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A543D">
        <w:rPr>
          <w:b/>
          <w:sz w:val="28"/>
          <w:szCs w:val="28"/>
        </w:rPr>
        <w:t>реагентов для автоматического окрашивания по Грамму клинических образцов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Pr="00CA561D" w:rsidRDefault="007625C7" w:rsidP="003A333B">
      <w:pPr>
        <w:spacing w:before="120" w:after="120"/>
        <w:jc w:val="center"/>
        <w:rPr>
          <w:b/>
          <w:kern w:val="32"/>
          <w:sz w:val="28"/>
          <w:szCs w:val="28"/>
          <w:lang w:val="en-US"/>
        </w:rPr>
      </w:pPr>
      <w:r w:rsidRPr="00CA561D">
        <w:rPr>
          <w:b/>
          <w:kern w:val="32"/>
          <w:sz w:val="28"/>
          <w:szCs w:val="28"/>
        </w:rPr>
        <w:t>№</w:t>
      </w:r>
      <w:r w:rsidR="00C74AE4" w:rsidRPr="00CA561D">
        <w:rPr>
          <w:b/>
          <w:kern w:val="32"/>
          <w:sz w:val="28"/>
          <w:szCs w:val="28"/>
        </w:rPr>
        <w:t xml:space="preserve"> </w:t>
      </w:r>
      <w:r w:rsidR="009A543D">
        <w:rPr>
          <w:b/>
          <w:kern w:val="32"/>
          <w:sz w:val="28"/>
          <w:szCs w:val="28"/>
        </w:rPr>
        <w:t>049-25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6076E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A543D">
              <w:rPr>
                <w:bCs/>
                <w:sz w:val="20"/>
                <w:szCs w:val="20"/>
              </w:rPr>
              <w:t>реагентов для автоматического окрашивания по Грамму клинических образцов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9A543D" w:rsidP="00D03CCF">
            <w:pPr>
              <w:ind w:firstLine="170"/>
              <w:jc w:val="both"/>
              <w:rPr>
                <w:sz w:val="20"/>
                <w:szCs w:val="20"/>
              </w:rPr>
            </w:pPr>
            <w:r w:rsidRPr="009A543D">
              <w:rPr>
                <w:sz w:val="20"/>
                <w:szCs w:val="20"/>
              </w:rPr>
              <w:t>21.20.23.110</w:t>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9A543D" w:rsidP="00D03CCF">
            <w:pPr>
              <w:autoSpaceDE w:val="0"/>
              <w:autoSpaceDN w:val="0"/>
              <w:adjustRightInd w:val="0"/>
              <w:ind w:firstLine="170"/>
              <w:jc w:val="both"/>
              <w:rPr>
                <w:sz w:val="20"/>
                <w:szCs w:val="20"/>
                <w:lang w:val="en-US"/>
              </w:rPr>
            </w:pPr>
            <w:r>
              <w:rPr>
                <w:sz w:val="20"/>
                <w:szCs w:val="20"/>
              </w:rPr>
              <w:t>310</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815DC1">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543D">
              <w:rPr>
                <w:sz w:val="20"/>
                <w:szCs w:val="20"/>
              </w:rPr>
              <w:t>31.07</w:t>
            </w:r>
            <w:r w:rsidR="005C3181">
              <w:rPr>
                <w:sz w:val="20"/>
                <w:szCs w:val="20"/>
              </w:rPr>
              <w:t>.2025</w:t>
            </w:r>
            <w:r w:rsidRPr="00393AED">
              <w:rPr>
                <w:sz w:val="20"/>
                <w:szCs w:val="20"/>
              </w:rPr>
              <w:t xml:space="preserve"> г.</w:t>
            </w:r>
            <w:r w:rsidR="00280F68">
              <w:rPr>
                <w:sz w:val="20"/>
                <w:szCs w:val="20"/>
              </w:rPr>
              <w:t xml:space="preserve"> Поставка товара по заявке Заказ</w:t>
            </w:r>
            <w:r w:rsidR="009A543D">
              <w:rPr>
                <w:sz w:val="20"/>
                <w:szCs w:val="20"/>
              </w:rPr>
              <w:t xml:space="preserve">чика осуществляется в течение </w:t>
            </w:r>
            <w:r w:rsidR="00815DC1">
              <w:rPr>
                <w:sz w:val="20"/>
                <w:szCs w:val="20"/>
              </w:rPr>
              <w:t>10 (десяти</w:t>
            </w:r>
            <w:r w:rsidR="00280F68">
              <w:rPr>
                <w:sz w:val="20"/>
                <w:szCs w:val="20"/>
              </w:rPr>
              <w:t>)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6076E9" w:rsidP="007C4138">
            <w:pPr>
              <w:tabs>
                <w:tab w:val="left" w:pos="6022"/>
              </w:tabs>
              <w:ind w:right="72" w:firstLine="170"/>
              <w:jc w:val="both"/>
              <w:rPr>
                <w:sz w:val="20"/>
                <w:szCs w:val="20"/>
              </w:rPr>
            </w:pPr>
            <w:r w:rsidRPr="006076E9">
              <w:rPr>
                <w:sz w:val="20"/>
                <w:szCs w:val="20"/>
              </w:rPr>
              <w:t>80</w:t>
            </w:r>
            <w:r>
              <w:rPr>
                <w:sz w:val="20"/>
                <w:szCs w:val="20"/>
              </w:rPr>
              <w:t xml:space="preserve"> </w:t>
            </w:r>
            <w:r w:rsidRPr="006076E9">
              <w:rPr>
                <w:sz w:val="20"/>
                <w:szCs w:val="20"/>
              </w:rPr>
              <w:t>336,70 руб. (восемьдесят тысяч триста тридцать шесть рублей семьдесят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076E9">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076E9">
              <w:rPr>
                <w:b/>
                <w:sz w:val="20"/>
                <w:szCs w:val="20"/>
              </w:rPr>
              <w:t>17</w:t>
            </w:r>
            <w:r w:rsidRPr="00C960E6">
              <w:rPr>
                <w:b/>
                <w:sz w:val="20"/>
                <w:szCs w:val="20"/>
              </w:rPr>
              <w:t>»</w:t>
            </w:r>
            <w:r w:rsidR="00B22A97" w:rsidRPr="00C960E6">
              <w:rPr>
                <w:b/>
                <w:sz w:val="20"/>
                <w:szCs w:val="20"/>
              </w:rPr>
              <w:t xml:space="preserve"> </w:t>
            </w:r>
            <w:r w:rsidR="009A543D">
              <w:rPr>
                <w:b/>
                <w:sz w:val="20"/>
                <w:szCs w:val="20"/>
              </w:rPr>
              <w:t>марта</w:t>
            </w:r>
            <w:r w:rsidR="00630866">
              <w:rPr>
                <w:b/>
                <w:sz w:val="20"/>
                <w:szCs w:val="20"/>
              </w:rPr>
              <w:t xml:space="preserve"> 2025</w:t>
            </w:r>
            <w:r w:rsidRPr="00C960E6">
              <w:rPr>
                <w:b/>
                <w:sz w:val="20"/>
                <w:szCs w:val="20"/>
              </w:rPr>
              <w:t xml:space="preserve"> года по «</w:t>
            </w:r>
            <w:r w:rsidR="006076E9">
              <w:rPr>
                <w:b/>
                <w:sz w:val="20"/>
                <w:szCs w:val="20"/>
              </w:rPr>
              <w:t>24</w:t>
            </w:r>
            <w:r w:rsidRPr="00C960E6">
              <w:rPr>
                <w:b/>
                <w:sz w:val="20"/>
                <w:szCs w:val="20"/>
              </w:rPr>
              <w:t>»</w:t>
            </w:r>
            <w:r w:rsidR="003144A3" w:rsidRPr="00C960E6">
              <w:rPr>
                <w:b/>
                <w:sz w:val="20"/>
                <w:szCs w:val="20"/>
              </w:rPr>
              <w:t xml:space="preserve"> </w:t>
            </w:r>
            <w:r w:rsidR="009A543D">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9A543D">
              <w:rPr>
                <w:sz w:val="20"/>
                <w:szCs w:val="20"/>
              </w:rPr>
              <w:t>1</w:t>
            </w:r>
            <w:r w:rsidR="006076E9">
              <w:rPr>
                <w:sz w:val="20"/>
                <w:szCs w:val="20"/>
              </w:rPr>
              <w:t>7</w:t>
            </w:r>
            <w:r w:rsidR="00543ADA" w:rsidRPr="00C960E6">
              <w:rPr>
                <w:sz w:val="20"/>
                <w:szCs w:val="20"/>
              </w:rPr>
              <w:t>»</w:t>
            </w:r>
            <w:r w:rsidR="009A543D">
              <w:rPr>
                <w:sz w:val="20"/>
                <w:szCs w:val="20"/>
              </w:rPr>
              <w:t xml:space="preserve"> 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076E9">
            <w:pPr>
              <w:ind w:firstLine="170"/>
              <w:jc w:val="both"/>
              <w:rPr>
                <w:sz w:val="20"/>
                <w:szCs w:val="20"/>
              </w:rPr>
            </w:pPr>
            <w:r w:rsidRPr="00C960E6">
              <w:rPr>
                <w:bCs/>
                <w:sz w:val="20"/>
                <w:szCs w:val="20"/>
              </w:rPr>
              <w:t>«</w:t>
            </w:r>
            <w:r w:rsidR="006076E9">
              <w:rPr>
                <w:bCs/>
                <w:sz w:val="20"/>
                <w:szCs w:val="20"/>
              </w:rPr>
              <w:t>24</w:t>
            </w:r>
            <w:r w:rsidRPr="00C960E6">
              <w:rPr>
                <w:bCs/>
                <w:sz w:val="20"/>
                <w:szCs w:val="20"/>
              </w:rPr>
              <w:t>»</w:t>
            </w:r>
            <w:r w:rsidR="00DA782B" w:rsidRPr="00C960E6">
              <w:rPr>
                <w:bCs/>
                <w:sz w:val="20"/>
                <w:szCs w:val="20"/>
              </w:rPr>
              <w:t xml:space="preserve"> </w:t>
            </w:r>
            <w:r w:rsidR="009A543D">
              <w:rPr>
                <w:bCs/>
                <w:sz w:val="20"/>
                <w:szCs w:val="20"/>
              </w:rPr>
              <w:t>марта</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w:t>
            </w:r>
            <w:r w:rsidRPr="00C960E6">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lastRenderedPageBreak/>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6076E9" w:rsidP="00B72519">
            <w:pPr>
              <w:shd w:val="clear" w:color="auto" w:fill="FFFFFF"/>
              <w:tabs>
                <w:tab w:val="left" w:pos="1701"/>
                <w:tab w:val="left" w:pos="2127"/>
              </w:tabs>
              <w:ind w:firstLine="176"/>
              <w:jc w:val="both"/>
              <w:rPr>
                <w:b/>
                <w:sz w:val="20"/>
                <w:szCs w:val="20"/>
              </w:rPr>
            </w:pPr>
            <w:r>
              <w:rPr>
                <w:b/>
                <w:sz w:val="20"/>
                <w:szCs w:val="20"/>
              </w:rPr>
              <w:t>2410,</w:t>
            </w:r>
            <w:r w:rsidRPr="006076E9">
              <w:rPr>
                <w:b/>
                <w:sz w:val="20"/>
                <w:szCs w:val="20"/>
              </w:rPr>
              <w:t>10 руб. (две тысячи четыреста десять рублей десять копеек)</w:t>
            </w:r>
          </w:p>
          <w:p w:rsidR="006076E9" w:rsidRPr="006412F2" w:rsidRDefault="006076E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A543D">
              <w:rPr>
                <w:sz w:val="20"/>
                <w:szCs w:val="20"/>
                <w:u w:val="single"/>
              </w:rPr>
              <w:t>049-25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
          <w:p w:rsidR="002E181F" w:rsidRPr="00630866" w:rsidRDefault="005A097D" w:rsidP="00630866">
            <w:pPr>
              <w:tabs>
                <w:tab w:val="left" w:pos="681"/>
              </w:tabs>
              <w:autoSpaceDE w:val="0"/>
              <w:autoSpaceDN w:val="0"/>
              <w:adjustRightInd w:val="0"/>
              <w:ind w:firstLine="170"/>
              <w:jc w:val="both"/>
              <w:rPr>
                <w:i/>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815DC1"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xml:space="preserve">, если в соответствии с законодательством Российской </w:t>
            </w:r>
            <w:r w:rsidRPr="00815DC1">
              <w:rPr>
                <w:sz w:val="20"/>
                <w:szCs w:val="20"/>
              </w:rPr>
              <w:t>Федерации они передаются вместе с товаром;</w:t>
            </w:r>
          </w:p>
          <w:p w:rsidR="00507889" w:rsidRDefault="002E181F" w:rsidP="00507889">
            <w:pPr>
              <w:autoSpaceDE w:val="0"/>
              <w:autoSpaceDN w:val="0"/>
              <w:adjustRightInd w:val="0"/>
              <w:ind w:firstLine="170"/>
              <w:jc w:val="both"/>
              <w:rPr>
                <w:sz w:val="20"/>
                <w:szCs w:val="20"/>
              </w:rPr>
            </w:pPr>
            <w:r w:rsidRPr="00815DC1">
              <w:rPr>
                <w:sz w:val="20"/>
                <w:szCs w:val="20"/>
              </w:rPr>
              <w:t>1</w:t>
            </w:r>
            <w:r w:rsidR="004016AF" w:rsidRPr="00815DC1">
              <w:rPr>
                <w:sz w:val="20"/>
                <w:szCs w:val="20"/>
              </w:rPr>
              <w:t>3</w:t>
            </w:r>
            <w:r w:rsidRPr="00815DC1">
              <w:rPr>
                <w:sz w:val="20"/>
                <w:szCs w:val="20"/>
              </w:rPr>
              <w:t xml:space="preserve">) </w:t>
            </w:r>
            <w:r w:rsidR="00972BF7" w:rsidRPr="00815DC1">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815DC1">
              <w:rPr>
                <w:sz w:val="20"/>
                <w:szCs w:val="20"/>
              </w:rPr>
              <w:t>.</w:t>
            </w:r>
          </w:p>
          <w:p w:rsidR="00F32EED" w:rsidRPr="00507889" w:rsidRDefault="00002A11" w:rsidP="00507889">
            <w:pPr>
              <w:autoSpaceDE w:val="0"/>
              <w:autoSpaceDN w:val="0"/>
              <w:adjustRightInd w:val="0"/>
              <w:ind w:firstLine="170"/>
              <w:jc w:val="both"/>
              <w:rPr>
                <w:sz w:val="20"/>
                <w:szCs w:val="20"/>
                <w:highlight w:val="yellow"/>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076E9">
            <w:pPr>
              <w:ind w:firstLine="170"/>
              <w:jc w:val="both"/>
              <w:rPr>
                <w:sz w:val="20"/>
                <w:szCs w:val="20"/>
              </w:rPr>
            </w:pPr>
            <w:r w:rsidRPr="00C960E6">
              <w:rPr>
                <w:sz w:val="20"/>
                <w:szCs w:val="20"/>
              </w:rPr>
              <w:t>«</w:t>
            </w:r>
            <w:r w:rsidR="006076E9">
              <w:rPr>
                <w:sz w:val="20"/>
                <w:szCs w:val="20"/>
              </w:rPr>
              <w:t>21</w:t>
            </w:r>
            <w:r w:rsidR="00487F7E" w:rsidRPr="00C960E6">
              <w:rPr>
                <w:sz w:val="20"/>
                <w:szCs w:val="20"/>
              </w:rPr>
              <w:t>»</w:t>
            </w:r>
            <w:r w:rsidR="00D814A8" w:rsidRPr="00C960E6">
              <w:rPr>
                <w:sz w:val="20"/>
                <w:szCs w:val="20"/>
              </w:rPr>
              <w:t xml:space="preserve"> </w:t>
            </w:r>
            <w:r w:rsidR="009A543D">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076E9">
            <w:pPr>
              <w:ind w:firstLine="170"/>
              <w:jc w:val="both"/>
              <w:rPr>
                <w:b/>
                <w:sz w:val="20"/>
                <w:szCs w:val="20"/>
              </w:rPr>
            </w:pPr>
            <w:r w:rsidRPr="00C960E6">
              <w:rPr>
                <w:b/>
                <w:sz w:val="20"/>
                <w:szCs w:val="20"/>
              </w:rPr>
              <w:t>«</w:t>
            </w:r>
            <w:r w:rsidR="006076E9">
              <w:rPr>
                <w:b/>
                <w:sz w:val="20"/>
                <w:szCs w:val="20"/>
              </w:rPr>
              <w:t>24</w:t>
            </w:r>
            <w:r w:rsidRPr="00C960E6">
              <w:rPr>
                <w:b/>
                <w:sz w:val="20"/>
                <w:szCs w:val="20"/>
              </w:rPr>
              <w:t xml:space="preserve">» </w:t>
            </w:r>
            <w:r w:rsidR="009A543D">
              <w:rPr>
                <w:b/>
                <w:sz w:val="20"/>
                <w:szCs w:val="20"/>
              </w:rPr>
              <w:t>марта</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r w:rsidRPr="00815DC1">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1F0270" w:rsidRDefault="001E035C">
            <w:pPr>
              <w:shd w:val="clear" w:color="auto" w:fill="FFFFFF"/>
              <w:tabs>
                <w:tab w:val="left" w:pos="34"/>
              </w:tabs>
              <w:autoSpaceDE w:val="0"/>
              <w:autoSpaceDN w:val="0"/>
              <w:adjustRightInd w:val="0"/>
              <w:jc w:val="both"/>
              <w:rPr>
                <w:rFonts w:eastAsia="Lucida Sans Unicode"/>
                <w:b/>
                <w:kern w:val="2"/>
                <w:sz w:val="16"/>
                <w:szCs w:val="16"/>
                <w:lang w:eastAsia="zh-CN"/>
              </w:rPr>
            </w:pPr>
            <w:r w:rsidRPr="001F0270">
              <w:rPr>
                <w:rFonts w:eastAsia="Lucida Sans Unicode"/>
                <w:b/>
                <w:sz w:val="16"/>
                <w:szCs w:val="16"/>
                <w:highlight w:val="yellow"/>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815DC1" w:rsidRDefault="00815DC1"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781D29" w:rsidRDefault="00781D29" w:rsidP="00CA561D">
      <w:pPr>
        <w:jc w:val="right"/>
        <w:rPr>
          <w:b/>
          <w:bCs/>
          <w:sz w:val="20"/>
          <w:szCs w:val="20"/>
        </w:rPr>
      </w:pPr>
      <w:r w:rsidRPr="00B8322C">
        <w:rPr>
          <w:b/>
          <w:bCs/>
          <w:sz w:val="20"/>
          <w:szCs w:val="20"/>
        </w:rPr>
        <w:t xml:space="preserve">Приложение № 1 </w:t>
      </w:r>
    </w:p>
    <w:p w:rsidR="00781D29" w:rsidRDefault="00781D29"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CA561D">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A543D">
        <w:rPr>
          <w:b/>
          <w:bCs/>
          <w:sz w:val="20"/>
        </w:rPr>
        <w:t>реагентов для автоматического окрашивания по Грамму клинических образцов</w:t>
      </w:r>
    </w:p>
    <w:p w:rsidR="0063596D" w:rsidRDefault="0063596D" w:rsidP="00CA561D">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CA561D">
      <w:pPr>
        <w:jc w:val="right"/>
        <w:outlineLvl w:val="1"/>
        <w:rPr>
          <w:b/>
          <w:kern w:val="32"/>
          <w:sz w:val="20"/>
          <w:szCs w:val="20"/>
        </w:rPr>
      </w:pPr>
      <w:r w:rsidRPr="00201DB3">
        <w:rPr>
          <w:b/>
          <w:kern w:val="32"/>
          <w:sz w:val="20"/>
          <w:szCs w:val="20"/>
        </w:rPr>
        <w:t xml:space="preserve">№ </w:t>
      </w:r>
      <w:r w:rsidR="009A543D">
        <w:rPr>
          <w:b/>
          <w:kern w:val="32"/>
          <w:sz w:val="20"/>
          <w:szCs w:val="20"/>
        </w:rPr>
        <w:t>049-25</w:t>
      </w:r>
    </w:p>
    <w:p w:rsidR="00CA561D" w:rsidRPr="00CA561D" w:rsidRDefault="00CA561D" w:rsidP="00CA561D">
      <w:pPr>
        <w:jc w:val="right"/>
        <w:rPr>
          <w:kern w:val="32"/>
          <w:sz w:val="20"/>
          <w:szCs w:val="20"/>
        </w:rPr>
      </w:pP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A543D">
        <w:rPr>
          <w:b/>
          <w:bCs/>
          <w:sz w:val="20"/>
        </w:rPr>
        <w:t>реагентов для автоматического окрашивания по Грамму клинических образцов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5C3181" w:rsidTr="00815DC1">
        <w:trPr>
          <w:trHeight w:val="356"/>
          <w:jc w:val="center"/>
        </w:trPr>
        <w:tc>
          <w:tcPr>
            <w:tcW w:w="0" w:type="auto"/>
            <w:shd w:val="clear" w:color="auto" w:fill="auto"/>
            <w:vAlign w:val="center"/>
          </w:tcPr>
          <w:p w:rsidR="00E95738" w:rsidRPr="005C3181" w:rsidRDefault="00E95738" w:rsidP="00815DC1">
            <w:pPr>
              <w:tabs>
                <w:tab w:val="left" w:pos="0"/>
              </w:tabs>
              <w:jc w:val="center"/>
              <w:rPr>
                <w:b/>
                <w:sz w:val="18"/>
                <w:szCs w:val="18"/>
              </w:rPr>
            </w:pPr>
            <w:r w:rsidRPr="005C3181">
              <w:rPr>
                <w:b/>
                <w:kern w:val="28"/>
                <w:sz w:val="18"/>
                <w:szCs w:val="18"/>
              </w:rPr>
              <w:t>№ п/п</w:t>
            </w:r>
          </w:p>
        </w:tc>
        <w:tc>
          <w:tcPr>
            <w:tcW w:w="2414" w:type="dxa"/>
            <w:shd w:val="clear" w:color="auto" w:fill="auto"/>
            <w:vAlign w:val="center"/>
          </w:tcPr>
          <w:p w:rsidR="00E95738" w:rsidRPr="005C3181" w:rsidRDefault="001E035C" w:rsidP="00815DC1">
            <w:pPr>
              <w:jc w:val="center"/>
              <w:rPr>
                <w:b/>
                <w:color w:val="000000"/>
                <w:sz w:val="18"/>
                <w:szCs w:val="18"/>
              </w:rPr>
            </w:pPr>
            <w:r w:rsidRPr="005C3181">
              <w:rPr>
                <w:b/>
                <w:sz w:val="18"/>
                <w:szCs w:val="18"/>
                <w:lang w:eastAsia="en-US"/>
              </w:rPr>
              <w:t xml:space="preserve">Наименование </w:t>
            </w:r>
            <w:r w:rsidR="00E95738" w:rsidRPr="005C3181">
              <w:rPr>
                <w:b/>
                <w:sz w:val="18"/>
                <w:szCs w:val="18"/>
                <w:lang w:eastAsia="en-US"/>
              </w:rPr>
              <w:t>товара</w:t>
            </w:r>
          </w:p>
        </w:tc>
        <w:tc>
          <w:tcPr>
            <w:tcW w:w="4030" w:type="dxa"/>
            <w:shd w:val="clear" w:color="auto" w:fill="auto"/>
            <w:vAlign w:val="center"/>
          </w:tcPr>
          <w:p w:rsidR="00E95738" w:rsidRPr="005C3181" w:rsidRDefault="00E95738" w:rsidP="00815DC1">
            <w:pPr>
              <w:jc w:val="center"/>
              <w:rPr>
                <w:b/>
                <w:color w:val="000000"/>
                <w:sz w:val="18"/>
                <w:szCs w:val="18"/>
              </w:rPr>
            </w:pPr>
            <w:r w:rsidRPr="005C3181">
              <w:rPr>
                <w:b/>
                <w:sz w:val="18"/>
                <w:szCs w:val="18"/>
                <w:lang w:eastAsia="en-US"/>
              </w:rPr>
              <w:t>Характеристика товара</w:t>
            </w:r>
          </w:p>
        </w:tc>
        <w:tc>
          <w:tcPr>
            <w:tcW w:w="0" w:type="auto"/>
            <w:vAlign w:val="center"/>
          </w:tcPr>
          <w:p w:rsidR="00E95738" w:rsidRPr="005C3181" w:rsidRDefault="00E95738" w:rsidP="00815DC1">
            <w:pPr>
              <w:jc w:val="center"/>
              <w:rPr>
                <w:b/>
                <w:color w:val="000000"/>
                <w:sz w:val="18"/>
                <w:szCs w:val="18"/>
              </w:rPr>
            </w:pPr>
            <w:r w:rsidRPr="005C3181">
              <w:rPr>
                <w:b/>
                <w:bCs/>
                <w:sz w:val="18"/>
                <w:szCs w:val="18"/>
                <w:lang w:eastAsia="en-US"/>
              </w:rPr>
              <w:t>Ед. изм.</w:t>
            </w:r>
          </w:p>
        </w:tc>
        <w:tc>
          <w:tcPr>
            <w:tcW w:w="0" w:type="auto"/>
            <w:vAlign w:val="center"/>
          </w:tcPr>
          <w:p w:rsidR="00E95738" w:rsidRPr="005C3181" w:rsidRDefault="00E95738" w:rsidP="00815DC1">
            <w:pPr>
              <w:jc w:val="center"/>
              <w:rPr>
                <w:b/>
                <w:color w:val="000000"/>
                <w:sz w:val="18"/>
                <w:szCs w:val="18"/>
              </w:rPr>
            </w:pPr>
            <w:r w:rsidRPr="005C3181">
              <w:rPr>
                <w:b/>
                <w:bCs/>
                <w:sz w:val="18"/>
                <w:szCs w:val="18"/>
                <w:lang w:eastAsia="en-US"/>
              </w:rPr>
              <w:t>Кол-во</w:t>
            </w:r>
          </w:p>
        </w:tc>
        <w:tc>
          <w:tcPr>
            <w:tcW w:w="0" w:type="auto"/>
            <w:vAlign w:val="center"/>
          </w:tcPr>
          <w:p w:rsidR="00E95738" w:rsidRPr="005C3181" w:rsidRDefault="00630866" w:rsidP="00815DC1">
            <w:pPr>
              <w:jc w:val="center"/>
              <w:rPr>
                <w:b/>
                <w:color w:val="000000"/>
                <w:sz w:val="18"/>
                <w:szCs w:val="18"/>
              </w:rPr>
            </w:pPr>
            <w:r w:rsidRPr="005C3181">
              <w:rPr>
                <w:b/>
                <w:color w:val="000000"/>
                <w:sz w:val="18"/>
                <w:szCs w:val="18"/>
              </w:rPr>
              <w:t>Начальная (максимальная)</w:t>
            </w:r>
            <w:r w:rsidR="00E95738" w:rsidRPr="005C3181">
              <w:rPr>
                <w:b/>
                <w:color w:val="000000"/>
                <w:sz w:val="18"/>
                <w:szCs w:val="18"/>
              </w:rPr>
              <w:t xml:space="preserve"> цена за ед., руб.</w:t>
            </w:r>
          </w:p>
        </w:tc>
      </w:tr>
      <w:tr w:rsidR="006076E9" w:rsidRPr="005C3181" w:rsidTr="006076E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bookmarkStart w:id="4" w:name="_GoBack" w:colFirst="5" w:colLast="5"/>
            <w:r w:rsidRPr="005C3181">
              <w:rPr>
                <w:sz w:val="18"/>
                <w:szCs w:val="18"/>
              </w:rPr>
              <w:t>1</w:t>
            </w:r>
          </w:p>
        </w:tc>
        <w:tc>
          <w:tcPr>
            <w:tcW w:w="2414" w:type="dxa"/>
            <w:tcBorders>
              <w:top w:val="single" w:sz="4" w:space="0" w:color="auto"/>
              <w:left w:val="single" w:sz="4" w:space="0" w:color="auto"/>
              <w:bottom w:val="single" w:sz="4" w:space="0" w:color="auto"/>
              <w:right w:val="single" w:sz="4" w:space="0" w:color="auto"/>
            </w:tcBorders>
          </w:tcPr>
          <w:p w:rsidR="006076E9" w:rsidRPr="005C3181" w:rsidRDefault="006076E9" w:rsidP="00815DC1">
            <w:pPr>
              <w:rPr>
                <w:sz w:val="18"/>
                <w:szCs w:val="18"/>
              </w:rPr>
            </w:pPr>
            <w:r>
              <w:rPr>
                <w:sz w:val="18"/>
                <w:szCs w:val="18"/>
              </w:rPr>
              <w:t>Р</w:t>
            </w:r>
            <w:r w:rsidRPr="005C3181">
              <w:rPr>
                <w:sz w:val="18"/>
                <w:szCs w:val="18"/>
              </w:rPr>
              <w:t>аствор Сафранина</w:t>
            </w:r>
          </w:p>
        </w:tc>
        <w:tc>
          <w:tcPr>
            <w:tcW w:w="4030" w:type="dxa"/>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 xml:space="preserve">Вещество или реактив, предназначенный для использования совместно с исходным изделием для ИВД для выполнения особой функции при окрашивании по </w:t>
            </w:r>
            <w:proofErr w:type="spellStart"/>
            <w:r w:rsidRPr="005C3181">
              <w:rPr>
                <w:sz w:val="18"/>
                <w:szCs w:val="18"/>
              </w:rPr>
              <w:t>Граму</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w:t>
            </w:r>
            <w:proofErr w:type="spellStart"/>
            <w:r w:rsidRPr="005C3181">
              <w:rPr>
                <w:sz w:val="18"/>
                <w:szCs w:val="18"/>
              </w:rPr>
              <w:t>stain</w:t>
            </w:r>
            <w:proofErr w:type="spellEnd"/>
            <w:r w:rsidRPr="005C3181">
              <w:rPr>
                <w:sz w:val="18"/>
                <w:szCs w:val="18"/>
              </w:rPr>
              <w:t xml:space="preserve">) (также называемом </w:t>
            </w:r>
            <w:proofErr w:type="spellStart"/>
            <w:r w:rsidRPr="005C3181">
              <w:rPr>
                <w:sz w:val="18"/>
                <w:szCs w:val="18"/>
              </w:rPr>
              <w:t>Brown</w:t>
            </w:r>
            <w:proofErr w:type="spellEnd"/>
            <w:r w:rsidRPr="005C3181">
              <w:rPr>
                <w:sz w:val="18"/>
                <w:szCs w:val="18"/>
              </w:rPr>
              <w:t xml:space="preserve"> и </w:t>
            </w:r>
            <w:proofErr w:type="spellStart"/>
            <w:r w:rsidRPr="005C3181">
              <w:rPr>
                <w:sz w:val="18"/>
                <w:szCs w:val="18"/>
              </w:rPr>
              <w:t>Benn</w:t>
            </w:r>
            <w:proofErr w:type="spellEnd"/>
            <w:r w:rsidRPr="005C3181">
              <w:rPr>
                <w:sz w:val="18"/>
                <w:szCs w:val="18"/>
              </w:rPr>
              <w:t xml:space="preserve"> или </w:t>
            </w:r>
            <w:proofErr w:type="spellStart"/>
            <w:r w:rsidRPr="005C3181">
              <w:rPr>
                <w:sz w:val="18"/>
                <w:szCs w:val="18"/>
              </w:rPr>
              <w:t>Brown-Hopps</w:t>
            </w:r>
            <w:proofErr w:type="spellEnd"/>
            <w:r w:rsidRPr="005C3181">
              <w:rPr>
                <w:sz w:val="18"/>
                <w:szCs w:val="18"/>
              </w:rPr>
              <w:t xml:space="preserve"> окрашиванием), предназначенный для выявления и дифференциации бактерий в биологическом/клиническом образце. Сафранина раствор предназначен для контрастирующего окрашивания мазков в ходе процедуры автоматического окрашивания бактерий и грибов по </w:t>
            </w:r>
            <w:proofErr w:type="spellStart"/>
            <w:r w:rsidRPr="005C3181">
              <w:rPr>
                <w:sz w:val="18"/>
                <w:szCs w:val="18"/>
              </w:rPr>
              <w:t>Граму</w:t>
            </w:r>
            <w:proofErr w:type="spellEnd"/>
            <w:r w:rsidRPr="005C3181">
              <w:rPr>
                <w:sz w:val="18"/>
                <w:szCs w:val="18"/>
              </w:rPr>
              <w:t xml:space="preserve"> при работе на приборе для автоматического окрашивания по </w:t>
            </w:r>
            <w:proofErr w:type="spellStart"/>
            <w:r w:rsidRPr="005C3181">
              <w:rPr>
                <w:sz w:val="18"/>
                <w:szCs w:val="18"/>
              </w:rPr>
              <w:t>Граму</w:t>
            </w:r>
            <w:proofErr w:type="spellEnd"/>
            <w:r w:rsidRPr="005C3181">
              <w:rPr>
                <w:sz w:val="18"/>
                <w:szCs w:val="18"/>
              </w:rPr>
              <w:t xml:space="preserve"> клинических образцов и культур микроорганизмов, зафиксированных на предметных стеклах, "PREVI </w:t>
            </w:r>
            <w:proofErr w:type="spellStart"/>
            <w:r w:rsidRPr="005C3181">
              <w:rPr>
                <w:sz w:val="18"/>
                <w:szCs w:val="18"/>
              </w:rPr>
              <w:t>Color</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V2". Расчетный состав реагента на 1 л: сафранин 0 - 2,5 г; буфер - 0,8 г; спирт - 1 л. Фасовка, не менее: сафранина раствор  - 500мл x 1 шт.</w:t>
            </w:r>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proofErr w:type="spellStart"/>
            <w:r w:rsidRPr="005C318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r w:rsidRPr="005C318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6E9" w:rsidRPr="006076E9" w:rsidRDefault="006076E9" w:rsidP="006076E9">
            <w:pPr>
              <w:jc w:val="center"/>
              <w:rPr>
                <w:color w:val="000000"/>
                <w:sz w:val="18"/>
                <w:szCs w:val="22"/>
              </w:rPr>
            </w:pPr>
            <w:r w:rsidRPr="006076E9">
              <w:rPr>
                <w:color w:val="000000"/>
                <w:sz w:val="18"/>
                <w:szCs w:val="22"/>
              </w:rPr>
              <w:t>10 900,00</w:t>
            </w:r>
          </w:p>
        </w:tc>
      </w:tr>
      <w:tr w:rsidR="006076E9" w:rsidRPr="005C3181" w:rsidTr="006076E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2</w:t>
            </w:r>
          </w:p>
        </w:tc>
        <w:tc>
          <w:tcPr>
            <w:tcW w:w="2414" w:type="dxa"/>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Фуксина раствор ацетоновый</w:t>
            </w:r>
          </w:p>
        </w:tc>
        <w:tc>
          <w:tcPr>
            <w:tcW w:w="4030" w:type="dxa"/>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 xml:space="preserve">Вещество или реактив, предназначенный для использования совместно с исходным изделием для ИВД для выполнения особой функции при окрашивании по </w:t>
            </w:r>
            <w:proofErr w:type="spellStart"/>
            <w:r w:rsidRPr="005C3181">
              <w:rPr>
                <w:sz w:val="18"/>
                <w:szCs w:val="18"/>
              </w:rPr>
              <w:t>Граму</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w:t>
            </w:r>
            <w:proofErr w:type="spellStart"/>
            <w:r w:rsidRPr="005C3181">
              <w:rPr>
                <w:sz w:val="18"/>
                <w:szCs w:val="18"/>
              </w:rPr>
              <w:t>stain</w:t>
            </w:r>
            <w:proofErr w:type="spellEnd"/>
            <w:r w:rsidRPr="005C3181">
              <w:rPr>
                <w:sz w:val="18"/>
                <w:szCs w:val="18"/>
              </w:rPr>
              <w:t xml:space="preserve">) (также называемом </w:t>
            </w:r>
            <w:proofErr w:type="spellStart"/>
            <w:r w:rsidRPr="005C3181">
              <w:rPr>
                <w:sz w:val="18"/>
                <w:szCs w:val="18"/>
              </w:rPr>
              <w:t>Brown</w:t>
            </w:r>
            <w:proofErr w:type="spellEnd"/>
            <w:r w:rsidRPr="005C3181">
              <w:rPr>
                <w:sz w:val="18"/>
                <w:szCs w:val="18"/>
              </w:rPr>
              <w:t xml:space="preserve"> и </w:t>
            </w:r>
            <w:proofErr w:type="spellStart"/>
            <w:r w:rsidRPr="005C3181">
              <w:rPr>
                <w:sz w:val="18"/>
                <w:szCs w:val="18"/>
              </w:rPr>
              <w:t>Benn</w:t>
            </w:r>
            <w:proofErr w:type="spellEnd"/>
            <w:r w:rsidRPr="005C3181">
              <w:rPr>
                <w:sz w:val="18"/>
                <w:szCs w:val="18"/>
              </w:rPr>
              <w:t xml:space="preserve"> или </w:t>
            </w:r>
            <w:proofErr w:type="spellStart"/>
            <w:r w:rsidRPr="005C3181">
              <w:rPr>
                <w:sz w:val="18"/>
                <w:szCs w:val="18"/>
              </w:rPr>
              <w:t>Brown-Hopps</w:t>
            </w:r>
            <w:proofErr w:type="spellEnd"/>
            <w:r w:rsidRPr="005C3181">
              <w:rPr>
                <w:sz w:val="18"/>
                <w:szCs w:val="18"/>
              </w:rPr>
              <w:t xml:space="preserve"> окрашиванием), предназначенный для выявления и дифференциации бактерий в биологическом/клиническом образце. Фуксина раствор предназначен для обесцвечивания и контрастирующего окрашивания мазков в ходе процедуры автоматического окрашивания бактерий и грибов по </w:t>
            </w:r>
            <w:proofErr w:type="spellStart"/>
            <w:r w:rsidRPr="005C3181">
              <w:rPr>
                <w:sz w:val="18"/>
                <w:szCs w:val="18"/>
              </w:rPr>
              <w:t>Граму</w:t>
            </w:r>
            <w:proofErr w:type="spellEnd"/>
            <w:r w:rsidRPr="005C3181">
              <w:rPr>
                <w:sz w:val="18"/>
                <w:szCs w:val="18"/>
              </w:rPr>
              <w:t xml:space="preserve"> при работе на приборе для автоматического окрашивания по </w:t>
            </w:r>
            <w:proofErr w:type="spellStart"/>
            <w:r w:rsidRPr="005C3181">
              <w:rPr>
                <w:sz w:val="18"/>
                <w:szCs w:val="18"/>
              </w:rPr>
              <w:t>Граму</w:t>
            </w:r>
            <w:proofErr w:type="spellEnd"/>
            <w:r w:rsidRPr="005C3181">
              <w:rPr>
                <w:sz w:val="18"/>
                <w:szCs w:val="18"/>
              </w:rPr>
              <w:t xml:space="preserve"> клинических образцов и культур микроорганизмов, зафиксированных на предметных стеклах, "PREVI </w:t>
            </w:r>
            <w:proofErr w:type="spellStart"/>
            <w:r w:rsidRPr="005C3181">
              <w:rPr>
                <w:sz w:val="18"/>
                <w:szCs w:val="18"/>
              </w:rPr>
              <w:t>Color</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V2". Расчетный состав реагента на 1 л: основной фуксин - 1 г; буфер - 0,8 г; ацетон/спирт - 1 л. Фасовка, не менее: фуксина раствор ацетоновый - 500мл x 1 шт.</w:t>
            </w:r>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proofErr w:type="spellStart"/>
            <w:r w:rsidRPr="005C318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r w:rsidRPr="005C3181">
              <w:rPr>
                <w:sz w:val="18"/>
                <w:szCs w:val="18"/>
              </w:rPr>
              <w:t>1</w:t>
            </w:r>
          </w:p>
        </w:tc>
        <w:tc>
          <w:tcPr>
            <w:tcW w:w="0" w:type="auto"/>
            <w:tcBorders>
              <w:top w:val="nil"/>
              <w:left w:val="single" w:sz="4" w:space="0" w:color="auto"/>
              <w:bottom w:val="single" w:sz="4" w:space="0" w:color="auto"/>
              <w:right w:val="single" w:sz="4" w:space="0" w:color="auto"/>
            </w:tcBorders>
            <w:shd w:val="clear" w:color="auto" w:fill="auto"/>
          </w:tcPr>
          <w:p w:rsidR="006076E9" w:rsidRPr="006076E9" w:rsidRDefault="006076E9" w:rsidP="006076E9">
            <w:pPr>
              <w:jc w:val="center"/>
              <w:rPr>
                <w:color w:val="000000"/>
                <w:sz w:val="18"/>
                <w:szCs w:val="22"/>
              </w:rPr>
            </w:pPr>
            <w:r w:rsidRPr="006076E9">
              <w:rPr>
                <w:color w:val="000000"/>
                <w:sz w:val="18"/>
                <w:szCs w:val="22"/>
              </w:rPr>
              <w:t>14 616,00</w:t>
            </w:r>
          </w:p>
        </w:tc>
      </w:tr>
      <w:tr w:rsidR="006076E9" w:rsidRPr="005C3181" w:rsidTr="006076E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3</w:t>
            </w:r>
          </w:p>
        </w:tc>
        <w:tc>
          <w:tcPr>
            <w:tcW w:w="2414" w:type="dxa"/>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Pr>
                <w:sz w:val="18"/>
                <w:szCs w:val="18"/>
              </w:rPr>
              <w:t>С</w:t>
            </w:r>
            <w:r w:rsidRPr="005C3181">
              <w:rPr>
                <w:sz w:val="18"/>
                <w:szCs w:val="18"/>
              </w:rPr>
              <w:t>пиртовой раствор фуксина для контрастирующего окрашивания</w:t>
            </w:r>
          </w:p>
        </w:tc>
        <w:tc>
          <w:tcPr>
            <w:tcW w:w="4030" w:type="dxa"/>
            <w:tcBorders>
              <w:top w:val="single" w:sz="4" w:space="0" w:color="auto"/>
              <w:left w:val="single" w:sz="4" w:space="0" w:color="auto"/>
              <w:bottom w:val="single" w:sz="4" w:space="0" w:color="auto"/>
              <w:right w:val="single" w:sz="4" w:space="0" w:color="auto"/>
            </w:tcBorders>
          </w:tcPr>
          <w:p w:rsidR="006076E9" w:rsidRPr="005C3181" w:rsidRDefault="006076E9" w:rsidP="00815DC1">
            <w:pPr>
              <w:rPr>
                <w:color w:val="000000"/>
                <w:sz w:val="18"/>
                <w:szCs w:val="18"/>
              </w:rPr>
            </w:pPr>
            <w:r w:rsidRPr="005C3181">
              <w:rPr>
                <w:sz w:val="18"/>
                <w:szCs w:val="18"/>
              </w:rPr>
              <w:t xml:space="preserve">Вещество или реактив, предназначенный для использования совместно с исходным изделием для ИВД для выполнения особой функции при окрашивании по </w:t>
            </w:r>
            <w:proofErr w:type="spellStart"/>
            <w:r w:rsidRPr="005C3181">
              <w:rPr>
                <w:sz w:val="18"/>
                <w:szCs w:val="18"/>
              </w:rPr>
              <w:t>Граму</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w:t>
            </w:r>
            <w:proofErr w:type="spellStart"/>
            <w:r w:rsidRPr="005C3181">
              <w:rPr>
                <w:sz w:val="18"/>
                <w:szCs w:val="18"/>
              </w:rPr>
              <w:t>stain</w:t>
            </w:r>
            <w:proofErr w:type="spellEnd"/>
            <w:r w:rsidRPr="005C3181">
              <w:rPr>
                <w:sz w:val="18"/>
                <w:szCs w:val="18"/>
              </w:rPr>
              <w:t xml:space="preserve">) (также называемом </w:t>
            </w:r>
            <w:proofErr w:type="spellStart"/>
            <w:r w:rsidRPr="005C3181">
              <w:rPr>
                <w:sz w:val="18"/>
                <w:szCs w:val="18"/>
              </w:rPr>
              <w:t>Brown</w:t>
            </w:r>
            <w:proofErr w:type="spellEnd"/>
            <w:r w:rsidRPr="005C3181">
              <w:rPr>
                <w:sz w:val="18"/>
                <w:szCs w:val="18"/>
              </w:rPr>
              <w:t xml:space="preserve"> и </w:t>
            </w:r>
            <w:proofErr w:type="spellStart"/>
            <w:r w:rsidRPr="005C3181">
              <w:rPr>
                <w:sz w:val="18"/>
                <w:szCs w:val="18"/>
              </w:rPr>
              <w:t>Benn</w:t>
            </w:r>
            <w:proofErr w:type="spellEnd"/>
            <w:r w:rsidRPr="005C3181">
              <w:rPr>
                <w:sz w:val="18"/>
                <w:szCs w:val="18"/>
              </w:rPr>
              <w:t xml:space="preserve"> или </w:t>
            </w:r>
            <w:proofErr w:type="spellStart"/>
            <w:r w:rsidRPr="005C3181">
              <w:rPr>
                <w:sz w:val="18"/>
                <w:szCs w:val="18"/>
              </w:rPr>
              <w:t>Brown-Hopps</w:t>
            </w:r>
            <w:proofErr w:type="spellEnd"/>
            <w:r w:rsidRPr="005C3181">
              <w:rPr>
                <w:sz w:val="18"/>
                <w:szCs w:val="18"/>
              </w:rPr>
              <w:t xml:space="preserve"> окрашиванием), предназначенный для выявления и дифференциации бактерий в биологическом/клиническом образце. Фуксина раствор предназначен для обесцвечивания и контрастирующего окрашивания мазков в ходе процедуры автоматического окрашивания бактерий и грибов по </w:t>
            </w:r>
            <w:proofErr w:type="spellStart"/>
            <w:r w:rsidRPr="005C3181">
              <w:rPr>
                <w:sz w:val="18"/>
                <w:szCs w:val="18"/>
              </w:rPr>
              <w:t>Граму</w:t>
            </w:r>
            <w:proofErr w:type="spellEnd"/>
            <w:r w:rsidRPr="005C3181">
              <w:rPr>
                <w:sz w:val="18"/>
                <w:szCs w:val="18"/>
              </w:rPr>
              <w:t xml:space="preserve"> при работе на приборе для автоматического окрашивания по </w:t>
            </w:r>
            <w:proofErr w:type="spellStart"/>
            <w:r w:rsidRPr="005C3181">
              <w:rPr>
                <w:sz w:val="18"/>
                <w:szCs w:val="18"/>
              </w:rPr>
              <w:t>Граму</w:t>
            </w:r>
            <w:proofErr w:type="spellEnd"/>
            <w:r w:rsidRPr="005C3181">
              <w:rPr>
                <w:sz w:val="18"/>
                <w:szCs w:val="18"/>
              </w:rPr>
              <w:t xml:space="preserve"> клинических образцов и культур микроорганизмов, зафиксированных на предметных стеклах, "PREVI </w:t>
            </w:r>
            <w:proofErr w:type="spellStart"/>
            <w:r w:rsidRPr="005C3181">
              <w:rPr>
                <w:sz w:val="18"/>
                <w:szCs w:val="18"/>
              </w:rPr>
              <w:t>Color</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V2". Расчетный состав реагента на 1 л: основной фуксин - 1 г; буфер - 0,8 г; спирт - 1 л. Фасовка, не менее: фуксина раствор  - 500мл x 1 шт.</w:t>
            </w:r>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proofErr w:type="spellStart"/>
            <w:r w:rsidRPr="005C318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r w:rsidRPr="005C3181">
              <w:rPr>
                <w:sz w:val="18"/>
                <w:szCs w:val="18"/>
              </w:rPr>
              <w:t>1</w:t>
            </w:r>
          </w:p>
        </w:tc>
        <w:tc>
          <w:tcPr>
            <w:tcW w:w="0" w:type="auto"/>
            <w:tcBorders>
              <w:top w:val="nil"/>
              <w:left w:val="single" w:sz="4" w:space="0" w:color="auto"/>
              <w:bottom w:val="single" w:sz="4" w:space="0" w:color="auto"/>
              <w:right w:val="single" w:sz="4" w:space="0" w:color="auto"/>
            </w:tcBorders>
            <w:shd w:val="clear" w:color="auto" w:fill="auto"/>
          </w:tcPr>
          <w:p w:rsidR="006076E9" w:rsidRPr="006076E9" w:rsidRDefault="006076E9" w:rsidP="006076E9">
            <w:pPr>
              <w:jc w:val="center"/>
              <w:rPr>
                <w:color w:val="000000"/>
                <w:sz w:val="18"/>
                <w:szCs w:val="22"/>
              </w:rPr>
            </w:pPr>
            <w:r w:rsidRPr="006076E9">
              <w:rPr>
                <w:color w:val="000000"/>
                <w:sz w:val="18"/>
                <w:szCs w:val="22"/>
              </w:rPr>
              <w:t>14 616,00</w:t>
            </w:r>
          </w:p>
        </w:tc>
      </w:tr>
      <w:tr w:rsidR="006076E9" w:rsidRPr="005C3181" w:rsidTr="006076E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4</w:t>
            </w:r>
          </w:p>
        </w:tc>
        <w:tc>
          <w:tcPr>
            <w:tcW w:w="2414" w:type="dxa"/>
            <w:tcBorders>
              <w:top w:val="single" w:sz="4" w:space="0" w:color="auto"/>
              <w:left w:val="single" w:sz="4" w:space="0" w:color="auto"/>
              <w:bottom w:val="single" w:sz="4" w:space="0" w:color="auto"/>
              <w:right w:val="single" w:sz="4" w:space="0" w:color="auto"/>
            </w:tcBorders>
          </w:tcPr>
          <w:p w:rsidR="006076E9" w:rsidRPr="005C3181" w:rsidRDefault="006076E9" w:rsidP="00815DC1">
            <w:pPr>
              <w:rPr>
                <w:sz w:val="18"/>
                <w:szCs w:val="18"/>
              </w:rPr>
            </w:pPr>
            <w:r w:rsidRPr="005C3181">
              <w:rPr>
                <w:sz w:val="18"/>
                <w:szCs w:val="18"/>
              </w:rPr>
              <w:t>Йодный раствор</w:t>
            </w:r>
          </w:p>
        </w:tc>
        <w:tc>
          <w:tcPr>
            <w:tcW w:w="4030" w:type="dxa"/>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 xml:space="preserve">Вещество или реактив, предназначенный для использования совместно с исходным изделием для ИВД для выполнения особой функции при окрашивании по </w:t>
            </w:r>
            <w:proofErr w:type="spellStart"/>
            <w:r w:rsidRPr="005C3181">
              <w:rPr>
                <w:sz w:val="18"/>
                <w:szCs w:val="18"/>
              </w:rPr>
              <w:t>Граму</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w:t>
            </w:r>
            <w:proofErr w:type="spellStart"/>
            <w:r w:rsidRPr="005C3181">
              <w:rPr>
                <w:sz w:val="18"/>
                <w:szCs w:val="18"/>
              </w:rPr>
              <w:t>stain</w:t>
            </w:r>
            <w:proofErr w:type="spellEnd"/>
            <w:r w:rsidRPr="005C3181">
              <w:rPr>
                <w:sz w:val="18"/>
                <w:szCs w:val="18"/>
              </w:rPr>
              <w:t xml:space="preserve">) (также называемом </w:t>
            </w:r>
            <w:proofErr w:type="spellStart"/>
            <w:r w:rsidRPr="005C3181">
              <w:rPr>
                <w:sz w:val="18"/>
                <w:szCs w:val="18"/>
              </w:rPr>
              <w:t>Brown</w:t>
            </w:r>
            <w:proofErr w:type="spellEnd"/>
            <w:r w:rsidRPr="005C3181">
              <w:rPr>
                <w:sz w:val="18"/>
                <w:szCs w:val="18"/>
              </w:rPr>
              <w:t xml:space="preserve"> и </w:t>
            </w:r>
            <w:proofErr w:type="spellStart"/>
            <w:r w:rsidRPr="005C3181">
              <w:rPr>
                <w:sz w:val="18"/>
                <w:szCs w:val="18"/>
              </w:rPr>
              <w:t>Benn</w:t>
            </w:r>
            <w:proofErr w:type="spellEnd"/>
            <w:r w:rsidRPr="005C3181">
              <w:rPr>
                <w:sz w:val="18"/>
                <w:szCs w:val="18"/>
              </w:rPr>
              <w:t xml:space="preserve"> или </w:t>
            </w:r>
            <w:proofErr w:type="spellStart"/>
            <w:r w:rsidRPr="005C3181">
              <w:rPr>
                <w:sz w:val="18"/>
                <w:szCs w:val="18"/>
              </w:rPr>
              <w:t>Brown-Hopps</w:t>
            </w:r>
            <w:proofErr w:type="spellEnd"/>
            <w:r w:rsidRPr="005C3181">
              <w:rPr>
                <w:sz w:val="18"/>
                <w:szCs w:val="18"/>
              </w:rPr>
              <w:t xml:space="preserve"> окрашиванием), предназначенный для выявления и дифференциации бактерий в биологическом/клиническом образце.  Йодный раствор предназначен для закрепляющего окрашивания мазков в ходе процедуры автоматического окрашивания бактерий и грибов по </w:t>
            </w:r>
            <w:proofErr w:type="spellStart"/>
            <w:r w:rsidRPr="005C3181">
              <w:rPr>
                <w:sz w:val="18"/>
                <w:szCs w:val="18"/>
              </w:rPr>
              <w:t>Граму</w:t>
            </w:r>
            <w:proofErr w:type="spellEnd"/>
            <w:r w:rsidRPr="005C3181">
              <w:rPr>
                <w:sz w:val="18"/>
                <w:szCs w:val="18"/>
              </w:rPr>
              <w:t xml:space="preserve"> при работе на приборе для автоматического окрашивания по </w:t>
            </w:r>
            <w:proofErr w:type="spellStart"/>
            <w:r w:rsidRPr="005C3181">
              <w:rPr>
                <w:sz w:val="18"/>
                <w:szCs w:val="18"/>
              </w:rPr>
              <w:t>Граму</w:t>
            </w:r>
            <w:proofErr w:type="spellEnd"/>
            <w:r w:rsidRPr="005C3181">
              <w:rPr>
                <w:sz w:val="18"/>
                <w:szCs w:val="18"/>
              </w:rPr>
              <w:t xml:space="preserve"> клинических образцов и культур микроорганизмов, зафиксированных на предметных стеклах, "PREVI </w:t>
            </w:r>
            <w:proofErr w:type="spellStart"/>
            <w:r w:rsidRPr="005C3181">
              <w:rPr>
                <w:sz w:val="18"/>
                <w:szCs w:val="18"/>
              </w:rPr>
              <w:t>Color</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V2". Расчетный состав реагента на 1 л: </w:t>
            </w:r>
            <w:proofErr w:type="spellStart"/>
            <w:r w:rsidRPr="005C3181">
              <w:rPr>
                <w:sz w:val="18"/>
                <w:szCs w:val="18"/>
              </w:rPr>
              <w:t>люголь</w:t>
            </w:r>
            <w:proofErr w:type="spellEnd"/>
            <w:r w:rsidRPr="005C3181">
              <w:rPr>
                <w:sz w:val="18"/>
                <w:szCs w:val="18"/>
              </w:rPr>
              <w:t xml:space="preserve"> - 13 г; </w:t>
            </w:r>
            <w:proofErr w:type="spellStart"/>
            <w:r w:rsidRPr="005C3181">
              <w:rPr>
                <w:sz w:val="18"/>
                <w:szCs w:val="18"/>
              </w:rPr>
              <w:t>поливинилпирролидон</w:t>
            </w:r>
            <w:proofErr w:type="spellEnd"/>
            <w:r w:rsidRPr="005C3181">
              <w:rPr>
                <w:sz w:val="18"/>
                <w:szCs w:val="18"/>
              </w:rPr>
              <w:t xml:space="preserve"> - 26 г; деминерализованная вода - 1 л. Фасовка, не менее: йодный раствор  - 500мл x 1 шт.</w:t>
            </w:r>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proofErr w:type="spellStart"/>
            <w:r w:rsidRPr="005C318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r w:rsidRPr="005C3181">
              <w:rPr>
                <w:sz w:val="18"/>
                <w:szCs w:val="18"/>
              </w:rPr>
              <w:t>1</w:t>
            </w:r>
          </w:p>
        </w:tc>
        <w:tc>
          <w:tcPr>
            <w:tcW w:w="0" w:type="auto"/>
            <w:tcBorders>
              <w:top w:val="nil"/>
              <w:left w:val="single" w:sz="4" w:space="0" w:color="auto"/>
              <w:bottom w:val="single" w:sz="4" w:space="0" w:color="auto"/>
              <w:right w:val="single" w:sz="4" w:space="0" w:color="auto"/>
            </w:tcBorders>
            <w:shd w:val="clear" w:color="auto" w:fill="auto"/>
          </w:tcPr>
          <w:p w:rsidR="006076E9" w:rsidRPr="006076E9" w:rsidRDefault="006076E9" w:rsidP="006076E9">
            <w:pPr>
              <w:jc w:val="center"/>
              <w:rPr>
                <w:color w:val="000000"/>
                <w:sz w:val="18"/>
                <w:szCs w:val="22"/>
              </w:rPr>
            </w:pPr>
            <w:r w:rsidRPr="006076E9">
              <w:rPr>
                <w:color w:val="000000"/>
                <w:sz w:val="18"/>
                <w:szCs w:val="22"/>
              </w:rPr>
              <w:t>6 889,90</w:t>
            </w:r>
          </w:p>
        </w:tc>
      </w:tr>
      <w:tr w:rsidR="006076E9" w:rsidRPr="005C3181" w:rsidTr="006076E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5</w:t>
            </w:r>
          </w:p>
        </w:tc>
        <w:tc>
          <w:tcPr>
            <w:tcW w:w="2414" w:type="dxa"/>
            <w:tcBorders>
              <w:top w:val="single" w:sz="4" w:space="0" w:color="auto"/>
              <w:left w:val="single" w:sz="4" w:space="0" w:color="auto"/>
              <w:bottom w:val="single" w:sz="4" w:space="0" w:color="auto"/>
              <w:right w:val="single" w:sz="4" w:space="0" w:color="auto"/>
            </w:tcBorders>
          </w:tcPr>
          <w:p w:rsidR="006076E9" w:rsidRPr="005C3181" w:rsidRDefault="006076E9" w:rsidP="00815DC1">
            <w:pPr>
              <w:rPr>
                <w:sz w:val="18"/>
                <w:szCs w:val="18"/>
              </w:rPr>
            </w:pPr>
            <w:r w:rsidRPr="005C3181">
              <w:rPr>
                <w:sz w:val="18"/>
                <w:szCs w:val="18"/>
              </w:rPr>
              <w:t>Кристаллического фиолетового раствор</w:t>
            </w:r>
          </w:p>
        </w:tc>
        <w:tc>
          <w:tcPr>
            <w:tcW w:w="4030" w:type="dxa"/>
            <w:tcBorders>
              <w:top w:val="single" w:sz="4" w:space="0" w:color="auto"/>
              <w:left w:val="single" w:sz="4" w:space="0" w:color="auto"/>
              <w:bottom w:val="single" w:sz="4" w:space="0" w:color="auto"/>
              <w:right w:val="single" w:sz="4" w:space="0" w:color="auto"/>
            </w:tcBorders>
          </w:tcPr>
          <w:p w:rsidR="006076E9" w:rsidRPr="005C3181" w:rsidRDefault="006076E9" w:rsidP="00815DC1">
            <w:pPr>
              <w:rPr>
                <w:sz w:val="18"/>
                <w:szCs w:val="18"/>
              </w:rPr>
            </w:pPr>
            <w:r w:rsidRPr="005C3181">
              <w:rPr>
                <w:sz w:val="18"/>
                <w:szCs w:val="18"/>
              </w:rPr>
              <w:t xml:space="preserve">Вещество или реактив, предназначенный для использования совместно с исходным изделием для ИВД для выполнения особой функции при окрашивании по </w:t>
            </w:r>
            <w:proofErr w:type="spellStart"/>
            <w:r w:rsidRPr="005C3181">
              <w:rPr>
                <w:sz w:val="18"/>
                <w:szCs w:val="18"/>
              </w:rPr>
              <w:t>Граму</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w:t>
            </w:r>
            <w:proofErr w:type="spellStart"/>
            <w:r w:rsidRPr="005C3181">
              <w:rPr>
                <w:sz w:val="18"/>
                <w:szCs w:val="18"/>
              </w:rPr>
              <w:t>stain</w:t>
            </w:r>
            <w:proofErr w:type="spellEnd"/>
            <w:r w:rsidRPr="005C3181">
              <w:rPr>
                <w:sz w:val="18"/>
                <w:szCs w:val="18"/>
              </w:rPr>
              <w:t xml:space="preserve">) (также называемом </w:t>
            </w:r>
            <w:proofErr w:type="spellStart"/>
            <w:r w:rsidRPr="005C3181">
              <w:rPr>
                <w:sz w:val="18"/>
                <w:szCs w:val="18"/>
              </w:rPr>
              <w:t>Brown</w:t>
            </w:r>
            <w:proofErr w:type="spellEnd"/>
            <w:r w:rsidRPr="005C3181">
              <w:rPr>
                <w:sz w:val="18"/>
                <w:szCs w:val="18"/>
              </w:rPr>
              <w:t xml:space="preserve"> и </w:t>
            </w:r>
            <w:proofErr w:type="spellStart"/>
            <w:r w:rsidRPr="005C3181">
              <w:rPr>
                <w:sz w:val="18"/>
                <w:szCs w:val="18"/>
              </w:rPr>
              <w:t>Benn</w:t>
            </w:r>
            <w:proofErr w:type="spellEnd"/>
            <w:r w:rsidRPr="005C3181">
              <w:rPr>
                <w:sz w:val="18"/>
                <w:szCs w:val="18"/>
              </w:rPr>
              <w:t xml:space="preserve"> или </w:t>
            </w:r>
            <w:proofErr w:type="spellStart"/>
            <w:r w:rsidRPr="005C3181">
              <w:rPr>
                <w:sz w:val="18"/>
                <w:szCs w:val="18"/>
              </w:rPr>
              <w:t>Brown-Hopps</w:t>
            </w:r>
            <w:proofErr w:type="spellEnd"/>
            <w:r w:rsidRPr="005C3181">
              <w:rPr>
                <w:sz w:val="18"/>
                <w:szCs w:val="18"/>
              </w:rPr>
              <w:t xml:space="preserve"> окрашиванием), предназначенный для выявления и дифференциации бактерий в биологическом/клиническом образце. Кристаллического фиолетового раствор предназначен для первичного окрашивания мазков в ходе процедуры автоматического окрашивания бактерий и грибов по </w:t>
            </w:r>
            <w:proofErr w:type="spellStart"/>
            <w:r w:rsidRPr="005C3181">
              <w:rPr>
                <w:sz w:val="18"/>
                <w:szCs w:val="18"/>
              </w:rPr>
              <w:t>Граму</w:t>
            </w:r>
            <w:proofErr w:type="spellEnd"/>
            <w:r w:rsidRPr="005C3181">
              <w:rPr>
                <w:sz w:val="18"/>
                <w:szCs w:val="18"/>
              </w:rPr>
              <w:t xml:space="preserve"> при работе на приборе для автоматического окрашивания по </w:t>
            </w:r>
            <w:proofErr w:type="spellStart"/>
            <w:r w:rsidRPr="005C3181">
              <w:rPr>
                <w:sz w:val="18"/>
                <w:szCs w:val="18"/>
              </w:rPr>
              <w:t>Граму</w:t>
            </w:r>
            <w:proofErr w:type="spellEnd"/>
            <w:r w:rsidRPr="005C3181">
              <w:rPr>
                <w:sz w:val="18"/>
                <w:szCs w:val="18"/>
              </w:rPr>
              <w:t xml:space="preserve"> клинических образцов и культур микроорганизмов, зафиксированных на предметных стеклах, "PREVI </w:t>
            </w:r>
            <w:proofErr w:type="spellStart"/>
            <w:r w:rsidRPr="005C3181">
              <w:rPr>
                <w:sz w:val="18"/>
                <w:szCs w:val="18"/>
              </w:rPr>
              <w:t>Color</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V2". Расчетный состав реагента на 1 л: кристаллический фиолетовый  - 1,5 г; спирт - 0,02 л; консерванты - 0,1 г; деминерализованная вода - 1 л. Фасовка, не менее: кристаллический фиолетовый раствор  - 500мл x 1 шт.</w:t>
            </w:r>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proofErr w:type="spellStart"/>
            <w:r w:rsidRPr="005C318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r w:rsidRPr="005C3181">
              <w:rPr>
                <w:sz w:val="18"/>
                <w:szCs w:val="18"/>
              </w:rPr>
              <w:t>1</w:t>
            </w:r>
          </w:p>
        </w:tc>
        <w:tc>
          <w:tcPr>
            <w:tcW w:w="0" w:type="auto"/>
            <w:tcBorders>
              <w:top w:val="nil"/>
              <w:left w:val="single" w:sz="4" w:space="0" w:color="auto"/>
              <w:bottom w:val="single" w:sz="4" w:space="0" w:color="auto"/>
              <w:right w:val="single" w:sz="4" w:space="0" w:color="auto"/>
            </w:tcBorders>
            <w:shd w:val="clear" w:color="auto" w:fill="auto"/>
          </w:tcPr>
          <w:p w:rsidR="006076E9" w:rsidRPr="006076E9" w:rsidRDefault="006076E9" w:rsidP="006076E9">
            <w:pPr>
              <w:jc w:val="center"/>
              <w:rPr>
                <w:color w:val="000000"/>
                <w:sz w:val="18"/>
                <w:szCs w:val="22"/>
              </w:rPr>
            </w:pPr>
            <w:r w:rsidRPr="006076E9">
              <w:rPr>
                <w:color w:val="000000"/>
                <w:sz w:val="18"/>
                <w:szCs w:val="22"/>
              </w:rPr>
              <w:t>19 275,90</w:t>
            </w:r>
          </w:p>
        </w:tc>
      </w:tr>
      <w:tr w:rsidR="006076E9" w:rsidRPr="005C3181" w:rsidTr="006076E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6</w:t>
            </w:r>
          </w:p>
        </w:tc>
        <w:tc>
          <w:tcPr>
            <w:tcW w:w="2414" w:type="dxa"/>
            <w:tcBorders>
              <w:top w:val="single" w:sz="4" w:space="0" w:color="auto"/>
              <w:left w:val="single" w:sz="4" w:space="0" w:color="auto"/>
              <w:bottom w:val="single" w:sz="4" w:space="0" w:color="auto"/>
              <w:right w:val="single" w:sz="4" w:space="0" w:color="auto"/>
            </w:tcBorders>
          </w:tcPr>
          <w:p w:rsidR="006076E9" w:rsidRPr="005C3181" w:rsidRDefault="006076E9" w:rsidP="005C3181">
            <w:pPr>
              <w:rPr>
                <w:sz w:val="18"/>
                <w:szCs w:val="18"/>
              </w:rPr>
            </w:pPr>
            <w:r w:rsidRPr="005C3181">
              <w:rPr>
                <w:sz w:val="18"/>
                <w:szCs w:val="18"/>
              </w:rPr>
              <w:t>Раствор для чистки насадок</w:t>
            </w:r>
          </w:p>
        </w:tc>
        <w:tc>
          <w:tcPr>
            <w:tcW w:w="4030" w:type="dxa"/>
            <w:tcBorders>
              <w:top w:val="single" w:sz="4" w:space="0" w:color="auto"/>
              <w:left w:val="single" w:sz="4" w:space="0" w:color="auto"/>
              <w:bottom w:val="single" w:sz="4" w:space="0" w:color="auto"/>
              <w:right w:val="single" w:sz="4" w:space="0" w:color="auto"/>
            </w:tcBorders>
          </w:tcPr>
          <w:p w:rsidR="006076E9" w:rsidRPr="005C3181" w:rsidRDefault="006076E9" w:rsidP="00815DC1">
            <w:pPr>
              <w:rPr>
                <w:sz w:val="18"/>
                <w:szCs w:val="18"/>
              </w:rPr>
            </w:pPr>
            <w:r w:rsidRPr="005C3181">
              <w:rPr>
                <w:sz w:val="18"/>
                <w:szCs w:val="18"/>
              </w:rPr>
              <w:t xml:space="preserve">Раствор для чистки насадки, предназначен для очистки сопел прибора для автоматического окрашивания по </w:t>
            </w:r>
            <w:proofErr w:type="spellStart"/>
            <w:r w:rsidRPr="005C3181">
              <w:rPr>
                <w:sz w:val="18"/>
                <w:szCs w:val="18"/>
              </w:rPr>
              <w:t>Граму</w:t>
            </w:r>
            <w:proofErr w:type="spellEnd"/>
            <w:r w:rsidRPr="005C3181">
              <w:rPr>
                <w:sz w:val="18"/>
                <w:szCs w:val="18"/>
              </w:rPr>
              <w:t xml:space="preserve"> клинических образцов и культур микроорганизмов, зафиксированных на предметных стеклах, "PREVI </w:t>
            </w:r>
            <w:proofErr w:type="spellStart"/>
            <w:r w:rsidRPr="005C3181">
              <w:rPr>
                <w:sz w:val="18"/>
                <w:szCs w:val="18"/>
              </w:rPr>
              <w:t>Color</w:t>
            </w:r>
            <w:proofErr w:type="spellEnd"/>
            <w:r w:rsidRPr="005C3181">
              <w:rPr>
                <w:sz w:val="18"/>
                <w:szCs w:val="18"/>
              </w:rPr>
              <w:t xml:space="preserve"> </w:t>
            </w:r>
            <w:proofErr w:type="spellStart"/>
            <w:r w:rsidRPr="005C3181">
              <w:rPr>
                <w:sz w:val="18"/>
                <w:szCs w:val="18"/>
              </w:rPr>
              <w:t>Gram</w:t>
            </w:r>
            <w:proofErr w:type="spellEnd"/>
            <w:r w:rsidRPr="005C3181">
              <w:rPr>
                <w:sz w:val="18"/>
                <w:szCs w:val="18"/>
              </w:rPr>
              <w:t xml:space="preserve"> V2". Представляет собой чистый бесцветный раствор. рН раствора в диапазоне 0,88 - 1,28. Фасовка, не менее: раствор для чистки насадки - 2,5л</w:t>
            </w:r>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proofErr w:type="spellStart"/>
            <w:r w:rsidRPr="005C318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6076E9" w:rsidRPr="005C3181" w:rsidRDefault="006076E9" w:rsidP="00815DC1">
            <w:pPr>
              <w:jc w:val="center"/>
              <w:rPr>
                <w:sz w:val="18"/>
                <w:szCs w:val="18"/>
              </w:rPr>
            </w:pPr>
            <w:r w:rsidRPr="005C3181">
              <w:rPr>
                <w:sz w:val="18"/>
                <w:szCs w:val="18"/>
              </w:rPr>
              <w:t>1</w:t>
            </w:r>
          </w:p>
        </w:tc>
        <w:tc>
          <w:tcPr>
            <w:tcW w:w="0" w:type="auto"/>
            <w:tcBorders>
              <w:top w:val="nil"/>
              <w:left w:val="single" w:sz="4" w:space="0" w:color="auto"/>
              <w:bottom w:val="single" w:sz="4" w:space="0" w:color="auto"/>
              <w:right w:val="single" w:sz="4" w:space="0" w:color="auto"/>
            </w:tcBorders>
            <w:shd w:val="clear" w:color="auto" w:fill="auto"/>
          </w:tcPr>
          <w:p w:rsidR="006076E9" w:rsidRPr="006076E9" w:rsidRDefault="006076E9" w:rsidP="006076E9">
            <w:pPr>
              <w:jc w:val="center"/>
              <w:rPr>
                <w:color w:val="000000"/>
                <w:sz w:val="18"/>
                <w:szCs w:val="22"/>
              </w:rPr>
            </w:pPr>
            <w:r w:rsidRPr="006076E9">
              <w:rPr>
                <w:color w:val="000000"/>
                <w:sz w:val="18"/>
                <w:szCs w:val="22"/>
              </w:rPr>
              <w:t>14 038,90</w:t>
            </w:r>
          </w:p>
        </w:tc>
      </w:tr>
      <w:bookmarkEnd w:id="4"/>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07FFA" w:rsidRDefault="00407FFA" w:rsidP="005C3181">
      <w:pPr>
        <w:rPr>
          <w:rFonts w:asciiTheme="minorHAnsi" w:hAnsiTheme="minorHAnsi" w:cs="Tahoma"/>
          <w:b/>
          <w:bCs/>
          <w:sz w:val="20"/>
          <w:szCs w:val="20"/>
        </w:rPr>
      </w:pPr>
    </w:p>
    <w:p w:rsidR="00815DC1" w:rsidRDefault="00815DC1" w:rsidP="005C3181">
      <w:pPr>
        <w:rPr>
          <w:rFonts w:asciiTheme="minorHAnsi" w:hAnsiTheme="minorHAnsi" w:cs="Tahoma"/>
          <w:b/>
          <w:bCs/>
          <w:sz w:val="20"/>
          <w:szCs w:val="20"/>
        </w:rPr>
      </w:pPr>
    </w:p>
    <w:p w:rsidR="00815DC1" w:rsidRDefault="00815DC1" w:rsidP="005C3181">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CA561D">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CA561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A543D">
        <w:rPr>
          <w:b/>
          <w:bCs/>
          <w:sz w:val="20"/>
        </w:rPr>
        <w:t>реагентов для автоматического окрашивания по Грамму клинических образцов</w:t>
      </w:r>
    </w:p>
    <w:p w:rsidR="00455DBF" w:rsidRDefault="00455DBF" w:rsidP="00CA561D">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CA561D">
      <w:pPr>
        <w:jc w:val="right"/>
        <w:outlineLvl w:val="1"/>
        <w:rPr>
          <w:b/>
          <w:kern w:val="32"/>
          <w:sz w:val="20"/>
          <w:szCs w:val="20"/>
        </w:rPr>
      </w:pPr>
      <w:r w:rsidRPr="00507889">
        <w:rPr>
          <w:b/>
          <w:kern w:val="32"/>
          <w:sz w:val="20"/>
          <w:szCs w:val="20"/>
        </w:rPr>
        <w:t xml:space="preserve">№ </w:t>
      </w:r>
      <w:r w:rsidR="009A543D">
        <w:rPr>
          <w:b/>
          <w:kern w:val="32"/>
          <w:sz w:val="20"/>
          <w:szCs w:val="20"/>
        </w:rPr>
        <w:t>049-25</w:t>
      </w:r>
    </w:p>
    <w:p w:rsidR="00CA561D" w:rsidRPr="00507889" w:rsidRDefault="00CA561D" w:rsidP="00455DBF">
      <w:pPr>
        <w:jc w:val="right"/>
        <w:outlineLvl w:val="1"/>
        <w:rPr>
          <w:b/>
          <w:kern w:val="32"/>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A543D">
        <w:rPr>
          <w:sz w:val="19"/>
          <w:szCs w:val="19"/>
        </w:rPr>
        <w:t>049-25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A543D">
        <w:rPr>
          <w:b/>
          <w:bCs/>
          <w:sz w:val="20"/>
        </w:rPr>
        <w:t>реагентов для автоматического окрашивания по Грамму клинических образцов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A543D">
        <w:rPr>
          <w:rFonts w:ascii="Times New Roman" w:hAnsi="Times New Roman" w:cs="Times New Roman"/>
          <w:bCs/>
          <w:sz w:val="19"/>
          <w:szCs w:val="19"/>
        </w:rPr>
        <w:t>реагентов для автоматического окрашивания по Грамму клинических образцов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5C3181">
        <w:rPr>
          <w:sz w:val="19"/>
          <w:szCs w:val="19"/>
        </w:rPr>
        <w:t>.07.2025</w:t>
      </w:r>
      <w:r>
        <w:rPr>
          <w:sz w:val="19"/>
          <w:szCs w:val="19"/>
        </w:rPr>
        <w:t xml:space="preserve"> г. </w:t>
      </w:r>
      <w:r w:rsidR="00280F68">
        <w:rPr>
          <w:sz w:val="19"/>
          <w:szCs w:val="19"/>
        </w:rPr>
        <w:t>Поставка товара по заявке Заказ</w:t>
      </w:r>
      <w:r w:rsidR="005C3181">
        <w:rPr>
          <w:sz w:val="19"/>
          <w:szCs w:val="19"/>
        </w:rPr>
        <w:t xml:space="preserve">чика осуществляется в течение </w:t>
      </w:r>
      <w:r w:rsidR="00815DC1">
        <w:rPr>
          <w:sz w:val="19"/>
          <w:szCs w:val="19"/>
        </w:rPr>
        <w:t>10 (десяти</w:t>
      </w:r>
      <w:r w:rsidR="00280F68">
        <w:rPr>
          <w:sz w:val="19"/>
          <w:szCs w:val="19"/>
        </w:rPr>
        <w:t>)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076E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A543D">
        <w:rPr>
          <w:sz w:val="20"/>
          <w:szCs w:val="20"/>
        </w:rPr>
        <w:t>049-25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w:t>
            </w:r>
          </w:p>
          <w:p w:rsidR="00CA561D" w:rsidRPr="00BD6A66" w:rsidRDefault="00CA561D" w:rsidP="009A543D">
            <w:pPr>
              <w:jc w:val="center"/>
              <w:rPr>
                <w:sz w:val="18"/>
                <w:szCs w:val="20"/>
              </w:rPr>
            </w:pPr>
            <w:r w:rsidRPr="00BD6A66">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9A543D">
            <w:pPr>
              <w:jc w:val="center"/>
              <w:rPr>
                <w:sz w:val="18"/>
                <w:szCs w:val="20"/>
              </w:rPr>
            </w:pPr>
            <w:r w:rsidRPr="00BD6A66">
              <w:rPr>
                <w:sz w:val="18"/>
                <w:szCs w:val="20"/>
              </w:rPr>
              <w:t>Общая стоимость по позиции, руб.</w:t>
            </w: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r w:rsidR="00CA561D" w:rsidRPr="00BD6A66" w:rsidTr="009A543D">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9A543D">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CA561D" w:rsidRDefault="00CA561D">
      <w:pPr>
        <w:rPr>
          <w:b/>
          <w:bCs/>
          <w:sz w:val="20"/>
          <w:szCs w:val="20"/>
        </w:rPr>
      </w:pPr>
      <w:r>
        <w:rPr>
          <w:b/>
          <w:bCs/>
          <w:sz w:val="20"/>
          <w:szCs w:val="20"/>
        </w:rPr>
        <w:br w:type="page"/>
      </w:r>
    </w:p>
    <w:p w:rsidR="00455DBF" w:rsidRDefault="00455DBF" w:rsidP="00CA561D">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CA561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A543D">
        <w:rPr>
          <w:b/>
          <w:bCs/>
          <w:sz w:val="20"/>
        </w:rPr>
        <w:t>реагентов для автоматического окрашивания по Грамму клинических образцов</w:t>
      </w:r>
    </w:p>
    <w:p w:rsidR="00455DBF" w:rsidRDefault="00455DBF" w:rsidP="00CA561D">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CA561D" w:rsidRDefault="00455DBF" w:rsidP="00CA561D">
      <w:pPr>
        <w:jc w:val="right"/>
        <w:rPr>
          <w:b/>
          <w:kern w:val="32"/>
          <w:sz w:val="20"/>
          <w:szCs w:val="20"/>
        </w:rPr>
      </w:pPr>
      <w:r w:rsidRPr="00201DB3">
        <w:rPr>
          <w:b/>
          <w:kern w:val="32"/>
          <w:sz w:val="20"/>
          <w:szCs w:val="20"/>
        </w:rPr>
        <w:t xml:space="preserve">№ </w:t>
      </w:r>
      <w:r w:rsidR="009A543D">
        <w:rPr>
          <w:b/>
          <w:kern w:val="32"/>
          <w:sz w:val="20"/>
          <w:szCs w:val="20"/>
        </w:rPr>
        <w:t>049-25</w:t>
      </w:r>
    </w:p>
    <w:p w:rsidR="00455DBF" w:rsidRDefault="00455DBF" w:rsidP="00455DBF">
      <w:pPr>
        <w:jc w:val="right"/>
        <w:outlineLvl w:val="1"/>
        <w:rPr>
          <w:b/>
          <w:kern w:val="32"/>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A543D">
        <w:rPr>
          <w:bCs/>
          <w:sz w:val="20"/>
        </w:rPr>
        <w:t>реагентов для автоматического окрашивания по Грамму клинических образцов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A543D">
        <w:rPr>
          <w:bCs/>
          <w:sz w:val="20"/>
          <w:szCs w:val="20"/>
        </w:rPr>
        <w:t>реагентов для автоматического окрашивания по Грамму клинических образцов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6"/>
        <w:gridCol w:w="1308"/>
        <w:gridCol w:w="567"/>
        <w:gridCol w:w="1134"/>
        <w:gridCol w:w="1276"/>
        <w:gridCol w:w="1145"/>
        <w:gridCol w:w="1186"/>
        <w:gridCol w:w="894"/>
      </w:tblGrid>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w:t>
            </w:r>
          </w:p>
          <w:p w:rsidR="00CA561D" w:rsidRPr="006402A8" w:rsidRDefault="00CA561D" w:rsidP="009A543D">
            <w:pPr>
              <w:jc w:val="center"/>
              <w:rPr>
                <w:sz w:val="18"/>
                <w:szCs w:val="20"/>
              </w:rPr>
            </w:pPr>
            <w:r w:rsidRPr="006402A8">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Наименование товара, работ, услуг, товарный знак (его словесное обозначение) (при наличии)</w:t>
            </w:r>
          </w:p>
        </w:tc>
        <w:tc>
          <w:tcPr>
            <w:tcW w:w="1308" w:type="dxa"/>
            <w:tcBorders>
              <w:top w:val="single" w:sz="4" w:space="0" w:color="auto"/>
              <w:left w:val="single" w:sz="4" w:space="0" w:color="auto"/>
              <w:bottom w:val="single" w:sz="4" w:space="0" w:color="auto"/>
              <w:right w:val="single" w:sz="4" w:space="0" w:color="auto"/>
            </w:tcBorders>
            <w:vAlign w:val="center"/>
          </w:tcPr>
          <w:p w:rsidR="00CA561D" w:rsidRPr="00815DC1" w:rsidRDefault="00CA561D" w:rsidP="009A543D">
            <w:pPr>
              <w:jc w:val="center"/>
              <w:rPr>
                <w:sz w:val="18"/>
                <w:szCs w:val="20"/>
              </w:rPr>
            </w:pPr>
            <w:r w:rsidRPr="00815DC1">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9A543D">
            <w:pPr>
              <w:jc w:val="center"/>
              <w:rPr>
                <w:sz w:val="18"/>
                <w:szCs w:val="20"/>
              </w:rPr>
            </w:pPr>
            <w:r w:rsidRPr="006402A8">
              <w:rPr>
                <w:sz w:val="18"/>
                <w:szCs w:val="20"/>
              </w:rPr>
              <w:t>Общая стоимость по позиции, руб.</w:t>
            </w: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r w:rsidR="00CA561D" w:rsidRPr="006402A8" w:rsidTr="009A543D">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9A543D">
            <w:pPr>
              <w:jc w:val="both"/>
              <w:rPr>
                <w:sz w:val="18"/>
                <w:szCs w:val="20"/>
              </w:rPr>
            </w:pPr>
          </w:p>
        </w:tc>
      </w:tr>
    </w:tbl>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3D" w:rsidRDefault="009A543D" w:rsidP="00ED57EB">
      <w:r>
        <w:separator/>
      </w:r>
    </w:p>
  </w:endnote>
  <w:endnote w:type="continuationSeparator" w:id="0">
    <w:p w:rsidR="009A543D" w:rsidRDefault="009A543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A543D" w:rsidRDefault="009A543D">
        <w:pPr>
          <w:pStyle w:val="af7"/>
          <w:jc w:val="right"/>
        </w:pPr>
        <w:r>
          <w:fldChar w:fldCharType="begin"/>
        </w:r>
        <w:r>
          <w:instrText xml:space="preserve"> PAGE   \* MERGEFORMAT </w:instrText>
        </w:r>
        <w:r>
          <w:fldChar w:fldCharType="separate"/>
        </w:r>
        <w:r w:rsidR="006076E9">
          <w:rPr>
            <w:noProof/>
          </w:rPr>
          <w:t>24</w:t>
        </w:r>
        <w:r>
          <w:rPr>
            <w:noProof/>
          </w:rPr>
          <w:fldChar w:fldCharType="end"/>
        </w:r>
      </w:p>
    </w:sdtContent>
  </w:sdt>
  <w:p w:rsidR="009A543D" w:rsidRDefault="009A543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3D" w:rsidRDefault="009A543D" w:rsidP="00ED57EB">
      <w:r>
        <w:separator/>
      </w:r>
    </w:p>
  </w:footnote>
  <w:footnote w:type="continuationSeparator" w:id="0">
    <w:p w:rsidR="009A543D" w:rsidRDefault="009A543D" w:rsidP="00ED57EB">
      <w:r>
        <w:continuationSeparator/>
      </w:r>
    </w:p>
  </w:footnote>
  <w:footnote w:id="1">
    <w:p w:rsidR="009A543D" w:rsidRPr="000966CA" w:rsidRDefault="009A543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270"/>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181"/>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6E9"/>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5DC1"/>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543D"/>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37A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13E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561D"/>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8176641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04B0-B723-433C-B667-ABBB2541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11870</Words>
  <Characters>85854</Characters>
  <Application>Microsoft Office Word</Application>
  <DocSecurity>0</DocSecurity>
  <Lines>715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2025-03-17T09:40:00Z</cp:lastPrinted>
  <dcterms:created xsi:type="dcterms:W3CDTF">2025-02-14T02:51:00Z</dcterms:created>
  <dcterms:modified xsi:type="dcterms:W3CDTF">2025-03-17T09:40:00Z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