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37324">
        <w:rPr>
          <w:b/>
          <w:sz w:val="28"/>
          <w:szCs w:val="28"/>
        </w:rPr>
        <w:t>медицинского инструментария для гинекологии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37324">
        <w:rPr>
          <w:b/>
          <w:kern w:val="32"/>
          <w:sz w:val="28"/>
          <w:szCs w:val="28"/>
        </w:rPr>
        <w:t>077-25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F835C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C37324">
              <w:rPr>
                <w:bCs/>
                <w:sz w:val="20"/>
                <w:szCs w:val="20"/>
              </w:rPr>
              <w:t>медицинского инструментария для гинекологии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C37324" w:rsidP="00C37324">
            <w:pPr>
              <w:ind w:firstLine="170"/>
              <w:jc w:val="both"/>
              <w:rPr>
                <w:sz w:val="20"/>
                <w:szCs w:val="20"/>
              </w:rPr>
            </w:pPr>
            <w:r>
              <w:rPr>
                <w:sz w:val="20"/>
                <w:szCs w:val="20"/>
              </w:rPr>
              <w:t>32.50.13.190</w:t>
            </w:r>
            <w:r>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DC5942" w:rsidRDefault="00C37324" w:rsidP="00B72519">
            <w:pPr>
              <w:autoSpaceDE w:val="0"/>
              <w:autoSpaceDN w:val="0"/>
              <w:adjustRightInd w:val="0"/>
              <w:ind w:firstLine="170"/>
              <w:jc w:val="both"/>
              <w:rPr>
                <w:sz w:val="20"/>
                <w:szCs w:val="20"/>
                <w:lang w:val="en-US"/>
              </w:rPr>
            </w:pPr>
            <w:r>
              <w:rPr>
                <w:sz w:val="20"/>
                <w:szCs w:val="20"/>
                <w:lang w:val="en-US"/>
              </w:rPr>
              <w:t>347</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DC5942" w:rsidRDefault="00F835C4" w:rsidP="00F835C4">
            <w:pPr>
              <w:ind w:firstLine="170"/>
              <w:jc w:val="both"/>
              <w:rPr>
                <w:sz w:val="20"/>
                <w:szCs w:val="20"/>
                <w:highlight w:val="yellow"/>
              </w:rPr>
            </w:pPr>
            <w:r>
              <w:rPr>
                <w:sz w:val="20"/>
                <w:szCs w:val="20"/>
              </w:rPr>
              <w:t>Поставка товара осуществляется силами Поставщика с момента подписания договора по 3</w:t>
            </w:r>
            <w:r w:rsidRPr="00F835C4">
              <w:rPr>
                <w:sz w:val="20"/>
                <w:szCs w:val="20"/>
              </w:rPr>
              <w:t>0.06.2025</w:t>
            </w:r>
            <w:r>
              <w:rPr>
                <w:sz w:val="20"/>
                <w:szCs w:val="20"/>
              </w:rPr>
              <w:t xml:space="preserve"> г. </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C37324" w:rsidP="00F835C4">
            <w:pPr>
              <w:ind w:firstLine="170"/>
              <w:jc w:val="both"/>
              <w:rPr>
                <w:sz w:val="20"/>
                <w:szCs w:val="20"/>
                <w:highlight w:val="yellow"/>
              </w:rPr>
            </w:pPr>
            <w:r>
              <w:rPr>
                <w:sz w:val="20"/>
                <w:szCs w:val="20"/>
              </w:rPr>
              <w:t>г. Иркутск:</w:t>
            </w:r>
            <w:r w:rsidR="00DC5942">
              <w:rPr>
                <w:sz w:val="20"/>
                <w:szCs w:val="20"/>
              </w:rPr>
              <w:t xml:space="preserve"> </w:t>
            </w:r>
            <w:r w:rsidR="00F835C4">
              <w:rPr>
                <w:sz w:val="20"/>
                <w:szCs w:val="20"/>
              </w:rPr>
              <w:t>ул. Ярославского д</w:t>
            </w:r>
            <w:r w:rsidR="00F835C4">
              <w:rPr>
                <w:sz w:val="20"/>
                <w:szCs w:val="20"/>
                <w:lang w:val="en-GB"/>
              </w:rPr>
              <w:t>.</w:t>
            </w:r>
            <w:r w:rsidRPr="00C37324">
              <w:rPr>
                <w:sz w:val="20"/>
                <w:szCs w:val="20"/>
              </w:rPr>
              <w:t xml:space="preserve"> 300, ул.</w:t>
            </w:r>
            <w:r w:rsidR="00F835C4" w:rsidRPr="00F835C4">
              <w:rPr>
                <w:sz w:val="20"/>
                <w:szCs w:val="20"/>
              </w:rPr>
              <w:t xml:space="preserve"> </w:t>
            </w:r>
            <w:r w:rsidRPr="00C37324">
              <w:rPr>
                <w:sz w:val="20"/>
                <w:szCs w:val="20"/>
              </w:rPr>
              <w:t xml:space="preserve">Баумана </w:t>
            </w:r>
            <w:proofErr w:type="gramStart"/>
            <w:r w:rsidRPr="00C37324">
              <w:rPr>
                <w:sz w:val="20"/>
                <w:szCs w:val="20"/>
              </w:rPr>
              <w:t>214</w:t>
            </w:r>
            <w:proofErr w:type="gramEnd"/>
            <w:r w:rsidR="00F835C4" w:rsidRPr="00F835C4">
              <w:rPr>
                <w:sz w:val="20"/>
                <w:szCs w:val="20"/>
              </w:rPr>
              <w:t xml:space="preserve"> а</w:t>
            </w:r>
            <w:r w:rsidRPr="00C37324">
              <w:rPr>
                <w:sz w:val="20"/>
                <w:szCs w:val="20"/>
              </w:rPr>
              <w:t>/1</w:t>
            </w:r>
            <w:r>
              <w:rPr>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3525B0" w:rsidRDefault="003525B0" w:rsidP="002E4B38">
            <w:pPr>
              <w:tabs>
                <w:tab w:val="left" w:pos="6022"/>
              </w:tabs>
              <w:ind w:right="72" w:firstLine="170"/>
              <w:jc w:val="both"/>
              <w:rPr>
                <w:b/>
                <w:sz w:val="20"/>
                <w:szCs w:val="20"/>
              </w:rPr>
            </w:pPr>
            <w:r w:rsidRPr="003525B0">
              <w:rPr>
                <w:b/>
                <w:sz w:val="20"/>
                <w:szCs w:val="20"/>
              </w:rPr>
              <w:t>590242 руб. (пятьсот девяносто тысяч двести сорок два рубля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рублю Российской </w:t>
            </w:r>
            <w:r w:rsidRPr="00C960E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C5942">
              <w:rPr>
                <w:b/>
                <w:sz w:val="20"/>
                <w:szCs w:val="20"/>
              </w:rPr>
              <w:t>0</w:t>
            </w:r>
            <w:r w:rsidR="00F835C4" w:rsidRPr="00F835C4">
              <w:rPr>
                <w:b/>
                <w:sz w:val="20"/>
                <w:szCs w:val="20"/>
              </w:rPr>
              <w:t>8</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F835C4">
              <w:rPr>
                <w:b/>
                <w:sz w:val="20"/>
                <w:szCs w:val="20"/>
              </w:rPr>
              <w:t>1</w:t>
            </w:r>
            <w:r w:rsidR="00F835C4" w:rsidRPr="00F835C4">
              <w:rPr>
                <w:b/>
                <w:sz w:val="20"/>
                <w:szCs w:val="20"/>
              </w:rPr>
              <w:t>5</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w:t>
            </w:r>
            <w:r w:rsidR="00F835C4" w:rsidRPr="00F835C4">
              <w:rPr>
                <w:sz w:val="20"/>
                <w:szCs w:val="20"/>
              </w:rPr>
              <w:t>8</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F835C4">
            <w:pPr>
              <w:ind w:firstLine="170"/>
              <w:jc w:val="both"/>
              <w:rPr>
                <w:sz w:val="20"/>
                <w:szCs w:val="20"/>
              </w:rPr>
            </w:pPr>
            <w:r w:rsidRPr="00E42244">
              <w:rPr>
                <w:bCs/>
                <w:sz w:val="20"/>
                <w:szCs w:val="20"/>
              </w:rPr>
              <w:t>«</w:t>
            </w:r>
            <w:r w:rsidR="00C37324">
              <w:rPr>
                <w:bCs/>
                <w:sz w:val="20"/>
                <w:szCs w:val="20"/>
              </w:rPr>
              <w:t>1</w:t>
            </w:r>
            <w:r w:rsidR="00F835C4" w:rsidRPr="00F835C4">
              <w:rPr>
                <w:bCs/>
                <w:sz w:val="20"/>
                <w:szCs w:val="20"/>
              </w:rPr>
              <w:t>5</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AA2891" w:rsidRDefault="003525B0" w:rsidP="00B72519">
            <w:pPr>
              <w:shd w:val="clear" w:color="auto" w:fill="FFFFFF"/>
              <w:tabs>
                <w:tab w:val="left" w:pos="1701"/>
                <w:tab w:val="left" w:pos="2127"/>
              </w:tabs>
              <w:ind w:firstLine="176"/>
              <w:jc w:val="both"/>
              <w:rPr>
                <w:b/>
                <w:sz w:val="20"/>
                <w:szCs w:val="20"/>
                <w:lang w:val="en-GB"/>
              </w:rPr>
            </w:pPr>
            <w:r w:rsidRPr="003525B0">
              <w:rPr>
                <w:b/>
                <w:sz w:val="20"/>
                <w:szCs w:val="20"/>
              </w:rPr>
              <w:t>17</w:t>
            </w:r>
            <w:r>
              <w:rPr>
                <w:b/>
                <w:sz w:val="20"/>
                <w:szCs w:val="20"/>
                <w:lang w:val="en-GB"/>
              </w:rPr>
              <w:t> </w:t>
            </w:r>
            <w:r>
              <w:rPr>
                <w:b/>
                <w:sz w:val="20"/>
                <w:szCs w:val="20"/>
              </w:rPr>
              <w:t>707</w:t>
            </w:r>
            <w:r>
              <w:rPr>
                <w:b/>
                <w:sz w:val="20"/>
                <w:szCs w:val="20"/>
                <w:lang w:val="en-GB"/>
              </w:rPr>
              <w:t>,</w:t>
            </w:r>
            <w:r w:rsidRPr="003525B0">
              <w:rPr>
                <w:b/>
                <w:sz w:val="20"/>
                <w:szCs w:val="20"/>
              </w:rPr>
              <w:t xml:space="preserve">26 руб. (семнадцать тысяч семьсот семь рублей двадцать шесть копеек) </w:t>
            </w:r>
          </w:p>
          <w:p w:rsidR="003525B0" w:rsidRPr="003525B0" w:rsidRDefault="003525B0" w:rsidP="00B72519">
            <w:pPr>
              <w:shd w:val="clear" w:color="auto" w:fill="FFFFFF"/>
              <w:tabs>
                <w:tab w:val="left" w:pos="1701"/>
                <w:tab w:val="left" w:pos="2127"/>
              </w:tabs>
              <w:ind w:firstLine="176"/>
              <w:jc w:val="both"/>
              <w:rPr>
                <w:b/>
                <w:sz w:val="20"/>
                <w:szCs w:val="20"/>
                <w:lang w:val="en-GB"/>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DC5942" w:rsidRPr="00DC5942">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37324">
              <w:rPr>
                <w:sz w:val="20"/>
                <w:szCs w:val="20"/>
                <w:u w:val="single"/>
              </w:rPr>
              <w:t>077-25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F835C4">
              <w:rPr>
                <w:sz w:val="20"/>
                <w:szCs w:val="20"/>
                <w:lang w:val="en-US"/>
              </w:rPr>
              <w:t>14</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F835C4">
              <w:rPr>
                <w:b/>
                <w:sz w:val="20"/>
                <w:szCs w:val="20"/>
                <w:lang w:val="en-US"/>
              </w:rPr>
              <w:t>15</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F835C4" w:rsidRPr="000C5200" w:rsidTr="00DB2083">
        <w:trPr>
          <w:trHeight w:val="20"/>
        </w:trPr>
        <w:tc>
          <w:tcPr>
            <w:tcW w:w="516" w:type="dxa"/>
            <w:vMerge/>
            <w:tcBorders>
              <w:left w:val="single" w:sz="4" w:space="0" w:color="auto"/>
              <w:right w:val="single" w:sz="4" w:space="0" w:color="auto"/>
            </w:tcBorders>
            <w:vAlign w:val="center"/>
          </w:tcPr>
          <w:p w:rsidR="00F835C4" w:rsidRPr="008024A7" w:rsidRDefault="00F835C4"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F835C4" w:rsidRPr="00F01758" w:rsidRDefault="00F835C4"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F835C4" w:rsidRDefault="00F835C4">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F835C4" w:rsidRDefault="00F835C4">
            <w:pPr>
              <w:shd w:val="clear" w:color="auto" w:fill="FFFFFF"/>
              <w:tabs>
                <w:tab w:val="left" w:pos="1701"/>
              </w:tabs>
              <w:autoSpaceDE w:val="0"/>
              <w:autoSpaceDN w:val="0"/>
              <w:adjustRightInd w:val="0"/>
              <w:ind w:firstLine="113"/>
              <w:jc w:val="both"/>
              <w:rPr>
                <w:sz w:val="18"/>
                <w:szCs w:val="18"/>
                <w:u w:val="single"/>
              </w:rPr>
            </w:pPr>
            <w:r>
              <w:rPr>
                <w:sz w:val="18"/>
                <w:szCs w:val="18"/>
                <w:u w:val="single"/>
              </w:rPr>
              <w:t>Применяется</w:t>
            </w:r>
            <w:r>
              <w:rPr>
                <w:sz w:val="18"/>
                <w:szCs w:val="18"/>
              </w:rPr>
              <w:t xml:space="preserve"> (закупаемый товар включен в Перечень 2 Постановления Правительства РФ от 23.12.2024 N 1875)</w:t>
            </w:r>
          </w:p>
          <w:p w:rsidR="00F835C4" w:rsidRDefault="00F835C4">
            <w:pPr>
              <w:ind w:firstLine="113"/>
              <w:jc w:val="both"/>
              <w:rPr>
                <w:sz w:val="18"/>
                <w:szCs w:val="18"/>
              </w:rPr>
            </w:pPr>
            <w:proofErr w:type="gramStart"/>
            <w:r>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Pr>
                <w:sz w:val="18"/>
                <w:szCs w:val="18"/>
              </w:rPr>
              <w:t xml:space="preserve">. </w:t>
            </w:r>
            <w:proofErr w:type="gramStart"/>
            <w:r>
              <w:rPr>
                <w:sz w:val="18"/>
                <w:szCs w:val="18"/>
              </w:rPr>
              <w:t>2 ч. 4 ст. 3.1-4 Закона № 223-ФЗ).</w:t>
            </w:r>
            <w:proofErr w:type="gramEnd"/>
          </w:p>
          <w:p w:rsidR="00F835C4" w:rsidRDefault="00F835C4">
            <w:pPr>
              <w:ind w:firstLine="113"/>
              <w:jc w:val="both"/>
              <w:rPr>
                <w:sz w:val="18"/>
                <w:szCs w:val="18"/>
              </w:rPr>
            </w:pPr>
            <w:r>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F835C4" w:rsidRDefault="00F835C4">
            <w:pPr>
              <w:ind w:firstLine="113"/>
              <w:jc w:val="both"/>
              <w:rPr>
                <w:sz w:val="18"/>
                <w:szCs w:val="18"/>
              </w:rPr>
            </w:pPr>
            <w:r>
              <w:rPr>
                <w:sz w:val="18"/>
                <w:szCs w:val="18"/>
              </w:rPr>
              <w:t xml:space="preserve">Информацией и </w:t>
            </w:r>
            <w:proofErr w:type="gramStart"/>
            <w:r>
              <w:rPr>
                <w:sz w:val="18"/>
                <w:szCs w:val="18"/>
              </w:rPr>
              <w:t>документами, подтверждающими страну происхождения товара являются</w:t>
            </w:r>
            <w:proofErr w:type="gramEnd"/>
            <w:r>
              <w:rPr>
                <w:sz w:val="18"/>
                <w:szCs w:val="18"/>
              </w:rPr>
              <w:t>:</w:t>
            </w:r>
          </w:p>
          <w:p w:rsidR="00F835C4" w:rsidRDefault="00F835C4">
            <w:pPr>
              <w:autoSpaceDE w:val="0"/>
              <w:autoSpaceDN w:val="0"/>
              <w:adjustRightInd w:val="0"/>
              <w:ind w:firstLine="170"/>
              <w:jc w:val="both"/>
              <w:rPr>
                <w:sz w:val="18"/>
                <w:szCs w:val="18"/>
              </w:rPr>
            </w:pPr>
            <w:r>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F835C4" w:rsidRDefault="00F835C4">
            <w:pPr>
              <w:autoSpaceDE w:val="0"/>
              <w:autoSpaceDN w:val="0"/>
              <w:adjustRightInd w:val="0"/>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F835C4" w:rsidRDefault="00F835C4">
            <w:pPr>
              <w:autoSpaceDE w:val="0"/>
              <w:autoSpaceDN w:val="0"/>
              <w:adjustRightInd w:val="0"/>
              <w:ind w:firstLine="170"/>
              <w:jc w:val="both"/>
              <w:rPr>
                <w:sz w:val="18"/>
                <w:szCs w:val="18"/>
              </w:rPr>
            </w:pPr>
            <w:r>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F835C4" w:rsidRDefault="00F835C4">
            <w:pPr>
              <w:ind w:firstLine="170"/>
              <w:jc w:val="both"/>
              <w:rPr>
                <w:sz w:val="18"/>
                <w:szCs w:val="18"/>
              </w:rPr>
            </w:pPr>
            <w:r>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835C4" w:rsidRDefault="00F835C4">
            <w:pPr>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F835C4" w:rsidRDefault="00F835C4">
            <w:pPr>
              <w:ind w:firstLine="170"/>
              <w:jc w:val="both"/>
              <w:rPr>
                <w:sz w:val="18"/>
                <w:szCs w:val="18"/>
              </w:rPr>
            </w:pPr>
            <w:r>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835C4" w:rsidRDefault="00F835C4">
            <w:pPr>
              <w:ind w:firstLine="170"/>
              <w:jc w:val="both"/>
              <w:rPr>
                <w:sz w:val="18"/>
                <w:szCs w:val="18"/>
              </w:rPr>
            </w:pPr>
            <w:r>
              <w:rPr>
                <w:sz w:val="18"/>
                <w:szCs w:val="18"/>
              </w:rPr>
              <w:t>ИЛИ</w:t>
            </w:r>
          </w:p>
          <w:p w:rsidR="00F835C4" w:rsidRDefault="00F835C4">
            <w:pPr>
              <w:ind w:firstLine="170"/>
              <w:jc w:val="both"/>
              <w:rPr>
                <w:sz w:val="18"/>
                <w:szCs w:val="18"/>
              </w:rPr>
            </w:pPr>
            <w:proofErr w:type="gramStart"/>
            <w:r>
              <w:rPr>
                <w:sz w:val="18"/>
                <w:szCs w:val="18"/>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w:t>
            </w:r>
            <w:proofErr w:type="gramEnd"/>
            <w:r>
              <w:rPr>
                <w:sz w:val="18"/>
                <w:szCs w:val="18"/>
              </w:rPr>
              <w:t xml:space="preserve">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37324">
        <w:rPr>
          <w:b/>
          <w:bCs/>
          <w:sz w:val="20"/>
        </w:rPr>
        <w:t>медицинского инструментария для гинекологии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37324">
        <w:rPr>
          <w:b/>
          <w:kern w:val="32"/>
          <w:sz w:val="20"/>
          <w:szCs w:val="20"/>
        </w:rPr>
        <w:t>077-25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37324">
        <w:rPr>
          <w:b/>
          <w:bCs/>
          <w:sz w:val="20"/>
        </w:rPr>
        <w:t>медицинского инструментария для гинекологии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712"/>
        <w:gridCol w:w="3646"/>
        <w:gridCol w:w="783"/>
        <w:gridCol w:w="640"/>
        <w:gridCol w:w="2121"/>
      </w:tblGrid>
      <w:tr w:rsidR="003525B0" w:rsidRPr="000F3C9E" w:rsidTr="00187CA0">
        <w:trPr>
          <w:trHeight w:val="497"/>
          <w:jc w:val="center"/>
        </w:trPr>
        <w:tc>
          <w:tcPr>
            <w:tcW w:w="250" w:type="pct"/>
            <w:shd w:val="clear" w:color="auto" w:fill="auto"/>
            <w:vAlign w:val="center"/>
          </w:tcPr>
          <w:p w:rsidR="003525B0" w:rsidRPr="00187CA0" w:rsidRDefault="003525B0" w:rsidP="003525B0">
            <w:pPr>
              <w:tabs>
                <w:tab w:val="left" w:pos="0"/>
              </w:tabs>
              <w:jc w:val="center"/>
              <w:rPr>
                <w:b/>
                <w:sz w:val="20"/>
                <w:szCs w:val="20"/>
              </w:rPr>
            </w:pPr>
            <w:r w:rsidRPr="00187CA0">
              <w:rPr>
                <w:b/>
                <w:kern w:val="28"/>
                <w:sz w:val="20"/>
                <w:szCs w:val="20"/>
              </w:rPr>
              <w:t xml:space="preserve">№ </w:t>
            </w:r>
            <w:proofErr w:type="gramStart"/>
            <w:r w:rsidRPr="00187CA0">
              <w:rPr>
                <w:b/>
                <w:kern w:val="28"/>
                <w:sz w:val="20"/>
                <w:szCs w:val="20"/>
              </w:rPr>
              <w:t>п</w:t>
            </w:r>
            <w:proofErr w:type="gramEnd"/>
            <w:r w:rsidRPr="00187CA0">
              <w:rPr>
                <w:b/>
                <w:kern w:val="28"/>
                <w:sz w:val="20"/>
                <w:szCs w:val="20"/>
              </w:rPr>
              <w:t>/п</w:t>
            </w:r>
          </w:p>
        </w:tc>
        <w:tc>
          <w:tcPr>
            <w:tcW w:w="1302" w:type="pct"/>
            <w:shd w:val="clear" w:color="auto" w:fill="auto"/>
            <w:vAlign w:val="center"/>
          </w:tcPr>
          <w:p w:rsidR="003525B0" w:rsidRPr="00187CA0" w:rsidRDefault="003525B0" w:rsidP="003525B0">
            <w:pPr>
              <w:jc w:val="center"/>
              <w:rPr>
                <w:b/>
                <w:sz w:val="20"/>
                <w:szCs w:val="20"/>
                <w:lang w:val="en-GB"/>
              </w:rPr>
            </w:pPr>
            <w:r w:rsidRPr="00187CA0">
              <w:rPr>
                <w:b/>
                <w:sz w:val="20"/>
                <w:szCs w:val="20"/>
                <w:lang w:eastAsia="en-US"/>
              </w:rPr>
              <w:t>Наименование товара</w:t>
            </w:r>
          </w:p>
        </w:tc>
        <w:tc>
          <w:tcPr>
            <w:tcW w:w="1750" w:type="pct"/>
            <w:vAlign w:val="center"/>
          </w:tcPr>
          <w:p w:rsidR="003525B0" w:rsidRPr="00187CA0" w:rsidRDefault="003525B0" w:rsidP="003525B0">
            <w:pPr>
              <w:jc w:val="center"/>
              <w:rPr>
                <w:b/>
                <w:bCs/>
                <w:sz w:val="20"/>
                <w:szCs w:val="20"/>
                <w:lang w:eastAsia="en-US"/>
              </w:rPr>
            </w:pPr>
            <w:r w:rsidRPr="00187CA0">
              <w:rPr>
                <w:b/>
                <w:bCs/>
                <w:sz w:val="20"/>
                <w:szCs w:val="20"/>
                <w:lang w:eastAsia="en-US"/>
              </w:rPr>
              <w:t>Характеристики товара</w:t>
            </w:r>
          </w:p>
        </w:tc>
        <w:tc>
          <w:tcPr>
            <w:tcW w:w="376" w:type="pct"/>
            <w:vAlign w:val="center"/>
          </w:tcPr>
          <w:p w:rsidR="003525B0" w:rsidRPr="00187CA0" w:rsidRDefault="003525B0" w:rsidP="003525B0">
            <w:pPr>
              <w:jc w:val="center"/>
              <w:rPr>
                <w:b/>
                <w:sz w:val="20"/>
                <w:szCs w:val="20"/>
              </w:rPr>
            </w:pPr>
            <w:r w:rsidRPr="00187CA0">
              <w:rPr>
                <w:b/>
                <w:bCs/>
                <w:sz w:val="20"/>
                <w:szCs w:val="20"/>
                <w:lang w:eastAsia="en-US"/>
              </w:rPr>
              <w:t>Ед. изм.</w:t>
            </w:r>
          </w:p>
        </w:tc>
        <w:tc>
          <w:tcPr>
            <w:tcW w:w="304" w:type="pct"/>
            <w:vAlign w:val="center"/>
          </w:tcPr>
          <w:p w:rsidR="003525B0" w:rsidRPr="00187CA0" w:rsidRDefault="003525B0" w:rsidP="003525B0">
            <w:pPr>
              <w:jc w:val="center"/>
              <w:rPr>
                <w:b/>
                <w:sz w:val="20"/>
                <w:szCs w:val="20"/>
              </w:rPr>
            </w:pPr>
            <w:r w:rsidRPr="00187CA0">
              <w:rPr>
                <w:b/>
                <w:bCs/>
                <w:sz w:val="20"/>
                <w:szCs w:val="20"/>
                <w:lang w:eastAsia="en-US"/>
              </w:rPr>
              <w:t>Кол-во</w:t>
            </w:r>
          </w:p>
        </w:tc>
        <w:tc>
          <w:tcPr>
            <w:tcW w:w="1018" w:type="pct"/>
            <w:vAlign w:val="center"/>
          </w:tcPr>
          <w:p w:rsidR="003525B0" w:rsidRPr="00187CA0" w:rsidRDefault="003525B0" w:rsidP="003525B0">
            <w:pPr>
              <w:jc w:val="center"/>
              <w:rPr>
                <w:b/>
                <w:sz w:val="20"/>
                <w:szCs w:val="20"/>
              </w:rPr>
            </w:pPr>
            <w:r w:rsidRPr="00187CA0">
              <w:rPr>
                <w:b/>
                <w:sz w:val="20"/>
                <w:szCs w:val="20"/>
              </w:rPr>
              <w:t>Начальная (максимальная) цена за ед., руб.</w:t>
            </w:r>
          </w:p>
        </w:tc>
      </w:tr>
      <w:tr w:rsidR="003525B0" w:rsidRPr="000F3C9E" w:rsidTr="00187CA0">
        <w:trPr>
          <w:trHeight w:val="1555"/>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w:t>
            </w:r>
          </w:p>
        </w:tc>
        <w:tc>
          <w:tcPr>
            <w:tcW w:w="1302" w:type="pct"/>
            <w:shd w:val="clear" w:color="auto" w:fill="auto"/>
          </w:tcPr>
          <w:p w:rsidR="003525B0" w:rsidRPr="00187CA0" w:rsidRDefault="003525B0" w:rsidP="00F835C4">
            <w:pPr>
              <w:rPr>
                <w:sz w:val="20"/>
                <w:szCs w:val="20"/>
                <w:lang w:val="en-GB"/>
              </w:rPr>
            </w:pPr>
            <w:r w:rsidRPr="00187CA0">
              <w:rPr>
                <w:sz w:val="20"/>
                <w:szCs w:val="20"/>
              </w:rPr>
              <w:t>Лотки почкообразные</w:t>
            </w:r>
            <w:r w:rsidRPr="00187CA0">
              <w:rPr>
                <w:sz w:val="20"/>
                <w:szCs w:val="20"/>
                <w:lang w:val="en-GB"/>
              </w:rPr>
              <w:t xml:space="preserve"> </w:t>
            </w:r>
            <w:r w:rsidRPr="00187CA0">
              <w:rPr>
                <w:sz w:val="20"/>
                <w:szCs w:val="20"/>
              </w:rPr>
              <w:t>81300-26</w:t>
            </w:r>
            <w:r w:rsidR="00187CA0" w:rsidRPr="00187CA0">
              <w:rPr>
                <w:sz w:val="20"/>
                <w:szCs w:val="20"/>
                <w:lang w:val="en-GB"/>
              </w:rPr>
              <w:t xml:space="preserve"> </w:t>
            </w:r>
            <w:proofErr w:type="spellStart"/>
            <w:r w:rsidR="00187CA0" w:rsidRPr="00187CA0">
              <w:rPr>
                <w:sz w:val="20"/>
                <w:szCs w:val="20"/>
                <w:lang w:val="en-GB"/>
              </w:rPr>
              <w:t>или</w:t>
            </w:r>
            <w:proofErr w:type="spellEnd"/>
            <w:r w:rsidR="00187CA0" w:rsidRPr="00187CA0">
              <w:rPr>
                <w:sz w:val="20"/>
                <w:szCs w:val="20"/>
                <w:lang w:val="en-GB"/>
              </w:rPr>
              <w:t xml:space="preserve"> </w:t>
            </w:r>
            <w:proofErr w:type="spellStart"/>
            <w:r w:rsidR="00187CA0" w:rsidRPr="00187CA0">
              <w:rPr>
                <w:sz w:val="20"/>
                <w:szCs w:val="20"/>
                <w:lang w:val="en-GB"/>
              </w:rPr>
              <w:t>эквивалент</w:t>
            </w:r>
            <w:proofErr w:type="spellEnd"/>
          </w:p>
          <w:p w:rsidR="003525B0" w:rsidRPr="00187CA0" w:rsidRDefault="003525B0" w:rsidP="006C1409">
            <w:pPr>
              <w:rPr>
                <w:sz w:val="20"/>
                <w:szCs w:val="20"/>
              </w:rPr>
            </w:pPr>
            <w:r w:rsidRPr="00187CA0">
              <w:rPr>
                <w:noProof/>
                <w:sz w:val="20"/>
                <w:szCs w:val="20"/>
              </w:rPr>
              <w:drawing>
                <wp:anchor distT="0" distB="0" distL="114300" distR="114300" simplePos="0" relativeHeight="251894272" behindDoc="0" locked="0" layoutInCell="1" allowOverlap="1" wp14:anchorId="34F87719" wp14:editId="3AFDC2B0">
                  <wp:simplePos x="0" y="0"/>
                  <wp:positionH relativeFrom="column">
                    <wp:posOffset>118110</wp:posOffset>
                  </wp:positionH>
                  <wp:positionV relativeFrom="paragraph">
                    <wp:posOffset>201295</wp:posOffset>
                  </wp:positionV>
                  <wp:extent cx="1364615" cy="476885"/>
                  <wp:effectExtent l="0" t="0" r="6985" b="0"/>
                  <wp:wrapNone/>
                  <wp:docPr id="1187" name="Рисунок 1187"/>
                  <wp:cNvGraphicFramePr/>
                  <a:graphic xmlns:a="http://schemas.openxmlformats.org/drawingml/2006/main">
                    <a:graphicData uri="http://schemas.openxmlformats.org/drawingml/2006/picture">
                      <pic:pic xmlns:pic="http://schemas.openxmlformats.org/drawingml/2006/picture">
                        <pic:nvPicPr>
                          <pic:cNvPr id="1187"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4615" cy="47688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Лоток почкообразный (нержавеющая сталь) 260х160х32мм.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3</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840,00</w:t>
            </w:r>
          </w:p>
        </w:tc>
      </w:tr>
      <w:tr w:rsidR="003525B0" w:rsidRPr="000F3C9E" w:rsidTr="00187CA0">
        <w:trPr>
          <w:trHeight w:val="1635"/>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w:t>
            </w:r>
          </w:p>
        </w:tc>
        <w:tc>
          <w:tcPr>
            <w:tcW w:w="1302" w:type="pct"/>
            <w:shd w:val="clear" w:color="auto" w:fill="auto"/>
          </w:tcPr>
          <w:p w:rsidR="003525B0" w:rsidRPr="00187CA0" w:rsidRDefault="003525B0" w:rsidP="00F835C4">
            <w:pPr>
              <w:rPr>
                <w:sz w:val="20"/>
                <w:szCs w:val="20"/>
                <w:lang w:val="en-GB"/>
              </w:rPr>
            </w:pPr>
            <w:r w:rsidRPr="00187CA0">
              <w:rPr>
                <w:sz w:val="20"/>
                <w:szCs w:val="20"/>
              </w:rPr>
              <w:t>Ножницы операционные</w:t>
            </w:r>
            <w:r w:rsidRPr="00187CA0">
              <w:rPr>
                <w:sz w:val="20"/>
                <w:szCs w:val="20"/>
                <w:lang w:val="en-GB"/>
              </w:rPr>
              <w:t xml:space="preserve"> </w:t>
            </w:r>
            <w:r w:rsidRPr="00187CA0">
              <w:rPr>
                <w:sz w:val="20"/>
                <w:szCs w:val="20"/>
              </w:rPr>
              <w:t>10.0020.10</w:t>
            </w:r>
            <w:r w:rsidR="00187CA0" w:rsidRPr="00187CA0">
              <w:rPr>
                <w:sz w:val="20"/>
                <w:szCs w:val="20"/>
                <w:lang w:val="en-GB"/>
              </w:rPr>
              <w:t xml:space="preserve"> </w:t>
            </w:r>
            <w:proofErr w:type="spellStart"/>
            <w:r w:rsidR="00187CA0" w:rsidRPr="00187CA0">
              <w:rPr>
                <w:sz w:val="20"/>
                <w:szCs w:val="20"/>
                <w:lang w:val="en-GB"/>
              </w:rPr>
              <w:t>или</w:t>
            </w:r>
            <w:proofErr w:type="spellEnd"/>
            <w:r w:rsidR="00187CA0" w:rsidRPr="00187CA0">
              <w:rPr>
                <w:sz w:val="20"/>
                <w:szCs w:val="20"/>
                <w:lang w:val="en-GB"/>
              </w:rPr>
              <w:t xml:space="preserve"> </w:t>
            </w:r>
            <w:proofErr w:type="spellStart"/>
            <w:r w:rsidR="00187CA0" w:rsidRPr="00187CA0">
              <w:rPr>
                <w:sz w:val="20"/>
                <w:szCs w:val="20"/>
                <w:lang w:val="en-GB"/>
              </w:rPr>
              <w:t>эквивалент</w:t>
            </w:r>
            <w:proofErr w:type="spellEnd"/>
          </w:p>
          <w:p w:rsidR="003525B0" w:rsidRPr="00187CA0" w:rsidRDefault="003525B0" w:rsidP="006C1409">
            <w:pPr>
              <w:rPr>
                <w:sz w:val="20"/>
                <w:szCs w:val="20"/>
              </w:rPr>
            </w:pPr>
            <w:r w:rsidRPr="00187CA0">
              <w:rPr>
                <w:noProof/>
                <w:sz w:val="20"/>
                <w:szCs w:val="20"/>
              </w:rPr>
              <w:drawing>
                <wp:anchor distT="0" distB="0" distL="114300" distR="114300" simplePos="0" relativeHeight="251895296" behindDoc="0" locked="0" layoutInCell="1" allowOverlap="1" wp14:anchorId="6F515199" wp14:editId="1DB44488">
                  <wp:simplePos x="0" y="0"/>
                  <wp:positionH relativeFrom="column">
                    <wp:posOffset>48895</wp:posOffset>
                  </wp:positionH>
                  <wp:positionV relativeFrom="paragraph">
                    <wp:posOffset>89535</wp:posOffset>
                  </wp:positionV>
                  <wp:extent cx="1436370" cy="429260"/>
                  <wp:effectExtent l="0" t="0" r="0" b="0"/>
                  <wp:wrapNone/>
                  <wp:docPr id="1188" name="Рисунок 1188"/>
                  <wp:cNvGraphicFramePr/>
                  <a:graphic xmlns:a="http://schemas.openxmlformats.org/drawingml/2006/main">
                    <a:graphicData uri="http://schemas.openxmlformats.org/drawingml/2006/picture">
                      <pic:pic xmlns:pic="http://schemas.openxmlformats.org/drawingml/2006/picture">
                        <pic:nvPicPr>
                          <pic:cNvPr id="1188"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6370" cy="42926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Ножницы остроконечные прямые, 100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745,00</w:t>
            </w:r>
          </w:p>
        </w:tc>
      </w:tr>
      <w:tr w:rsidR="003525B0" w:rsidRPr="000F3C9E" w:rsidTr="00187CA0">
        <w:trPr>
          <w:trHeight w:val="1700"/>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3</w:t>
            </w:r>
          </w:p>
        </w:tc>
        <w:tc>
          <w:tcPr>
            <w:tcW w:w="1302" w:type="pct"/>
            <w:shd w:val="clear" w:color="auto" w:fill="auto"/>
          </w:tcPr>
          <w:p w:rsidR="003525B0" w:rsidRPr="00187CA0" w:rsidRDefault="003525B0" w:rsidP="00F835C4">
            <w:pPr>
              <w:rPr>
                <w:sz w:val="20"/>
                <w:szCs w:val="20"/>
              </w:rPr>
            </w:pPr>
            <w:r w:rsidRPr="00187CA0">
              <w:rPr>
                <w:noProof/>
                <w:sz w:val="20"/>
                <w:szCs w:val="20"/>
              </w:rPr>
              <w:drawing>
                <wp:anchor distT="0" distB="0" distL="114300" distR="114300" simplePos="0" relativeHeight="251896320" behindDoc="0" locked="0" layoutInCell="1" allowOverlap="1" wp14:anchorId="024B34BB" wp14:editId="1A329339">
                  <wp:simplePos x="0" y="0"/>
                  <wp:positionH relativeFrom="column">
                    <wp:posOffset>115570</wp:posOffset>
                  </wp:positionH>
                  <wp:positionV relativeFrom="paragraph">
                    <wp:posOffset>451954</wp:posOffset>
                  </wp:positionV>
                  <wp:extent cx="1524000" cy="571500"/>
                  <wp:effectExtent l="0" t="0" r="0" b="0"/>
                  <wp:wrapNone/>
                  <wp:docPr id="1189" name="Рисунок 1189"/>
                  <wp:cNvGraphicFramePr/>
                  <a:graphic xmlns:a="http://schemas.openxmlformats.org/drawingml/2006/main">
                    <a:graphicData uri="http://schemas.openxmlformats.org/drawingml/2006/picture">
                      <pic:pic xmlns:pic="http://schemas.openxmlformats.org/drawingml/2006/picture">
                        <pic:nvPicPr>
                          <pic:cNvPr id="1189"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Ножницы тонкие операционные 10.0152.11</w:t>
            </w:r>
            <w:r w:rsidR="00187CA0" w:rsidRPr="00187CA0">
              <w:rPr>
                <w:sz w:val="20"/>
                <w:szCs w:val="20"/>
              </w:rPr>
              <w:t xml:space="preserve"> или эквивалент</w:t>
            </w:r>
          </w:p>
        </w:tc>
        <w:tc>
          <w:tcPr>
            <w:tcW w:w="1750" w:type="pct"/>
          </w:tcPr>
          <w:p w:rsidR="003525B0" w:rsidRPr="00187CA0" w:rsidRDefault="003525B0" w:rsidP="003525B0">
            <w:pPr>
              <w:rPr>
                <w:sz w:val="20"/>
                <w:szCs w:val="20"/>
              </w:rPr>
            </w:pPr>
            <w:r w:rsidRPr="00187CA0">
              <w:rPr>
                <w:sz w:val="20"/>
                <w:szCs w:val="20"/>
              </w:rPr>
              <w:t>Ножницы глазные остроконечные прямые, 113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1 020,00</w:t>
            </w:r>
          </w:p>
        </w:tc>
      </w:tr>
      <w:tr w:rsidR="003525B0" w:rsidRPr="000F3C9E" w:rsidTr="00187CA0">
        <w:trPr>
          <w:trHeight w:val="1975"/>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4</w:t>
            </w:r>
          </w:p>
        </w:tc>
        <w:tc>
          <w:tcPr>
            <w:tcW w:w="1302" w:type="pct"/>
            <w:shd w:val="clear" w:color="auto" w:fill="auto"/>
          </w:tcPr>
          <w:p w:rsidR="003525B0" w:rsidRPr="00187CA0" w:rsidRDefault="003525B0" w:rsidP="00F835C4">
            <w:pPr>
              <w:rPr>
                <w:sz w:val="20"/>
                <w:szCs w:val="20"/>
                <w:lang w:val="en-GB"/>
              </w:rPr>
            </w:pPr>
            <w:r w:rsidRPr="00187CA0">
              <w:rPr>
                <w:sz w:val="20"/>
                <w:szCs w:val="20"/>
              </w:rPr>
              <w:t>Пинцеты захватывающие</w:t>
            </w:r>
            <w:r w:rsidRPr="00187CA0">
              <w:rPr>
                <w:sz w:val="20"/>
                <w:szCs w:val="20"/>
                <w:lang w:val="en-GB"/>
              </w:rPr>
              <w:t xml:space="preserve"> </w:t>
            </w:r>
            <w:r w:rsidRPr="00187CA0">
              <w:rPr>
                <w:sz w:val="20"/>
                <w:szCs w:val="20"/>
              </w:rPr>
              <w:t>12.0358.17</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897344" behindDoc="0" locked="0" layoutInCell="1" allowOverlap="1" wp14:anchorId="3CFC570E" wp14:editId="37A48F20">
                  <wp:simplePos x="0" y="0"/>
                  <wp:positionH relativeFrom="column">
                    <wp:posOffset>43981</wp:posOffset>
                  </wp:positionH>
                  <wp:positionV relativeFrom="paragraph">
                    <wp:posOffset>233045</wp:posOffset>
                  </wp:positionV>
                  <wp:extent cx="1524000" cy="533400"/>
                  <wp:effectExtent l="0" t="0" r="0" b="0"/>
                  <wp:wrapNone/>
                  <wp:docPr id="1190" name="Рисунок 1190"/>
                  <wp:cNvGraphicFramePr/>
                  <a:graphic xmlns:a="http://schemas.openxmlformats.org/drawingml/2006/main">
                    <a:graphicData uri="http://schemas.openxmlformats.org/drawingml/2006/picture">
                      <pic:pic xmlns:pic="http://schemas.openxmlformats.org/drawingml/2006/picture">
                        <pic:nvPicPr>
                          <pic:cNvPr id="119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 xml:space="preserve">Пинцет для удержания опухоли головного мозга, </w:t>
            </w:r>
            <w:proofErr w:type="spellStart"/>
            <w:r w:rsidRPr="00187CA0">
              <w:rPr>
                <w:sz w:val="20"/>
                <w:szCs w:val="20"/>
              </w:rPr>
              <w:t>окончатый</w:t>
            </w:r>
            <w:proofErr w:type="spellEnd"/>
            <w:r w:rsidRPr="00187CA0">
              <w:rPr>
                <w:sz w:val="20"/>
                <w:szCs w:val="20"/>
              </w:rPr>
              <w:t>, 210х17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1 420,00</w:t>
            </w:r>
          </w:p>
        </w:tc>
      </w:tr>
      <w:tr w:rsidR="003525B0" w:rsidRPr="000F3C9E" w:rsidTr="00187CA0">
        <w:trPr>
          <w:trHeight w:val="2130"/>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5</w:t>
            </w:r>
          </w:p>
        </w:tc>
        <w:tc>
          <w:tcPr>
            <w:tcW w:w="1302" w:type="pct"/>
            <w:shd w:val="clear" w:color="auto" w:fill="auto"/>
          </w:tcPr>
          <w:p w:rsidR="003525B0" w:rsidRPr="00187CA0" w:rsidRDefault="003525B0" w:rsidP="00F835C4">
            <w:pPr>
              <w:rPr>
                <w:sz w:val="20"/>
                <w:szCs w:val="20"/>
              </w:rPr>
            </w:pPr>
            <w:r w:rsidRPr="00187CA0">
              <w:rPr>
                <w:sz w:val="20"/>
                <w:szCs w:val="20"/>
              </w:rPr>
              <w:t>Зажимы для почечной ножки 14.0451.26</w:t>
            </w:r>
            <w:r w:rsidR="00187CA0" w:rsidRPr="00187CA0">
              <w:rPr>
                <w:sz w:val="20"/>
                <w:szCs w:val="20"/>
              </w:rPr>
              <w:t xml:space="preserve"> 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898368" behindDoc="0" locked="0" layoutInCell="1" allowOverlap="1" wp14:anchorId="1B682102" wp14:editId="04C70825">
                  <wp:simplePos x="0" y="0"/>
                  <wp:positionH relativeFrom="column">
                    <wp:posOffset>46852</wp:posOffset>
                  </wp:positionH>
                  <wp:positionV relativeFrom="paragraph">
                    <wp:posOffset>252730</wp:posOffset>
                  </wp:positionV>
                  <wp:extent cx="1524000" cy="571500"/>
                  <wp:effectExtent l="0" t="0" r="0" b="0"/>
                  <wp:wrapNone/>
                  <wp:docPr id="1191" name="Рисунок 1191"/>
                  <wp:cNvGraphicFramePr/>
                  <a:graphic xmlns:a="http://schemas.openxmlformats.org/drawingml/2006/main">
                    <a:graphicData uri="http://schemas.openxmlformats.org/drawingml/2006/picture">
                      <pic:pic xmlns:pic="http://schemas.openxmlformats.org/drawingml/2006/picture">
                        <pic:nvPicPr>
                          <pic:cNvPr id="1191"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Зажим для почечной ножки, изогнутый по радиусу, большой, № 2, 255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2 930,00</w:t>
            </w:r>
          </w:p>
        </w:tc>
      </w:tr>
      <w:tr w:rsidR="003525B0" w:rsidRPr="000F3C9E" w:rsidTr="00187CA0">
        <w:trPr>
          <w:trHeight w:val="1962"/>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6</w:t>
            </w:r>
          </w:p>
        </w:tc>
        <w:tc>
          <w:tcPr>
            <w:tcW w:w="1302" w:type="pct"/>
            <w:shd w:val="clear" w:color="auto" w:fill="auto"/>
          </w:tcPr>
          <w:p w:rsidR="003525B0" w:rsidRPr="00187CA0" w:rsidRDefault="003525B0" w:rsidP="00F835C4">
            <w:pPr>
              <w:rPr>
                <w:sz w:val="20"/>
                <w:szCs w:val="20"/>
              </w:rPr>
            </w:pPr>
            <w:r w:rsidRPr="00187CA0">
              <w:rPr>
                <w:sz w:val="20"/>
                <w:szCs w:val="20"/>
              </w:rPr>
              <w:t>Щипцы для перевязочного материала и тампонов 16.0031.26</w:t>
            </w:r>
            <w:r w:rsidR="00187CA0" w:rsidRPr="00187CA0">
              <w:rPr>
                <w:sz w:val="20"/>
                <w:szCs w:val="20"/>
              </w:rPr>
              <w:t xml:space="preserve"> 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899392" behindDoc="0" locked="0" layoutInCell="1" allowOverlap="1" wp14:anchorId="7CAACCA4" wp14:editId="3F79AA63">
                  <wp:simplePos x="0" y="0"/>
                  <wp:positionH relativeFrom="column">
                    <wp:posOffset>-39243</wp:posOffset>
                  </wp:positionH>
                  <wp:positionV relativeFrom="paragraph">
                    <wp:posOffset>117006</wp:posOffset>
                  </wp:positionV>
                  <wp:extent cx="1524000" cy="533400"/>
                  <wp:effectExtent l="0" t="0" r="0" b="0"/>
                  <wp:wrapNone/>
                  <wp:docPr id="1192" name="Рисунок 1192"/>
                  <wp:cNvGraphicFramePr/>
                  <a:graphic xmlns:a="http://schemas.openxmlformats.org/drawingml/2006/main">
                    <a:graphicData uri="http://schemas.openxmlformats.org/drawingml/2006/picture">
                      <pic:pic xmlns:pic="http://schemas.openxmlformats.org/drawingml/2006/picture">
                        <pic:nvPicPr>
                          <pic:cNvPr id="1192"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Корнцанг изогнутый, 260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4</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1 450,00</w:t>
            </w:r>
          </w:p>
        </w:tc>
      </w:tr>
      <w:tr w:rsidR="003525B0" w:rsidRPr="000F3C9E" w:rsidTr="00187CA0">
        <w:trPr>
          <w:trHeight w:val="2261"/>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7</w:t>
            </w:r>
          </w:p>
        </w:tc>
        <w:tc>
          <w:tcPr>
            <w:tcW w:w="1302" w:type="pct"/>
            <w:shd w:val="clear" w:color="auto" w:fill="auto"/>
          </w:tcPr>
          <w:p w:rsidR="003525B0" w:rsidRPr="00187CA0" w:rsidRDefault="003525B0" w:rsidP="00F835C4">
            <w:pPr>
              <w:rPr>
                <w:sz w:val="20"/>
                <w:szCs w:val="20"/>
              </w:rPr>
            </w:pPr>
            <w:r w:rsidRPr="00187CA0">
              <w:rPr>
                <w:noProof/>
                <w:sz w:val="20"/>
                <w:szCs w:val="20"/>
              </w:rPr>
              <w:drawing>
                <wp:anchor distT="0" distB="0" distL="114300" distR="114300" simplePos="0" relativeHeight="251900416" behindDoc="0" locked="0" layoutInCell="1" allowOverlap="1" wp14:anchorId="4B5A1CAF" wp14:editId="5B0B4CE6">
                  <wp:simplePos x="0" y="0"/>
                  <wp:positionH relativeFrom="column">
                    <wp:posOffset>-24378</wp:posOffset>
                  </wp:positionH>
                  <wp:positionV relativeFrom="paragraph">
                    <wp:posOffset>498006</wp:posOffset>
                  </wp:positionV>
                  <wp:extent cx="1524000" cy="666750"/>
                  <wp:effectExtent l="0" t="0" r="0" b="0"/>
                  <wp:wrapNone/>
                  <wp:docPr id="1193" name="Рисунок 1193"/>
                  <wp:cNvGraphicFramePr/>
                  <a:graphic xmlns:a="http://schemas.openxmlformats.org/drawingml/2006/main">
                    <a:graphicData uri="http://schemas.openxmlformats.org/drawingml/2006/picture">
                      <pic:pic xmlns:pic="http://schemas.openxmlformats.org/drawingml/2006/picture">
                        <pic:nvPicPr>
                          <pic:cNvPr id="1193"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6667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Щипцы для перевязочного материала и тампонов 16.0080.24</w:t>
            </w:r>
            <w:r w:rsidR="00187CA0" w:rsidRPr="00187CA0">
              <w:rPr>
                <w:sz w:val="20"/>
                <w:szCs w:val="20"/>
              </w:rPr>
              <w:t xml:space="preserve"> или эквивалент</w:t>
            </w:r>
          </w:p>
        </w:tc>
        <w:tc>
          <w:tcPr>
            <w:tcW w:w="1750" w:type="pct"/>
          </w:tcPr>
          <w:p w:rsidR="003525B0" w:rsidRPr="00187CA0" w:rsidRDefault="003525B0" w:rsidP="003525B0">
            <w:pPr>
              <w:rPr>
                <w:sz w:val="20"/>
                <w:szCs w:val="20"/>
              </w:rPr>
            </w:pPr>
            <w:r w:rsidRPr="00187CA0">
              <w:rPr>
                <w:sz w:val="20"/>
                <w:szCs w:val="20"/>
              </w:rPr>
              <w:t xml:space="preserve">Щипцы полипные </w:t>
            </w:r>
            <w:proofErr w:type="spellStart"/>
            <w:r w:rsidRPr="00187CA0">
              <w:rPr>
                <w:sz w:val="20"/>
                <w:szCs w:val="20"/>
              </w:rPr>
              <w:t>окончатые</w:t>
            </w:r>
            <w:proofErr w:type="spellEnd"/>
            <w:r w:rsidRPr="00187CA0">
              <w:rPr>
                <w:sz w:val="20"/>
                <w:szCs w:val="20"/>
              </w:rPr>
              <w:t>, прямые, 250х13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7</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2 270,00</w:t>
            </w:r>
          </w:p>
        </w:tc>
      </w:tr>
      <w:tr w:rsidR="003525B0" w:rsidRPr="000F3C9E" w:rsidTr="00187CA0">
        <w:trPr>
          <w:trHeight w:val="1829"/>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8</w:t>
            </w:r>
          </w:p>
        </w:tc>
        <w:tc>
          <w:tcPr>
            <w:tcW w:w="1302" w:type="pct"/>
            <w:shd w:val="clear" w:color="auto" w:fill="auto"/>
          </w:tcPr>
          <w:p w:rsidR="003525B0" w:rsidRPr="00187CA0" w:rsidRDefault="003525B0" w:rsidP="00F835C4">
            <w:pPr>
              <w:rPr>
                <w:sz w:val="20"/>
                <w:szCs w:val="20"/>
              </w:rPr>
            </w:pPr>
            <w:r w:rsidRPr="00187CA0">
              <w:rPr>
                <w:noProof/>
                <w:sz w:val="20"/>
                <w:szCs w:val="20"/>
              </w:rPr>
              <w:drawing>
                <wp:anchor distT="0" distB="0" distL="114300" distR="114300" simplePos="0" relativeHeight="251901440" behindDoc="0" locked="0" layoutInCell="1" allowOverlap="1" wp14:anchorId="3416F9E7" wp14:editId="707DD860">
                  <wp:simplePos x="0" y="0"/>
                  <wp:positionH relativeFrom="column">
                    <wp:posOffset>83655</wp:posOffset>
                  </wp:positionH>
                  <wp:positionV relativeFrom="paragraph">
                    <wp:posOffset>517607</wp:posOffset>
                  </wp:positionV>
                  <wp:extent cx="1524000" cy="533400"/>
                  <wp:effectExtent l="0" t="0" r="0" b="0"/>
                  <wp:wrapNone/>
                  <wp:docPr id="1194" name="Рисунок 1194"/>
                  <wp:cNvGraphicFramePr/>
                  <a:graphic xmlns:a="http://schemas.openxmlformats.org/drawingml/2006/main">
                    <a:graphicData uri="http://schemas.openxmlformats.org/drawingml/2006/picture">
                      <pic:pic xmlns:pic="http://schemas.openxmlformats.org/drawingml/2006/picture">
                        <pic:nvPicPr>
                          <pic:cNvPr id="1194"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533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Щипцы для перевязочного материала и тампонов 16.0085.18</w:t>
            </w:r>
            <w:r w:rsidR="00187CA0" w:rsidRPr="00187CA0">
              <w:rPr>
                <w:sz w:val="20"/>
                <w:szCs w:val="20"/>
              </w:rPr>
              <w:t xml:space="preserve"> или эквивалент</w:t>
            </w:r>
          </w:p>
        </w:tc>
        <w:tc>
          <w:tcPr>
            <w:tcW w:w="1750" w:type="pct"/>
          </w:tcPr>
          <w:p w:rsidR="003525B0" w:rsidRPr="00187CA0" w:rsidRDefault="003525B0" w:rsidP="003525B0">
            <w:pPr>
              <w:rPr>
                <w:sz w:val="20"/>
                <w:szCs w:val="20"/>
              </w:rPr>
            </w:pPr>
            <w:r w:rsidRPr="00187CA0">
              <w:rPr>
                <w:sz w:val="20"/>
                <w:szCs w:val="20"/>
              </w:rPr>
              <w:t>Зажим тампонный прямой, 180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7</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2 960,00</w:t>
            </w:r>
          </w:p>
        </w:tc>
      </w:tr>
      <w:tr w:rsidR="003525B0" w:rsidRPr="000F3C9E" w:rsidTr="00187CA0">
        <w:trPr>
          <w:trHeight w:val="1402"/>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9</w:t>
            </w:r>
          </w:p>
        </w:tc>
        <w:tc>
          <w:tcPr>
            <w:tcW w:w="1302" w:type="pct"/>
            <w:shd w:val="clear" w:color="auto" w:fill="auto"/>
          </w:tcPr>
          <w:p w:rsidR="003525B0" w:rsidRPr="00187CA0" w:rsidRDefault="003525B0" w:rsidP="00F835C4">
            <w:pPr>
              <w:rPr>
                <w:sz w:val="20"/>
                <w:szCs w:val="20"/>
                <w:lang w:val="en-GB"/>
              </w:rPr>
            </w:pPr>
            <w:r w:rsidRPr="00187CA0">
              <w:rPr>
                <w:noProof/>
                <w:sz w:val="20"/>
                <w:szCs w:val="20"/>
              </w:rPr>
              <w:drawing>
                <wp:anchor distT="0" distB="0" distL="114300" distR="114300" simplePos="0" relativeHeight="251902464" behindDoc="0" locked="0" layoutInCell="1" allowOverlap="1" wp14:anchorId="4C9A37F0" wp14:editId="5360C655">
                  <wp:simplePos x="0" y="0"/>
                  <wp:positionH relativeFrom="column">
                    <wp:posOffset>110490</wp:posOffset>
                  </wp:positionH>
                  <wp:positionV relativeFrom="paragraph">
                    <wp:posOffset>361950</wp:posOffset>
                  </wp:positionV>
                  <wp:extent cx="1524000" cy="514350"/>
                  <wp:effectExtent l="0" t="0" r="0" b="0"/>
                  <wp:wrapNone/>
                  <wp:docPr id="1195" name="Рисунок 1195"/>
                  <wp:cNvGraphicFramePr/>
                  <a:graphic xmlns:a="http://schemas.openxmlformats.org/drawingml/2006/main">
                    <a:graphicData uri="http://schemas.openxmlformats.org/drawingml/2006/picture">
                      <pic:pic xmlns:pic="http://schemas.openxmlformats.org/drawingml/2006/picture">
                        <pic:nvPicPr>
                          <pic:cNvPr id="1195"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5143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Шпатели абдоминальные</w:t>
            </w:r>
            <w:r w:rsidRPr="00187CA0">
              <w:rPr>
                <w:sz w:val="20"/>
                <w:szCs w:val="20"/>
                <w:lang w:val="en-GB"/>
              </w:rPr>
              <w:t xml:space="preserve"> </w:t>
            </w:r>
            <w:r w:rsidRPr="00187CA0">
              <w:rPr>
                <w:sz w:val="20"/>
                <w:szCs w:val="20"/>
              </w:rPr>
              <w:t>18.0695.28</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r w:rsidRPr="00187CA0">
              <w:rPr>
                <w:sz w:val="20"/>
                <w:szCs w:val="20"/>
              </w:rPr>
              <w:t xml:space="preserve">Пластина для оттеснения внутренностей, 285мм. </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1 390,00</w:t>
            </w:r>
          </w:p>
        </w:tc>
      </w:tr>
      <w:tr w:rsidR="003525B0" w:rsidRPr="000F3C9E" w:rsidTr="00187CA0">
        <w:trPr>
          <w:trHeight w:val="20"/>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10</w:t>
            </w:r>
          </w:p>
        </w:tc>
        <w:tc>
          <w:tcPr>
            <w:tcW w:w="1302" w:type="pct"/>
            <w:shd w:val="clear" w:color="auto" w:fill="auto"/>
          </w:tcPr>
          <w:p w:rsidR="003525B0" w:rsidRPr="00187CA0" w:rsidRDefault="003525B0" w:rsidP="00F835C4">
            <w:pPr>
              <w:rPr>
                <w:sz w:val="20"/>
                <w:szCs w:val="20"/>
                <w:lang w:val="en-GB"/>
              </w:rPr>
            </w:pPr>
            <w:r w:rsidRPr="00187CA0">
              <w:rPr>
                <w:sz w:val="20"/>
                <w:szCs w:val="20"/>
              </w:rPr>
              <w:t>Зонды хирургические</w:t>
            </w:r>
            <w:r w:rsidRPr="00187CA0">
              <w:rPr>
                <w:sz w:val="20"/>
                <w:szCs w:val="20"/>
                <w:lang w:val="en-GB"/>
              </w:rPr>
              <w:t xml:space="preserve"> </w:t>
            </w:r>
            <w:r w:rsidRPr="00187CA0">
              <w:rPr>
                <w:sz w:val="20"/>
                <w:szCs w:val="20"/>
              </w:rPr>
              <w:t>20.0021.36</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p>
        </w:tc>
        <w:tc>
          <w:tcPr>
            <w:tcW w:w="1750" w:type="pct"/>
          </w:tcPr>
          <w:p w:rsidR="003525B0" w:rsidRPr="00187CA0" w:rsidRDefault="003525B0" w:rsidP="003525B0">
            <w:pPr>
              <w:rPr>
                <w:sz w:val="20"/>
                <w:szCs w:val="20"/>
              </w:rPr>
            </w:pPr>
            <w:r w:rsidRPr="00187CA0">
              <w:rPr>
                <w:sz w:val="20"/>
                <w:szCs w:val="20"/>
              </w:rPr>
              <w:t>Зонд анатомический с делениями, 360х3,0 мм.</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375,00</w:t>
            </w:r>
          </w:p>
        </w:tc>
      </w:tr>
      <w:tr w:rsidR="003525B0" w:rsidRPr="000F3C9E" w:rsidTr="00187CA0">
        <w:trPr>
          <w:trHeight w:val="1747"/>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11</w:t>
            </w:r>
          </w:p>
        </w:tc>
        <w:tc>
          <w:tcPr>
            <w:tcW w:w="1302" w:type="pct"/>
            <w:shd w:val="clear" w:color="auto" w:fill="auto"/>
          </w:tcPr>
          <w:p w:rsidR="003525B0" w:rsidRPr="00187CA0" w:rsidRDefault="003525B0" w:rsidP="00F835C4">
            <w:pPr>
              <w:rPr>
                <w:sz w:val="20"/>
                <w:szCs w:val="20"/>
              </w:rPr>
            </w:pPr>
            <w:r w:rsidRPr="00187CA0">
              <w:rPr>
                <w:noProof/>
                <w:sz w:val="20"/>
                <w:szCs w:val="20"/>
              </w:rPr>
              <w:drawing>
                <wp:anchor distT="0" distB="0" distL="114300" distR="114300" simplePos="0" relativeHeight="251903488" behindDoc="0" locked="0" layoutInCell="1" allowOverlap="1" wp14:anchorId="4E016E4B" wp14:editId="27F108E4">
                  <wp:simplePos x="0" y="0"/>
                  <wp:positionH relativeFrom="column">
                    <wp:posOffset>53485</wp:posOffset>
                  </wp:positionH>
                  <wp:positionV relativeFrom="paragraph">
                    <wp:posOffset>254884</wp:posOffset>
                  </wp:positionV>
                  <wp:extent cx="1524000" cy="885825"/>
                  <wp:effectExtent l="0" t="0" r="0" b="0"/>
                  <wp:wrapNone/>
                  <wp:docPr id="1196" name="Рисунок 1196"/>
                  <wp:cNvGraphicFramePr/>
                  <a:graphic xmlns:a="http://schemas.openxmlformats.org/drawingml/2006/main">
                    <a:graphicData uri="http://schemas.openxmlformats.org/drawingml/2006/picture">
                      <pic:pic xmlns:pic="http://schemas.openxmlformats.org/drawingml/2006/picture">
                        <pic:nvPicPr>
                          <pic:cNvPr id="1196"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Ножницы для повязок 24.0041.24</w:t>
            </w:r>
            <w:r w:rsidR="00187CA0" w:rsidRPr="00187CA0">
              <w:rPr>
                <w:sz w:val="20"/>
                <w:szCs w:val="20"/>
              </w:rPr>
              <w:t xml:space="preserve"> или эквивалент</w:t>
            </w:r>
          </w:p>
          <w:p w:rsidR="003525B0" w:rsidRPr="00187CA0" w:rsidRDefault="003525B0" w:rsidP="006C1409">
            <w:pPr>
              <w:rPr>
                <w:sz w:val="20"/>
                <w:szCs w:val="20"/>
              </w:rPr>
            </w:pPr>
          </w:p>
        </w:tc>
        <w:tc>
          <w:tcPr>
            <w:tcW w:w="1750" w:type="pct"/>
          </w:tcPr>
          <w:p w:rsidR="003525B0" w:rsidRPr="00187CA0" w:rsidRDefault="003525B0" w:rsidP="003525B0">
            <w:pPr>
              <w:rPr>
                <w:sz w:val="20"/>
                <w:szCs w:val="20"/>
              </w:rPr>
            </w:pPr>
            <w:r w:rsidRPr="00187CA0">
              <w:rPr>
                <w:sz w:val="20"/>
                <w:szCs w:val="20"/>
              </w:rPr>
              <w:t xml:space="preserve">Ножницы для перевязочного материала, прямые, 235 мм. </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1 345,00</w:t>
            </w:r>
          </w:p>
        </w:tc>
      </w:tr>
      <w:tr w:rsidR="003525B0" w:rsidRPr="000F3C9E" w:rsidTr="00187CA0">
        <w:trPr>
          <w:trHeight w:val="1852"/>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12</w:t>
            </w:r>
          </w:p>
        </w:tc>
        <w:tc>
          <w:tcPr>
            <w:tcW w:w="1302" w:type="pct"/>
            <w:shd w:val="clear" w:color="auto" w:fill="auto"/>
          </w:tcPr>
          <w:p w:rsidR="003525B0" w:rsidRPr="00187CA0" w:rsidRDefault="003525B0" w:rsidP="00F835C4">
            <w:pPr>
              <w:rPr>
                <w:sz w:val="20"/>
                <w:szCs w:val="20"/>
                <w:lang w:val="en-GB"/>
              </w:rPr>
            </w:pPr>
            <w:proofErr w:type="spellStart"/>
            <w:r w:rsidRPr="00187CA0">
              <w:rPr>
                <w:sz w:val="20"/>
                <w:szCs w:val="20"/>
              </w:rPr>
              <w:t>Ранорасширители</w:t>
            </w:r>
            <w:proofErr w:type="spellEnd"/>
            <w:r w:rsidRPr="00187CA0">
              <w:rPr>
                <w:sz w:val="20"/>
                <w:szCs w:val="20"/>
              </w:rPr>
              <w:t xml:space="preserve"> </w:t>
            </w:r>
            <w:proofErr w:type="gramStart"/>
            <w:r w:rsidRPr="00187CA0">
              <w:rPr>
                <w:sz w:val="20"/>
                <w:szCs w:val="20"/>
              </w:rPr>
              <w:t>реберные</w:t>
            </w:r>
            <w:proofErr w:type="gramEnd"/>
            <w:r w:rsidRPr="00187CA0">
              <w:rPr>
                <w:sz w:val="20"/>
                <w:szCs w:val="20"/>
                <w:lang w:val="en-GB"/>
              </w:rPr>
              <w:t xml:space="preserve"> </w:t>
            </w:r>
            <w:r w:rsidRPr="00187CA0">
              <w:rPr>
                <w:sz w:val="20"/>
                <w:szCs w:val="20"/>
              </w:rPr>
              <w:t>36.0440.03</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904512" behindDoc="0" locked="0" layoutInCell="1" allowOverlap="1" wp14:anchorId="748019A2" wp14:editId="716447E5">
                  <wp:simplePos x="0" y="0"/>
                  <wp:positionH relativeFrom="column">
                    <wp:posOffset>174625</wp:posOffset>
                  </wp:positionH>
                  <wp:positionV relativeFrom="paragraph">
                    <wp:posOffset>261620</wp:posOffset>
                  </wp:positionV>
                  <wp:extent cx="1396365" cy="492760"/>
                  <wp:effectExtent l="0" t="0" r="0" b="2540"/>
                  <wp:wrapNone/>
                  <wp:docPr id="1197" name="Рисунок 1197"/>
                  <wp:cNvGraphicFramePr/>
                  <a:graphic xmlns:a="http://schemas.openxmlformats.org/drawingml/2006/main">
                    <a:graphicData uri="http://schemas.openxmlformats.org/drawingml/2006/picture">
                      <pic:pic xmlns:pic="http://schemas.openxmlformats.org/drawingml/2006/picture">
                        <pic:nvPicPr>
                          <pic:cNvPr id="1197"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6365" cy="49276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proofErr w:type="spellStart"/>
            <w:r w:rsidRPr="00187CA0">
              <w:rPr>
                <w:sz w:val="20"/>
                <w:szCs w:val="20"/>
              </w:rPr>
              <w:t>Ранорасширитель</w:t>
            </w:r>
            <w:proofErr w:type="spellEnd"/>
            <w:r w:rsidRPr="00187CA0">
              <w:rPr>
                <w:sz w:val="20"/>
                <w:szCs w:val="20"/>
              </w:rPr>
              <w:t xml:space="preserve"> реечный для грудной полости с расходом зеркал от 0 до 195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15 650,00</w:t>
            </w:r>
          </w:p>
        </w:tc>
      </w:tr>
      <w:tr w:rsidR="003525B0" w:rsidRPr="000F3C9E" w:rsidTr="00187CA0">
        <w:trPr>
          <w:trHeight w:val="1681"/>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13</w:t>
            </w:r>
          </w:p>
        </w:tc>
        <w:tc>
          <w:tcPr>
            <w:tcW w:w="1302" w:type="pct"/>
            <w:shd w:val="clear" w:color="auto" w:fill="auto"/>
          </w:tcPr>
          <w:p w:rsidR="003525B0" w:rsidRPr="00187CA0" w:rsidRDefault="003525B0" w:rsidP="00F835C4">
            <w:pPr>
              <w:rPr>
                <w:sz w:val="20"/>
                <w:szCs w:val="20"/>
                <w:lang w:val="en-GB"/>
              </w:rPr>
            </w:pPr>
            <w:r w:rsidRPr="00187CA0">
              <w:rPr>
                <w:noProof/>
                <w:sz w:val="20"/>
                <w:szCs w:val="20"/>
              </w:rPr>
              <w:drawing>
                <wp:anchor distT="0" distB="0" distL="114300" distR="114300" simplePos="0" relativeHeight="251905536" behindDoc="0" locked="0" layoutInCell="1" allowOverlap="1" wp14:anchorId="16491B9E" wp14:editId="0DB53426">
                  <wp:simplePos x="0" y="0"/>
                  <wp:positionH relativeFrom="column">
                    <wp:posOffset>110490</wp:posOffset>
                  </wp:positionH>
                  <wp:positionV relativeFrom="paragraph">
                    <wp:posOffset>391160</wp:posOffset>
                  </wp:positionV>
                  <wp:extent cx="1524000" cy="561975"/>
                  <wp:effectExtent l="0" t="0" r="0" b="0"/>
                  <wp:wrapNone/>
                  <wp:docPr id="1198" name="Рисунок 1198"/>
                  <wp:cNvGraphicFramePr/>
                  <a:graphic xmlns:a="http://schemas.openxmlformats.org/drawingml/2006/main">
                    <a:graphicData uri="http://schemas.openxmlformats.org/drawingml/2006/picture">
                      <pic:pic xmlns:pic="http://schemas.openxmlformats.org/drawingml/2006/picture">
                        <pic:nvPicPr>
                          <pic:cNvPr id="1198"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Зеркала гинекологические 60.0128.03</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r w:rsidRPr="00187CA0">
              <w:rPr>
                <w:sz w:val="20"/>
                <w:szCs w:val="20"/>
              </w:rPr>
              <w:t xml:space="preserve">Зеркало влагалищное по </w:t>
            </w:r>
            <w:proofErr w:type="spellStart"/>
            <w:r w:rsidRPr="00187CA0">
              <w:rPr>
                <w:sz w:val="20"/>
                <w:szCs w:val="20"/>
              </w:rPr>
              <w:t>Симсу</w:t>
            </w:r>
            <w:proofErr w:type="spellEnd"/>
            <w:r w:rsidRPr="00187CA0">
              <w:rPr>
                <w:sz w:val="20"/>
                <w:szCs w:val="20"/>
              </w:rPr>
              <w:t>, № 3, 92х29, 195мм.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770,00</w:t>
            </w:r>
          </w:p>
        </w:tc>
      </w:tr>
      <w:tr w:rsidR="003525B0" w:rsidRPr="000F3C9E" w:rsidTr="00187CA0">
        <w:trPr>
          <w:trHeight w:val="1691"/>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14</w:t>
            </w:r>
          </w:p>
        </w:tc>
        <w:tc>
          <w:tcPr>
            <w:tcW w:w="1302" w:type="pct"/>
            <w:shd w:val="clear" w:color="auto" w:fill="auto"/>
          </w:tcPr>
          <w:p w:rsidR="003525B0" w:rsidRPr="00187CA0" w:rsidRDefault="003525B0" w:rsidP="00F835C4">
            <w:pPr>
              <w:rPr>
                <w:sz w:val="20"/>
                <w:szCs w:val="20"/>
                <w:lang w:val="en-GB"/>
              </w:rPr>
            </w:pPr>
            <w:r w:rsidRPr="00187CA0">
              <w:rPr>
                <w:noProof/>
                <w:sz w:val="20"/>
                <w:szCs w:val="20"/>
              </w:rPr>
              <w:drawing>
                <wp:anchor distT="0" distB="0" distL="114300" distR="114300" simplePos="0" relativeHeight="251906560" behindDoc="0" locked="0" layoutInCell="1" allowOverlap="1" wp14:anchorId="2442D5D5" wp14:editId="33121F07">
                  <wp:simplePos x="0" y="0"/>
                  <wp:positionH relativeFrom="column">
                    <wp:posOffset>104140</wp:posOffset>
                  </wp:positionH>
                  <wp:positionV relativeFrom="paragraph">
                    <wp:posOffset>414655</wp:posOffset>
                  </wp:positionV>
                  <wp:extent cx="1524000" cy="466725"/>
                  <wp:effectExtent l="0" t="0" r="0" b="0"/>
                  <wp:wrapNone/>
                  <wp:docPr id="1199" name="Рисунок 1199"/>
                  <wp:cNvGraphicFramePr/>
                  <a:graphic xmlns:a="http://schemas.openxmlformats.org/drawingml/2006/main">
                    <a:graphicData uri="http://schemas.openxmlformats.org/drawingml/2006/picture">
                      <pic:pic xmlns:pic="http://schemas.openxmlformats.org/drawingml/2006/picture">
                        <pic:nvPicPr>
                          <pic:cNvPr id="1199"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187CA0">
              <w:rPr>
                <w:sz w:val="20"/>
                <w:szCs w:val="20"/>
              </w:rPr>
              <w:t>Зеркала гинекологические</w:t>
            </w:r>
            <w:r w:rsidRPr="00187CA0">
              <w:rPr>
                <w:sz w:val="20"/>
                <w:szCs w:val="20"/>
                <w:lang w:val="en-GB"/>
              </w:rPr>
              <w:t xml:space="preserve"> </w:t>
            </w:r>
            <w:r w:rsidRPr="00187CA0">
              <w:rPr>
                <w:sz w:val="20"/>
                <w:szCs w:val="20"/>
              </w:rPr>
              <w:t>60.0128.04</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r w:rsidRPr="00187CA0">
              <w:rPr>
                <w:sz w:val="20"/>
                <w:szCs w:val="20"/>
              </w:rPr>
              <w:t xml:space="preserve">Зеркало влагалищное по </w:t>
            </w:r>
            <w:proofErr w:type="spellStart"/>
            <w:r w:rsidRPr="00187CA0">
              <w:rPr>
                <w:sz w:val="20"/>
                <w:szCs w:val="20"/>
              </w:rPr>
              <w:t>Симсу</w:t>
            </w:r>
            <w:proofErr w:type="spellEnd"/>
            <w:r w:rsidRPr="00187CA0">
              <w:rPr>
                <w:sz w:val="20"/>
                <w:szCs w:val="20"/>
              </w:rPr>
              <w:t>, № 4, 100х34, 190мм.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770,00</w:t>
            </w:r>
          </w:p>
        </w:tc>
      </w:tr>
      <w:tr w:rsidR="003525B0" w:rsidRPr="000F3C9E" w:rsidTr="00187CA0">
        <w:trPr>
          <w:trHeight w:val="1829"/>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15</w:t>
            </w:r>
          </w:p>
        </w:tc>
        <w:tc>
          <w:tcPr>
            <w:tcW w:w="1302" w:type="pct"/>
            <w:shd w:val="clear" w:color="auto" w:fill="auto"/>
          </w:tcPr>
          <w:p w:rsidR="003525B0" w:rsidRPr="00187CA0" w:rsidRDefault="003525B0" w:rsidP="00F835C4">
            <w:pPr>
              <w:rPr>
                <w:sz w:val="20"/>
                <w:szCs w:val="20"/>
                <w:lang w:val="en-GB"/>
              </w:rPr>
            </w:pPr>
            <w:r w:rsidRPr="00187CA0">
              <w:rPr>
                <w:sz w:val="20"/>
                <w:szCs w:val="20"/>
              </w:rPr>
              <w:t>Расширители гинекологические</w:t>
            </w:r>
            <w:r w:rsidRPr="00187CA0">
              <w:rPr>
                <w:sz w:val="20"/>
                <w:szCs w:val="20"/>
                <w:lang w:val="en-GB"/>
              </w:rPr>
              <w:t xml:space="preserve"> </w:t>
            </w:r>
            <w:r w:rsidRPr="00187CA0">
              <w:rPr>
                <w:sz w:val="20"/>
                <w:szCs w:val="20"/>
              </w:rPr>
              <w:t>60.0353.00</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907584" behindDoc="0" locked="0" layoutInCell="1" allowOverlap="1" wp14:anchorId="0F5ABF38" wp14:editId="276682FD">
                  <wp:simplePos x="0" y="0"/>
                  <wp:positionH relativeFrom="column">
                    <wp:posOffset>83185</wp:posOffset>
                  </wp:positionH>
                  <wp:positionV relativeFrom="paragraph">
                    <wp:posOffset>-10160</wp:posOffset>
                  </wp:positionV>
                  <wp:extent cx="1524000" cy="923925"/>
                  <wp:effectExtent l="0" t="0" r="0" b="0"/>
                  <wp:wrapNone/>
                  <wp:docPr id="1200" name="Рисунок 1200"/>
                  <wp:cNvGraphicFramePr/>
                  <a:graphic xmlns:a="http://schemas.openxmlformats.org/drawingml/2006/main">
                    <a:graphicData uri="http://schemas.openxmlformats.org/drawingml/2006/picture">
                      <pic:pic xmlns:pic="http://schemas.openxmlformats.org/drawingml/2006/picture">
                        <pic:nvPicPr>
                          <pic:cNvPr id="120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923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 xml:space="preserve">Набор расширителей канала шейки матки (по </w:t>
            </w:r>
            <w:proofErr w:type="spellStart"/>
            <w:r w:rsidRPr="00187CA0">
              <w:rPr>
                <w:sz w:val="20"/>
                <w:szCs w:val="20"/>
              </w:rPr>
              <w:t>Гегаро</w:t>
            </w:r>
            <w:proofErr w:type="spellEnd"/>
            <w:r w:rsidRPr="00187CA0">
              <w:rPr>
                <w:sz w:val="20"/>
                <w:szCs w:val="20"/>
              </w:rPr>
              <w:t>), 25 шт.</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187CA0" w:rsidP="003525B0">
            <w:pPr>
              <w:jc w:val="center"/>
              <w:rPr>
                <w:sz w:val="20"/>
                <w:szCs w:val="20"/>
                <w:lang w:val="en-GB"/>
              </w:rPr>
            </w:pPr>
            <w:r w:rsidRPr="00187CA0">
              <w:rPr>
                <w:sz w:val="20"/>
                <w:szCs w:val="20"/>
                <w:lang w:val="en-GB"/>
              </w:rPr>
              <w:t>К</w:t>
            </w:r>
            <w:proofErr w:type="spellStart"/>
            <w:r w:rsidR="003525B0" w:rsidRPr="00187CA0">
              <w:rPr>
                <w:sz w:val="20"/>
                <w:szCs w:val="20"/>
              </w:rPr>
              <w:t>омп</w:t>
            </w:r>
            <w:proofErr w:type="spellEnd"/>
            <w:r w:rsidRPr="00187CA0">
              <w:rPr>
                <w:sz w:val="20"/>
                <w:szCs w:val="20"/>
                <w:lang w:val="en-GB"/>
              </w:rPr>
              <w:t>л</w:t>
            </w:r>
          </w:p>
        </w:tc>
        <w:tc>
          <w:tcPr>
            <w:tcW w:w="304" w:type="pct"/>
            <w:shd w:val="clear" w:color="auto" w:fill="auto"/>
          </w:tcPr>
          <w:p w:rsidR="003525B0" w:rsidRPr="00187CA0" w:rsidRDefault="003525B0" w:rsidP="003525B0">
            <w:pPr>
              <w:jc w:val="center"/>
              <w:rPr>
                <w:sz w:val="20"/>
                <w:szCs w:val="20"/>
              </w:rPr>
            </w:pPr>
            <w:r w:rsidRPr="00187CA0">
              <w:rPr>
                <w:sz w:val="20"/>
                <w:szCs w:val="20"/>
              </w:rPr>
              <w:t>10</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29 730,00</w:t>
            </w:r>
          </w:p>
        </w:tc>
      </w:tr>
      <w:tr w:rsidR="003525B0" w:rsidRPr="000F3C9E" w:rsidTr="00187CA0">
        <w:trPr>
          <w:trHeight w:val="986"/>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16</w:t>
            </w:r>
          </w:p>
        </w:tc>
        <w:tc>
          <w:tcPr>
            <w:tcW w:w="1302" w:type="pct"/>
            <w:shd w:val="clear" w:color="auto" w:fill="auto"/>
          </w:tcPr>
          <w:p w:rsidR="003525B0" w:rsidRPr="00187CA0" w:rsidRDefault="003525B0" w:rsidP="003525B0">
            <w:pPr>
              <w:rPr>
                <w:sz w:val="20"/>
                <w:szCs w:val="20"/>
                <w:lang w:val="en-GB"/>
              </w:rPr>
            </w:pPr>
            <w:r w:rsidRPr="00187CA0">
              <w:rPr>
                <w:sz w:val="20"/>
                <w:szCs w:val="20"/>
              </w:rPr>
              <w:t>Зонды хирургические</w:t>
            </w:r>
            <w:r w:rsidRPr="00187CA0">
              <w:rPr>
                <w:sz w:val="20"/>
                <w:szCs w:val="20"/>
                <w:lang w:val="en-GB"/>
              </w:rPr>
              <w:t xml:space="preserve"> </w:t>
            </w:r>
            <w:r w:rsidRPr="00187CA0">
              <w:rPr>
                <w:sz w:val="20"/>
                <w:szCs w:val="20"/>
              </w:rPr>
              <w:t>60.0493.29</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r w:rsidRPr="00187CA0">
              <w:rPr>
                <w:sz w:val="20"/>
                <w:szCs w:val="20"/>
              </w:rPr>
              <w:t>Зонд гинекологический с делениями, изогнутый, 290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390,00</w:t>
            </w:r>
          </w:p>
        </w:tc>
      </w:tr>
      <w:tr w:rsidR="003525B0" w:rsidRPr="000F3C9E" w:rsidTr="00187CA0">
        <w:trPr>
          <w:trHeight w:val="1989"/>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17</w:t>
            </w:r>
          </w:p>
        </w:tc>
        <w:tc>
          <w:tcPr>
            <w:tcW w:w="1302" w:type="pct"/>
            <w:shd w:val="clear" w:color="auto" w:fill="auto"/>
          </w:tcPr>
          <w:p w:rsidR="003525B0" w:rsidRPr="00187CA0" w:rsidRDefault="003525B0" w:rsidP="003525B0">
            <w:pPr>
              <w:rPr>
                <w:sz w:val="20"/>
                <w:szCs w:val="20"/>
                <w:lang w:val="en-GB"/>
              </w:rPr>
            </w:pPr>
            <w:r w:rsidRPr="00187CA0">
              <w:rPr>
                <w:sz w:val="20"/>
                <w:szCs w:val="20"/>
              </w:rPr>
              <w:t>Щипцы гинекологические</w:t>
            </w:r>
            <w:r w:rsidRPr="00187CA0">
              <w:rPr>
                <w:sz w:val="20"/>
                <w:szCs w:val="20"/>
                <w:lang w:val="en-GB"/>
              </w:rPr>
              <w:t xml:space="preserve"> </w:t>
            </w:r>
            <w:r w:rsidRPr="00187CA0">
              <w:rPr>
                <w:sz w:val="20"/>
                <w:szCs w:val="20"/>
              </w:rPr>
              <w:t>60.0581.25</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908608" behindDoc="0" locked="0" layoutInCell="1" allowOverlap="1" wp14:anchorId="24D4CF57" wp14:editId="13231240">
                  <wp:simplePos x="0" y="0"/>
                  <wp:positionH relativeFrom="column">
                    <wp:posOffset>-15406</wp:posOffset>
                  </wp:positionH>
                  <wp:positionV relativeFrom="paragraph">
                    <wp:posOffset>119767</wp:posOffset>
                  </wp:positionV>
                  <wp:extent cx="1524000" cy="723900"/>
                  <wp:effectExtent l="0" t="0" r="0" b="0"/>
                  <wp:wrapNone/>
                  <wp:docPr id="1201" name="Рисунок 1201"/>
                  <wp:cNvGraphicFramePr/>
                  <a:graphic xmlns:a="http://schemas.openxmlformats.org/drawingml/2006/main">
                    <a:graphicData uri="http://schemas.openxmlformats.org/drawingml/2006/picture">
                      <pic:pic xmlns:pic="http://schemas.openxmlformats.org/drawingml/2006/picture">
                        <pic:nvPicPr>
                          <pic:cNvPr id="1201"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r w:rsidRPr="00187CA0">
              <w:rPr>
                <w:sz w:val="20"/>
                <w:szCs w:val="20"/>
              </w:rPr>
              <w:t>Щипцы однозубые для оттягивания тела матки, пулевые, 250 мм.</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1 580,00</w:t>
            </w:r>
          </w:p>
        </w:tc>
      </w:tr>
      <w:tr w:rsidR="003525B0" w:rsidRPr="000F3C9E" w:rsidTr="00187CA0">
        <w:trPr>
          <w:trHeight w:val="1823"/>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18</w:t>
            </w:r>
          </w:p>
        </w:tc>
        <w:tc>
          <w:tcPr>
            <w:tcW w:w="1302" w:type="pct"/>
            <w:shd w:val="clear" w:color="auto" w:fill="auto"/>
          </w:tcPr>
          <w:p w:rsidR="003525B0" w:rsidRPr="00187CA0" w:rsidRDefault="003525B0" w:rsidP="003525B0">
            <w:pPr>
              <w:rPr>
                <w:sz w:val="20"/>
                <w:szCs w:val="20"/>
                <w:lang w:val="en-GB"/>
              </w:rPr>
            </w:pPr>
            <w:r w:rsidRPr="00187CA0">
              <w:rPr>
                <w:sz w:val="20"/>
                <w:szCs w:val="20"/>
              </w:rPr>
              <w:t xml:space="preserve">Щипцы </w:t>
            </w:r>
            <w:proofErr w:type="spellStart"/>
            <w:r w:rsidRPr="00187CA0">
              <w:rPr>
                <w:sz w:val="20"/>
                <w:szCs w:val="20"/>
              </w:rPr>
              <w:t>биопсийные</w:t>
            </w:r>
            <w:proofErr w:type="spellEnd"/>
            <w:r w:rsidRPr="00187CA0">
              <w:rPr>
                <w:sz w:val="20"/>
                <w:szCs w:val="20"/>
              </w:rPr>
              <w:t xml:space="preserve"> 60.0789.28</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r w:rsidRPr="00187CA0">
              <w:rPr>
                <w:noProof/>
                <w:sz w:val="20"/>
                <w:szCs w:val="20"/>
              </w:rPr>
              <w:drawing>
                <wp:anchor distT="0" distB="0" distL="114300" distR="114300" simplePos="0" relativeHeight="251909632" behindDoc="0" locked="0" layoutInCell="1" allowOverlap="1" wp14:anchorId="42CA3D40" wp14:editId="639C9E0F">
                  <wp:simplePos x="0" y="0"/>
                  <wp:positionH relativeFrom="column">
                    <wp:posOffset>-29845</wp:posOffset>
                  </wp:positionH>
                  <wp:positionV relativeFrom="paragraph">
                    <wp:posOffset>101600</wp:posOffset>
                  </wp:positionV>
                  <wp:extent cx="1524000" cy="666750"/>
                  <wp:effectExtent l="0" t="0" r="0" b="0"/>
                  <wp:wrapNone/>
                  <wp:docPr id="1202" name="Рисунок 1202"/>
                  <wp:cNvGraphicFramePr/>
                  <a:graphic xmlns:a="http://schemas.openxmlformats.org/drawingml/2006/main">
                    <a:graphicData uri="http://schemas.openxmlformats.org/drawingml/2006/picture">
                      <pic:pic xmlns:pic="http://schemas.openxmlformats.org/drawingml/2006/picture">
                        <pic:nvPicPr>
                          <pic:cNvPr id="1202"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0" cy="666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proofErr w:type="spellStart"/>
            <w:r w:rsidRPr="00187CA0">
              <w:rPr>
                <w:sz w:val="20"/>
                <w:szCs w:val="20"/>
              </w:rPr>
              <w:t>Конхотом</w:t>
            </w:r>
            <w:proofErr w:type="spellEnd"/>
            <w:r w:rsidRPr="00187CA0">
              <w:rPr>
                <w:sz w:val="20"/>
                <w:szCs w:val="20"/>
              </w:rPr>
              <w:t xml:space="preserve"> для взятия биопсии, 285мм.</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24 600,00</w:t>
            </w:r>
          </w:p>
        </w:tc>
      </w:tr>
      <w:tr w:rsidR="003525B0" w:rsidRPr="000F3C9E" w:rsidTr="00187CA0">
        <w:trPr>
          <w:trHeight w:val="1968"/>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19</w:t>
            </w:r>
          </w:p>
        </w:tc>
        <w:tc>
          <w:tcPr>
            <w:tcW w:w="1302" w:type="pct"/>
            <w:shd w:val="clear" w:color="auto" w:fill="auto"/>
          </w:tcPr>
          <w:p w:rsidR="003525B0" w:rsidRPr="00187CA0" w:rsidRDefault="003525B0" w:rsidP="003525B0">
            <w:pPr>
              <w:rPr>
                <w:sz w:val="20"/>
                <w:szCs w:val="20"/>
                <w:lang w:val="en-GB"/>
              </w:rPr>
            </w:pPr>
            <w:r w:rsidRPr="00187CA0">
              <w:rPr>
                <w:noProof/>
                <w:sz w:val="20"/>
                <w:szCs w:val="20"/>
              </w:rPr>
              <w:drawing>
                <wp:anchor distT="0" distB="0" distL="114300" distR="114300" simplePos="0" relativeHeight="251910656" behindDoc="0" locked="0" layoutInCell="1" allowOverlap="1" wp14:anchorId="1BC5A82E" wp14:editId="08D19A9C">
                  <wp:simplePos x="0" y="0"/>
                  <wp:positionH relativeFrom="column">
                    <wp:posOffset>-21033</wp:posOffset>
                  </wp:positionH>
                  <wp:positionV relativeFrom="paragraph">
                    <wp:posOffset>254635</wp:posOffset>
                  </wp:positionV>
                  <wp:extent cx="1524000" cy="819150"/>
                  <wp:effectExtent l="0" t="0" r="0" b="0"/>
                  <wp:wrapNone/>
                  <wp:docPr id="1203" name="Рисунок 1203"/>
                  <wp:cNvGraphicFramePr/>
                  <a:graphic xmlns:a="http://schemas.openxmlformats.org/drawingml/2006/main">
                    <a:graphicData uri="http://schemas.openxmlformats.org/drawingml/2006/picture">
                      <pic:pic xmlns:pic="http://schemas.openxmlformats.org/drawingml/2006/picture">
                        <pic:nvPicPr>
                          <pic:cNvPr id="1203"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a:extLst/>
                        </pic:spPr>
                      </pic:pic>
                    </a:graphicData>
                  </a:graphic>
                  <wp14:sizeRelH relativeFrom="page">
                    <wp14:pctWidth>0</wp14:pctWidth>
                  </wp14:sizeRelH>
                  <wp14:sizeRelV relativeFrom="page">
                    <wp14:pctHeight>0</wp14:pctHeight>
                  </wp14:sizeRelV>
                </wp:anchor>
              </w:drawing>
            </w: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rPr>
              <w:t xml:space="preserve"> 60.0875.01</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proofErr w:type="spellStart"/>
            <w:r w:rsidRPr="00187CA0">
              <w:rPr>
                <w:sz w:val="20"/>
                <w:szCs w:val="20"/>
              </w:rPr>
              <w:t>Кюретка</w:t>
            </w:r>
            <w:proofErr w:type="spellEnd"/>
            <w:r w:rsidRPr="00187CA0">
              <w:rPr>
                <w:sz w:val="20"/>
                <w:szCs w:val="20"/>
              </w:rPr>
              <w:t xml:space="preserve"> для выскабливания слизистой оболочки матки, </w:t>
            </w:r>
            <w:proofErr w:type="gramStart"/>
            <w:r w:rsidRPr="00187CA0">
              <w:rPr>
                <w:sz w:val="20"/>
                <w:szCs w:val="20"/>
              </w:rPr>
              <w:t>острая</w:t>
            </w:r>
            <w:proofErr w:type="gramEnd"/>
            <w:r w:rsidRPr="00187CA0">
              <w:rPr>
                <w:sz w:val="20"/>
                <w:szCs w:val="20"/>
              </w:rPr>
              <w:t>, № 1, 7.5мм, 260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2 100,00</w:t>
            </w:r>
          </w:p>
        </w:tc>
      </w:tr>
      <w:tr w:rsidR="003525B0" w:rsidRPr="000F3C9E" w:rsidTr="00187CA0">
        <w:trPr>
          <w:trHeight w:val="1416"/>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20</w:t>
            </w:r>
          </w:p>
        </w:tc>
        <w:tc>
          <w:tcPr>
            <w:tcW w:w="1302" w:type="pct"/>
            <w:shd w:val="clear" w:color="auto" w:fill="auto"/>
          </w:tcPr>
          <w:p w:rsidR="003525B0" w:rsidRPr="00187CA0" w:rsidRDefault="003525B0" w:rsidP="003525B0">
            <w:pPr>
              <w:rPr>
                <w:sz w:val="20"/>
                <w:szCs w:val="20"/>
                <w:lang w:val="en-GB"/>
              </w:rPr>
            </w:pPr>
            <w:r w:rsidRPr="00187CA0">
              <w:rPr>
                <w:noProof/>
                <w:sz w:val="20"/>
                <w:szCs w:val="20"/>
              </w:rPr>
              <w:drawing>
                <wp:anchor distT="0" distB="0" distL="114300" distR="114300" simplePos="0" relativeHeight="251911680" behindDoc="0" locked="0" layoutInCell="1" allowOverlap="1" wp14:anchorId="32CE2AEE" wp14:editId="2A51AAF4">
                  <wp:simplePos x="0" y="0"/>
                  <wp:positionH relativeFrom="column">
                    <wp:posOffset>39370</wp:posOffset>
                  </wp:positionH>
                  <wp:positionV relativeFrom="paragraph">
                    <wp:posOffset>274955</wp:posOffset>
                  </wp:positionV>
                  <wp:extent cx="1524000" cy="657225"/>
                  <wp:effectExtent l="0" t="0" r="0" b="0"/>
                  <wp:wrapNone/>
                  <wp:docPr id="1204" name="Рисунок 1204"/>
                  <wp:cNvGraphicFramePr/>
                  <a:graphic xmlns:a="http://schemas.openxmlformats.org/drawingml/2006/main">
                    <a:graphicData uri="http://schemas.openxmlformats.org/drawingml/2006/picture">
                      <pic:pic xmlns:pic="http://schemas.openxmlformats.org/drawingml/2006/picture">
                        <pic:nvPicPr>
                          <pic:cNvPr id="1204"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rPr>
              <w:t xml:space="preserve"> 60.0875.02</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p>
        </w:tc>
        <w:tc>
          <w:tcPr>
            <w:tcW w:w="1750" w:type="pct"/>
          </w:tcPr>
          <w:p w:rsidR="003525B0" w:rsidRPr="00187CA0" w:rsidRDefault="003525B0" w:rsidP="003525B0">
            <w:pPr>
              <w:rPr>
                <w:sz w:val="20"/>
                <w:szCs w:val="20"/>
              </w:rPr>
            </w:pPr>
            <w:proofErr w:type="spellStart"/>
            <w:r w:rsidRPr="00187CA0">
              <w:rPr>
                <w:sz w:val="20"/>
                <w:szCs w:val="20"/>
              </w:rPr>
              <w:t>Кюретка</w:t>
            </w:r>
            <w:proofErr w:type="spellEnd"/>
            <w:r w:rsidRPr="00187CA0">
              <w:rPr>
                <w:sz w:val="20"/>
                <w:szCs w:val="20"/>
              </w:rPr>
              <w:t xml:space="preserve"> для выскабливания слизистой оболочки матки, </w:t>
            </w:r>
            <w:proofErr w:type="gramStart"/>
            <w:r w:rsidRPr="00187CA0">
              <w:rPr>
                <w:sz w:val="20"/>
                <w:szCs w:val="20"/>
              </w:rPr>
              <w:t>острая</w:t>
            </w:r>
            <w:proofErr w:type="gramEnd"/>
            <w:r w:rsidRPr="00187CA0">
              <w:rPr>
                <w:sz w:val="20"/>
                <w:szCs w:val="20"/>
              </w:rPr>
              <w:t>, № 2, 9мм, 300 мм. 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10</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2 100,00</w:t>
            </w:r>
          </w:p>
        </w:tc>
      </w:tr>
      <w:tr w:rsidR="003525B0" w:rsidRPr="000F3C9E" w:rsidTr="00187CA0">
        <w:trPr>
          <w:trHeight w:val="1543"/>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21</w:t>
            </w:r>
          </w:p>
        </w:tc>
        <w:tc>
          <w:tcPr>
            <w:tcW w:w="1302" w:type="pct"/>
            <w:shd w:val="clear" w:color="auto" w:fill="auto"/>
          </w:tcPr>
          <w:p w:rsidR="003525B0" w:rsidRPr="00187CA0" w:rsidRDefault="003525B0" w:rsidP="003525B0">
            <w:pPr>
              <w:rPr>
                <w:sz w:val="20"/>
                <w:szCs w:val="20"/>
                <w:lang w:val="en-GB"/>
              </w:rPr>
            </w:pP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rPr>
              <w:t xml:space="preserve"> 60.0875.04</w:t>
            </w:r>
            <w:r w:rsidR="00187CA0" w:rsidRPr="00187CA0">
              <w:rPr>
                <w:sz w:val="20"/>
                <w:szCs w:val="20"/>
                <w:lang w:val="en-GB"/>
              </w:rPr>
              <w:t xml:space="preserve"> </w:t>
            </w:r>
            <w:r w:rsidR="00187CA0" w:rsidRPr="00187CA0">
              <w:rPr>
                <w:sz w:val="20"/>
                <w:szCs w:val="20"/>
              </w:rPr>
              <w:t>или эквивалент</w:t>
            </w:r>
          </w:p>
          <w:p w:rsidR="003525B0" w:rsidRPr="00187CA0" w:rsidRDefault="00BA6849" w:rsidP="006C1409">
            <w:pPr>
              <w:rPr>
                <w:sz w:val="20"/>
                <w:szCs w:val="20"/>
              </w:rPr>
            </w:pPr>
            <w:r w:rsidRPr="00187CA0">
              <w:rPr>
                <w:noProof/>
                <w:sz w:val="20"/>
                <w:szCs w:val="20"/>
              </w:rPr>
              <w:drawing>
                <wp:anchor distT="0" distB="0" distL="114300" distR="114300" simplePos="0" relativeHeight="251912704" behindDoc="0" locked="0" layoutInCell="1" allowOverlap="1" wp14:anchorId="783000AF" wp14:editId="64973102">
                  <wp:simplePos x="0" y="0"/>
                  <wp:positionH relativeFrom="column">
                    <wp:posOffset>-17145</wp:posOffset>
                  </wp:positionH>
                  <wp:positionV relativeFrom="paragraph">
                    <wp:posOffset>104140</wp:posOffset>
                  </wp:positionV>
                  <wp:extent cx="1524000" cy="685800"/>
                  <wp:effectExtent l="0" t="0" r="0" b="0"/>
                  <wp:wrapNone/>
                  <wp:docPr id="1205" name="Рисунок 1205"/>
                  <wp:cNvGraphicFramePr/>
                  <a:graphic xmlns:a="http://schemas.openxmlformats.org/drawingml/2006/main">
                    <a:graphicData uri="http://schemas.openxmlformats.org/drawingml/2006/picture">
                      <pic:pic xmlns:pic="http://schemas.openxmlformats.org/drawingml/2006/picture">
                        <pic:nvPicPr>
                          <pic:cNvPr id="1205"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proofErr w:type="spellStart"/>
            <w:r w:rsidRPr="00187CA0">
              <w:rPr>
                <w:sz w:val="20"/>
                <w:szCs w:val="20"/>
              </w:rPr>
              <w:t>Кюретка</w:t>
            </w:r>
            <w:proofErr w:type="spellEnd"/>
            <w:r w:rsidRPr="00187CA0">
              <w:rPr>
                <w:sz w:val="20"/>
                <w:szCs w:val="20"/>
              </w:rPr>
              <w:t xml:space="preserve"> для выскабливания слизистой оболочки матки, </w:t>
            </w:r>
            <w:proofErr w:type="gramStart"/>
            <w:r w:rsidRPr="00187CA0">
              <w:rPr>
                <w:sz w:val="20"/>
                <w:szCs w:val="20"/>
              </w:rPr>
              <w:t>острая</w:t>
            </w:r>
            <w:proofErr w:type="gramEnd"/>
            <w:r w:rsidRPr="00187CA0">
              <w:rPr>
                <w:sz w:val="20"/>
                <w:szCs w:val="20"/>
              </w:rPr>
              <w:t>, № 4, 11мм, 300 мм.</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10</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2 100,00</w:t>
            </w:r>
          </w:p>
        </w:tc>
      </w:tr>
      <w:tr w:rsidR="003525B0" w:rsidRPr="000F3C9E" w:rsidTr="00187CA0">
        <w:trPr>
          <w:trHeight w:val="1679"/>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22</w:t>
            </w:r>
          </w:p>
        </w:tc>
        <w:tc>
          <w:tcPr>
            <w:tcW w:w="1302" w:type="pct"/>
            <w:shd w:val="clear" w:color="auto" w:fill="auto"/>
          </w:tcPr>
          <w:p w:rsidR="003525B0" w:rsidRPr="00187CA0" w:rsidRDefault="003525B0" w:rsidP="003525B0">
            <w:pPr>
              <w:rPr>
                <w:sz w:val="20"/>
                <w:szCs w:val="20"/>
                <w:lang w:val="en-GB"/>
              </w:rPr>
            </w:pPr>
            <w:r w:rsidRPr="00187CA0">
              <w:rPr>
                <w:noProof/>
                <w:sz w:val="20"/>
                <w:szCs w:val="20"/>
              </w:rPr>
              <w:drawing>
                <wp:anchor distT="0" distB="0" distL="114300" distR="114300" simplePos="0" relativeHeight="251913728" behindDoc="0" locked="0" layoutInCell="1" allowOverlap="1" wp14:anchorId="752406D3" wp14:editId="0226B063">
                  <wp:simplePos x="0" y="0"/>
                  <wp:positionH relativeFrom="column">
                    <wp:posOffset>35007</wp:posOffset>
                  </wp:positionH>
                  <wp:positionV relativeFrom="paragraph">
                    <wp:posOffset>301957</wp:posOffset>
                  </wp:positionV>
                  <wp:extent cx="1524000" cy="723900"/>
                  <wp:effectExtent l="0" t="0" r="0" b="0"/>
                  <wp:wrapNone/>
                  <wp:docPr id="1206" name="Рисунок 1206"/>
                  <wp:cNvGraphicFramePr/>
                  <a:graphic xmlns:a="http://schemas.openxmlformats.org/drawingml/2006/main">
                    <a:graphicData uri="http://schemas.openxmlformats.org/drawingml/2006/picture">
                      <pic:pic xmlns:pic="http://schemas.openxmlformats.org/drawingml/2006/picture">
                        <pic:nvPicPr>
                          <pic:cNvPr id="1206"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a:extLst/>
                        </pic:spPr>
                      </pic:pic>
                    </a:graphicData>
                  </a:graphic>
                  <wp14:sizeRelH relativeFrom="page">
                    <wp14:pctWidth>0</wp14:pctWidth>
                  </wp14:sizeRelH>
                  <wp14:sizeRelV relativeFrom="page">
                    <wp14:pctHeight>0</wp14:pctHeight>
                  </wp14:sizeRelV>
                </wp:anchor>
              </w:drawing>
            </w: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lang w:val="en-GB"/>
              </w:rPr>
              <w:t xml:space="preserve"> </w:t>
            </w:r>
            <w:r w:rsidRPr="00187CA0">
              <w:rPr>
                <w:sz w:val="20"/>
                <w:szCs w:val="20"/>
              </w:rPr>
              <w:t>60.0875.06</w:t>
            </w:r>
            <w:r w:rsidR="00187CA0" w:rsidRPr="00187CA0">
              <w:rPr>
                <w:sz w:val="20"/>
                <w:szCs w:val="20"/>
                <w:lang w:val="en-GB"/>
              </w:rPr>
              <w:t xml:space="preserve"> </w:t>
            </w:r>
            <w:r w:rsidR="00187CA0" w:rsidRPr="00187CA0">
              <w:rPr>
                <w:sz w:val="20"/>
                <w:szCs w:val="20"/>
              </w:rPr>
              <w:t>или эквивалент</w:t>
            </w:r>
          </w:p>
        </w:tc>
        <w:tc>
          <w:tcPr>
            <w:tcW w:w="1750" w:type="pct"/>
          </w:tcPr>
          <w:p w:rsidR="003525B0" w:rsidRPr="00187CA0" w:rsidRDefault="003525B0" w:rsidP="003525B0">
            <w:pPr>
              <w:rPr>
                <w:sz w:val="20"/>
                <w:szCs w:val="20"/>
              </w:rPr>
            </w:pPr>
            <w:proofErr w:type="spellStart"/>
            <w:proofErr w:type="gramStart"/>
            <w:r w:rsidRPr="00187CA0">
              <w:rPr>
                <w:sz w:val="20"/>
                <w:szCs w:val="20"/>
              </w:rPr>
              <w:t>Кюретка</w:t>
            </w:r>
            <w:proofErr w:type="spellEnd"/>
            <w:r w:rsidRPr="00187CA0">
              <w:rPr>
                <w:sz w:val="20"/>
                <w:szCs w:val="20"/>
              </w:rPr>
              <w:t xml:space="preserve"> для выскабливания слизистой оболочки матки, острая, № 6, 13мм, 300 мм) </w:t>
            </w:r>
            <w:proofErr w:type="gramEnd"/>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10</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2 100,00</w:t>
            </w:r>
          </w:p>
        </w:tc>
      </w:tr>
      <w:tr w:rsidR="003525B0" w:rsidRPr="000F3C9E" w:rsidTr="00BA6849">
        <w:trPr>
          <w:trHeight w:val="1278"/>
          <w:jc w:val="center"/>
        </w:trPr>
        <w:tc>
          <w:tcPr>
            <w:tcW w:w="250" w:type="pct"/>
            <w:shd w:val="clear" w:color="auto" w:fill="auto"/>
          </w:tcPr>
          <w:p w:rsidR="003525B0" w:rsidRPr="00187CA0" w:rsidRDefault="00BA6849" w:rsidP="006C1409">
            <w:pPr>
              <w:jc w:val="right"/>
              <w:rPr>
                <w:sz w:val="20"/>
                <w:szCs w:val="20"/>
              </w:rPr>
            </w:pPr>
            <w:r w:rsidRPr="00187CA0">
              <w:rPr>
                <w:noProof/>
                <w:sz w:val="20"/>
                <w:szCs w:val="20"/>
              </w:rPr>
              <w:drawing>
                <wp:anchor distT="0" distB="0" distL="114300" distR="114300" simplePos="0" relativeHeight="251914752" behindDoc="0" locked="0" layoutInCell="1" allowOverlap="1" wp14:anchorId="391CBE2C" wp14:editId="1EB8671E">
                  <wp:simplePos x="0" y="0"/>
                  <wp:positionH relativeFrom="column">
                    <wp:posOffset>245110</wp:posOffset>
                  </wp:positionH>
                  <wp:positionV relativeFrom="paragraph">
                    <wp:posOffset>304165</wp:posOffset>
                  </wp:positionV>
                  <wp:extent cx="1524000" cy="619125"/>
                  <wp:effectExtent l="0" t="0" r="0" b="0"/>
                  <wp:wrapNone/>
                  <wp:docPr id="1207" name="Рисунок 1207"/>
                  <wp:cNvGraphicFramePr/>
                  <a:graphic xmlns:a="http://schemas.openxmlformats.org/drawingml/2006/main">
                    <a:graphicData uri="http://schemas.openxmlformats.org/drawingml/2006/picture">
                      <pic:pic xmlns:pic="http://schemas.openxmlformats.org/drawingml/2006/picture">
                        <pic:nvPicPr>
                          <pic:cNvPr id="1207"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3525B0" w:rsidRPr="00187CA0">
              <w:rPr>
                <w:sz w:val="20"/>
                <w:szCs w:val="20"/>
              </w:rPr>
              <w:t>23</w:t>
            </w:r>
          </w:p>
        </w:tc>
        <w:tc>
          <w:tcPr>
            <w:tcW w:w="1302" w:type="pct"/>
            <w:shd w:val="clear" w:color="auto" w:fill="auto"/>
          </w:tcPr>
          <w:p w:rsidR="003525B0" w:rsidRPr="00BA6849" w:rsidRDefault="003525B0" w:rsidP="003525B0">
            <w:pPr>
              <w:rPr>
                <w:sz w:val="20"/>
                <w:szCs w:val="20"/>
                <w:lang w:val="en-GB"/>
              </w:rPr>
            </w:pP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lang w:val="en-GB"/>
              </w:rPr>
              <w:t xml:space="preserve"> </w:t>
            </w:r>
            <w:r w:rsidRPr="00187CA0">
              <w:rPr>
                <w:sz w:val="20"/>
                <w:szCs w:val="20"/>
              </w:rPr>
              <w:t>60.0880.30</w:t>
            </w:r>
            <w:r w:rsidR="00BA6849">
              <w:rPr>
                <w:sz w:val="20"/>
                <w:szCs w:val="20"/>
                <w:lang w:val="en-GB"/>
              </w:rPr>
              <w:t xml:space="preserve"> </w:t>
            </w:r>
            <w:r w:rsidR="00BA6849" w:rsidRPr="00187CA0">
              <w:rPr>
                <w:sz w:val="20"/>
                <w:szCs w:val="20"/>
              </w:rPr>
              <w:t>или эквивалент</w:t>
            </w:r>
          </w:p>
          <w:p w:rsidR="003525B0" w:rsidRPr="00187CA0" w:rsidRDefault="003525B0" w:rsidP="006C1409">
            <w:pPr>
              <w:rPr>
                <w:sz w:val="20"/>
                <w:szCs w:val="20"/>
              </w:rPr>
            </w:pPr>
          </w:p>
        </w:tc>
        <w:tc>
          <w:tcPr>
            <w:tcW w:w="1750" w:type="pct"/>
          </w:tcPr>
          <w:p w:rsidR="003525B0" w:rsidRPr="00187CA0" w:rsidRDefault="003525B0" w:rsidP="003525B0">
            <w:pPr>
              <w:rPr>
                <w:sz w:val="20"/>
                <w:szCs w:val="20"/>
              </w:rPr>
            </w:pPr>
            <w:proofErr w:type="spellStart"/>
            <w:r w:rsidRPr="00187CA0">
              <w:rPr>
                <w:sz w:val="20"/>
                <w:szCs w:val="20"/>
              </w:rPr>
              <w:t>Кюретка</w:t>
            </w:r>
            <w:proofErr w:type="spellEnd"/>
            <w:r w:rsidRPr="00187CA0">
              <w:rPr>
                <w:sz w:val="20"/>
                <w:szCs w:val="20"/>
              </w:rPr>
              <w:t xml:space="preserve"> </w:t>
            </w:r>
            <w:proofErr w:type="gramStart"/>
            <w:r w:rsidRPr="00187CA0">
              <w:rPr>
                <w:sz w:val="20"/>
                <w:szCs w:val="20"/>
              </w:rPr>
              <w:t>гинекологическая</w:t>
            </w:r>
            <w:proofErr w:type="gramEnd"/>
            <w:r w:rsidRPr="00187CA0">
              <w:rPr>
                <w:sz w:val="20"/>
                <w:szCs w:val="20"/>
              </w:rPr>
              <w:t xml:space="preserve"> острая, 300 мм. </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2</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2 100,00</w:t>
            </w:r>
          </w:p>
        </w:tc>
      </w:tr>
      <w:tr w:rsidR="003525B0" w:rsidRPr="000F3C9E" w:rsidTr="00187CA0">
        <w:trPr>
          <w:trHeight w:val="1272"/>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24</w:t>
            </w:r>
          </w:p>
        </w:tc>
        <w:tc>
          <w:tcPr>
            <w:tcW w:w="1302" w:type="pct"/>
            <w:shd w:val="clear" w:color="auto" w:fill="auto"/>
          </w:tcPr>
          <w:p w:rsidR="003525B0" w:rsidRPr="00187CA0" w:rsidRDefault="003525B0" w:rsidP="003525B0">
            <w:pPr>
              <w:rPr>
                <w:sz w:val="20"/>
                <w:szCs w:val="20"/>
                <w:lang w:val="en-GB"/>
              </w:rPr>
            </w:pPr>
            <w:r w:rsidRPr="00187CA0">
              <w:rPr>
                <w:noProof/>
                <w:sz w:val="20"/>
                <w:szCs w:val="20"/>
              </w:rPr>
              <w:drawing>
                <wp:anchor distT="0" distB="0" distL="114300" distR="114300" simplePos="0" relativeHeight="251915776" behindDoc="0" locked="0" layoutInCell="1" allowOverlap="1" wp14:anchorId="12F121C1" wp14:editId="47A8AB0D">
                  <wp:simplePos x="0" y="0"/>
                  <wp:positionH relativeFrom="column">
                    <wp:posOffset>33020</wp:posOffset>
                  </wp:positionH>
                  <wp:positionV relativeFrom="paragraph">
                    <wp:posOffset>229097</wp:posOffset>
                  </wp:positionV>
                  <wp:extent cx="1524000" cy="495300"/>
                  <wp:effectExtent l="0" t="0" r="0" b="0"/>
                  <wp:wrapNone/>
                  <wp:docPr id="1208" name="Рисунок 1208"/>
                  <wp:cNvGraphicFramePr/>
                  <a:graphic xmlns:a="http://schemas.openxmlformats.org/drawingml/2006/main">
                    <a:graphicData uri="http://schemas.openxmlformats.org/drawingml/2006/picture">
                      <pic:pic xmlns:pic="http://schemas.openxmlformats.org/drawingml/2006/picture">
                        <pic:nvPicPr>
                          <pic:cNvPr id="1208"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lang w:val="en-GB"/>
              </w:rPr>
              <w:t xml:space="preserve"> </w:t>
            </w:r>
            <w:r w:rsidRPr="00187CA0">
              <w:rPr>
                <w:sz w:val="20"/>
                <w:szCs w:val="20"/>
              </w:rPr>
              <w:t>60.0915.08</w:t>
            </w:r>
            <w:r w:rsidR="00187CA0" w:rsidRPr="00187CA0">
              <w:rPr>
                <w:sz w:val="20"/>
                <w:szCs w:val="20"/>
                <w:lang w:val="en-GB"/>
              </w:rPr>
              <w:t xml:space="preserve"> </w:t>
            </w:r>
            <w:r w:rsidR="00187CA0" w:rsidRPr="00187CA0">
              <w:rPr>
                <w:sz w:val="20"/>
                <w:szCs w:val="20"/>
              </w:rPr>
              <w:t>или эквивалент</w:t>
            </w:r>
          </w:p>
          <w:p w:rsidR="003525B0" w:rsidRPr="00187CA0" w:rsidRDefault="003525B0" w:rsidP="006C1409">
            <w:pPr>
              <w:rPr>
                <w:sz w:val="20"/>
                <w:szCs w:val="20"/>
              </w:rPr>
            </w:pPr>
          </w:p>
        </w:tc>
        <w:tc>
          <w:tcPr>
            <w:tcW w:w="1750" w:type="pct"/>
          </w:tcPr>
          <w:p w:rsidR="003525B0" w:rsidRPr="00187CA0" w:rsidRDefault="003525B0" w:rsidP="003525B0">
            <w:pPr>
              <w:rPr>
                <w:sz w:val="20"/>
                <w:szCs w:val="20"/>
              </w:rPr>
            </w:pPr>
            <w:r w:rsidRPr="00187CA0">
              <w:rPr>
                <w:sz w:val="20"/>
                <w:szCs w:val="20"/>
              </w:rPr>
              <w:t xml:space="preserve">Наконечник для вакуумной аспирации, изогнутый, № 8 (Ø-8мм, 235мм). </w:t>
            </w:r>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2 750,00</w:t>
            </w:r>
          </w:p>
        </w:tc>
      </w:tr>
      <w:tr w:rsidR="003525B0" w:rsidRPr="000F3C9E" w:rsidTr="00BA6849">
        <w:trPr>
          <w:trHeight w:val="1545"/>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25</w:t>
            </w:r>
          </w:p>
        </w:tc>
        <w:tc>
          <w:tcPr>
            <w:tcW w:w="1302" w:type="pct"/>
            <w:shd w:val="clear" w:color="auto" w:fill="auto"/>
          </w:tcPr>
          <w:p w:rsidR="003525B0" w:rsidRPr="00187CA0" w:rsidRDefault="003525B0" w:rsidP="003525B0">
            <w:pPr>
              <w:rPr>
                <w:sz w:val="20"/>
                <w:szCs w:val="20"/>
                <w:lang w:val="en-GB"/>
              </w:rPr>
            </w:pP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rPr>
              <w:t xml:space="preserve"> 60.0915.09</w:t>
            </w:r>
            <w:r w:rsidR="00187CA0" w:rsidRPr="00187CA0">
              <w:rPr>
                <w:sz w:val="20"/>
                <w:szCs w:val="20"/>
                <w:lang w:val="en-GB"/>
              </w:rPr>
              <w:t xml:space="preserve"> </w:t>
            </w:r>
            <w:r w:rsidR="00187CA0" w:rsidRPr="00187CA0">
              <w:rPr>
                <w:sz w:val="20"/>
                <w:szCs w:val="20"/>
              </w:rPr>
              <w:t>или эквивалент</w:t>
            </w:r>
          </w:p>
          <w:p w:rsidR="003525B0" w:rsidRPr="00187CA0" w:rsidRDefault="00BA6849" w:rsidP="006C1409">
            <w:pPr>
              <w:rPr>
                <w:sz w:val="20"/>
                <w:szCs w:val="20"/>
              </w:rPr>
            </w:pPr>
            <w:r w:rsidRPr="00187CA0">
              <w:rPr>
                <w:noProof/>
                <w:sz w:val="20"/>
                <w:szCs w:val="20"/>
              </w:rPr>
              <w:drawing>
                <wp:anchor distT="0" distB="0" distL="114300" distR="114300" simplePos="0" relativeHeight="251916800" behindDoc="0" locked="0" layoutInCell="1" allowOverlap="1" wp14:anchorId="0934CA18" wp14:editId="4939BAEF">
                  <wp:simplePos x="0" y="0"/>
                  <wp:positionH relativeFrom="column">
                    <wp:posOffset>-31115</wp:posOffset>
                  </wp:positionH>
                  <wp:positionV relativeFrom="paragraph">
                    <wp:posOffset>62865</wp:posOffset>
                  </wp:positionV>
                  <wp:extent cx="1524000" cy="609600"/>
                  <wp:effectExtent l="0" t="0" r="0" b="0"/>
                  <wp:wrapNone/>
                  <wp:docPr id="1209" name="Рисунок 1209"/>
                  <wp:cNvGraphicFramePr/>
                  <a:graphic xmlns:a="http://schemas.openxmlformats.org/drawingml/2006/main">
                    <a:graphicData uri="http://schemas.openxmlformats.org/drawingml/2006/picture">
                      <pic:pic xmlns:pic="http://schemas.openxmlformats.org/drawingml/2006/picture">
                        <pic:nvPicPr>
                          <pic:cNvPr id="1209"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proofErr w:type="gramStart"/>
            <w:r w:rsidRPr="00187CA0">
              <w:rPr>
                <w:sz w:val="20"/>
                <w:szCs w:val="20"/>
              </w:rPr>
              <w:t>Наконечник для вакуумной аспирации, изогнутый, №  9 (Ø-9мм, 235мм))</w:t>
            </w:r>
            <w:proofErr w:type="gramEnd"/>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2 750,00</w:t>
            </w:r>
          </w:p>
        </w:tc>
      </w:tr>
      <w:tr w:rsidR="003525B0" w:rsidRPr="000F3C9E" w:rsidTr="00187CA0">
        <w:trPr>
          <w:trHeight w:val="1537"/>
          <w:jc w:val="center"/>
        </w:trPr>
        <w:tc>
          <w:tcPr>
            <w:tcW w:w="250" w:type="pct"/>
            <w:shd w:val="clear" w:color="auto" w:fill="auto"/>
          </w:tcPr>
          <w:p w:rsidR="003525B0" w:rsidRPr="00187CA0" w:rsidRDefault="003525B0" w:rsidP="006C1409">
            <w:pPr>
              <w:jc w:val="right"/>
              <w:rPr>
                <w:sz w:val="20"/>
                <w:szCs w:val="20"/>
              </w:rPr>
            </w:pPr>
            <w:r w:rsidRPr="00187CA0">
              <w:rPr>
                <w:sz w:val="20"/>
                <w:szCs w:val="20"/>
              </w:rPr>
              <w:t>26</w:t>
            </w:r>
          </w:p>
        </w:tc>
        <w:tc>
          <w:tcPr>
            <w:tcW w:w="1302" w:type="pct"/>
            <w:shd w:val="clear" w:color="auto" w:fill="auto"/>
          </w:tcPr>
          <w:p w:rsidR="003525B0" w:rsidRPr="00187CA0" w:rsidRDefault="003525B0" w:rsidP="003525B0">
            <w:pPr>
              <w:rPr>
                <w:sz w:val="20"/>
                <w:szCs w:val="20"/>
                <w:lang w:val="en-GB"/>
              </w:rPr>
            </w:pPr>
            <w:proofErr w:type="spellStart"/>
            <w:r w:rsidRPr="00187CA0">
              <w:rPr>
                <w:sz w:val="20"/>
                <w:szCs w:val="20"/>
              </w:rPr>
              <w:t>Кюретки</w:t>
            </w:r>
            <w:proofErr w:type="spellEnd"/>
            <w:r w:rsidRPr="00187CA0">
              <w:rPr>
                <w:sz w:val="20"/>
                <w:szCs w:val="20"/>
              </w:rPr>
              <w:t xml:space="preserve"> </w:t>
            </w:r>
            <w:proofErr w:type="gramStart"/>
            <w:r w:rsidRPr="00187CA0">
              <w:rPr>
                <w:sz w:val="20"/>
                <w:szCs w:val="20"/>
              </w:rPr>
              <w:t>маточные</w:t>
            </w:r>
            <w:proofErr w:type="gramEnd"/>
            <w:r w:rsidRPr="00187CA0">
              <w:rPr>
                <w:sz w:val="20"/>
                <w:szCs w:val="20"/>
                <w:lang w:val="en-GB"/>
              </w:rPr>
              <w:t xml:space="preserve"> </w:t>
            </w:r>
            <w:r w:rsidRPr="00187CA0">
              <w:rPr>
                <w:sz w:val="20"/>
                <w:szCs w:val="20"/>
              </w:rPr>
              <w:t>60.0915.10</w:t>
            </w:r>
            <w:r w:rsidR="00187CA0" w:rsidRPr="00187CA0">
              <w:rPr>
                <w:sz w:val="20"/>
                <w:szCs w:val="20"/>
                <w:lang w:val="en-GB"/>
              </w:rPr>
              <w:t xml:space="preserve"> </w:t>
            </w:r>
            <w:r w:rsidR="00187CA0" w:rsidRPr="00187CA0">
              <w:rPr>
                <w:sz w:val="20"/>
                <w:szCs w:val="20"/>
              </w:rPr>
              <w:t>или эквивалент</w:t>
            </w:r>
          </w:p>
          <w:p w:rsidR="003525B0" w:rsidRPr="00187CA0" w:rsidRDefault="00187CA0" w:rsidP="006C1409">
            <w:pPr>
              <w:rPr>
                <w:sz w:val="20"/>
                <w:szCs w:val="20"/>
              </w:rPr>
            </w:pPr>
            <w:r w:rsidRPr="00187CA0">
              <w:rPr>
                <w:noProof/>
                <w:sz w:val="20"/>
                <w:szCs w:val="20"/>
              </w:rPr>
              <w:drawing>
                <wp:anchor distT="0" distB="0" distL="114300" distR="114300" simplePos="0" relativeHeight="251917824" behindDoc="0" locked="0" layoutInCell="1" allowOverlap="1" wp14:anchorId="09954A52" wp14:editId="3F50DAC5">
                  <wp:simplePos x="0" y="0"/>
                  <wp:positionH relativeFrom="column">
                    <wp:posOffset>30480</wp:posOffset>
                  </wp:positionH>
                  <wp:positionV relativeFrom="paragraph">
                    <wp:posOffset>38100</wp:posOffset>
                  </wp:positionV>
                  <wp:extent cx="1524000" cy="590550"/>
                  <wp:effectExtent l="0" t="0" r="0" b="0"/>
                  <wp:wrapNone/>
                  <wp:docPr id="1210" name="Рисунок 1210"/>
                  <wp:cNvGraphicFramePr/>
                  <a:graphic xmlns:a="http://schemas.openxmlformats.org/drawingml/2006/main">
                    <a:graphicData uri="http://schemas.openxmlformats.org/drawingml/2006/picture">
                      <pic:pic xmlns:pic="http://schemas.openxmlformats.org/drawingml/2006/picture">
                        <pic:nvPicPr>
                          <pic:cNvPr id="121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750" w:type="pct"/>
          </w:tcPr>
          <w:p w:rsidR="003525B0" w:rsidRPr="00187CA0" w:rsidRDefault="003525B0" w:rsidP="003525B0">
            <w:pPr>
              <w:rPr>
                <w:sz w:val="20"/>
                <w:szCs w:val="20"/>
              </w:rPr>
            </w:pPr>
            <w:proofErr w:type="gramStart"/>
            <w:r w:rsidRPr="00187CA0">
              <w:rPr>
                <w:sz w:val="20"/>
                <w:szCs w:val="20"/>
              </w:rPr>
              <w:t>Наконечник для вакуумной аспирации, изогнутый, № 10 (Ø-10мм, 235мм))</w:t>
            </w:r>
            <w:proofErr w:type="gramEnd"/>
          </w:p>
          <w:p w:rsidR="003525B0" w:rsidRPr="00187CA0" w:rsidRDefault="003525B0" w:rsidP="003525B0">
            <w:pPr>
              <w:rPr>
                <w:sz w:val="20"/>
                <w:szCs w:val="20"/>
              </w:rPr>
            </w:pPr>
            <w:r w:rsidRPr="00187CA0">
              <w:rPr>
                <w:sz w:val="20"/>
                <w:szCs w:val="20"/>
              </w:rPr>
              <w:t>Наличие регистрационного удостоверения.</w:t>
            </w:r>
          </w:p>
        </w:tc>
        <w:tc>
          <w:tcPr>
            <w:tcW w:w="376" w:type="pct"/>
            <w:shd w:val="clear" w:color="auto" w:fill="auto"/>
          </w:tcPr>
          <w:p w:rsidR="003525B0" w:rsidRPr="00187CA0" w:rsidRDefault="003525B0" w:rsidP="003525B0">
            <w:pPr>
              <w:jc w:val="center"/>
              <w:rPr>
                <w:sz w:val="20"/>
                <w:szCs w:val="20"/>
              </w:rPr>
            </w:pPr>
            <w:r w:rsidRPr="00187CA0">
              <w:rPr>
                <w:sz w:val="20"/>
                <w:szCs w:val="20"/>
              </w:rPr>
              <w:t>Шт.</w:t>
            </w:r>
          </w:p>
        </w:tc>
        <w:tc>
          <w:tcPr>
            <w:tcW w:w="304" w:type="pct"/>
            <w:shd w:val="clear" w:color="auto" w:fill="auto"/>
          </w:tcPr>
          <w:p w:rsidR="003525B0" w:rsidRPr="00187CA0" w:rsidRDefault="003525B0" w:rsidP="003525B0">
            <w:pPr>
              <w:jc w:val="center"/>
              <w:rPr>
                <w:sz w:val="20"/>
                <w:szCs w:val="20"/>
              </w:rPr>
            </w:pPr>
            <w:r w:rsidRPr="00187CA0">
              <w:rPr>
                <w:sz w:val="20"/>
                <w:szCs w:val="20"/>
              </w:rPr>
              <w:t>5</w:t>
            </w:r>
          </w:p>
        </w:tc>
        <w:tc>
          <w:tcPr>
            <w:tcW w:w="1018" w:type="pct"/>
            <w:shd w:val="clear" w:color="auto" w:fill="auto"/>
          </w:tcPr>
          <w:p w:rsidR="003525B0" w:rsidRPr="00187CA0" w:rsidRDefault="003525B0" w:rsidP="003525B0">
            <w:pPr>
              <w:jc w:val="center"/>
              <w:rPr>
                <w:color w:val="000000"/>
                <w:sz w:val="20"/>
                <w:szCs w:val="20"/>
              </w:rPr>
            </w:pPr>
            <w:r w:rsidRPr="00187CA0">
              <w:rPr>
                <w:color w:val="000000"/>
                <w:sz w:val="20"/>
                <w:szCs w:val="20"/>
              </w:rPr>
              <w:t>2 750,00</w:t>
            </w:r>
          </w:p>
        </w:tc>
      </w:tr>
      <w:tr w:rsidR="00187CA0" w:rsidRPr="000F3C9E" w:rsidTr="00187CA0">
        <w:trPr>
          <w:trHeight w:val="1119"/>
          <w:jc w:val="center"/>
        </w:trPr>
        <w:tc>
          <w:tcPr>
            <w:tcW w:w="250" w:type="pct"/>
            <w:shd w:val="clear" w:color="auto" w:fill="auto"/>
          </w:tcPr>
          <w:p w:rsidR="00187CA0" w:rsidRPr="00187CA0" w:rsidRDefault="00187CA0" w:rsidP="006C1409">
            <w:pPr>
              <w:jc w:val="right"/>
              <w:rPr>
                <w:sz w:val="20"/>
                <w:szCs w:val="20"/>
                <w:lang w:val="en-GB"/>
              </w:rPr>
            </w:pPr>
            <w:r w:rsidRPr="00187CA0">
              <w:rPr>
                <w:sz w:val="20"/>
                <w:szCs w:val="20"/>
                <w:lang w:val="en-GB"/>
              </w:rPr>
              <w:t>27</w:t>
            </w:r>
          </w:p>
        </w:tc>
        <w:tc>
          <w:tcPr>
            <w:tcW w:w="1302" w:type="pct"/>
            <w:shd w:val="clear" w:color="auto" w:fill="auto"/>
          </w:tcPr>
          <w:p w:rsidR="00187CA0" w:rsidRPr="00187CA0" w:rsidRDefault="00187CA0" w:rsidP="00187CA0">
            <w:pPr>
              <w:rPr>
                <w:noProof/>
                <w:sz w:val="20"/>
                <w:szCs w:val="20"/>
                <w:lang w:val="en-GB"/>
              </w:rPr>
            </w:pPr>
            <w:r w:rsidRPr="00187CA0">
              <w:rPr>
                <w:noProof/>
                <w:sz w:val="20"/>
                <w:szCs w:val="20"/>
              </w:rPr>
              <w:t>Расширители гинекологические</w:t>
            </w:r>
            <w:r w:rsidRPr="00187CA0">
              <w:rPr>
                <w:noProof/>
                <w:sz w:val="20"/>
                <w:szCs w:val="20"/>
                <w:lang w:val="en-GB"/>
              </w:rPr>
              <w:t xml:space="preserve"> </w:t>
            </w:r>
            <w:r w:rsidRPr="00187CA0">
              <w:rPr>
                <w:noProof/>
                <w:sz w:val="20"/>
                <w:szCs w:val="20"/>
              </w:rPr>
              <w:t>60.0362.01</w:t>
            </w:r>
            <w:r w:rsidRPr="00187CA0">
              <w:rPr>
                <w:noProof/>
                <w:sz w:val="20"/>
                <w:szCs w:val="20"/>
                <w:lang w:val="en-GB"/>
              </w:rPr>
              <w:t xml:space="preserve"> </w:t>
            </w:r>
            <w:r w:rsidRPr="00187CA0">
              <w:rPr>
                <w:sz w:val="20"/>
                <w:szCs w:val="20"/>
              </w:rPr>
              <w:t>или эквивалент</w:t>
            </w:r>
          </w:p>
        </w:tc>
        <w:tc>
          <w:tcPr>
            <w:tcW w:w="1750" w:type="pct"/>
          </w:tcPr>
          <w:p w:rsidR="00187CA0" w:rsidRPr="00187CA0" w:rsidRDefault="00187CA0" w:rsidP="003525B0">
            <w:pPr>
              <w:rPr>
                <w:noProof/>
                <w:sz w:val="20"/>
                <w:szCs w:val="20"/>
                <w:lang w:val="en-GB"/>
              </w:rPr>
            </w:pPr>
            <w:r w:rsidRPr="00187CA0">
              <w:rPr>
                <w:noProof/>
                <w:sz w:val="20"/>
                <w:szCs w:val="20"/>
              </w:rPr>
              <w:t xml:space="preserve">Комплект расширителей канала шейки матки (по Гегаро), 26 шт в контейнере. </w:t>
            </w:r>
          </w:p>
          <w:p w:rsidR="00187CA0" w:rsidRPr="00187CA0" w:rsidRDefault="00187CA0" w:rsidP="003525B0">
            <w:pPr>
              <w:rPr>
                <w:sz w:val="20"/>
                <w:szCs w:val="20"/>
              </w:rPr>
            </w:pPr>
            <w:r w:rsidRPr="00187CA0">
              <w:rPr>
                <w:noProof/>
                <w:sz w:val="20"/>
                <w:szCs w:val="20"/>
              </w:rPr>
              <w:t>Расширители канала шейки матки в футляре. Состав комплекта: Расширители полые - диам.2мм, от 3мм до 9,5мм с шагом 0,5мм, пустотелые - от 10 до 12,5мм с шагом 0,5мм; пустотелые - диам. 13мм до 17мм с шагом 1мм. Расширители большего диаметра - пустотелые для облегчения веса инструмента и уменьшения теплоотдачи от тела пациентки. Расширители уложены в 2 ряда, в ячейки с выемкой под размер каждого номера. контейнер служит для хранения и стерилизации расширителей целым комплектом. Материал изготовления: нержавеющая сталь. На контейнере и расширителях имеется лазерная маркировка с указанием товарного знака, артикула, типоразмера расширителей.</w:t>
            </w:r>
          </w:p>
        </w:tc>
        <w:tc>
          <w:tcPr>
            <w:tcW w:w="376" w:type="pct"/>
            <w:shd w:val="clear" w:color="auto" w:fill="auto"/>
          </w:tcPr>
          <w:p w:rsidR="00187CA0" w:rsidRPr="00187CA0" w:rsidRDefault="00187CA0" w:rsidP="003525B0">
            <w:pPr>
              <w:jc w:val="center"/>
              <w:rPr>
                <w:sz w:val="20"/>
                <w:szCs w:val="20"/>
              </w:rPr>
            </w:pPr>
            <w:r w:rsidRPr="00187CA0">
              <w:rPr>
                <w:sz w:val="20"/>
                <w:szCs w:val="20"/>
              </w:rPr>
              <w:t>Шт.</w:t>
            </w:r>
          </w:p>
        </w:tc>
        <w:tc>
          <w:tcPr>
            <w:tcW w:w="304" w:type="pct"/>
            <w:shd w:val="clear" w:color="auto" w:fill="auto"/>
          </w:tcPr>
          <w:p w:rsidR="00187CA0" w:rsidRPr="00187CA0" w:rsidRDefault="00187CA0" w:rsidP="00187CA0">
            <w:pPr>
              <w:jc w:val="center"/>
              <w:rPr>
                <w:color w:val="000000"/>
                <w:sz w:val="20"/>
                <w:szCs w:val="20"/>
              </w:rPr>
            </w:pPr>
            <w:r w:rsidRPr="00187CA0">
              <w:rPr>
                <w:color w:val="000000"/>
                <w:sz w:val="20"/>
                <w:szCs w:val="20"/>
              </w:rPr>
              <w:t>1</w:t>
            </w:r>
          </w:p>
        </w:tc>
        <w:tc>
          <w:tcPr>
            <w:tcW w:w="1018" w:type="pct"/>
            <w:shd w:val="clear" w:color="auto" w:fill="auto"/>
          </w:tcPr>
          <w:p w:rsidR="00187CA0" w:rsidRPr="00187CA0" w:rsidRDefault="00187CA0" w:rsidP="00187CA0">
            <w:pPr>
              <w:jc w:val="center"/>
              <w:rPr>
                <w:color w:val="000000"/>
                <w:sz w:val="20"/>
                <w:szCs w:val="20"/>
              </w:rPr>
            </w:pPr>
            <w:r w:rsidRPr="00187CA0">
              <w:rPr>
                <w:color w:val="000000"/>
                <w:sz w:val="20"/>
                <w:szCs w:val="20"/>
              </w:rPr>
              <w:t>40 802,00</w:t>
            </w:r>
          </w:p>
        </w:tc>
      </w:tr>
    </w:tbl>
    <w:p w:rsidR="00F835C4" w:rsidRDefault="00F835C4" w:rsidP="00F835C4">
      <w:pPr>
        <w:spacing w:before="240"/>
        <w:ind w:firstLine="567"/>
        <w:jc w:val="both"/>
        <w:rPr>
          <w:b/>
          <w:bCs/>
          <w:sz w:val="20"/>
          <w:szCs w:val="18"/>
        </w:rPr>
      </w:pPr>
      <w:r>
        <w:rPr>
          <w:b/>
          <w:bCs/>
          <w:sz w:val="20"/>
          <w:szCs w:val="18"/>
        </w:rPr>
        <w:t>Прочие условия:</w:t>
      </w:r>
    </w:p>
    <w:p w:rsidR="00F835C4" w:rsidRDefault="00F835C4" w:rsidP="00F835C4">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Pr>
          <w:rFonts w:ascii="Times New Roman" w:hAnsi="Times New Roman"/>
          <w:sz w:val="20"/>
          <w:szCs w:val="18"/>
        </w:rPr>
        <w:t>Поставляемый товар должен быть новым.</w:t>
      </w:r>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bookmarkStart w:id="3" w:name="6"/>
      <w:bookmarkEnd w:id="3"/>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F835C4" w:rsidRDefault="00F835C4" w:rsidP="00F835C4">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835C4" w:rsidRDefault="00F835C4" w:rsidP="00F835C4">
      <w:pPr>
        <w:jc w:val="right"/>
        <w:rPr>
          <w:rFonts w:ascii="Cuprum" w:hAnsi="Cuprum" w:cs="Tahoma"/>
          <w:b/>
          <w:bCs/>
          <w:sz w:val="20"/>
          <w:szCs w:val="20"/>
        </w:rPr>
      </w:pPr>
    </w:p>
    <w:p w:rsidR="00BD6A66" w:rsidRPr="000F3C9E" w:rsidRDefault="00BD6A66" w:rsidP="00201DB3">
      <w:pPr>
        <w:jc w:val="right"/>
        <w:rPr>
          <w:b/>
          <w:bCs/>
          <w:sz w:val="18"/>
          <w:szCs w:val="18"/>
        </w:rPr>
      </w:pPr>
    </w:p>
    <w:p w:rsidR="0099718E" w:rsidRPr="000F3C9E" w:rsidRDefault="0099718E" w:rsidP="00201DB3">
      <w:pPr>
        <w:jc w:val="right"/>
        <w:rPr>
          <w:b/>
          <w:bCs/>
          <w:sz w:val="18"/>
          <w:szCs w:val="18"/>
        </w:rPr>
      </w:pPr>
    </w:p>
    <w:p w:rsidR="00B72519" w:rsidRPr="000F3C9E" w:rsidRDefault="00B72519" w:rsidP="00201DB3">
      <w:pPr>
        <w:jc w:val="right"/>
        <w:rPr>
          <w:b/>
          <w:bCs/>
          <w:sz w:val="18"/>
          <w:szCs w:val="18"/>
        </w:rPr>
      </w:pPr>
    </w:p>
    <w:p w:rsidR="00B72519" w:rsidRPr="00B30574" w:rsidRDefault="00B72519"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455DBF" w:rsidRDefault="00E3280F" w:rsidP="00455DBF">
      <w:pPr>
        <w:jc w:val="right"/>
        <w:rPr>
          <w:b/>
          <w:bCs/>
          <w:sz w:val="20"/>
          <w:szCs w:val="20"/>
        </w:rPr>
      </w:pPr>
      <w:r>
        <w:rPr>
          <w:b/>
          <w:bCs/>
          <w:sz w:val="20"/>
          <w:szCs w:val="20"/>
        </w:rPr>
        <w:t>П</w:t>
      </w:r>
      <w:r w:rsidR="00455DBF" w:rsidRPr="00B8322C">
        <w:rPr>
          <w:b/>
          <w:bCs/>
          <w:sz w:val="20"/>
          <w:szCs w:val="20"/>
        </w:rPr>
        <w:t>рило</w:t>
      </w:r>
      <w:bookmarkStart w:id="4" w:name="_GoBack"/>
      <w:bookmarkEnd w:id="4"/>
      <w:r w:rsidR="00455DBF" w:rsidRPr="00B8322C">
        <w:rPr>
          <w:b/>
          <w:bCs/>
          <w:sz w:val="20"/>
          <w:szCs w:val="20"/>
        </w:rPr>
        <w:t xml:space="preserve">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37324">
        <w:rPr>
          <w:b/>
          <w:bCs/>
          <w:sz w:val="20"/>
        </w:rPr>
        <w:t>медицинского инструментария для гинекологии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37324">
        <w:rPr>
          <w:b/>
          <w:kern w:val="32"/>
          <w:sz w:val="20"/>
          <w:szCs w:val="20"/>
        </w:rPr>
        <w:t>077-25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37324">
        <w:rPr>
          <w:sz w:val="19"/>
          <w:szCs w:val="19"/>
        </w:rPr>
        <w:t>077-25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37324">
        <w:rPr>
          <w:b/>
          <w:bCs/>
          <w:sz w:val="20"/>
        </w:rPr>
        <w:t>медицинского инструментария для гинекологии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37324">
        <w:rPr>
          <w:rFonts w:ascii="Times New Roman" w:hAnsi="Times New Roman" w:cs="Times New Roman"/>
          <w:bCs/>
          <w:sz w:val="19"/>
          <w:szCs w:val="19"/>
        </w:rPr>
        <w:t>медицинского инструментария для гинекологии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0F3C9E">
        <w:rPr>
          <w:sz w:val="19"/>
          <w:szCs w:val="19"/>
        </w:rPr>
        <w:t>овара осуществляется по адрес</w:t>
      </w:r>
      <w:r w:rsidR="00F835C4" w:rsidRPr="00F835C4">
        <w:rPr>
          <w:sz w:val="19"/>
          <w:szCs w:val="19"/>
        </w:rPr>
        <w:t>ам</w:t>
      </w:r>
      <w:r w:rsidR="00E42244">
        <w:rPr>
          <w:sz w:val="19"/>
          <w:szCs w:val="19"/>
        </w:rPr>
        <w:t xml:space="preserve"> </w:t>
      </w:r>
      <w:r w:rsidR="000F3C9E">
        <w:rPr>
          <w:sz w:val="20"/>
          <w:szCs w:val="20"/>
        </w:rPr>
        <w:t>г. Иркутск</w:t>
      </w:r>
      <w:r w:rsidR="00C37324">
        <w:rPr>
          <w:sz w:val="20"/>
          <w:szCs w:val="20"/>
        </w:rPr>
        <w:t>:</w:t>
      </w:r>
      <w:r w:rsidR="00C37324" w:rsidRPr="00C37324">
        <w:t xml:space="preserve"> </w:t>
      </w:r>
      <w:r w:rsidR="00C37324" w:rsidRPr="00C37324">
        <w:rPr>
          <w:sz w:val="20"/>
          <w:szCs w:val="20"/>
        </w:rPr>
        <w:t>ул. Ярославского д</w:t>
      </w:r>
      <w:r w:rsidR="00F835C4" w:rsidRPr="00F835C4">
        <w:rPr>
          <w:sz w:val="20"/>
          <w:szCs w:val="20"/>
        </w:rPr>
        <w:t>.</w:t>
      </w:r>
      <w:r w:rsidR="00C37324" w:rsidRPr="00C37324">
        <w:rPr>
          <w:sz w:val="20"/>
          <w:szCs w:val="20"/>
        </w:rPr>
        <w:t xml:space="preserve"> 300, ул.</w:t>
      </w:r>
      <w:r w:rsidR="00F835C4" w:rsidRPr="00F835C4">
        <w:rPr>
          <w:sz w:val="20"/>
          <w:szCs w:val="20"/>
        </w:rPr>
        <w:t xml:space="preserve"> </w:t>
      </w:r>
      <w:r w:rsidR="00C37324" w:rsidRPr="00C37324">
        <w:rPr>
          <w:sz w:val="20"/>
          <w:szCs w:val="20"/>
        </w:rPr>
        <w:t xml:space="preserve">Баумана </w:t>
      </w:r>
      <w:proofErr w:type="gramStart"/>
      <w:r w:rsidR="00C37324" w:rsidRPr="00C37324">
        <w:rPr>
          <w:sz w:val="20"/>
          <w:szCs w:val="20"/>
        </w:rPr>
        <w:t>214</w:t>
      </w:r>
      <w:proofErr w:type="gramEnd"/>
      <w:r w:rsidR="00F835C4" w:rsidRPr="00F835C4">
        <w:rPr>
          <w:sz w:val="20"/>
          <w:szCs w:val="20"/>
        </w:rPr>
        <w:t xml:space="preserve"> а</w:t>
      </w:r>
      <w:r w:rsidR="00C37324" w:rsidRPr="00C37324">
        <w:rPr>
          <w:sz w:val="20"/>
          <w:szCs w:val="20"/>
        </w:rPr>
        <w:t>/1</w:t>
      </w:r>
      <w:r w:rsidR="00C37324">
        <w:rPr>
          <w:sz w:val="20"/>
          <w:szCs w:val="20"/>
        </w:rPr>
        <w:t>.</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Pr="000F3C9E" w:rsidRDefault="00B72519" w:rsidP="00B72519">
      <w:pPr>
        <w:ind w:firstLine="709"/>
        <w:jc w:val="both"/>
        <w:rPr>
          <w:sz w:val="19"/>
          <w:szCs w:val="19"/>
        </w:rPr>
      </w:pPr>
      <w:r>
        <w:rPr>
          <w:sz w:val="19"/>
          <w:szCs w:val="19"/>
        </w:rPr>
        <w:t xml:space="preserve">4.3. </w:t>
      </w:r>
      <w:r w:rsidR="00F835C4">
        <w:rPr>
          <w:sz w:val="20"/>
          <w:szCs w:val="20"/>
        </w:rPr>
        <w:t>Поставка товара осуществляется силами Поставщика с момента подписания договора по 3</w:t>
      </w:r>
      <w:r w:rsidR="00F835C4" w:rsidRPr="00F835C4">
        <w:rPr>
          <w:sz w:val="20"/>
          <w:szCs w:val="20"/>
        </w:rPr>
        <w:t>0.06.2025</w:t>
      </w:r>
      <w:r w:rsidR="00F835C4">
        <w:rPr>
          <w:sz w:val="20"/>
          <w:szCs w:val="20"/>
        </w:rPr>
        <w:t xml:space="preserve"> г.</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DC5942" w:rsidRPr="00DC5942">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835C4" w:rsidP="000A2320">
            <w:pPr>
              <w:pStyle w:val="af1"/>
              <w:widowControl w:val="0"/>
              <w:tabs>
                <w:tab w:val="left" w:pos="2268"/>
              </w:tabs>
              <w:rPr>
                <w:sz w:val="18"/>
                <w:szCs w:val="18"/>
              </w:rPr>
            </w:pPr>
            <w:hyperlink r:id="rId36"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37324">
        <w:rPr>
          <w:sz w:val="20"/>
          <w:szCs w:val="20"/>
        </w:rPr>
        <w:t>077-25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0F3C9E" w:rsidRPr="00F835C4" w:rsidRDefault="000F3C9E" w:rsidP="00C37324">
      <w:pPr>
        <w:tabs>
          <w:tab w:val="left" w:pos="851"/>
        </w:tabs>
        <w:ind w:firstLine="567"/>
        <w:rPr>
          <w:b/>
          <w:bCs/>
          <w:sz w:val="18"/>
          <w:szCs w:val="18"/>
        </w:rPr>
      </w:pPr>
    </w:p>
    <w:p w:rsidR="00F835C4" w:rsidRDefault="00F835C4" w:rsidP="00F835C4">
      <w:pPr>
        <w:jc w:val="both"/>
        <w:rPr>
          <w:b/>
          <w:bCs/>
          <w:sz w:val="20"/>
          <w:szCs w:val="18"/>
        </w:rPr>
      </w:pPr>
      <w:r>
        <w:rPr>
          <w:b/>
          <w:bCs/>
          <w:sz w:val="20"/>
          <w:szCs w:val="18"/>
        </w:rPr>
        <w:t>Прочие условия:</w:t>
      </w:r>
    </w:p>
    <w:p w:rsidR="00F835C4" w:rsidRDefault="00F835C4" w:rsidP="00F835C4">
      <w:pPr>
        <w:pStyle w:val="ad"/>
        <w:numPr>
          <w:ilvl w:val="0"/>
          <w:numId w:val="21"/>
        </w:numPr>
        <w:tabs>
          <w:tab w:val="left" w:pos="851"/>
        </w:tabs>
        <w:suppressAutoHyphens w:val="0"/>
        <w:spacing w:after="0" w:line="240" w:lineRule="auto"/>
        <w:ind w:left="0" w:firstLine="0"/>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eastAsia="Times New Roman" w:hAnsi="Times New Roman"/>
          <w:bCs/>
          <w:sz w:val="20"/>
          <w:szCs w:val="18"/>
          <w:lang w:eastAsia="ru-RU"/>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eastAsia="Times New Roman" w:hAnsi="Times New Roman"/>
          <w:bCs/>
          <w:sz w:val="20"/>
          <w:szCs w:val="18"/>
          <w:lang w:eastAsia="ru-RU"/>
        </w:rPr>
      </w:pPr>
      <w:r>
        <w:rPr>
          <w:rFonts w:ascii="Times New Roman" w:hAnsi="Times New Roman"/>
          <w:sz w:val="20"/>
          <w:szCs w:val="18"/>
        </w:rPr>
        <w:t>Поставляемый товар должен быть новым.</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F835C4" w:rsidRDefault="00F835C4" w:rsidP="00F835C4">
      <w:pPr>
        <w:pStyle w:val="ad"/>
        <w:numPr>
          <w:ilvl w:val="0"/>
          <w:numId w:val="21"/>
        </w:numPr>
        <w:tabs>
          <w:tab w:val="left" w:pos="851"/>
        </w:tabs>
        <w:suppressAutoHyphens w:val="0"/>
        <w:spacing w:after="0" w:line="240" w:lineRule="auto"/>
        <w:ind w:left="0" w:firstLine="0"/>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835C4" w:rsidRDefault="00F835C4" w:rsidP="00F835C4">
      <w:pPr>
        <w:jc w:val="right"/>
        <w:rPr>
          <w:rFonts w:ascii="Cuprum" w:hAnsi="Cuprum" w:cs="Tahoma"/>
          <w:b/>
          <w:bCs/>
          <w:sz w:val="20"/>
          <w:szCs w:val="20"/>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F835C4" w:rsidRDefault="00F835C4" w:rsidP="00201DB3">
      <w:pPr>
        <w:jc w:val="right"/>
        <w:rPr>
          <w:rFonts w:asciiTheme="minorHAnsi" w:hAnsiTheme="minorHAnsi" w:cs="Tahoma"/>
          <w:b/>
          <w:bCs/>
          <w:sz w:val="20"/>
          <w:szCs w:val="20"/>
          <w:lang w:val="en-US"/>
        </w:rPr>
      </w:pPr>
    </w:p>
    <w:p w:rsidR="000F3C9E" w:rsidRPr="000F3C9E" w:rsidRDefault="000F3C9E" w:rsidP="00201DB3">
      <w:pPr>
        <w:jc w:val="right"/>
        <w:rPr>
          <w:rFonts w:asciiTheme="minorHAnsi" w:hAnsiTheme="minorHAnsi" w:cs="Tahoma"/>
          <w:b/>
          <w:bCs/>
          <w:sz w:val="20"/>
          <w:szCs w:val="20"/>
          <w:lang w:val="en-US"/>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37324">
        <w:rPr>
          <w:b/>
          <w:bCs/>
          <w:sz w:val="20"/>
        </w:rPr>
        <w:t>медицинского инструментария для гинекологии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37324">
        <w:rPr>
          <w:b/>
          <w:kern w:val="32"/>
          <w:sz w:val="20"/>
          <w:szCs w:val="20"/>
        </w:rPr>
        <w:t>077-25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37324">
        <w:rPr>
          <w:bCs/>
          <w:sz w:val="20"/>
        </w:rPr>
        <w:t>медицинского инструментария для гинекологии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37324">
        <w:rPr>
          <w:bCs/>
          <w:sz w:val="20"/>
          <w:szCs w:val="20"/>
        </w:rPr>
        <w:t>медицинского инструментария для гинекологии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3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3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3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99218D" w:rsidTr="00F835C4">
        <w:trPr>
          <w:trHeight w:val="196"/>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115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sz w:val="18"/>
                <w:szCs w:val="20"/>
              </w:rPr>
            </w:pPr>
            <w:r>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bCs/>
                <w:sz w:val="18"/>
                <w:szCs w:val="20"/>
              </w:rPr>
            </w:pPr>
            <w:r>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jc w:val="center"/>
              <w:rPr>
                <w:bCs/>
                <w:sz w:val="18"/>
                <w:szCs w:val="20"/>
              </w:rPr>
            </w:pPr>
            <w:r>
              <w:rPr>
                <w:bCs/>
                <w:sz w:val="18"/>
                <w:szCs w:val="20"/>
              </w:rPr>
              <w:t>Сумма с НДС, руб.</w:t>
            </w: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C37324">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C37324">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C37324">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C37324">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C37324">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C37324">
            <w:pPr>
              <w:pStyle w:val="af9"/>
              <w:jc w:val="center"/>
              <w:rPr>
                <w:bCs/>
                <w:sz w:val="18"/>
                <w:szCs w:val="19"/>
                <w:highlight w:val="yellow"/>
              </w:rPr>
            </w:pP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C37324">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C37324">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C37324">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C37324">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C37324">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C37324">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C37324">
            <w:pPr>
              <w:pStyle w:val="af9"/>
              <w:jc w:val="center"/>
              <w:rPr>
                <w:bCs/>
                <w:sz w:val="18"/>
                <w:szCs w:val="19"/>
                <w:highlight w:val="yellow"/>
              </w:rPr>
            </w:pPr>
          </w:p>
        </w:tc>
      </w:tr>
      <w:tr w:rsidR="0099218D" w:rsidTr="0099218D">
        <w:trPr>
          <w:trHeight w:val="2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C37324">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C37324">
            <w:pPr>
              <w:jc w:val="both"/>
              <w:rPr>
                <w:bCs/>
                <w:sz w:val="18"/>
                <w:szCs w:val="19"/>
              </w:rPr>
            </w:pPr>
            <w:r>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99218D" w:rsidRDefault="0099218D" w:rsidP="00C37324">
            <w:pPr>
              <w:jc w:val="center"/>
              <w:rPr>
                <w:bCs/>
                <w:sz w:val="18"/>
                <w:szCs w:val="19"/>
                <w:highlight w:val="yellow"/>
              </w:rPr>
            </w:pPr>
          </w:p>
        </w:tc>
      </w:tr>
      <w:tr w:rsidR="0099218D" w:rsidTr="0099218D">
        <w:trPr>
          <w:trHeight w:val="20"/>
        </w:trPr>
        <w:tc>
          <w:tcPr>
            <w:tcW w:w="233" w:type="pct"/>
            <w:tcBorders>
              <w:top w:val="nil"/>
              <w:left w:val="single" w:sz="4" w:space="0" w:color="auto"/>
              <w:bottom w:val="single" w:sz="4" w:space="0" w:color="auto"/>
              <w:right w:val="single" w:sz="4" w:space="0" w:color="auto"/>
            </w:tcBorders>
            <w:vAlign w:val="center"/>
            <w:hideMark/>
          </w:tcPr>
          <w:p w:rsidR="0099218D" w:rsidRDefault="0099218D" w:rsidP="00C37324">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C37324">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99218D" w:rsidRDefault="0099218D" w:rsidP="00C37324">
            <w:pPr>
              <w:jc w:val="center"/>
              <w:rPr>
                <w:bCs/>
                <w:sz w:val="18"/>
                <w:szCs w:val="19"/>
                <w:highlight w:val="yellow"/>
              </w:rPr>
            </w:pPr>
          </w:p>
        </w:tc>
      </w:tr>
    </w:tbl>
    <w:p w:rsidR="0099218D" w:rsidRDefault="0099218D" w:rsidP="0099218D">
      <w:pPr>
        <w:jc w:val="both"/>
        <w:rPr>
          <w:sz w:val="20"/>
          <w:szCs w:val="20"/>
          <w:highlight w:val="yellow"/>
        </w:rPr>
      </w:pPr>
    </w:p>
    <w:p w:rsidR="0099218D" w:rsidRPr="00F835C4" w:rsidRDefault="0099218D"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4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A0" w:rsidRDefault="00187CA0" w:rsidP="00ED57EB">
      <w:r>
        <w:separator/>
      </w:r>
    </w:p>
  </w:endnote>
  <w:endnote w:type="continuationSeparator" w:id="0">
    <w:p w:rsidR="00187CA0" w:rsidRDefault="00187CA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87CA0" w:rsidRDefault="00187CA0">
        <w:pPr>
          <w:pStyle w:val="af7"/>
          <w:jc w:val="right"/>
        </w:pPr>
        <w:r>
          <w:fldChar w:fldCharType="begin"/>
        </w:r>
        <w:r>
          <w:instrText xml:space="preserve"> PAGE   \* MERGEFORMAT </w:instrText>
        </w:r>
        <w:r>
          <w:fldChar w:fldCharType="separate"/>
        </w:r>
        <w:r w:rsidR="00BA6849">
          <w:rPr>
            <w:noProof/>
          </w:rPr>
          <w:t>21</w:t>
        </w:r>
        <w:r>
          <w:rPr>
            <w:noProof/>
          </w:rPr>
          <w:fldChar w:fldCharType="end"/>
        </w:r>
      </w:p>
    </w:sdtContent>
  </w:sdt>
  <w:p w:rsidR="00187CA0" w:rsidRDefault="00187CA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A0" w:rsidRDefault="00187CA0" w:rsidP="00ED57EB">
      <w:r>
        <w:separator/>
      </w:r>
    </w:p>
  </w:footnote>
  <w:footnote w:type="continuationSeparator" w:id="0">
    <w:p w:rsidR="00187CA0" w:rsidRDefault="00187CA0" w:rsidP="00ED57EB">
      <w:r>
        <w:continuationSeparator/>
      </w:r>
    </w:p>
  </w:footnote>
  <w:footnote w:id="1">
    <w:p w:rsidR="00187CA0" w:rsidRPr="000966CA" w:rsidRDefault="00187CA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DF5B99"/>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9"/>
  </w:num>
  <w:num w:numId="5">
    <w:abstractNumId w:val="16"/>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3C9E"/>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87CA0"/>
    <w:rsid w:val="0019064D"/>
    <w:rsid w:val="00190BDA"/>
    <w:rsid w:val="00191069"/>
    <w:rsid w:val="00192088"/>
    <w:rsid w:val="0019347A"/>
    <w:rsid w:val="00194AF6"/>
    <w:rsid w:val="00194F4C"/>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25B0"/>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409"/>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218D"/>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0574"/>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A6849"/>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3732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469"/>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5942"/>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35C4"/>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11">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663895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28442680">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0122146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consultantplus://offline/ref=06DAB305DF3DF45773AC76426B0289841374F086155A83DAA68D53AB9583B2CD1031C6D7BAB0CA3B54A7F29DD6BE2005EFED15691276KAm1H"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mailto:info@gkb8.ru" TargetMode="External"/><Relationship Id="rId10" Type="http://schemas.openxmlformats.org/officeDocument/2006/relationships/hyperlink" Target="http://www.zakupki.gov.ru" TargetMode="External"/><Relationship Id="rId19" Type="http://schemas.openxmlformats.org/officeDocument/2006/relationships/image" Target="media/image3.png"/><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14223-E9F1-44CF-9321-50609C00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28</Pages>
  <Words>12059</Words>
  <Characters>87980</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99840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2025-04-01T07:55:00Z</cp:lastPrinted>
  <dcterms:created xsi:type="dcterms:W3CDTF">2025-03-10T08:30:00Z</dcterms:created>
  <dcterms:modified xsi:type="dcterms:W3CDTF">2025-04-08T14:16:00Z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