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0E2" w:rsidRPr="002C50E2" w:rsidRDefault="002C50E2" w:rsidP="002C50E2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C50E2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№ 1 </w:t>
      </w:r>
    </w:p>
    <w:p w:rsidR="002C50E2" w:rsidRPr="002C50E2" w:rsidRDefault="002C50E2" w:rsidP="002C50E2">
      <w:pPr>
        <w:spacing w:after="0"/>
        <w:jc w:val="right"/>
        <w:rPr>
          <w:rFonts w:ascii="Times New Roman" w:hAnsi="Times New Roman" w:cs="Times New Roman"/>
          <w:b/>
          <w:kern w:val="32"/>
          <w:sz w:val="24"/>
          <w:szCs w:val="24"/>
        </w:rPr>
      </w:pPr>
      <w:r w:rsidRPr="002C50E2"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Pr="002C50E2">
        <w:rPr>
          <w:rFonts w:ascii="Times New Roman" w:hAnsi="Times New Roman" w:cs="Times New Roman"/>
          <w:b/>
          <w:kern w:val="32"/>
          <w:sz w:val="24"/>
          <w:szCs w:val="24"/>
        </w:rPr>
        <w:t>Извещению о проведении закупки</w:t>
      </w:r>
    </w:p>
    <w:p w:rsidR="002C50E2" w:rsidRPr="002C50E2" w:rsidRDefault="002C50E2" w:rsidP="002C50E2">
      <w:pPr>
        <w:spacing w:after="0"/>
        <w:jc w:val="right"/>
        <w:rPr>
          <w:rFonts w:ascii="Times New Roman" w:hAnsi="Times New Roman" w:cs="Times New Roman"/>
          <w:b/>
          <w:kern w:val="32"/>
          <w:sz w:val="24"/>
          <w:szCs w:val="24"/>
        </w:rPr>
      </w:pPr>
      <w:r w:rsidRPr="002C50E2">
        <w:rPr>
          <w:rFonts w:ascii="Times New Roman" w:hAnsi="Times New Roman" w:cs="Times New Roman"/>
          <w:b/>
          <w:kern w:val="32"/>
          <w:sz w:val="24"/>
          <w:szCs w:val="24"/>
        </w:rPr>
        <w:t>наоказание услуг по техническому обслуживанию лабораторного оборудованияпутем запроса котировок в электронной форме, участниками которого могут являться только субъекты малого и среднего предпринимательства</w:t>
      </w:r>
    </w:p>
    <w:p w:rsidR="002C50E2" w:rsidRPr="002C50E2" w:rsidRDefault="002C50E2" w:rsidP="002C50E2">
      <w:pPr>
        <w:spacing w:after="0"/>
        <w:jc w:val="right"/>
        <w:outlineLvl w:val="1"/>
        <w:rPr>
          <w:rFonts w:ascii="Times New Roman" w:hAnsi="Times New Roman" w:cs="Times New Roman"/>
          <w:b/>
          <w:kern w:val="32"/>
          <w:sz w:val="24"/>
          <w:szCs w:val="24"/>
        </w:rPr>
      </w:pPr>
      <w:r w:rsidRPr="002C50E2">
        <w:rPr>
          <w:rFonts w:ascii="Times New Roman" w:hAnsi="Times New Roman" w:cs="Times New Roman"/>
          <w:b/>
          <w:kern w:val="32"/>
          <w:sz w:val="24"/>
          <w:szCs w:val="24"/>
        </w:rPr>
        <w:t>№ 012-24</w:t>
      </w:r>
    </w:p>
    <w:p w:rsidR="002C50E2" w:rsidRPr="002C50E2" w:rsidRDefault="002C50E2" w:rsidP="002C50E2">
      <w:pPr>
        <w:spacing w:after="0"/>
        <w:jc w:val="right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2C50E2" w:rsidRPr="002C50E2" w:rsidRDefault="002C50E2" w:rsidP="002C50E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50E2"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Техническое задание </w:t>
      </w:r>
    </w:p>
    <w:p w:rsidR="002C50E2" w:rsidRPr="002C50E2" w:rsidRDefault="002C50E2" w:rsidP="002C50E2">
      <w:pPr>
        <w:pStyle w:val="11"/>
        <w:jc w:val="center"/>
        <w:rPr>
          <w:b/>
          <w:bCs/>
          <w:sz w:val="24"/>
          <w:szCs w:val="24"/>
        </w:rPr>
      </w:pPr>
      <w:r w:rsidRPr="002C50E2">
        <w:rPr>
          <w:b/>
          <w:bCs/>
          <w:sz w:val="24"/>
          <w:szCs w:val="24"/>
        </w:rPr>
        <w:t>на оказание услуг по техническому обслуживанию лабораторного оборудования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"/>
        <w:gridCol w:w="2577"/>
        <w:gridCol w:w="5774"/>
        <w:gridCol w:w="1016"/>
        <w:gridCol w:w="754"/>
      </w:tblGrid>
      <w:tr w:rsidR="002C50E2" w:rsidRPr="002C50E2" w:rsidTr="00A8183F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C50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2C50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E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E2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E2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gramStart"/>
            <w:r w:rsidRPr="002C50E2">
              <w:rPr>
                <w:rFonts w:ascii="Times New Roman" w:hAnsi="Times New Roman" w:cs="Times New Roman"/>
                <w:b/>
                <w:sz w:val="24"/>
                <w:szCs w:val="24"/>
              </w:rPr>
              <w:t>.и</w:t>
            </w:r>
            <w:proofErr w:type="gramEnd"/>
            <w:r w:rsidRPr="002C50E2">
              <w:rPr>
                <w:rFonts w:ascii="Times New Roman" w:hAnsi="Times New Roman" w:cs="Times New Roman"/>
                <w:b/>
                <w:sz w:val="24"/>
                <w:szCs w:val="24"/>
              </w:rPr>
              <w:t>зм.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50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</w:tc>
      </w:tr>
      <w:tr w:rsidR="002C50E2" w:rsidRPr="002C50E2" w:rsidTr="001F26F9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0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50E2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услуг по техническому обслуживанию лабораторного 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0E2" w:rsidRPr="002C50E2" w:rsidRDefault="002C50E2" w:rsidP="002C50E2">
            <w:pPr>
              <w:pStyle w:val="afc"/>
              <w:spacing w:before="0" w:beforeAutospacing="0" w:after="0" w:afterAutospacing="0"/>
              <w:jc w:val="both"/>
              <w:rPr>
                <w:b/>
                <w:u w:val="single"/>
              </w:rPr>
            </w:pPr>
            <w:r w:rsidRPr="002C50E2">
              <w:rPr>
                <w:b/>
                <w:u w:val="single"/>
              </w:rPr>
              <w:t>179  единиц медицинской техники.</w:t>
            </w:r>
            <w:r w:rsidRPr="002C50E2">
              <w:rPr>
                <w:b/>
                <w:u w:val="single"/>
              </w:rPr>
              <w:tab/>
            </w:r>
          </w:p>
          <w:p w:rsidR="002C50E2" w:rsidRPr="002C50E2" w:rsidRDefault="002C50E2" w:rsidP="002C50E2">
            <w:pPr>
              <w:pStyle w:val="afc"/>
              <w:spacing w:before="0" w:beforeAutospacing="0" w:after="0" w:afterAutospacing="0"/>
              <w:jc w:val="both"/>
              <w:rPr>
                <w:lang/>
              </w:rPr>
            </w:pPr>
            <w:proofErr w:type="gramStart"/>
            <w:r w:rsidRPr="002C50E2">
              <w:t xml:space="preserve">Техническое обслуживание медицинской техники – комплекс регламентированных нормативной и эксплуатационной документаций мероприятий и операций по поддержанию работоспособности и восстановлению исправности оборудования при его использовании по назначению. </w:t>
            </w:r>
            <w:proofErr w:type="gramEnd"/>
          </w:p>
          <w:p w:rsidR="002C50E2" w:rsidRPr="002C50E2" w:rsidRDefault="002C50E2" w:rsidP="002C50E2">
            <w:pPr>
              <w:pStyle w:val="afc"/>
              <w:spacing w:before="0" w:beforeAutospacing="0" w:after="0" w:afterAutospacing="0"/>
              <w:jc w:val="both"/>
            </w:pPr>
            <w:r w:rsidRPr="002C50E2">
              <w:t>Виды, объемы  и периодичность работ по техническому обслуживанию медицинской техники, особенности организации этих работ в зависимости от этапов, условий  и сроков эксплуатации  медицинской техники  устанавливаются в соответствующей нормативной  и эксплуатационной документации.</w:t>
            </w:r>
          </w:p>
          <w:p w:rsidR="002C50E2" w:rsidRPr="002C50E2" w:rsidRDefault="002C50E2" w:rsidP="002C50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E2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осуществляется в соответствии с государственными стандартами:</w:t>
            </w:r>
          </w:p>
          <w:p w:rsidR="002C50E2" w:rsidRPr="002C50E2" w:rsidRDefault="002C50E2" w:rsidP="002C50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E2">
              <w:rPr>
                <w:rFonts w:ascii="Times New Roman" w:hAnsi="Times New Roman" w:cs="Times New Roman"/>
                <w:sz w:val="24"/>
                <w:szCs w:val="24"/>
              </w:rPr>
              <w:t>- ГОСТ 57501-2017 «Техническое обслуживание медицинских изделий. Требования для государственных закупок»;</w:t>
            </w:r>
          </w:p>
          <w:p w:rsidR="002C50E2" w:rsidRPr="002C50E2" w:rsidRDefault="002C50E2" w:rsidP="002C50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E2">
              <w:rPr>
                <w:rFonts w:ascii="Times New Roman" w:hAnsi="Times New Roman" w:cs="Times New Roman"/>
                <w:sz w:val="24"/>
                <w:szCs w:val="24"/>
              </w:rPr>
              <w:t>- ГОСТ 58451-2019 «Изделия медицинские. Обслуживание техническое. Основные положения»;</w:t>
            </w:r>
          </w:p>
          <w:p w:rsidR="002C50E2" w:rsidRPr="002C50E2" w:rsidRDefault="002C50E2" w:rsidP="002C50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E2">
              <w:rPr>
                <w:rFonts w:ascii="Times New Roman" w:hAnsi="Times New Roman" w:cs="Times New Roman"/>
                <w:sz w:val="24"/>
                <w:szCs w:val="24"/>
              </w:rPr>
              <w:t>- ГОСТ 56606-2015 «Контроль технического состояния и функционирования медицинских изделий. Основные положения»;</w:t>
            </w:r>
          </w:p>
          <w:p w:rsidR="002C50E2" w:rsidRPr="002C50E2" w:rsidRDefault="002C50E2" w:rsidP="002C50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0E2">
              <w:rPr>
                <w:rFonts w:ascii="Times New Roman" w:hAnsi="Times New Roman" w:cs="Times New Roman"/>
                <w:sz w:val="24"/>
                <w:szCs w:val="24"/>
              </w:rPr>
              <w:t>- ГОСТ 18322-2016 «Система технического обслуживания и ремонта техники. Термины и определения».</w:t>
            </w:r>
          </w:p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0E2">
              <w:rPr>
                <w:rFonts w:ascii="Times New Roman" w:hAnsi="Times New Roman" w:cs="Times New Roman"/>
                <w:sz w:val="24"/>
                <w:szCs w:val="24"/>
              </w:rPr>
              <w:t>Перечень медицинской техники указан в Таблице 1 настоящего раздела.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0E2">
              <w:rPr>
                <w:rFonts w:ascii="Times New Roman" w:hAnsi="Times New Roman" w:cs="Times New Roman"/>
                <w:sz w:val="24"/>
                <w:szCs w:val="24"/>
              </w:rPr>
              <w:t>Мес.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0E2" w:rsidRPr="002C50E2" w:rsidRDefault="002C50E2" w:rsidP="002C50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0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2C50E2" w:rsidRPr="002C50E2" w:rsidRDefault="002C50E2" w:rsidP="002C50E2">
      <w:p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>*- Устанавливается в соответствии с Постановлением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для расчета приоритета товарам российского происхождения.</w:t>
      </w:r>
    </w:p>
    <w:p w:rsidR="002C50E2" w:rsidRPr="002C50E2" w:rsidRDefault="002C50E2" w:rsidP="002C50E2">
      <w:pPr>
        <w:autoSpaceDE w:val="0"/>
        <w:autoSpaceDN w:val="0"/>
        <w:adjustRightInd w:val="0"/>
        <w:spacing w:after="0"/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C50E2" w:rsidRPr="002C50E2" w:rsidRDefault="002C50E2" w:rsidP="002C50E2">
      <w:pPr>
        <w:autoSpaceDE w:val="0"/>
        <w:autoSpaceDN w:val="0"/>
        <w:adjustRightInd w:val="0"/>
        <w:spacing w:after="0"/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C50E2">
        <w:rPr>
          <w:rFonts w:ascii="Times New Roman" w:hAnsi="Times New Roman" w:cs="Times New Roman"/>
          <w:b/>
          <w:sz w:val="24"/>
          <w:szCs w:val="24"/>
        </w:rPr>
        <w:t>Таблица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"/>
        <w:gridCol w:w="6430"/>
        <w:gridCol w:w="1796"/>
        <w:gridCol w:w="1893"/>
      </w:tblGrid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2C50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2C50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Заводской номер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 выпуска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Анализатор гликированного гемоглобина </w:t>
            </w: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GH</w:t>
            </w: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900</w:t>
            </w: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Plus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 xml:space="preserve">Автоматическая мочевая станция, состоящая из автоматического </w:t>
            </w:r>
            <w:r w:rsidRPr="002C50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анализатора мочи на тест полосках и автоматического анализатора для микроскопии мочи, соединенных в единую аналитическую систему.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15117,05408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Анализатор мочи С</w:t>
            </w:r>
            <w:proofErr w:type="gramStart"/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proofErr w:type="gramEnd"/>
            <w:r w:rsidRPr="002C50E2">
              <w:rPr>
                <w:rFonts w:ascii="Times New Roman" w:hAnsi="Times New Roman" w:cs="Times New Roman"/>
                <w:sz w:val="20"/>
                <w:szCs w:val="20"/>
              </w:rPr>
              <w:t xml:space="preserve"> 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</w:t>
            </w: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50000301 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Анализатор мочи С</w:t>
            </w:r>
            <w:proofErr w:type="gramStart"/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proofErr w:type="gramEnd"/>
            <w:r w:rsidRPr="002C50E2">
              <w:rPr>
                <w:rFonts w:ascii="Times New Roman" w:hAnsi="Times New Roman" w:cs="Times New Roman"/>
                <w:sz w:val="20"/>
                <w:szCs w:val="20"/>
              </w:rPr>
              <w:t xml:space="preserve"> 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Анализатор мочи Uriscan-Pro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RAM</w:t>
            </w: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C5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СХПА</w:t>
            </w: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 xml:space="preserve"> 1-218-2.0.1-0091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Анализатор мочи Uriscan-Pro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RAM</w:t>
            </w: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C5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СХПА</w:t>
            </w: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 xml:space="preserve"> 1-218-2.0.1-0092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 xml:space="preserve">Мочевой анализатор </w:t>
            </w:r>
            <w:r w:rsidRPr="002C5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UriLit</w:t>
            </w: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 xml:space="preserve">  серии </w:t>
            </w:r>
            <w:r w:rsidRPr="002C5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Lit</w:t>
            </w: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 xml:space="preserve"> 500С00576Е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Lit</w:t>
            </w: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 xml:space="preserve"> 500С00576Е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Бокс биологической безопасности класса</w:t>
            </w:r>
            <w:proofErr w:type="gramStart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II</w:t>
            </w:r>
            <w:proofErr w:type="gramEnd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БМБ-II «Ламинар-С»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221.120.00.4 006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Бокс биологической безопасности класса</w:t>
            </w:r>
            <w:proofErr w:type="gramStart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II</w:t>
            </w:r>
            <w:proofErr w:type="gramEnd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БМБ-II «Ламинар-С»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221.120.00.4 007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Бокс биологической безопасности класса</w:t>
            </w:r>
            <w:proofErr w:type="gramStart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II</w:t>
            </w:r>
            <w:proofErr w:type="gramEnd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БМБ-II «Ламинар-С»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221.120.00.3 495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Бокс биологической безопасности класса</w:t>
            </w:r>
            <w:proofErr w:type="gramStart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II</w:t>
            </w:r>
            <w:proofErr w:type="gramEnd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БМБ-II «Ламинар-С»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221.120.00.3 955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Бокс биологической безопасности класса</w:t>
            </w:r>
            <w:proofErr w:type="gramStart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II</w:t>
            </w:r>
            <w:proofErr w:type="gramEnd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БМБ-II «Ламинар-С»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221.120.00.3 982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Бокс биологической безопасности класса</w:t>
            </w:r>
            <w:proofErr w:type="gramStart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II</w:t>
            </w:r>
            <w:proofErr w:type="gramEnd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БМБ-II «Ламинар-С»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221.120.00.3 966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Бокс биологической безопасности класса</w:t>
            </w:r>
            <w:proofErr w:type="gramStart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II</w:t>
            </w:r>
            <w:proofErr w:type="gramEnd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БМБ-II «Ламинар-С»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221.120.00.3 483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Бокс биологической безопасности класса</w:t>
            </w:r>
            <w:proofErr w:type="gramStart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II</w:t>
            </w:r>
            <w:proofErr w:type="gramEnd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БМБ-II «Ламинар-С»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221.120.00.3 480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Бокс биологической безопасности класса</w:t>
            </w:r>
            <w:proofErr w:type="gramStart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II</w:t>
            </w:r>
            <w:proofErr w:type="gramEnd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БМБ-II «Ламинар-С»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221.120.00.3 968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Бокс биологической безопасности класса</w:t>
            </w:r>
            <w:proofErr w:type="gramStart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II</w:t>
            </w:r>
            <w:proofErr w:type="gramEnd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БМБ-II «Ламинар-С»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221.120.00.4 018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Устройство для подготовки и окрашивания препаратов на предметном стекле ИВД 16-25 АФОМК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510115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Фотометр "Белур-600" анализатор белка в моче фотометрический портативный АОБМФ-1-нпп-тм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102069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Фотометр "Белур-600" анализатор белка в моче фотометрический портативный АОБМФ-1-нпп-тм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102070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Фотометр "Белур-600" анализатор белка в моче фотометрический портативный АОБМФ-1-нпп-тм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103628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Анализатор биохимический Labio-200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WN19102889Т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Анализатор биохимический полуавтоматический BTS -330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SN 801343389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Анализатор биохимический полуавтом.BTS-330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801342579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Анализатор биохимический полуавтоматический Кормей</w:t>
            </w:r>
            <w:proofErr w:type="gramStart"/>
            <w:r w:rsidRPr="002C50E2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End"/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ульти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801310177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Анализатор биохимич «HumalyzerPrimus»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602657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Анализатор биохимич «HumalyzerPrimus»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602643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Фотометр 5010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12273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Гематологический анализатор Медоник серии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27182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Гематологический анализатор Medonic Серии М модель М 20   (модификация М20М GP)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27160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Гематологический анализатор MYTHIC 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300814-000422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Автоматический гематологический анализатор с дифференцировкой лейкоцитов по 5 субпопуляциям с принадлежностями. Гематологический анализатор DxH 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BD070243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Анализатор для микропланшет автоматический серии ЕЛх800 Вио-Тек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214519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Автоматический промывательдля планшет и стрипов ELx-50/8 Вио-Тек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264548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Мультискан иммуноферментный анализатор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357-01225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Мультискан иммуноферментный анализатор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3520900170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Анализатор иммуноферментный  ERBA LisaWash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131650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Анализатор иммуноферментный  ERBA LisaScan(ридер)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Анализатор эликтролитов EASYLYTE PLUS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26469АNKC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Автоматический анализатор электролитов EX-Ds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EA23002170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 xml:space="preserve">Анализатор газов и электролитов крови автоматический </w:t>
            </w:r>
            <w:r w:rsidRPr="002C5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OSMETECH</w:t>
            </w: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 xml:space="preserve"> модели  OPTI-CCA 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OP4-8139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Аппарат для определения белков и липопротеидов Scanion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Экспресс-анализатор иммунохимический Кобас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KQ</w:t>
            </w: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0311847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Экспресс-анализатор иммунохимический Кобас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KQ0309655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2016 (фактически 2020г, поменяла фирма)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Аквадистилятор АЭ 10 МО со сборником для очищенной воды С25-01Т3МОИ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Дистиллятор АЭ-25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Дистиллятор АЭ-25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Аквадистиллятор электрический  </w:t>
            </w: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Liston</w:t>
            </w:r>
            <w:proofErr w:type="gramStart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А</w:t>
            </w:r>
            <w:proofErr w:type="gramEnd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1104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В2022110345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Аквадистиллятор электрический  </w:t>
            </w: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Liston</w:t>
            </w:r>
            <w:proofErr w:type="gramStart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А</w:t>
            </w:r>
            <w:proofErr w:type="gramEnd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1104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В2022110335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Анализатор иммунохемилюминесцентный ИВД, автоматический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 xml:space="preserve">Прибор для определн. гликированого гемоглобина и альбумина </w:t>
            </w:r>
            <w:r w:rsidRPr="002C50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NicoCard @ Reader-2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Прибор для определн. гликированого гемоглобина и альбумина NicoCard @ Reader-2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82034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Прибор для определн. гликированого 24 гемоглобина и альбумина Nico Card1 @ Reader-2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64785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Коагулометр автоматический АК-37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1317216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«Олимпус»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1к00621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«Олимпус»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2Н10062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«Олимпус»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2Н10091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«Олимпус»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1с89496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«Олимпус»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1F88214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«Олимпус»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C5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80063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«Олимпус»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8Н03304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Микмед-5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ХН8393АА594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«Олимпус»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1Н85449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Микмед 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ХН0628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Микмед 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ХН1595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Микмед 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ХН 2008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Микмед 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2C5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0895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Микрос МС-20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2-201791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Микрос МС-50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83427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Примо Стар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3116021302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HumaScope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S/n090219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Примо Стар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3414009596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Примо Стар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3144035043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Примо Стар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3144035679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Примо Стар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3144012181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биологический Микромед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2201031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биологический Микромед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2201035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SteREODiscovery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3911007859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Микмед 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ХН5068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Микроскоп бинокулярный Микмед 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ХН4130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Центрифуга настольная лаб. ЦЛ-1-3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Центрифуга настольная лаб. ЦЛ-1-3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456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ЦентрифугаСМ-6(ELMI)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943562В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ЦентрифугаСМ-6(ELMI)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1140317В1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ЦентрифугаСМ-6(ELMI)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1320597Р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ЦентрифугаСМ-6(ELMI)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811470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ЦентрифугаСМ-6(ELMI)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1320583Р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ЦентрифугаСМ-6(ELMI)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1310215Р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ЦентрифугаСМ-6(ELMI)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943634В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ЦентрифугаСМ-6(ELMI)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1040638В1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ЦентрифугаСМ-6(ELMI)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1320584Р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ЦентрифугаСМ-6(ELMI)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11020335В1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Центрифуга MPW 223 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10223а052712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Центрифуга MPW 223 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10223а047911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Центрифуга</w:t>
            </w: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«Листон</w:t>
            </w:r>
            <w:proofErr w:type="gramStart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С</w:t>
            </w:r>
            <w:proofErr w:type="gramEnd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2201»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А2022100623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Центрифуга</w:t>
            </w: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«Листон</w:t>
            </w:r>
            <w:proofErr w:type="gramStart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С</w:t>
            </w:r>
            <w:proofErr w:type="gramEnd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2201»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А2022100622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Центрифуга</w:t>
            </w: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«Листон</w:t>
            </w:r>
            <w:proofErr w:type="gramStart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С</w:t>
            </w:r>
            <w:proofErr w:type="gramEnd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2201»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А2022100618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Центрифуга</w:t>
            </w: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«Листон</w:t>
            </w:r>
            <w:proofErr w:type="gramStart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С</w:t>
            </w:r>
            <w:proofErr w:type="gramEnd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2201»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А2022100625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Центрифуга</w:t>
            </w: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«Листон</w:t>
            </w:r>
            <w:proofErr w:type="gramStart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С</w:t>
            </w:r>
            <w:proofErr w:type="gramEnd"/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2201»</w:t>
            </w:r>
          </w:p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А2022100624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 xml:space="preserve">Стерилизатор ГП-40-3 </w:t>
            </w:r>
            <w:proofErr w:type="gramStart"/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2C50E2">
              <w:rPr>
                <w:rFonts w:ascii="Times New Roman" w:hAnsi="Times New Roman" w:cs="Times New Roman"/>
                <w:sz w:val="20"/>
                <w:szCs w:val="20"/>
              </w:rPr>
              <w:t xml:space="preserve"> Витязь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00064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Стерилизатор воздушныйГП-80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032203092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Стерилизатор воздушныйГП-80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032203091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Стерилизатор медицинский паровой СПВА-75-1-НН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4203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Утилизатор медицинских отходов «Балтнер»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Утилизатор медицинских отходов «Балтнер»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Утилизатор медицинских отходов «Балтнер»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Установка для очистки и обеззараживания воздуха Ультраспрейер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Счётчик форменных элементов крови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180706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Счётчик форменных элементов крови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45983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 xml:space="preserve">Шкав сухо-тепловой ГП-80-400 </w:t>
            </w:r>
            <w:proofErr w:type="gramStart"/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2C50E2">
              <w:rPr>
                <w:rFonts w:ascii="Times New Roman" w:hAnsi="Times New Roman" w:cs="Times New Roman"/>
                <w:sz w:val="20"/>
                <w:szCs w:val="20"/>
              </w:rPr>
              <w:t xml:space="preserve"> Витязь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 xml:space="preserve">00057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 xml:space="preserve">Шкав сухо-тепловой ГП-80-400 </w:t>
            </w:r>
            <w:proofErr w:type="gramStart"/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2C50E2">
              <w:rPr>
                <w:rFonts w:ascii="Times New Roman" w:hAnsi="Times New Roman" w:cs="Times New Roman"/>
                <w:sz w:val="20"/>
                <w:szCs w:val="20"/>
              </w:rPr>
              <w:t xml:space="preserve"> Витязь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 xml:space="preserve">00087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Вытяжной шкаф FC 11</w:t>
            </w:r>
            <w:proofErr w:type="gramStart"/>
            <w:r w:rsidRPr="002C50E2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200801728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Шкаф вытяжной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Шкаф вытяжной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Стерилизатор паровой для обеззараживания мед</w:t>
            </w:r>
            <w:proofErr w:type="gramStart"/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тходов СМО-10 «ТЗМОИ»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00140312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Термостат сухой ТВ-80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Термостат ТС-80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1999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Термостат ТС-80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0159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1991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Термостат ТС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45968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Термостат Инкуцелл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1988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</w:rPr>
              <w:t>Термостат лабораторный ТВ-80-1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</w:rPr>
              <w:t>Термостат лабораторный ТВ-80-1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</w:rPr>
              <w:t>Термостат лабораторный ТВ-80-1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473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</w:rPr>
              <w:t>Термостат лабораторный ТВ-80-1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</w:rPr>
              <w:t>Термостат лабораторный ТВ-80-1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Ламинарно-потоковый шкаф серии КС-1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8060008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Весы электронные Evropa 200 с чувствительностью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122673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 xml:space="preserve">Мини-шейкер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010102-1003-0036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 xml:space="preserve">Мини-шейкер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Шейкер термостатированный ST-3L(на 4 планшета)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822164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Шейкер термостатированный ST-3L(на 4 планшета)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14110037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ПеремешивательРотамикс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932330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ПеремешивательРотамикс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932339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ПеремешивательРотамикс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910759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ПеремешивательРотамикс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910779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Прибор для измерения водородного показателя (показателя рН)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А2165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399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403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419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421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422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Облучатель бактерицидный «Сибэст»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424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Анализатор бактериологический «Адажио»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174717АД0580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Анализатор культуры крови </w:t>
            </w: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LABSTAR 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ЕА220301008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Прибор «</w:t>
            </w: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Densi</w:t>
            </w: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</w:t>
            </w: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La</w:t>
            </w: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</w:t>
            </w: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Meter</w:t>
            </w: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» для определения мутности бактериальной суспензии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2124/22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Прибор для автоматического окрашивания по Грамму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29551153352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Прибор для автоматического розлива питательных сред в чашки Петри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10070935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Прибор для наполнения пробирок питательной средой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10051513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2C50E2" w:rsidRPr="002C50E2" w:rsidTr="006F766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E2" w:rsidRPr="002C50E2" w:rsidRDefault="002C50E2" w:rsidP="002C50E2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C50E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Прибор для приготовления питательных сред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10053572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0E2" w:rsidRPr="002C50E2" w:rsidRDefault="002C50E2" w:rsidP="002C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0E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</w:tbl>
    <w:p w:rsidR="002C50E2" w:rsidRPr="002C50E2" w:rsidRDefault="002C50E2" w:rsidP="002C50E2">
      <w:pPr>
        <w:spacing w:before="240"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>1. Виды работ по техническому обслуживанию медицинской техники: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>- контроль технического состояния;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>- периодическое и текущее техническое обслуживание;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>- текущий ремонт.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>Виды, объемы и периодичность работ по техническому обслуживанию медицинской техники, особенности организации этих работ в зависимости от этапов, условий и сроков эксплуатации изделий медицинской техники должно быть проведено в соответствии нормативной и эксплуатационной документации.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 xml:space="preserve">2 . Периодичность, объем и технология контроля технического состояния медицинской техники, выбор методов и средств контроля  должно быть проведено в соответствии нормативной и эксплуатационной документацией.  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>3. Периодический контроль технического состояния включает в себя: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>- проверку целостности кабелей, соединительных проводников, коммутирующих устройств, магистралей;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>- проверку органов управления, контроля, индикации и сигнализации на целостность, четкость фиксации, отсутствия люфтов, срабатывания защитных устройств и блокировок;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>- контроль состояния деталей, узлов, механизмов, подверженных повышенному износу;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>- проверку функционирования основных и вспомогательных узлов, измерительных, регистрирующих и защитных устройств;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>- проверку изделия на соответствие требованиям электробезопасности;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>- инструментальный контроль основных технических характеристик;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>- иные указанные в эксплуатационной документации операции, специфические для конкретного типа изделий.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>4. Периодическое и текущее обслуживание медицинской техники включает в себя профилактический осмотр с осуществлением требуемых настроек и регулировок, в случае необходимости замену запасных частей, имеющих ресурсный срок эксплуатации и выполнение профилактических регламентных работ. Выполненные работы фиксируются в журнале технического обслуживания.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>5. Инструментальный контроль технического состояния медицинской техники включает в себя определение соответствия основных технических характеристик данным эксплуатационной документации с оформлением и выдачей Заказчику соответствующего протокола, в котором должен присутствовать перечень поверенных средств измерения, примененных при проведении контроля.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 xml:space="preserve">6. Инструктаж специалистов Заказчика включает в себя инструктаж специалистов Заказчика по правилам безопасной и эффективно эксплуатации медицинской техники. Выполненные работы фиксируются в журнале технического обслуживания. Журнал технического обслуживания является  документом, подтверждающим объём и качество выполненных работ по техническому обслуживанию медицинской техники. 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C50E2">
        <w:rPr>
          <w:rFonts w:ascii="Times New Roman" w:hAnsi="Times New Roman" w:cs="Times New Roman"/>
          <w:sz w:val="24"/>
          <w:szCs w:val="24"/>
          <w:u w:val="single"/>
        </w:rPr>
        <w:t>7. Периодичность выполняемых видов работ: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>7.1. Периодическое обслуживание медицинской техники – один раз в месяц.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>7.2. Инструментальный контроль технического состояния медицинской техники – плановый (один раз за период действия договора, но не реже одного раза в 12 месяцев) и внеплановый (по мере необходимости). Плановый инструментальный контроль технического состояния медицинской техники должен быть произведен в срок, не превышающий 30 дней со дня подписания договора.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lastRenderedPageBreak/>
        <w:t>7.3. Инструктаж специалистов Заказчика – плановый (один раз за период действия договора, но не реже одного раза в 12 месяцев) и внеплановый (по мере необходимости).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C50E2">
        <w:rPr>
          <w:rFonts w:ascii="Times New Roman" w:hAnsi="Times New Roman" w:cs="Times New Roman"/>
          <w:sz w:val="24"/>
          <w:szCs w:val="24"/>
          <w:u w:val="single"/>
        </w:rPr>
        <w:t>8. Гарантийные обязательства: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>8.1. На выполненные работы по периодическому обслуживанию медицинской техники – не менее одного месяца с момента подписания акта приемки выполненных работ.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50E2">
        <w:rPr>
          <w:rFonts w:ascii="Times New Roman" w:hAnsi="Times New Roman" w:cs="Times New Roman"/>
          <w:b/>
          <w:bCs/>
          <w:sz w:val="24"/>
          <w:szCs w:val="24"/>
        </w:rPr>
        <w:t>9. Исполнитель обязан: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 xml:space="preserve">9.1. Исполнитель обязан </w:t>
      </w:r>
      <w:r w:rsidRPr="002C50E2">
        <w:rPr>
          <w:rFonts w:ascii="Times New Roman" w:hAnsi="Times New Roman" w:cs="Times New Roman"/>
          <w:b/>
          <w:sz w:val="24"/>
          <w:szCs w:val="24"/>
          <w:u w:val="single"/>
        </w:rPr>
        <w:t>ежемесячно</w:t>
      </w:r>
      <w:r w:rsidRPr="002C50E2">
        <w:rPr>
          <w:rFonts w:ascii="Times New Roman" w:hAnsi="Times New Roman" w:cs="Times New Roman"/>
          <w:sz w:val="24"/>
          <w:szCs w:val="24"/>
        </w:rPr>
        <w:t xml:space="preserve"> проводить техническое обслуживание медицинской техники в строгом соответствии с технической и эксплуатационной документацией на медицинскую технику, с использованием рекомендованных производителем инструментов и приспособлений, а также поверенных средств измерения.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>9.2. Обеспечивать исправное состояние медицинской техники, принятой на техническое обслуживание, и консультировать работников учреждения здравоохранения по правилам их эксплуатации.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>9.3. В случае внезапного выхода из строя медицинской техники, принятой на техническое обслуживание, направлять своего представителя для устранения неисправностей в срок не более 2-х суток.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>9.4. Исполнитель обязан устранять недостатки, выявленные вследствие некачественного технического обслуживания и ремонта медицинской техники, в кратчайшие технически возможные сроки, согласованные с Заказчиком, своими силами и за свой счет.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>9.5. Исполнитель обязан проводить инструктаж специалистов Заказчика по правилам эксплуатации медицинской техники, принятой на техническое обслуживание.</w:t>
      </w:r>
    </w:p>
    <w:p w:rsidR="002C50E2" w:rsidRPr="002C50E2" w:rsidRDefault="002C50E2" w:rsidP="002C50E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50E2">
        <w:rPr>
          <w:rFonts w:ascii="Times New Roman" w:hAnsi="Times New Roman" w:cs="Times New Roman"/>
          <w:sz w:val="24"/>
          <w:szCs w:val="24"/>
        </w:rPr>
        <w:t>9.6. При необходимости Исполнитель обязан оформлять для Заказчика заключение о состоянии медицинской техники, находящейся на техническом обслуживании, для оформления документов при списании медицинской техники.</w:t>
      </w:r>
    </w:p>
    <w:p w:rsidR="008A3D1E" w:rsidRPr="002C50E2" w:rsidRDefault="008A3D1E" w:rsidP="002C50E2">
      <w:pPr>
        <w:spacing w:after="0"/>
      </w:pPr>
    </w:p>
    <w:sectPr w:rsidR="008A3D1E" w:rsidRPr="002C50E2" w:rsidSect="003623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9878C4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02E17B4"/>
    <w:multiLevelType w:val="hybridMultilevel"/>
    <w:tmpl w:val="612A2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DB11BC"/>
    <w:multiLevelType w:val="hybridMultilevel"/>
    <w:tmpl w:val="BE80C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74F2D"/>
    <w:multiLevelType w:val="hybridMultilevel"/>
    <w:tmpl w:val="5F4A2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671D1"/>
    <w:multiLevelType w:val="hybridMultilevel"/>
    <w:tmpl w:val="576C36E2"/>
    <w:lvl w:ilvl="0" w:tplc="C5909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420F7"/>
    <w:multiLevelType w:val="hybridMultilevel"/>
    <w:tmpl w:val="3D94DE58"/>
    <w:lvl w:ilvl="0" w:tplc="747A0AA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4F482B"/>
    <w:multiLevelType w:val="hybridMultilevel"/>
    <w:tmpl w:val="99C83728"/>
    <w:lvl w:ilvl="0" w:tplc="ED0A35E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A2354B"/>
    <w:multiLevelType w:val="multilevel"/>
    <w:tmpl w:val="7AD85040"/>
    <w:lvl w:ilvl="0">
      <w:start w:val="3"/>
      <w:numFmt w:val="decimal"/>
      <w:suff w:val="space"/>
      <w:lvlText w:val="%1."/>
      <w:lvlJc w:val="left"/>
      <w:pPr>
        <w:ind w:left="615" w:hanging="615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1D0E526C"/>
    <w:multiLevelType w:val="hybridMultilevel"/>
    <w:tmpl w:val="612A2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EA646C"/>
    <w:multiLevelType w:val="hybridMultilevel"/>
    <w:tmpl w:val="EC369754"/>
    <w:lvl w:ilvl="0" w:tplc="EBFCBA5A">
      <w:start w:val="1"/>
      <w:numFmt w:val="decimal"/>
      <w:lvlText w:val="%1)"/>
      <w:lvlJc w:val="left"/>
      <w:pPr>
        <w:ind w:left="1571" w:hanging="360"/>
      </w:pPr>
      <w:rPr>
        <w:rFonts w:ascii="Times New Roman" w:eastAsia="Lucida Sans Unicode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8AC0BA0"/>
    <w:multiLevelType w:val="hybridMultilevel"/>
    <w:tmpl w:val="4EC8AA22"/>
    <w:lvl w:ilvl="0" w:tplc="67628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36087B"/>
    <w:multiLevelType w:val="hybridMultilevel"/>
    <w:tmpl w:val="2A1CBF68"/>
    <w:lvl w:ilvl="0" w:tplc="67628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0316D"/>
    <w:multiLevelType w:val="hybridMultilevel"/>
    <w:tmpl w:val="BE80C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713E78"/>
    <w:multiLevelType w:val="hybridMultilevel"/>
    <w:tmpl w:val="612A2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1B1B29"/>
    <w:multiLevelType w:val="hybridMultilevel"/>
    <w:tmpl w:val="BE80C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A94DB4"/>
    <w:multiLevelType w:val="hybridMultilevel"/>
    <w:tmpl w:val="BE80C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9F55D0"/>
    <w:multiLevelType w:val="hybridMultilevel"/>
    <w:tmpl w:val="BE80C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0539AC"/>
    <w:multiLevelType w:val="hybridMultilevel"/>
    <w:tmpl w:val="3D94DE58"/>
    <w:lvl w:ilvl="0" w:tplc="747A0AA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463C18"/>
    <w:multiLevelType w:val="hybridMultilevel"/>
    <w:tmpl w:val="5F4A2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A22A1C"/>
    <w:multiLevelType w:val="multilevel"/>
    <w:tmpl w:val="0FAA707C"/>
    <w:lvl w:ilvl="0">
      <w:start w:val="6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  <w:b w:val="0"/>
        <w:color w:val="auto"/>
      </w:rPr>
    </w:lvl>
  </w:abstractNum>
  <w:abstractNum w:abstractNumId="20">
    <w:nsid w:val="5BD11CF6"/>
    <w:multiLevelType w:val="hybridMultilevel"/>
    <w:tmpl w:val="A6E88C9A"/>
    <w:lvl w:ilvl="0" w:tplc="9878AA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1D3BC5"/>
    <w:multiLevelType w:val="hybridMultilevel"/>
    <w:tmpl w:val="5F4A2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2D7B24"/>
    <w:multiLevelType w:val="hybridMultilevel"/>
    <w:tmpl w:val="A6E88C9A"/>
    <w:lvl w:ilvl="0" w:tplc="9878AA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727617"/>
    <w:multiLevelType w:val="hybridMultilevel"/>
    <w:tmpl w:val="A6E88C9A"/>
    <w:lvl w:ilvl="0" w:tplc="9878AA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1E4916"/>
    <w:multiLevelType w:val="hybridMultilevel"/>
    <w:tmpl w:val="3D94DE58"/>
    <w:lvl w:ilvl="0" w:tplc="747A0AA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9D5B48"/>
    <w:multiLevelType w:val="hybridMultilevel"/>
    <w:tmpl w:val="2E2A8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315CF8"/>
    <w:multiLevelType w:val="hybridMultilevel"/>
    <w:tmpl w:val="ABAC61CA"/>
    <w:lvl w:ilvl="0" w:tplc="0B4CE2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07B45"/>
    <w:multiLevelType w:val="hybridMultilevel"/>
    <w:tmpl w:val="CA141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001913"/>
    <w:multiLevelType w:val="hybridMultilevel"/>
    <w:tmpl w:val="2B4698B6"/>
    <w:lvl w:ilvl="0" w:tplc="67628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5"/>
  </w:num>
  <w:num w:numId="5">
    <w:abstractNumId w:val="26"/>
  </w:num>
  <w:num w:numId="6">
    <w:abstractNumId w:val="7"/>
  </w:num>
  <w:num w:numId="7">
    <w:abstractNumId w:val="19"/>
  </w:num>
  <w:num w:numId="8">
    <w:abstractNumId w:val="28"/>
  </w:num>
  <w:num w:numId="9">
    <w:abstractNumId w:val="11"/>
  </w:num>
  <w:num w:numId="10">
    <w:abstractNumId w:val="10"/>
  </w:num>
  <w:num w:numId="11">
    <w:abstractNumId w:val="5"/>
  </w:num>
  <w:num w:numId="12">
    <w:abstractNumId w:val="24"/>
  </w:num>
  <w:num w:numId="13">
    <w:abstractNumId w:val="6"/>
  </w:num>
  <w:num w:numId="14">
    <w:abstractNumId w:val="23"/>
  </w:num>
  <w:num w:numId="15">
    <w:abstractNumId w:val="20"/>
  </w:num>
  <w:num w:numId="16">
    <w:abstractNumId w:val="22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0"/>
  </w:num>
  <w:num w:numId="20">
    <w:abstractNumId w:val="13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8"/>
  </w:num>
  <w:num w:numId="24">
    <w:abstractNumId w:val="16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2"/>
  </w:num>
  <w:num w:numId="28">
    <w:abstractNumId w:val="14"/>
  </w:num>
  <w:num w:numId="29">
    <w:abstractNumId w:val="15"/>
  </w:num>
  <w:num w:numId="30">
    <w:abstractNumId w:val="18"/>
  </w:num>
  <w:num w:numId="31">
    <w:abstractNumId w:val="3"/>
  </w:num>
  <w:num w:numId="3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62363"/>
    <w:rsid w:val="00023D1D"/>
    <w:rsid w:val="0019500A"/>
    <w:rsid w:val="002C50E2"/>
    <w:rsid w:val="00362363"/>
    <w:rsid w:val="004F7396"/>
    <w:rsid w:val="007D2480"/>
    <w:rsid w:val="008A3D1E"/>
    <w:rsid w:val="00A91D77"/>
    <w:rsid w:val="00B20E90"/>
    <w:rsid w:val="00C57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4" w:uiPriority="0"/>
    <w:lsdException w:name="List Bullet 5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0A"/>
  </w:style>
  <w:style w:type="paragraph" w:styleId="1">
    <w:name w:val="heading 1"/>
    <w:basedOn w:val="a"/>
    <w:next w:val="a"/>
    <w:link w:val="10"/>
    <w:uiPriority w:val="9"/>
    <w:qFormat/>
    <w:rsid w:val="00A91D7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aliases w:val="H2"/>
    <w:basedOn w:val="a"/>
    <w:next w:val="a"/>
    <w:link w:val="20"/>
    <w:uiPriority w:val="9"/>
    <w:qFormat/>
    <w:rsid w:val="00A91D7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20"/>
    </w:rPr>
  </w:style>
  <w:style w:type="paragraph" w:styleId="3">
    <w:name w:val="heading 3"/>
    <w:basedOn w:val="a"/>
    <w:next w:val="a"/>
    <w:link w:val="30"/>
    <w:qFormat/>
    <w:rsid w:val="00A91D77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styleId="4">
    <w:name w:val="heading 4"/>
    <w:basedOn w:val="a"/>
    <w:next w:val="a"/>
    <w:link w:val="40"/>
    <w:uiPriority w:val="9"/>
    <w:qFormat/>
    <w:rsid w:val="00A91D77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40"/>
      <w:szCs w:val="20"/>
    </w:rPr>
  </w:style>
  <w:style w:type="paragraph" w:styleId="5">
    <w:name w:val="heading 5"/>
    <w:basedOn w:val="a"/>
    <w:next w:val="a"/>
    <w:link w:val="50"/>
    <w:qFormat/>
    <w:rsid w:val="00A91D77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6">
    <w:name w:val="heading 6"/>
    <w:basedOn w:val="a"/>
    <w:next w:val="a"/>
    <w:link w:val="60"/>
    <w:qFormat/>
    <w:rsid w:val="00A91D77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48"/>
      <w:szCs w:val="20"/>
    </w:rPr>
  </w:style>
  <w:style w:type="paragraph" w:styleId="7">
    <w:name w:val="heading 7"/>
    <w:basedOn w:val="a"/>
    <w:next w:val="a"/>
    <w:link w:val="70"/>
    <w:qFormat/>
    <w:rsid w:val="00A91D77"/>
    <w:pPr>
      <w:keepNext/>
      <w:widowControl w:val="0"/>
      <w:autoSpaceDE w:val="0"/>
      <w:autoSpaceDN w:val="0"/>
      <w:adjustRightInd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8">
    <w:name w:val="heading 8"/>
    <w:basedOn w:val="a"/>
    <w:next w:val="a"/>
    <w:link w:val="80"/>
    <w:qFormat/>
    <w:rsid w:val="00A91D77"/>
    <w:pPr>
      <w:keepNext/>
      <w:widowControl w:val="0"/>
      <w:autoSpaceDE w:val="0"/>
      <w:autoSpaceDN w:val="0"/>
      <w:adjustRightInd w:val="0"/>
      <w:spacing w:after="0" w:line="240" w:lineRule="auto"/>
      <w:ind w:right="102"/>
      <w:jc w:val="right"/>
      <w:outlineLvl w:val="7"/>
    </w:pPr>
    <w:rPr>
      <w:rFonts w:ascii="Times New Roman" w:eastAsia="Times New Roman" w:hAnsi="Times New Roman" w:cs="Times New Roman"/>
      <w:sz w:val="28"/>
      <w:szCs w:val="20"/>
    </w:rPr>
  </w:style>
  <w:style w:type="paragraph" w:styleId="9">
    <w:name w:val="heading 9"/>
    <w:basedOn w:val="a"/>
    <w:next w:val="a"/>
    <w:link w:val="90"/>
    <w:uiPriority w:val="9"/>
    <w:qFormat/>
    <w:rsid w:val="00A91D77"/>
    <w:pPr>
      <w:keepNext/>
      <w:widowControl w:val="0"/>
      <w:autoSpaceDE w:val="0"/>
      <w:autoSpaceDN w:val="0"/>
      <w:adjustRightInd w:val="0"/>
      <w:spacing w:after="0" w:line="240" w:lineRule="auto"/>
      <w:ind w:left="720" w:right="102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UL,Абзац маркированнный,Bullet 1,Use Case List Paragraph,ТЗ список,Bullet List,FooterText,numbered,Paragraphe de liste1,lp1,SL_Абзац списка,Содержание. 2 уровень"/>
    <w:basedOn w:val="a"/>
    <w:link w:val="a4"/>
    <w:uiPriority w:val="34"/>
    <w:qFormat/>
    <w:rsid w:val="00362363"/>
    <w:pPr>
      <w:suppressAutoHyphens/>
      <w:ind w:left="720"/>
      <w:contextualSpacing/>
    </w:pPr>
    <w:rPr>
      <w:rFonts w:ascii="Calibri" w:eastAsia="Lucida Sans Unicode" w:hAnsi="Calibri" w:cs="Calibri"/>
      <w:color w:val="00000A"/>
      <w:lang w:eastAsia="en-US"/>
    </w:rPr>
  </w:style>
  <w:style w:type="paragraph" w:customStyle="1" w:styleId="11">
    <w:name w:val="Обычный1"/>
    <w:link w:val="Normal"/>
    <w:qFormat/>
    <w:rsid w:val="00362363"/>
    <w:pPr>
      <w:widowControl w:val="0"/>
      <w:snapToGrid w:val="0"/>
      <w:spacing w:after="0" w:line="259" w:lineRule="auto"/>
      <w:ind w:left="80" w:firstLine="380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Normal">
    <w:name w:val="Normal Знак"/>
    <w:link w:val="11"/>
    <w:rsid w:val="00362363"/>
    <w:rPr>
      <w:rFonts w:ascii="Times New Roman" w:eastAsia="Times New Roman" w:hAnsi="Times New Roman" w:cs="Times New Roman"/>
      <w:sz w:val="18"/>
      <w:szCs w:val="20"/>
    </w:rPr>
  </w:style>
  <w:style w:type="character" w:customStyle="1" w:styleId="a4">
    <w:name w:val="Абзац списка Знак"/>
    <w:aliases w:val="UL Знак,Абзац маркированнный Знак,Bullet 1 Знак,Use Case List Paragraph Знак,ТЗ список Знак,Bullet List Знак,FooterText Знак,numbered Знак,Paragraphe de liste1 Знак,lp1 Знак,SL_Абзац списка Знак,Содержание. 2 уровень Знак"/>
    <w:link w:val="a3"/>
    <w:uiPriority w:val="34"/>
    <w:qFormat/>
    <w:locked/>
    <w:rsid w:val="00362363"/>
    <w:rPr>
      <w:rFonts w:ascii="Calibri" w:eastAsia="Lucida Sans Unicode" w:hAnsi="Calibri" w:cs="Calibri"/>
      <w:color w:val="00000A"/>
      <w:lang w:eastAsia="en-US"/>
    </w:rPr>
  </w:style>
  <w:style w:type="paragraph" w:styleId="21">
    <w:name w:val="Body Text 2"/>
    <w:basedOn w:val="a"/>
    <w:link w:val="22"/>
    <w:unhideWhenUsed/>
    <w:rsid w:val="003623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362363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91D7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H2 Знак"/>
    <w:basedOn w:val="a0"/>
    <w:link w:val="2"/>
    <w:uiPriority w:val="9"/>
    <w:rsid w:val="00A91D77"/>
    <w:rPr>
      <w:rFonts w:ascii="Times New Roman" w:eastAsia="Times New Roman" w:hAnsi="Times New Roman" w:cs="Times New Roman"/>
      <w:sz w:val="36"/>
      <w:szCs w:val="20"/>
    </w:rPr>
  </w:style>
  <w:style w:type="character" w:customStyle="1" w:styleId="30">
    <w:name w:val="Заголовок 3 Знак"/>
    <w:basedOn w:val="a0"/>
    <w:link w:val="3"/>
    <w:rsid w:val="00A91D77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uiPriority w:val="9"/>
    <w:rsid w:val="00A91D77"/>
    <w:rPr>
      <w:rFonts w:ascii="Times New Roman" w:eastAsia="Times New Roman" w:hAnsi="Times New Roman" w:cs="Times New Roman"/>
      <w:sz w:val="40"/>
      <w:szCs w:val="20"/>
    </w:rPr>
  </w:style>
  <w:style w:type="character" w:customStyle="1" w:styleId="50">
    <w:name w:val="Заголовок 5 Знак"/>
    <w:basedOn w:val="a0"/>
    <w:link w:val="5"/>
    <w:rsid w:val="00A91D77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60">
    <w:name w:val="Заголовок 6 Знак"/>
    <w:basedOn w:val="a0"/>
    <w:link w:val="6"/>
    <w:rsid w:val="00A91D77"/>
    <w:rPr>
      <w:rFonts w:ascii="Times New Roman" w:eastAsia="Times New Roman" w:hAnsi="Times New Roman" w:cs="Times New Roman"/>
      <w:sz w:val="48"/>
      <w:szCs w:val="20"/>
    </w:rPr>
  </w:style>
  <w:style w:type="character" w:customStyle="1" w:styleId="70">
    <w:name w:val="Заголовок 7 Знак"/>
    <w:basedOn w:val="a0"/>
    <w:link w:val="7"/>
    <w:rsid w:val="00A91D77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80">
    <w:name w:val="Заголовок 8 Знак"/>
    <w:basedOn w:val="a0"/>
    <w:link w:val="8"/>
    <w:rsid w:val="00A91D77"/>
    <w:rPr>
      <w:rFonts w:ascii="Times New Roman" w:eastAsia="Times New Roman" w:hAnsi="Times New Roman" w:cs="Times New Roman"/>
      <w:sz w:val="28"/>
      <w:szCs w:val="20"/>
    </w:rPr>
  </w:style>
  <w:style w:type="character" w:customStyle="1" w:styleId="90">
    <w:name w:val="Заголовок 9 Знак"/>
    <w:basedOn w:val="a0"/>
    <w:link w:val="9"/>
    <w:uiPriority w:val="9"/>
    <w:rsid w:val="00A91D77"/>
    <w:rPr>
      <w:rFonts w:ascii="Times New Roman" w:eastAsia="Times New Roman" w:hAnsi="Times New Roman" w:cs="Times New Roman"/>
      <w:b/>
      <w:bCs/>
      <w:sz w:val="24"/>
      <w:szCs w:val="20"/>
    </w:rPr>
  </w:style>
  <w:style w:type="table" w:styleId="a5">
    <w:name w:val="Table Grid"/>
    <w:basedOn w:val="a1"/>
    <w:rsid w:val="00A91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TimesNewRoman14pt">
    <w:name w:val="Заголовок 1 + Times New Roman 14 pt"/>
    <w:basedOn w:val="1"/>
    <w:autoRedefine/>
    <w:qFormat/>
    <w:rsid w:val="00A91D77"/>
    <w:pPr>
      <w:keepNext w:val="0"/>
      <w:spacing w:before="0" w:after="0"/>
      <w:jc w:val="both"/>
      <w:outlineLvl w:val="9"/>
    </w:pPr>
    <w:rPr>
      <w:rFonts w:ascii="Franklin Gothic Book" w:hAnsi="Franklin Gothic Book" w:cs="Times New Roman"/>
      <w:b w:val="0"/>
      <w:bCs w:val="0"/>
      <w:kern w:val="0"/>
      <w:sz w:val="24"/>
      <w:szCs w:val="24"/>
    </w:rPr>
  </w:style>
  <w:style w:type="paragraph" w:customStyle="1" w:styleId="12">
    <w:name w:val="1"/>
    <w:basedOn w:val="a"/>
    <w:semiHidden/>
    <w:rsid w:val="00A91D77"/>
    <w:pPr>
      <w:spacing w:after="160" w:line="240" w:lineRule="exact"/>
    </w:pPr>
    <w:rPr>
      <w:rFonts w:ascii="Verdana" w:eastAsia="MS Mincho" w:hAnsi="Verdana" w:cs="Times New Roman"/>
      <w:sz w:val="16"/>
      <w:szCs w:val="20"/>
      <w:lang w:val="en-US" w:eastAsia="en-US"/>
    </w:rPr>
  </w:style>
  <w:style w:type="character" w:styleId="a6">
    <w:name w:val="Hyperlink"/>
    <w:uiPriority w:val="99"/>
    <w:rsid w:val="00A91D77"/>
    <w:rPr>
      <w:color w:val="0000FF"/>
      <w:u w:val="single"/>
    </w:rPr>
  </w:style>
  <w:style w:type="paragraph" w:customStyle="1" w:styleId="41">
    <w:name w:val="Знак4 Знак Знак"/>
    <w:basedOn w:val="a"/>
    <w:semiHidden/>
    <w:qFormat/>
    <w:rsid w:val="00A91D77"/>
    <w:pPr>
      <w:spacing w:after="160" w:line="240" w:lineRule="exact"/>
    </w:pPr>
    <w:rPr>
      <w:rFonts w:ascii="Verdana" w:eastAsia="MS Mincho" w:hAnsi="Verdana" w:cs="Times New Roman"/>
      <w:sz w:val="16"/>
      <w:szCs w:val="20"/>
      <w:lang w:val="en-US" w:eastAsia="en-US"/>
    </w:rPr>
  </w:style>
  <w:style w:type="paragraph" w:styleId="a7">
    <w:name w:val="Balloon Text"/>
    <w:basedOn w:val="a"/>
    <w:link w:val="a8"/>
    <w:rsid w:val="00A91D7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91D77"/>
    <w:rPr>
      <w:rFonts w:ascii="Tahoma" w:eastAsia="Times New Roman" w:hAnsi="Tahoma" w:cs="Tahoma"/>
      <w:sz w:val="16"/>
      <w:szCs w:val="16"/>
    </w:rPr>
  </w:style>
  <w:style w:type="character" w:customStyle="1" w:styleId="a9">
    <w:name w:val="Верхний колонтитул Знак"/>
    <w:aliases w:val="Название 2 Знак1,Название 2 Знак Знак"/>
    <w:basedOn w:val="a0"/>
    <w:link w:val="aa"/>
    <w:locked/>
    <w:rsid w:val="00A91D77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header"/>
    <w:aliases w:val="Название 2,Название 2 Знак"/>
    <w:basedOn w:val="a"/>
    <w:link w:val="a9"/>
    <w:qFormat/>
    <w:rsid w:val="00A91D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Верхний колонтитул Знак1"/>
    <w:aliases w:val="Название 2 Знак2,Название 2 Знак Знак1"/>
    <w:basedOn w:val="a0"/>
    <w:link w:val="aa"/>
    <w:rsid w:val="00A91D77"/>
  </w:style>
  <w:style w:type="character" w:styleId="ab">
    <w:name w:val="FollowedHyperlink"/>
    <w:basedOn w:val="a0"/>
    <w:uiPriority w:val="99"/>
    <w:rsid w:val="00A91D77"/>
    <w:rPr>
      <w:color w:val="800080" w:themeColor="followedHyperlink"/>
      <w:u w:val="single"/>
    </w:rPr>
  </w:style>
  <w:style w:type="paragraph" w:styleId="ac">
    <w:name w:val="footnote text"/>
    <w:basedOn w:val="a"/>
    <w:link w:val="ad"/>
    <w:uiPriority w:val="99"/>
    <w:unhideWhenUsed/>
    <w:rsid w:val="00A91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A91D77"/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basedOn w:val="a0"/>
    <w:uiPriority w:val="99"/>
    <w:unhideWhenUsed/>
    <w:rsid w:val="00A91D77"/>
    <w:rPr>
      <w:vertAlign w:val="superscript"/>
    </w:rPr>
  </w:style>
  <w:style w:type="paragraph" w:customStyle="1" w:styleId="af">
    <w:name w:val="Базовый"/>
    <w:qFormat/>
    <w:rsid w:val="00A91D77"/>
    <w:pPr>
      <w:suppressAutoHyphens/>
    </w:pPr>
    <w:rPr>
      <w:rFonts w:ascii="Calibri" w:eastAsia="Lucida Sans Unicode" w:hAnsi="Calibri" w:cs="Calibri"/>
      <w:color w:val="00000A"/>
      <w:lang w:eastAsia="en-US"/>
    </w:rPr>
  </w:style>
  <w:style w:type="paragraph" w:customStyle="1" w:styleId="ConsPlusNormal">
    <w:name w:val="ConsPlusNormal"/>
    <w:link w:val="ConsPlusNormal0"/>
    <w:qFormat/>
    <w:rsid w:val="00A91D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f0">
    <w:name w:val="Title"/>
    <w:basedOn w:val="a"/>
    <w:link w:val="af1"/>
    <w:uiPriority w:val="10"/>
    <w:qFormat/>
    <w:rsid w:val="00A91D7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1">
    <w:name w:val="Название Знак"/>
    <w:basedOn w:val="a0"/>
    <w:link w:val="af0"/>
    <w:uiPriority w:val="10"/>
    <w:rsid w:val="00A91D77"/>
    <w:rPr>
      <w:rFonts w:ascii="Times New Roman" w:eastAsia="Times New Roman" w:hAnsi="Times New Roman" w:cs="Times New Roman"/>
      <w:b/>
      <w:sz w:val="28"/>
      <w:szCs w:val="20"/>
    </w:rPr>
  </w:style>
  <w:style w:type="paragraph" w:styleId="af2">
    <w:name w:val="Body Text"/>
    <w:aliases w:val=" Знак Знак,Знак Знак Знак, Знак, Знак1,Знак Знак,Знак,Знак1,Заг1,BO,ID,body indent,ändrad,EHPT,Body Text2,body text,Основной текст Знак Знак,NoticeText-List,Основной текст1,Основной текст Знак1 Знак Знак,Основной текст Знак Знак Знак Знак"/>
    <w:basedOn w:val="a"/>
    <w:link w:val="af3"/>
    <w:qFormat/>
    <w:rsid w:val="00A91D7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3">
    <w:name w:val="Основной текст Знак"/>
    <w:aliases w:val=" Знак Знак Знак,Знак Знак Знак Знак, Знак Знак1, Знак1 Знак,Знак Знак Знак1,Знак Знак1,Знак1 Знак,Заг1 Знак,BO Знак,ID Знак,body indent Знак,ändrad Знак,EHPT Знак,Body Text2 Знак,body text Знак,Основной текст Знак Знак Знак"/>
    <w:basedOn w:val="a0"/>
    <w:link w:val="af2"/>
    <w:rsid w:val="00A91D77"/>
    <w:rPr>
      <w:rFonts w:ascii="Times New Roman" w:eastAsia="Times New Roman" w:hAnsi="Times New Roman" w:cs="Times New Roman"/>
      <w:sz w:val="24"/>
      <w:szCs w:val="20"/>
    </w:rPr>
  </w:style>
  <w:style w:type="paragraph" w:styleId="af4">
    <w:name w:val="Body Text Indent"/>
    <w:basedOn w:val="a"/>
    <w:link w:val="af5"/>
    <w:rsid w:val="00A91D7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Основной текст с отступом Знак"/>
    <w:basedOn w:val="a0"/>
    <w:link w:val="af4"/>
    <w:rsid w:val="00A91D77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rsid w:val="00A91D7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rsid w:val="00A91D77"/>
    <w:rPr>
      <w:rFonts w:ascii="Times New Roman" w:eastAsia="Times New Roman" w:hAnsi="Times New Roman" w:cs="Times New Roman"/>
      <w:sz w:val="24"/>
      <w:szCs w:val="20"/>
    </w:rPr>
  </w:style>
  <w:style w:type="paragraph" w:customStyle="1" w:styleId="ConsNonformat">
    <w:name w:val="ConsNonformat"/>
    <w:qFormat/>
    <w:rsid w:val="00A91D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styleId="af6">
    <w:name w:val="Plain Text"/>
    <w:basedOn w:val="a"/>
    <w:link w:val="af7"/>
    <w:rsid w:val="00A91D7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7">
    <w:name w:val="Текст Знак"/>
    <w:basedOn w:val="a0"/>
    <w:link w:val="af6"/>
    <w:rsid w:val="00A91D77"/>
    <w:rPr>
      <w:rFonts w:ascii="Courier New" w:eastAsia="Times New Roman" w:hAnsi="Courier New" w:cs="Times New Roman"/>
      <w:sz w:val="20"/>
      <w:szCs w:val="20"/>
    </w:rPr>
  </w:style>
  <w:style w:type="paragraph" w:customStyle="1" w:styleId="31">
    <w:name w:val="Основной текст с отступом 31"/>
    <w:basedOn w:val="a"/>
    <w:qFormat/>
    <w:rsid w:val="00A91D77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32">
    <w:name w:val="Текст3"/>
    <w:basedOn w:val="a"/>
    <w:qFormat/>
    <w:rsid w:val="00A91D7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320">
    <w:name w:val="Основной текст с отступом 32"/>
    <w:basedOn w:val="a"/>
    <w:qFormat/>
    <w:rsid w:val="00A91D77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</w:rPr>
  </w:style>
  <w:style w:type="paragraph" w:styleId="af8">
    <w:name w:val="footer"/>
    <w:basedOn w:val="a"/>
    <w:link w:val="af9"/>
    <w:unhideWhenUsed/>
    <w:rsid w:val="00A91D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Нижний колонтитул Знак"/>
    <w:basedOn w:val="a0"/>
    <w:link w:val="af8"/>
    <w:rsid w:val="00A91D77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No Spacing"/>
    <w:link w:val="afb"/>
    <w:qFormat/>
    <w:rsid w:val="00A91D7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b">
    <w:name w:val="Без интервала Знак"/>
    <w:link w:val="afa"/>
    <w:locked/>
    <w:rsid w:val="00A91D77"/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qFormat/>
    <w:rsid w:val="00A91D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91D77"/>
    <w:rPr>
      <w:rFonts w:ascii="Times New Roman" w:eastAsia="Calibri" w:hAnsi="Times New Roman" w:cs="Times New Roman"/>
      <w:sz w:val="28"/>
      <w:szCs w:val="28"/>
    </w:rPr>
  </w:style>
  <w:style w:type="paragraph" w:customStyle="1" w:styleId="51">
    <w:name w:val="Текст5"/>
    <w:basedOn w:val="a"/>
    <w:qFormat/>
    <w:rsid w:val="00A91D7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s2">
    <w:name w:val="s2"/>
    <w:basedOn w:val="a0"/>
    <w:rsid w:val="00A91D77"/>
  </w:style>
  <w:style w:type="paragraph" w:customStyle="1" w:styleId="p1">
    <w:name w:val="p1"/>
    <w:basedOn w:val="a"/>
    <w:qFormat/>
    <w:rsid w:val="00A91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A91D77"/>
  </w:style>
  <w:style w:type="paragraph" w:customStyle="1" w:styleId="p5">
    <w:name w:val="p5"/>
    <w:basedOn w:val="a"/>
    <w:qFormat/>
    <w:rsid w:val="00A91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qFormat/>
    <w:rsid w:val="00A91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rmal (Web)"/>
    <w:aliases w:val="Обычный (Web),Обычный (веб) Знак Знак Знак1,Знак Знак Знак Знак Знак,Обычный (веб) Знак Знак Знак Знак,Знак Знак Знак1 Знак Знак,Обычный (веб) Знак Знак Знак,Знак16"/>
    <w:basedOn w:val="a"/>
    <w:link w:val="afd"/>
    <w:unhideWhenUsed/>
    <w:qFormat/>
    <w:rsid w:val="00A91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A91D7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A91D77"/>
  </w:style>
  <w:style w:type="paragraph" w:styleId="afe">
    <w:name w:val="Subtitle"/>
    <w:aliases w:val="Знак2"/>
    <w:basedOn w:val="a"/>
    <w:link w:val="aff"/>
    <w:qFormat/>
    <w:rsid w:val="00A91D77"/>
    <w:pPr>
      <w:widowControl w:val="0"/>
      <w:spacing w:after="6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character" w:customStyle="1" w:styleId="aff">
    <w:name w:val="Подзаголовок Знак"/>
    <w:aliases w:val="Знак2 Знак"/>
    <w:basedOn w:val="a0"/>
    <w:link w:val="afe"/>
    <w:rsid w:val="00A91D77"/>
    <w:rPr>
      <w:rFonts w:ascii="Arial" w:eastAsia="Times New Roman" w:hAnsi="Arial" w:cs="Times New Roman"/>
      <w:sz w:val="24"/>
      <w:szCs w:val="20"/>
    </w:rPr>
  </w:style>
  <w:style w:type="paragraph" w:styleId="aff0">
    <w:name w:val="annotation text"/>
    <w:aliases w:val="Примечания: текст"/>
    <w:basedOn w:val="a"/>
    <w:link w:val="aff1"/>
    <w:unhideWhenUsed/>
    <w:qFormat/>
    <w:rsid w:val="00A91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примечания Знак"/>
    <w:aliases w:val="Примечания: текст Знак"/>
    <w:basedOn w:val="a0"/>
    <w:link w:val="aff0"/>
    <w:rsid w:val="00A91D77"/>
    <w:rPr>
      <w:rFonts w:ascii="Times New Roman" w:eastAsia="Times New Roman" w:hAnsi="Times New Roman" w:cs="Times New Roman"/>
      <w:sz w:val="20"/>
      <w:szCs w:val="20"/>
    </w:rPr>
  </w:style>
  <w:style w:type="character" w:customStyle="1" w:styleId="NoSpacingChar">
    <w:name w:val="No Spacing Char"/>
    <w:link w:val="42"/>
    <w:locked/>
    <w:rsid w:val="00A91D77"/>
  </w:style>
  <w:style w:type="paragraph" w:customStyle="1" w:styleId="42">
    <w:name w:val="Без интервала4"/>
    <w:link w:val="NoSpacingChar"/>
    <w:qFormat/>
    <w:rsid w:val="00A91D77"/>
    <w:pPr>
      <w:spacing w:after="0" w:line="240" w:lineRule="auto"/>
    </w:pPr>
  </w:style>
  <w:style w:type="character" w:styleId="aff2">
    <w:name w:val="Strong"/>
    <w:basedOn w:val="a0"/>
    <w:uiPriority w:val="22"/>
    <w:qFormat/>
    <w:rsid w:val="00A91D77"/>
    <w:rPr>
      <w:b/>
      <w:bCs/>
    </w:rPr>
  </w:style>
  <w:style w:type="paragraph" w:customStyle="1" w:styleId="25">
    <w:name w:val="Знак Знак2"/>
    <w:basedOn w:val="a"/>
    <w:qFormat/>
    <w:rsid w:val="00A91D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f3">
    <w:name w:val="endnote text"/>
    <w:basedOn w:val="a"/>
    <w:link w:val="aff4"/>
    <w:uiPriority w:val="99"/>
    <w:rsid w:val="00A91D77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uiPriority w:val="99"/>
    <w:rsid w:val="00A91D77"/>
    <w:rPr>
      <w:rFonts w:ascii="Times New Roman" w:hAnsi="Times New Roman" w:cs="Times New Roman"/>
      <w:sz w:val="20"/>
      <w:szCs w:val="20"/>
    </w:rPr>
  </w:style>
  <w:style w:type="character" w:styleId="aff5">
    <w:name w:val="endnote reference"/>
    <w:basedOn w:val="a0"/>
    <w:uiPriority w:val="99"/>
    <w:rsid w:val="00A91D77"/>
    <w:rPr>
      <w:vertAlign w:val="superscript"/>
    </w:rPr>
  </w:style>
  <w:style w:type="paragraph" w:customStyle="1" w:styleId="western">
    <w:name w:val="western"/>
    <w:basedOn w:val="a"/>
    <w:qFormat/>
    <w:rsid w:val="00A91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6">
    <w:name w:val="Block Text"/>
    <w:basedOn w:val="a"/>
    <w:uiPriority w:val="99"/>
    <w:rsid w:val="00A91D77"/>
    <w:pPr>
      <w:spacing w:after="0" w:line="240" w:lineRule="auto"/>
      <w:ind w:left="-284" w:right="-851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1">
    <w:name w:val="Font Style11"/>
    <w:basedOn w:val="a0"/>
    <w:rsid w:val="00A91D77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qFormat/>
    <w:rsid w:val="00A91D77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A91D77"/>
    <w:rPr>
      <w:rFonts w:ascii="Times New Roman" w:hAnsi="Times New Roman" w:cs="Times New Roman"/>
      <w:sz w:val="22"/>
      <w:szCs w:val="22"/>
    </w:rPr>
  </w:style>
  <w:style w:type="character" w:customStyle="1" w:styleId="afd">
    <w:name w:val="Обычный (веб) Знак"/>
    <w:aliases w:val="Обычный (Web) Знак,Обычный (веб) Знак Знак Знак1 Знак,Знак Знак Знак Знак Знак Знак,Обычный (веб) Знак Знак Знак Знак Знак,Знак Знак Знак1 Знак Знак Знак,Обычный (веб) Знак Знак Знак Знак1,Знак16 Знак"/>
    <w:link w:val="afc"/>
    <w:rsid w:val="00A91D77"/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qFormat/>
    <w:rsid w:val="00A91D7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qFormat/>
    <w:rsid w:val="00A91D7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qFormat/>
    <w:rsid w:val="00A91D7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qFormat/>
    <w:rsid w:val="00A91D7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qFormat/>
    <w:rsid w:val="00A91D77"/>
    <w:pP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qFormat/>
    <w:rsid w:val="00A91D7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qFormat/>
    <w:rsid w:val="00A91D7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qFormat/>
    <w:rsid w:val="00A91D7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qFormat/>
    <w:rsid w:val="00A91D7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qFormat/>
    <w:rsid w:val="00A91D7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4">
    <w:name w:val="xl74"/>
    <w:basedOn w:val="a"/>
    <w:qFormat/>
    <w:rsid w:val="00A91D7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5">
    <w:name w:val="xl75"/>
    <w:basedOn w:val="a"/>
    <w:qFormat/>
    <w:rsid w:val="00A91D7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6">
    <w:name w:val="xl76"/>
    <w:basedOn w:val="a"/>
    <w:qFormat/>
    <w:rsid w:val="00A91D7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7">
    <w:name w:val="xl77"/>
    <w:basedOn w:val="a"/>
    <w:qFormat/>
    <w:rsid w:val="00A91D7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qFormat/>
    <w:rsid w:val="00A91D7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6">
    <w:name w:val="xl86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9">
    <w:name w:val="xl89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2">
    <w:name w:val="xl92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qFormat/>
    <w:rsid w:val="00A91D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qFormat/>
    <w:rsid w:val="00A91D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qFormat/>
    <w:rsid w:val="00A91D7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11">
    <w:name w:val="xl111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qFormat/>
    <w:rsid w:val="00A91D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qFormat/>
    <w:rsid w:val="00A91D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qFormat/>
    <w:rsid w:val="00A91D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qFormat/>
    <w:rsid w:val="00A91D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qFormat/>
    <w:rsid w:val="00A91D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qFormat/>
    <w:rsid w:val="00A91D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qFormat/>
    <w:rsid w:val="00A91D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qFormat/>
    <w:rsid w:val="00A91D7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qFormat/>
    <w:rsid w:val="00A91D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qFormat/>
    <w:rsid w:val="00A91D7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FF0000"/>
      <w:sz w:val="24"/>
      <w:szCs w:val="24"/>
    </w:rPr>
  </w:style>
  <w:style w:type="paragraph" w:customStyle="1" w:styleId="xl155">
    <w:name w:val="xl155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qFormat/>
    <w:rsid w:val="00A91D77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qFormat/>
    <w:rsid w:val="00A91D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qFormat/>
    <w:rsid w:val="00A91D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qFormat/>
    <w:rsid w:val="00A91D7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538ED5"/>
      <w:sz w:val="24"/>
      <w:szCs w:val="24"/>
    </w:rPr>
  </w:style>
  <w:style w:type="paragraph" w:customStyle="1" w:styleId="xl166">
    <w:name w:val="xl166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538ED5"/>
      <w:sz w:val="24"/>
      <w:szCs w:val="24"/>
    </w:rPr>
  </w:style>
  <w:style w:type="paragraph" w:customStyle="1" w:styleId="xl167">
    <w:name w:val="xl167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538ED5"/>
      <w:sz w:val="24"/>
      <w:szCs w:val="24"/>
    </w:rPr>
  </w:style>
  <w:style w:type="paragraph" w:customStyle="1" w:styleId="xl168">
    <w:name w:val="xl168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538ED5"/>
      <w:sz w:val="24"/>
      <w:szCs w:val="24"/>
    </w:rPr>
  </w:style>
  <w:style w:type="paragraph" w:customStyle="1" w:styleId="xl169">
    <w:name w:val="xl169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38ED5"/>
      <w:sz w:val="24"/>
      <w:szCs w:val="24"/>
    </w:rPr>
  </w:style>
  <w:style w:type="paragraph" w:customStyle="1" w:styleId="xl170">
    <w:name w:val="xl170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38ED5"/>
      <w:sz w:val="24"/>
      <w:szCs w:val="24"/>
    </w:rPr>
  </w:style>
  <w:style w:type="paragraph" w:customStyle="1" w:styleId="xl171">
    <w:name w:val="xl171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38ED5"/>
      <w:sz w:val="24"/>
      <w:szCs w:val="24"/>
    </w:rPr>
  </w:style>
  <w:style w:type="paragraph" w:customStyle="1" w:styleId="xl172">
    <w:name w:val="xl172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538ED5"/>
      <w:sz w:val="24"/>
      <w:szCs w:val="24"/>
    </w:rPr>
  </w:style>
  <w:style w:type="paragraph" w:customStyle="1" w:styleId="xl173">
    <w:name w:val="xl173"/>
    <w:basedOn w:val="a"/>
    <w:qFormat/>
    <w:rsid w:val="00A91D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"/>
    <w:qFormat/>
    <w:rsid w:val="00A91D7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a"/>
    <w:qFormat/>
    <w:rsid w:val="00A91D7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"/>
    <w:qFormat/>
    <w:rsid w:val="00A91D7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a"/>
    <w:qFormat/>
    <w:rsid w:val="00A91D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83">
    <w:name w:val="xl183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4">
    <w:name w:val="xl184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85">
    <w:name w:val="xl185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86">
    <w:name w:val="xl186"/>
    <w:basedOn w:val="a"/>
    <w:qFormat/>
    <w:rsid w:val="00A91D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a"/>
    <w:qFormat/>
    <w:rsid w:val="00A91D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8">
    <w:name w:val="xl188"/>
    <w:basedOn w:val="a"/>
    <w:qFormat/>
    <w:rsid w:val="00A91D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9">
    <w:name w:val="xl189"/>
    <w:basedOn w:val="a"/>
    <w:qFormat/>
    <w:rsid w:val="00A91D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0">
    <w:name w:val="xl190"/>
    <w:basedOn w:val="a"/>
    <w:qFormat/>
    <w:rsid w:val="00A91D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1">
    <w:name w:val="xl191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2">
    <w:name w:val="xl192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3">
    <w:name w:val="xl193"/>
    <w:basedOn w:val="a"/>
    <w:qFormat/>
    <w:rsid w:val="00A91D7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a"/>
    <w:qFormat/>
    <w:rsid w:val="00A91D7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95">
    <w:name w:val="xl195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96">
    <w:name w:val="xl196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7">
    <w:name w:val="xl197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98">
    <w:name w:val="xl198"/>
    <w:basedOn w:val="a"/>
    <w:qFormat/>
    <w:rsid w:val="00A91D7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99">
    <w:name w:val="xl199"/>
    <w:basedOn w:val="a"/>
    <w:qFormat/>
    <w:rsid w:val="00A91D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00">
    <w:name w:val="xl200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1">
    <w:name w:val="xl201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2">
    <w:name w:val="xl202"/>
    <w:basedOn w:val="a"/>
    <w:qFormat/>
    <w:rsid w:val="00A91D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3">
    <w:name w:val="xl203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4">
    <w:name w:val="xl204"/>
    <w:basedOn w:val="a"/>
    <w:qFormat/>
    <w:rsid w:val="00A91D77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5">
    <w:name w:val="xl205"/>
    <w:basedOn w:val="a"/>
    <w:qFormat/>
    <w:rsid w:val="00A91D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6">
    <w:name w:val="xl206"/>
    <w:basedOn w:val="a"/>
    <w:qFormat/>
    <w:rsid w:val="00A91D77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7">
    <w:name w:val="xl207"/>
    <w:basedOn w:val="a"/>
    <w:qFormat/>
    <w:rsid w:val="00A91D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8">
    <w:name w:val="xl208"/>
    <w:basedOn w:val="a"/>
    <w:qFormat/>
    <w:rsid w:val="00A91D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09">
    <w:name w:val="xl209"/>
    <w:basedOn w:val="a"/>
    <w:qFormat/>
    <w:rsid w:val="00A91D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10">
    <w:name w:val="xl210"/>
    <w:basedOn w:val="a"/>
    <w:qFormat/>
    <w:rsid w:val="00A91D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11">
    <w:name w:val="xl211"/>
    <w:basedOn w:val="a"/>
    <w:qFormat/>
    <w:rsid w:val="00A91D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12">
    <w:name w:val="xl212"/>
    <w:basedOn w:val="a"/>
    <w:qFormat/>
    <w:rsid w:val="00A91D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13">
    <w:name w:val="xl213"/>
    <w:basedOn w:val="a"/>
    <w:qFormat/>
    <w:rsid w:val="00A91D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14">
    <w:name w:val="xl214"/>
    <w:basedOn w:val="a"/>
    <w:qFormat/>
    <w:rsid w:val="00A91D7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15">
    <w:name w:val="xl215"/>
    <w:basedOn w:val="a"/>
    <w:qFormat/>
    <w:rsid w:val="00A91D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16">
    <w:name w:val="xl216"/>
    <w:basedOn w:val="a"/>
    <w:qFormat/>
    <w:rsid w:val="00A91D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17">
    <w:name w:val="xl217"/>
    <w:basedOn w:val="a"/>
    <w:qFormat/>
    <w:rsid w:val="00A91D7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18">
    <w:name w:val="xl218"/>
    <w:basedOn w:val="a"/>
    <w:qFormat/>
    <w:rsid w:val="00A91D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19">
    <w:name w:val="xl219"/>
    <w:basedOn w:val="a"/>
    <w:qFormat/>
    <w:rsid w:val="00A91D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20">
    <w:name w:val="xl220"/>
    <w:basedOn w:val="a"/>
    <w:qFormat/>
    <w:rsid w:val="00A91D7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1">
    <w:name w:val="xl221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2">
    <w:name w:val="xl222"/>
    <w:basedOn w:val="a"/>
    <w:qFormat/>
    <w:rsid w:val="00A91D77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3">
    <w:name w:val="xl223"/>
    <w:basedOn w:val="a"/>
    <w:qFormat/>
    <w:rsid w:val="00A91D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4">
    <w:name w:val="xl224"/>
    <w:basedOn w:val="a"/>
    <w:qFormat/>
    <w:rsid w:val="00A91D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25">
    <w:name w:val="xl225"/>
    <w:basedOn w:val="a"/>
    <w:qFormat/>
    <w:rsid w:val="00A91D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26">
    <w:name w:val="xl226"/>
    <w:basedOn w:val="a"/>
    <w:qFormat/>
    <w:rsid w:val="00A91D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27">
    <w:name w:val="xl227"/>
    <w:basedOn w:val="a"/>
    <w:qFormat/>
    <w:rsid w:val="00A91D77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28">
    <w:name w:val="xl228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29">
    <w:name w:val="xl229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30">
    <w:name w:val="xl230"/>
    <w:basedOn w:val="a"/>
    <w:qFormat/>
    <w:rsid w:val="00A91D77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31">
    <w:name w:val="xl231"/>
    <w:basedOn w:val="a"/>
    <w:qFormat/>
    <w:rsid w:val="00A91D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32">
    <w:name w:val="xl232"/>
    <w:basedOn w:val="a"/>
    <w:qFormat/>
    <w:rsid w:val="00A91D77"/>
    <w:pPr>
      <w:pBdr>
        <w:top w:val="single" w:sz="4" w:space="0" w:color="auto"/>
        <w:lef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3">
    <w:name w:val="xl233"/>
    <w:basedOn w:val="a"/>
    <w:qFormat/>
    <w:rsid w:val="00A91D77"/>
    <w:pPr>
      <w:pBdr>
        <w:top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4">
    <w:name w:val="xl234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35">
    <w:name w:val="xl235"/>
    <w:basedOn w:val="a"/>
    <w:qFormat/>
    <w:rsid w:val="00A91D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36">
    <w:name w:val="xl236"/>
    <w:basedOn w:val="a"/>
    <w:qFormat/>
    <w:rsid w:val="00A91D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37">
    <w:name w:val="xl237"/>
    <w:basedOn w:val="a"/>
    <w:qFormat/>
    <w:rsid w:val="00A91D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38">
    <w:name w:val="xl238"/>
    <w:basedOn w:val="a"/>
    <w:qFormat/>
    <w:rsid w:val="00A91D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39">
    <w:name w:val="xl239"/>
    <w:basedOn w:val="a"/>
    <w:qFormat/>
    <w:rsid w:val="00A91D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40">
    <w:name w:val="xl240"/>
    <w:basedOn w:val="a"/>
    <w:qFormat/>
    <w:rsid w:val="00A91D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41">
    <w:name w:val="xl241"/>
    <w:basedOn w:val="a"/>
    <w:qFormat/>
    <w:rsid w:val="00A91D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33">
    <w:name w:val="Body Text 3"/>
    <w:basedOn w:val="a"/>
    <w:link w:val="34"/>
    <w:uiPriority w:val="99"/>
    <w:rsid w:val="00A91D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4">
    <w:name w:val="Основной текст 3 Знак"/>
    <w:basedOn w:val="a0"/>
    <w:link w:val="33"/>
    <w:uiPriority w:val="99"/>
    <w:rsid w:val="00A91D77"/>
    <w:rPr>
      <w:rFonts w:ascii="Times New Roman" w:eastAsia="Times New Roman" w:hAnsi="Times New Roman" w:cs="Times New Roman"/>
      <w:sz w:val="24"/>
      <w:szCs w:val="20"/>
    </w:rPr>
  </w:style>
  <w:style w:type="paragraph" w:styleId="aff7">
    <w:name w:val="Document Map"/>
    <w:basedOn w:val="a"/>
    <w:link w:val="aff8"/>
    <w:uiPriority w:val="99"/>
    <w:semiHidden/>
    <w:rsid w:val="00A91D77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8">
    <w:name w:val="Схема документа Знак"/>
    <w:basedOn w:val="a0"/>
    <w:link w:val="aff7"/>
    <w:uiPriority w:val="99"/>
    <w:semiHidden/>
    <w:rsid w:val="00A91D7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35">
    <w:name w:val="Body Text Indent 3"/>
    <w:basedOn w:val="a"/>
    <w:link w:val="36"/>
    <w:rsid w:val="00A91D7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ной текст с отступом 3 Знак"/>
    <w:basedOn w:val="a0"/>
    <w:link w:val="35"/>
    <w:rsid w:val="00A91D77"/>
    <w:rPr>
      <w:rFonts w:ascii="Times New Roman" w:eastAsia="Times New Roman" w:hAnsi="Times New Roman" w:cs="Times New Roman"/>
      <w:sz w:val="16"/>
      <w:szCs w:val="16"/>
    </w:rPr>
  </w:style>
  <w:style w:type="character" w:customStyle="1" w:styleId="aff9">
    <w:name w:val="Заголовок Знак"/>
    <w:rsid w:val="00A91D7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4">
    <w:name w:val="Текст выноски Знак1"/>
    <w:rsid w:val="00A91D77"/>
    <w:rPr>
      <w:rFonts w:ascii="Tahoma" w:hAnsi="Tahoma" w:cs="Tahoma"/>
      <w:sz w:val="16"/>
      <w:szCs w:val="16"/>
    </w:rPr>
  </w:style>
  <w:style w:type="paragraph" w:customStyle="1" w:styleId="15">
    <w:name w:val="Текст1"/>
    <w:basedOn w:val="a"/>
    <w:qFormat/>
    <w:rsid w:val="00A91D7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16">
    <w:name w:val="Текст концевой сноски Знак1"/>
    <w:basedOn w:val="a0"/>
    <w:uiPriority w:val="99"/>
    <w:rsid w:val="00A91D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Текст2"/>
    <w:basedOn w:val="a"/>
    <w:qFormat/>
    <w:rsid w:val="00A91D7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link w:val="ConsNormal0"/>
    <w:qFormat/>
    <w:rsid w:val="00A91D7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</w:rPr>
  </w:style>
  <w:style w:type="character" w:customStyle="1" w:styleId="ConsNormal0">
    <w:name w:val="ConsNormal Знак"/>
    <w:link w:val="ConsNormal"/>
    <w:locked/>
    <w:rsid w:val="00A91D77"/>
    <w:rPr>
      <w:rFonts w:ascii="Arial" w:eastAsia="Times New Roman" w:hAnsi="Arial" w:cs="Times New Roman"/>
    </w:rPr>
  </w:style>
  <w:style w:type="paragraph" w:customStyle="1" w:styleId="BlockQuotation">
    <w:name w:val="Block Quotation"/>
    <w:basedOn w:val="a"/>
    <w:qFormat/>
    <w:rsid w:val="00A91D77"/>
    <w:pPr>
      <w:widowControl w:val="0"/>
      <w:spacing w:after="0" w:line="240" w:lineRule="auto"/>
      <w:ind w:left="426" w:right="-426" w:hanging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0">
    <w:name w:val="Основной текст 21"/>
    <w:basedOn w:val="a"/>
    <w:qFormat/>
    <w:rsid w:val="00A91D77"/>
    <w:pPr>
      <w:widowControl w:val="0"/>
      <w:spacing w:after="0" w:line="240" w:lineRule="auto"/>
      <w:ind w:right="-426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10">
    <w:name w:val="Основной текст 31"/>
    <w:basedOn w:val="a"/>
    <w:qFormat/>
    <w:rsid w:val="00A91D77"/>
    <w:pPr>
      <w:widowControl w:val="0"/>
      <w:spacing w:after="0" w:line="240" w:lineRule="auto"/>
      <w:ind w:right="-426"/>
    </w:pPr>
    <w:rPr>
      <w:rFonts w:ascii="Times New Roman" w:eastAsia="Times New Roman" w:hAnsi="Times New Roman" w:cs="Times New Roman"/>
      <w:szCs w:val="20"/>
    </w:rPr>
  </w:style>
  <w:style w:type="paragraph" w:customStyle="1" w:styleId="211">
    <w:name w:val="Основной текст с отступом 21"/>
    <w:basedOn w:val="a"/>
    <w:qFormat/>
    <w:rsid w:val="00A91D77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30">
    <w:name w:val="Основной текст с отступом 33"/>
    <w:basedOn w:val="a"/>
    <w:qFormat/>
    <w:rsid w:val="00A91D77"/>
    <w:pPr>
      <w:widowControl w:val="0"/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styleId="affa">
    <w:name w:val="page number"/>
    <w:rsid w:val="00A91D77"/>
    <w:rPr>
      <w:sz w:val="20"/>
    </w:rPr>
  </w:style>
  <w:style w:type="paragraph" w:styleId="affb">
    <w:name w:val="List"/>
    <w:basedOn w:val="a"/>
    <w:rsid w:val="00A91D77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27">
    <w:name w:val="List 2"/>
    <w:basedOn w:val="a"/>
    <w:rsid w:val="00A91D77"/>
    <w:pPr>
      <w:widowControl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37">
    <w:name w:val="List 3"/>
    <w:basedOn w:val="a"/>
    <w:rsid w:val="00A91D77"/>
    <w:pPr>
      <w:widowControl w:val="0"/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43">
    <w:name w:val="List 4"/>
    <w:basedOn w:val="a"/>
    <w:rsid w:val="00A91D77"/>
    <w:pPr>
      <w:widowControl w:val="0"/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52">
    <w:name w:val="List 5"/>
    <w:basedOn w:val="a"/>
    <w:rsid w:val="00A91D77"/>
    <w:pPr>
      <w:widowControl w:val="0"/>
      <w:spacing w:after="0" w:line="240" w:lineRule="auto"/>
      <w:ind w:left="1415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44">
    <w:name w:val="List Bullet 4"/>
    <w:basedOn w:val="a"/>
    <w:rsid w:val="00A91D77"/>
    <w:pPr>
      <w:widowControl w:val="0"/>
      <w:tabs>
        <w:tab w:val="left" w:pos="1209"/>
      </w:tabs>
      <w:spacing w:after="0" w:line="240" w:lineRule="auto"/>
      <w:ind w:left="1209" w:hanging="360"/>
    </w:pPr>
    <w:rPr>
      <w:rFonts w:ascii="Times New Roman" w:eastAsia="Times New Roman" w:hAnsi="Times New Roman" w:cs="Times New Roman"/>
      <w:sz w:val="20"/>
      <w:szCs w:val="20"/>
    </w:rPr>
  </w:style>
  <w:style w:type="paragraph" w:styleId="53">
    <w:name w:val="List Bullet 5"/>
    <w:basedOn w:val="a"/>
    <w:rsid w:val="00A91D77"/>
    <w:pPr>
      <w:widowControl w:val="0"/>
      <w:tabs>
        <w:tab w:val="left" w:pos="1492"/>
      </w:tabs>
      <w:spacing w:after="0" w:line="240" w:lineRule="auto"/>
      <w:ind w:left="1492" w:hanging="360"/>
    </w:pPr>
    <w:rPr>
      <w:rFonts w:ascii="Times New Roman" w:eastAsia="Times New Roman" w:hAnsi="Times New Roman" w:cs="Times New Roman"/>
      <w:sz w:val="20"/>
      <w:szCs w:val="20"/>
    </w:rPr>
  </w:style>
  <w:style w:type="paragraph" w:styleId="affc">
    <w:name w:val="List Continue"/>
    <w:basedOn w:val="a"/>
    <w:rsid w:val="00A91D77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28">
    <w:name w:val="List Continue 2"/>
    <w:basedOn w:val="a"/>
    <w:rsid w:val="00A91D77"/>
    <w:pPr>
      <w:widowControl w:val="0"/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</w:rPr>
  </w:style>
  <w:style w:type="paragraph" w:styleId="38">
    <w:name w:val="List Continue 3"/>
    <w:basedOn w:val="a"/>
    <w:rsid w:val="00A91D77"/>
    <w:pPr>
      <w:widowControl w:val="0"/>
      <w:spacing w:after="120" w:line="240" w:lineRule="auto"/>
      <w:ind w:left="849"/>
    </w:pPr>
    <w:rPr>
      <w:rFonts w:ascii="Times New Roman" w:eastAsia="Times New Roman" w:hAnsi="Times New Roman" w:cs="Times New Roman"/>
      <w:sz w:val="20"/>
      <w:szCs w:val="20"/>
    </w:rPr>
  </w:style>
  <w:style w:type="paragraph" w:styleId="45">
    <w:name w:val="List Continue 4"/>
    <w:basedOn w:val="a"/>
    <w:rsid w:val="00A91D77"/>
    <w:pPr>
      <w:widowControl w:val="0"/>
      <w:spacing w:after="120" w:line="240" w:lineRule="auto"/>
      <w:ind w:left="1132"/>
    </w:pPr>
    <w:rPr>
      <w:rFonts w:ascii="Times New Roman" w:eastAsia="Times New Roman" w:hAnsi="Times New Roman" w:cs="Times New Roman"/>
      <w:sz w:val="20"/>
      <w:szCs w:val="20"/>
    </w:rPr>
  </w:style>
  <w:style w:type="paragraph" w:styleId="54">
    <w:name w:val="List Continue 5"/>
    <w:basedOn w:val="a"/>
    <w:rsid w:val="00A91D77"/>
    <w:pPr>
      <w:widowControl w:val="0"/>
      <w:spacing w:after="120" w:line="240" w:lineRule="auto"/>
      <w:ind w:left="1415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10">
    <w:name w:val="Основной текст 211"/>
    <w:basedOn w:val="a"/>
    <w:qFormat/>
    <w:rsid w:val="00A91D77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7">
    <w:name w:val="Текст примечания Знак1"/>
    <w:aliases w:val="Примечания: текст Знак1"/>
    <w:basedOn w:val="a0"/>
    <w:rsid w:val="00A91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Тема примечания Знак"/>
    <w:link w:val="affe"/>
    <w:rsid w:val="00A91D77"/>
    <w:rPr>
      <w:b/>
      <w:bCs/>
    </w:rPr>
  </w:style>
  <w:style w:type="paragraph" w:styleId="affe">
    <w:name w:val="annotation subject"/>
    <w:basedOn w:val="aff0"/>
    <w:next w:val="aff0"/>
    <w:link w:val="affd"/>
    <w:rsid w:val="00A91D77"/>
    <w:pPr>
      <w:widowControl w:val="0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18">
    <w:name w:val="Тема примечания Знак1"/>
    <w:basedOn w:val="aff1"/>
    <w:link w:val="affe"/>
    <w:rsid w:val="00A91D77"/>
    <w:rPr>
      <w:b/>
      <w:bCs/>
    </w:rPr>
  </w:style>
  <w:style w:type="paragraph" w:customStyle="1" w:styleId="46">
    <w:name w:val="Текст4"/>
    <w:basedOn w:val="a"/>
    <w:qFormat/>
    <w:rsid w:val="00A91D7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340">
    <w:name w:val="Основной текст с отступом 34"/>
    <w:basedOn w:val="a"/>
    <w:qFormat/>
    <w:rsid w:val="00A91D77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19">
    <w:name w:val="Без интервала1"/>
    <w:qFormat/>
    <w:rsid w:val="00A91D77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hi-IN" w:bidi="hi-IN"/>
    </w:rPr>
  </w:style>
  <w:style w:type="paragraph" w:customStyle="1" w:styleId="afff">
    <w:name w:val="Содержимое таблицы"/>
    <w:basedOn w:val="a"/>
    <w:qFormat/>
    <w:rsid w:val="00A91D77"/>
    <w:pPr>
      <w:suppressLineNumbers/>
    </w:pPr>
    <w:rPr>
      <w:rFonts w:ascii="Calibri" w:eastAsia="Times New Roman" w:hAnsi="Calibri" w:cs="Times New Roman"/>
      <w:lang w:eastAsia="ar-SA"/>
    </w:rPr>
  </w:style>
  <w:style w:type="character" w:customStyle="1" w:styleId="311">
    <w:name w:val="Стиль3 Знак1"/>
    <w:link w:val="39"/>
    <w:locked/>
    <w:rsid w:val="00A91D77"/>
    <w:rPr>
      <w:sz w:val="24"/>
    </w:rPr>
  </w:style>
  <w:style w:type="paragraph" w:customStyle="1" w:styleId="39">
    <w:name w:val="Стиль3"/>
    <w:basedOn w:val="23"/>
    <w:link w:val="311"/>
    <w:qFormat/>
    <w:rsid w:val="00A91D77"/>
    <w:pPr>
      <w:widowControl w:val="0"/>
      <w:tabs>
        <w:tab w:val="num" w:pos="1307"/>
      </w:tabs>
      <w:adjustRightInd w:val="0"/>
      <w:ind w:left="1080" w:firstLine="0"/>
    </w:pPr>
    <w:rPr>
      <w:rFonts w:asciiTheme="minorHAnsi" w:eastAsiaTheme="minorEastAsia" w:hAnsiTheme="minorHAnsi" w:cstheme="minorBidi"/>
      <w:szCs w:val="22"/>
    </w:rPr>
  </w:style>
  <w:style w:type="character" w:customStyle="1" w:styleId="29">
    <w:name w:val="Стиль2 Знак"/>
    <w:link w:val="2a"/>
    <w:locked/>
    <w:rsid w:val="00A91D77"/>
    <w:rPr>
      <w:b/>
      <w:sz w:val="24"/>
    </w:rPr>
  </w:style>
  <w:style w:type="paragraph" w:customStyle="1" w:styleId="2a">
    <w:name w:val="Стиль2"/>
    <w:basedOn w:val="2b"/>
    <w:link w:val="29"/>
    <w:qFormat/>
    <w:rsid w:val="00A91D77"/>
    <w:pPr>
      <w:keepNext/>
      <w:keepLines/>
      <w:widowControl w:val="0"/>
      <w:suppressLineNumbers/>
      <w:suppressAutoHyphens/>
      <w:spacing w:after="60" w:line="240" w:lineRule="auto"/>
      <w:contextualSpacing w:val="0"/>
      <w:jc w:val="both"/>
    </w:pPr>
    <w:rPr>
      <w:rFonts w:asciiTheme="minorHAnsi" w:eastAsiaTheme="minorEastAsia" w:hAnsiTheme="minorHAnsi" w:cstheme="minorBidi"/>
      <w:b/>
      <w:sz w:val="24"/>
      <w:lang w:eastAsia="ru-RU"/>
    </w:rPr>
  </w:style>
  <w:style w:type="paragraph" w:styleId="2b">
    <w:name w:val="List Number 2"/>
    <w:basedOn w:val="a"/>
    <w:uiPriority w:val="99"/>
    <w:unhideWhenUsed/>
    <w:rsid w:val="00A91D77"/>
    <w:pPr>
      <w:ind w:left="720" w:hanging="360"/>
      <w:contextualSpacing/>
    </w:pPr>
    <w:rPr>
      <w:rFonts w:ascii="Calibri" w:eastAsia="Calibri" w:hAnsi="Calibri" w:cs="Times New Roman"/>
      <w:lang w:eastAsia="en-US"/>
    </w:rPr>
  </w:style>
  <w:style w:type="paragraph" w:customStyle="1" w:styleId="1a">
    <w:name w:val="Абзац списка1"/>
    <w:basedOn w:val="a"/>
    <w:qFormat/>
    <w:rsid w:val="00A91D77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Times12">
    <w:name w:val="Times 12"/>
    <w:basedOn w:val="a"/>
    <w:qFormat/>
    <w:rsid w:val="00A91D77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  <w:style w:type="paragraph" w:customStyle="1" w:styleId="afff0">
    <w:name w:val="Заголовок пункта Знак"/>
    <w:basedOn w:val="a"/>
    <w:next w:val="a"/>
    <w:link w:val="afff1"/>
    <w:qFormat/>
    <w:rsid w:val="00A91D77"/>
    <w:pPr>
      <w:spacing w:before="120" w:after="120" w:line="240" w:lineRule="auto"/>
      <w:jc w:val="center"/>
    </w:pPr>
    <w:rPr>
      <w:rFonts w:ascii="Times New Roman" w:eastAsia="Batang" w:hAnsi="Times New Roman" w:cs="Times New Roman"/>
      <w:b/>
      <w:sz w:val="28"/>
      <w:szCs w:val="24"/>
    </w:rPr>
  </w:style>
  <w:style w:type="character" w:customStyle="1" w:styleId="afff1">
    <w:name w:val="Заголовок пункта Знак Знак"/>
    <w:link w:val="afff0"/>
    <w:rsid w:val="00A91D77"/>
    <w:rPr>
      <w:rFonts w:ascii="Times New Roman" w:eastAsia="Batang" w:hAnsi="Times New Roman" w:cs="Times New Roman"/>
      <w:b/>
      <w:sz w:val="28"/>
      <w:szCs w:val="24"/>
    </w:rPr>
  </w:style>
  <w:style w:type="paragraph" w:customStyle="1" w:styleId="-3">
    <w:name w:val="Пункт-3"/>
    <w:basedOn w:val="a"/>
    <w:qFormat/>
    <w:rsid w:val="00A91D77"/>
    <w:pPr>
      <w:tabs>
        <w:tab w:val="num" w:pos="1702"/>
      </w:tabs>
      <w:spacing w:after="0" w:line="240" w:lineRule="auto"/>
      <w:ind w:left="-283"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fff2">
    <w:name w:val="Текст КД"/>
    <w:basedOn w:val="a"/>
    <w:link w:val="afff3"/>
    <w:qFormat/>
    <w:rsid w:val="00A91D77"/>
    <w:pPr>
      <w:spacing w:after="0" w:line="240" w:lineRule="auto"/>
      <w:ind w:firstLine="567"/>
      <w:jc w:val="both"/>
    </w:pPr>
    <w:rPr>
      <w:rFonts w:ascii="Times New Roman" w:eastAsia="Batang" w:hAnsi="Times New Roman" w:cs="Times New Roman"/>
      <w:sz w:val="24"/>
      <w:szCs w:val="24"/>
    </w:rPr>
  </w:style>
  <w:style w:type="character" w:customStyle="1" w:styleId="afff3">
    <w:name w:val="Текст КД Знак"/>
    <w:link w:val="afff2"/>
    <w:rsid w:val="00A91D77"/>
    <w:rPr>
      <w:rFonts w:ascii="Times New Roman" w:eastAsia="Batang" w:hAnsi="Times New Roman" w:cs="Times New Roman"/>
      <w:sz w:val="24"/>
      <w:szCs w:val="24"/>
    </w:rPr>
  </w:style>
  <w:style w:type="paragraph" w:customStyle="1" w:styleId="-6">
    <w:name w:val="Пункт-6"/>
    <w:basedOn w:val="a"/>
    <w:qFormat/>
    <w:rsid w:val="00A91D77"/>
    <w:pPr>
      <w:tabs>
        <w:tab w:val="left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postbody">
    <w:name w:val="postbody"/>
    <w:basedOn w:val="a0"/>
    <w:rsid w:val="00A91D77"/>
  </w:style>
  <w:style w:type="paragraph" w:customStyle="1" w:styleId="FR1">
    <w:name w:val="FR1"/>
    <w:qFormat/>
    <w:rsid w:val="00A91D77"/>
    <w:pPr>
      <w:widowControl w:val="0"/>
      <w:autoSpaceDE w:val="0"/>
      <w:autoSpaceDN w:val="0"/>
      <w:adjustRightInd w:val="0"/>
      <w:spacing w:before="80" w:after="0" w:line="360" w:lineRule="auto"/>
      <w:ind w:left="40" w:firstLine="720"/>
      <w:jc w:val="both"/>
    </w:pPr>
    <w:rPr>
      <w:rFonts w:ascii="Arial" w:eastAsia="Times New Roman" w:hAnsi="Arial" w:cs="Arial"/>
      <w:b/>
      <w:bCs/>
      <w:i/>
      <w:iCs/>
      <w:sz w:val="16"/>
      <w:szCs w:val="16"/>
    </w:rPr>
  </w:style>
  <w:style w:type="paragraph" w:customStyle="1" w:styleId="p4">
    <w:name w:val="p4"/>
    <w:basedOn w:val="a"/>
    <w:qFormat/>
    <w:rsid w:val="00A91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qFormat/>
    <w:rsid w:val="00A91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blk">
    <w:name w:val="blk"/>
    <w:basedOn w:val="a0"/>
    <w:rsid w:val="00A91D77"/>
  </w:style>
  <w:style w:type="paragraph" w:customStyle="1" w:styleId="FR2">
    <w:name w:val="FR2"/>
    <w:qFormat/>
    <w:rsid w:val="00A91D77"/>
    <w:pPr>
      <w:widowControl w:val="0"/>
      <w:spacing w:after="0" w:line="240" w:lineRule="auto"/>
      <w:ind w:left="40"/>
      <w:jc w:val="both"/>
    </w:pPr>
    <w:rPr>
      <w:rFonts w:ascii="Arial" w:eastAsia="Times New Roman" w:hAnsi="Arial" w:cs="Times New Roman"/>
      <w:snapToGrid w:val="0"/>
      <w:szCs w:val="20"/>
    </w:rPr>
  </w:style>
  <w:style w:type="paragraph" w:customStyle="1" w:styleId="312">
    <w:name w:val="Список 31"/>
    <w:basedOn w:val="a"/>
    <w:qFormat/>
    <w:rsid w:val="00A91D77"/>
    <w:pPr>
      <w:widowControl w:val="0"/>
      <w:suppressAutoHyphens/>
      <w:spacing w:after="0" w:line="240" w:lineRule="auto"/>
      <w:ind w:left="849" w:hanging="283"/>
    </w:pPr>
    <w:rPr>
      <w:rFonts w:ascii="Times New Roman" w:eastAsia="SimSun" w:hAnsi="Times New Roman" w:cs="Mangal"/>
      <w:kern w:val="1"/>
      <w:sz w:val="20"/>
      <w:szCs w:val="20"/>
      <w:lang w:eastAsia="hi-IN" w:bidi="hi-IN"/>
    </w:rPr>
  </w:style>
  <w:style w:type="paragraph" w:styleId="1b">
    <w:name w:val="index 1"/>
    <w:basedOn w:val="a"/>
    <w:next w:val="a"/>
    <w:autoRedefine/>
    <w:uiPriority w:val="99"/>
    <w:unhideWhenUsed/>
    <w:rsid w:val="00A91D77"/>
    <w:pPr>
      <w:ind w:left="220" w:hanging="220"/>
    </w:pPr>
    <w:rPr>
      <w:rFonts w:ascii="Calibri" w:eastAsia="Calibri" w:hAnsi="Calibri" w:cs="Times New Roman"/>
      <w:lang w:eastAsia="en-US"/>
    </w:rPr>
  </w:style>
  <w:style w:type="paragraph" w:customStyle="1" w:styleId="headertext">
    <w:name w:val="headertext"/>
    <w:basedOn w:val="a"/>
    <w:qFormat/>
    <w:rsid w:val="00A91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qFormat/>
    <w:rsid w:val="00A91D77"/>
    <w:pPr>
      <w:widowControl w:val="0"/>
      <w:autoSpaceDE w:val="0"/>
      <w:autoSpaceDN w:val="0"/>
      <w:adjustRightInd w:val="0"/>
      <w:spacing w:after="0" w:line="244" w:lineRule="exact"/>
    </w:pPr>
    <w:rPr>
      <w:rFonts w:ascii="Times New Roman" w:eastAsia="PMingLiU" w:hAnsi="Times New Roman" w:cs="Times New Roman"/>
      <w:sz w:val="24"/>
      <w:szCs w:val="24"/>
    </w:rPr>
  </w:style>
  <w:style w:type="character" w:customStyle="1" w:styleId="spellchecker-word-highlight">
    <w:name w:val="spellchecker-word-highlight"/>
    <w:basedOn w:val="a0"/>
    <w:rsid w:val="00A91D77"/>
  </w:style>
  <w:style w:type="character" w:customStyle="1" w:styleId="212">
    <w:name w:val="Заголовок 2 Знак1"/>
    <w:aliases w:val="H2 Знак1"/>
    <w:basedOn w:val="a0"/>
    <w:uiPriority w:val="9"/>
    <w:semiHidden/>
    <w:rsid w:val="00A91D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c">
    <w:name w:val="Подзаголовок Знак1"/>
    <w:aliases w:val="Знак2 Знак1"/>
    <w:basedOn w:val="a0"/>
    <w:uiPriority w:val="11"/>
    <w:rsid w:val="00A91D7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3">
    <w:name w:val="Основной текст с отступом 2 Знак1"/>
    <w:basedOn w:val="a0"/>
    <w:semiHidden/>
    <w:rsid w:val="00A91D77"/>
  </w:style>
  <w:style w:type="paragraph" w:customStyle="1" w:styleId="p1mrcssattr">
    <w:name w:val="p1_mr_css_attr"/>
    <w:basedOn w:val="a"/>
    <w:qFormat/>
    <w:rsid w:val="00A91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1">
    <w:name w:val="Заголовок 7 Знак1"/>
    <w:basedOn w:val="a0"/>
    <w:semiHidden/>
    <w:rsid w:val="00A91D7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">
    <w:name w:val="Заголовок 8 Знак1"/>
    <w:basedOn w:val="a0"/>
    <w:semiHidden/>
    <w:rsid w:val="00A91D7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1">
    <w:name w:val="Заголовок 9 Знак1"/>
    <w:basedOn w:val="a0"/>
    <w:uiPriority w:val="9"/>
    <w:semiHidden/>
    <w:rsid w:val="00A91D7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1d">
    <w:name w:val="Основной текст с отступом Знак1"/>
    <w:basedOn w:val="a0"/>
    <w:semiHidden/>
    <w:rsid w:val="00A91D77"/>
  </w:style>
  <w:style w:type="character" w:customStyle="1" w:styleId="214">
    <w:name w:val="Основной текст 2 Знак1"/>
    <w:basedOn w:val="a0"/>
    <w:semiHidden/>
    <w:rsid w:val="00A91D77"/>
  </w:style>
  <w:style w:type="character" w:customStyle="1" w:styleId="313">
    <w:name w:val="Основной текст 3 Знак1"/>
    <w:basedOn w:val="a0"/>
    <w:uiPriority w:val="99"/>
    <w:semiHidden/>
    <w:rsid w:val="00A91D77"/>
    <w:rPr>
      <w:sz w:val="16"/>
      <w:szCs w:val="16"/>
    </w:rPr>
  </w:style>
  <w:style w:type="character" w:customStyle="1" w:styleId="1e">
    <w:name w:val="Схема документа Знак1"/>
    <w:basedOn w:val="a0"/>
    <w:uiPriority w:val="99"/>
    <w:semiHidden/>
    <w:rsid w:val="00A91D77"/>
    <w:rPr>
      <w:rFonts w:ascii="Tahoma" w:hAnsi="Tahoma" w:cs="Tahoma"/>
      <w:sz w:val="16"/>
      <w:szCs w:val="16"/>
    </w:rPr>
  </w:style>
  <w:style w:type="character" w:customStyle="1" w:styleId="314">
    <w:name w:val="Основной текст с отступом 3 Знак1"/>
    <w:basedOn w:val="a0"/>
    <w:semiHidden/>
    <w:rsid w:val="00A91D77"/>
    <w:rPr>
      <w:sz w:val="16"/>
      <w:szCs w:val="16"/>
    </w:rPr>
  </w:style>
  <w:style w:type="character" w:customStyle="1" w:styleId="1f">
    <w:name w:val="Текст сноски Знак1"/>
    <w:basedOn w:val="a0"/>
    <w:uiPriority w:val="99"/>
    <w:semiHidden/>
    <w:rsid w:val="00A91D77"/>
  </w:style>
  <w:style w:type="character" w:customStyle="1" w:styleId="1f0">
    <w:name w:val="Название Знак1"/>
    <w:basedOn w:val="a0"/>
    <w:uiPriority w:val="10"/>
    <w:rsid w:val="00A91D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Нижний колонтитул Знак1"/>
    <w:basedOn w:val="a0"/>
    <w:semiHidden/>
    <w:rsid w:val="00A91D77"/>
  </w:style>
  <w:style w:type="character" w:customStyle="1" w:styleId="1f2">
    <w:name w:val="Текст Знак1"/>
    <w:basedOn w:val="a0"/>
    <w:semiHidden/>
    <w:rsid w:val="00A91D77"/>
    <w:rPr>
      <w:rFonts w:ascii="Consolas" w:hAnsi="Consolas"/>
      <w:sz w:val="21"/>
      <w:szCs w:val="21"/>
    </w:rPr>
  </w:style>
  <w:style w:type="character" w:customStyle="1" w:styleId="s1mrcssattr">
    <w:name w:val="s1_mr_css_attr"/>
    <w:rsid w:val="00A91D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2455</Words>
  <Characters>13997</Characters>
  <Application>Microsoft Office Word</Application>
  <DocSecurity>0</DocSecurity>
  <Lines>116</Lines>
  <Paragraphs>32</Paragraphs>
  <ScaleCrop>false</ScaleCrop>
  <Company>Microsoft</Company>
  <LinksUpToDate>false</LinksUpToDate>
  <CharactersWithSpaces>16420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2023-01-16T03:07:00Z</dcterms:created>
  <dcterms:modified xsi:type="dcterms:W3CDTF">2024-01-25T06:31:00Z</dcterms:modified>
</cp:coreProperties>
</file>