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97" w:rsidRPr="00257497" w:rsidRDefault="00257497" w:rsidP="00257497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57497">
        <w:rPr>
          <w:rFonts w:ascii="Times New Roman" w:hAnsi="Times New Roman" w:cs="Times New Roman"/>
          <w:b/>
          <w:sz w:val="24"/>
          <w:szCs w:val="24"/>
        </w:rPr>
        <w:t>Раздел 3. Описание поставляемого товара, работ, услуг:</w:t>
      </w:r>
    </w:p>
    <w:p w:rsidR="00257497" w:rsidRPr="00257497" w:rsidRDefault="00257497" w:rsidP="002574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7497">
        <w:rPr>
          <w:rFonts w:ascii="Times New Roman" w:hAnsi="Times New Roman" w:cs="Times New Roman"/>
          <w:sz w:val="24"/>
          <w:szCs w:val="24"/>
        </w:rPr>
        <w:t xml:space="preserve">Принимая на себя </w:t>
      </w:r>
      <w:proofErr w:type="gramStart"/>
      <w:r w:rsidRPr="00257497">
        <w:rPr>
          <w:rFonts w:ascii="Times New Roman" w:hAnsi="Times New Roman" w:cs="Times New Roman"/>
          <w:sz w:val="24"/>
          <w:szCs w:val="24"/>
        </w:rPr>
        <w:t>обязанность</w:t>
      </w:r>
      <w:proofErr w:type="gramEnd"/>
      <w:r w:rsidRPr="00257497">
        <w:rPr>
          <w:rFonts w:ascii="Times New Roman" w:hAnsi="Times New Roman" w:cs="Times New Roman"/>
          <w:sz w:val="24"/>
          <w:szCs w:val="24"/>
        </w:rPr>
        <w:t xml:space="preserve"> выполнять установленные в извещении о проведении запроса котировок в электронной форме требования и условия, </w:t>
      </w:r>
      <w:r w:rsidR="007D0A0F" w:rsidRPr="009D72BA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Общество с ограниченной ответственностью «Медснаб</w:t>
      </w:r>
      <w:r w:rsidR="009D72BA" w:rsidRPr="009D72BA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</w:t>
      </w:r>
      <w:r w:rsidR="007D0A0F" w:rsidRPr="009D72BA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</w:t>
      </w:r>
      <w:r w:rsidRPr="00257497">
        <w:rPr>
          <w:rFonts w:ascii="Times New Roman" w:hAnsi="Times New Roman" w:cs="Times New Roman"/>
          <w:sz w:val="24"/>
          <w:szCs w:val="24"/>
        </w:rPr>
        <w:t xml:space="preserve">предлагает заключить договор на условиях и в соответствии с настоящей заявкой и приложениями к заявке, проектом договора, являющимися неотъемлемыми частями к извещению о проведении запроса котировок в электронной форме на оказание услуг по техническому обслуживанию </w:t>
      </w:r>
      <w:r w:rsidR="00EA290F" w:rsidRPr="00EA290F">
        <w:rPr>
          <w:rFonts w:ascii="Times New Roman" w:hAnsi="Times New Roman" w:cs="Times New Roman"/>
          <w:bCs/>
          <w:sz w:val="24"/>
          <w:szCs w:val="24"/>
        </w:rPr>
        <w:t>лабораторного оборудования</w:t>
      </w:r>
      <w:r w:rsidRPr="00257497">
        <w:rPr>
          <w:rFonts w:ascii="Times New Roman" w:hAnsi="Times New Roman" w:cs="Times New Roman"/>
          <w:sz w:val="24"/>
          <w:szCs w:val="24"/>
        </w:rPr>
        <w:t>, на общую сумму</w:t>
      </w:r>
      <w:r w:rsidR="009D72BA">
        <w:rPr>
          <w:rFonts w:ascii="Times New Roman" w:hAnsi="Times New Roman" w:cs="Times New Roman"/>
          <w:sz w:val="24"/>
          <w:szCs w:val="24"/>
        </w:rPr>
        <w:t xml:space="preserve"> </w:t>
      </w:r>
      <w:r w:rsidR="00EA290F">
        <w:rPr>
          <w:rFonts w:ascii="Times New Roman" w:hAnsi="Times New Roman" w:cs="Times New Roman"/>
          <w:b/>
          <w:i/>
          <w:sz w:val="24"/>
          <w:szCs w:val="24"/>
        </w:rPr>
        <w:t>876 000,00</w:t>
      </w:r>
      <w:r w:rsidR="00FF05B4" w:rsidRPr="009D72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72BA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EA290F" w:rsidRPr="00EA290F">
        <w:rPr>
          <w:rFonts w:ascii="Times New Roman" w:hAnsi="Times New Roman" w:cs="Times New Roman"/>
          <w:b/>
          <w:i/>
          <w:sz w:val="24"/>
          <w:szCs w:val="24"/>
        </w:rPr>
        <w:t>Восемьсот семьдесят шесть тысяч</w:t>
      </w:r>
      <w:r w:rsidRPr="009D72BA">
        <w:rPr>
          <w:rFonts w:ascii="Times New Roman" w:hAnsi="Times New Roman" w:cs="Times New Roman"/>
          <w:b/>
          <w:i/>
          <w:sz w:val="24"/>
          <w:szCs w:val="24"/>
        </w:rPr>
        <w:t>) руб</w:t>
      </w:r>
      <w:r w:rsidR="00140DC4" w:rsidRPr="009D72BA">
        <w:rPr>
          <w:rFonts w:ascii="Times New Roman" w:hAnsi="Times New Roman" w:cs="Times New Roman"/>
          <w:b/>
          <w:i/>
          <w:sz w:val="24"/>
          <w:szCs w:val="24"/>
        </w:rPr>
        <w:t xml:space="preserve">лей 00 </w:t>
      </w:r>
      <w:r w:rsidRPr="009D72BA">
        <w:rPr>
          <w:rFonts w:ascii="Times New Roman" w:hAnsi="Times New Roman" w:cs="Times New Roman"/>
          <w:b/>
          <w:i/>
          <w:sz w:val="24"/>
          <w:szCs w:val="24"/>
        </w:rPr>
        <w:t>коп</w:t>
      </w:r>
      <w:r w:rsidR="00882A26" w:rsidRPr="009D72BA">
        <w:rPr>
          <w:rFonts w:ascii="Times New Roman" w:hAnsi="Times New Roman" w:cs="Times New Roman"/>
          <w:b/>
          <w:i/>
          <w:sz w:val="24"/>
          <w:szCs w:val="24"/>
        </w:rPr>
        <w:t>еек</w:t>
      </w:r>
      <w:r w:rsidRPr="00257497">
        <w:rPr>
          <w:rFonts w:ascii="Times New Roman" w:hAnsi="Times New Roman" w:cs="Times New Roman"/>
          <w:sz w:val="24"/>
          <w:szCs w:val="24"/>
        </w:rPr>
        <w:t xml:space="preserve">, </w:t>
      </w:r>
      <w:r w:rsidR="008974EE" w:rsidRPr="00516FE5">
        <w:rPr>
          <w:rFonts w:ascii="Times New Roman" w:eastAsia="Times New Roman" w:hAnsi="Times New Roman" w:cs="Times New Roman"/>
          <w:i/>
          <w:sz w:val="24"/>
          <w:szCs w:val="24"/>
        </w:rPr>
        <w:t>без НДС (ООО «Медснаб» НДС не облагается, использует УСНО ст.346.12 НК РФ).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1"/>
        <w:gridCol w:w="2036"/>
        <w:gridCol w:w="3633"/>
        <w:gridCol w:w="718"/>
        <w:gridCol w:w="706"/>
        <w:gridCol w:w="1373"/>
        <w:gridCol w:w="1404"/>
      </w:tblGrid>
      <w:tr w:rsidR="00257497" w:rsidRPr="00257497" w:rsidTr="00570FFE">
        <w:trPr>
          <w:trHeight w:val="15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57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257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товара,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товара,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Стоимость за ед.,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sz w:val="24"/>
                <w:szCs w:val="24"/>
              </w:rPr>
              <w:t>Общая стоимость по позиции, руб.</w:t>
            </w:r>
          </w:p>
        </w:tc>
      </w:tr>
      <w:tr w:rsidR="00257497" w:rsidRPr="00257497" w:rsidTr="00FF05B4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B" w:rsidRDefault="00257497" w:rsidP="00570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P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5B" w:rsidRDefault="00DD3D5B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497" w:rsidRPr="00DD3D5B" w:rsidRDefault="00257497" w:rsidP="00DD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97" w:rsidRPr="00EA290F" w:rsidRDefault="00EA290F" w:rsidP="00570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90F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услуг по техническому обслуживанию лабораторного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90F" w:rsidRPr="00EA290F" w:rsidRDefault="00EA290F" w:rsidP="004B76B9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A29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179  единиц медицинской техники.</w:t>
            </w:r>
            <w:r w:rsidRPr="00EA29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ab/>
            </w:r>
          </w:p>
          <w:p w:rsidR="00EA290F" w:rsidRPr="00EA290F" w:rsidRDefault="00EA290F" w:rsidP="004B76B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290F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медицинской техники – комплекс регламентированных нормативной и эксплуатационной документаций мероприятий и операций по поддержанию работоспособности и восстановлению исправности оборудования при его использовании по назначению. </w:t>
            </w:r>
            <w:proofErr w:type="gramEnd"/>
          </w:p>
          <w:p w:rsidR="00EA290F" w:rsidRPr="00EA290F" w:rsidRDefault="00EA290F" w:rsidP="004B76B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90F">
              <w:rPr>
                <w:rFonts w:ascii="Times New Roman" w:hAnsi="Times New Roman"/>
                <w:sz w:val="24"/>
                <w:szCs w:val="24"/>
              </w:rPr>
              <w:t>Виды, объемы  и периодичность работ по техническому обслуживанию медицинской техники, особенности организации этих работ в зависимости от этапов, условий  и сроков эксплуатации  медицинской техники  устанавливаются в соответствующей нормативной  и эксплуатационной документации.</w:t>
            </w:r>
          </w:p>
          <w:p w:rsidR="00EA290F" w:rsidRPr="00EA290F" w:rsidRDefault="00EA290F" w:rsidP="004B76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90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осуществляется в соответствии с государственными стандартами:</w:t>
            </w:r>
          </w:p>
          <w:p w:rsidR="00EA290F" w:rsidRPr="00EA290F" w:rsidRDefault="00EA290F" w:rsidP="004B76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90F">
              <w:rPr>
                <w:rFonts w:ascii="Times New Roman" w:hAnsi="Times New Roman" w:cs="Times New Roman"/>
                <w:sz w:val="24"/>
                <w:szCs w:val="24"/>
              </w:rPr>
              <w:t>- ГОСТ 57501-2017 «Техническое обслуживание медицинских изделий. Требования для государственных закупок»;</w:t>
            </w:r>
          </w:p>
          <w:p w:rsidR="00EA290F" w:rsidRPr="00EA290F" w:rsidRDefault="00EA290F" w:rsidP="004B76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90F">
              <w:rPr>
                <w:rFonts w:ascii="Times New Roman" w:hAnsi="Times New Roman" w:cs="Times New Roman"/>
                <w:sz w:val="24"/>
                <w:szCs w:val="24"/>
              </w:rPr>
              <w:t xml:space="preserve">- ГОСТ 58451-2019 «Изделия медицинские. Обслуживание техническое. Основные </w:t>
            </w:r>
            <w:r w:rsidRPr="00EA2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положения»;</w:t>
            </w:r>
          </w:p>
          <w:p w:rsidR="00EA290F" w:rsidRPr="00EA290F" w:rsidRDefault="00EA290F" w:rsidP="004B76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90F">
              <w:rPr>
                <w:rFonts w:ascii="Times New Roman" w:hAnsi="Times New Roman" w:cs="Times New Roman"/>
                <w:sz w:val="24"/>
                <w:szCs w:val="24"/>
              </w:rPr>
              <w:t>- ГОСТ 56606-2015 «Контроль технического состояния и функционирования медицинских изделий. Основные положения»;</w:t>
            </w:r>
          </w:p>
          <w:p w:rsidR="00EA290F" w:rsidRPr="00EA290F" w:rsidRDefault="00EA290F" w:rsidP="004B76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90F">
              <w:rPr>
                <w:rFonts w:ascii="Times New Roman" w:hAnsi="Times New Roman" w:cs="Times New Roman"/>
                <w:sz w:val="24"/>
                <w:szCs w:val="24"/>
              </w:rPr>
              <w:t>- ГОСТ 18322-2016 «Система технического обслуживания и ремонта техники. Термины и определения».</w:t>
            </w:r>
          </w:p>
          <w:p w:rsidR="00257497" w:rsidRPr="00257497" w:rsidRDefault="00EA290F" w:rsidP="004B76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290F">
              <w:rPr>
                <w:rFonts w:ascii="Times New Roman" w:hAnsi="Times New Roman" w:cs="Times New Roman"/>
                <w:sz w:val="24"/>
                <w:szCs w:val="24"/>
              </w:rPr>
              <w:t>Перечень медицинской техники указан в Таблице 1 настоящего раздела</w:t>
            </w:r>
            <w:proofErr w:type="gramStart"/>
            <w:r w:rsidRPr="00EA29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05B4" w:rsidRPr="00EA29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97" w:rsidRPr="00697101" w:rsidRDefault="00EA290F" w:rsidP="00570FFE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97" w:rsidRPr="00697101" w:rsidRDefault="00EA290F" w:rsidP="00570FF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876 000,00</w:t>
            </w:r>
          </w:p>
        </w:tc>
      </w:tr>
      <w:tr w:rsidR="00257497" w:rsidRPr="00257497" w:rsidTr="00570FFE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97" w:rsidRPr="00257497" w:rsidRDefault="00257497" w:rsidP="00570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sz w:val="24"/>
                <w:szCs w:val="24"/>
              </w:rPr>
              <w:t>ИТОГО (цена договора):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97" w:rsidRPr="009D72BA" w:rsidRDefault="00EA290F" w:rsidP="00570F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876 000,00</w:t>
            </w:r>
          </w:p>
        </w:tc>
      </w:tr>
      <w:tr w:rsidR="00257497" w:rsidRPr="00257497" w:rsidTr="00570FFE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497" w:rsidRPr="00257497" w:rsidRDefault="00257497" w:rsidP="00570F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97" w:rsidRPr="00257497" w:rsidRDefault="00257497" w:rsidP="00FF05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97">
              <w:rPr>
                <w:rFonts w:ascii="Times New Roman" w:hAnsi="Times New Roman" w:cs="Times New Roman"/>
                <w:sz w:val="24"/>
                <w:szCs w:val="24"/>
              </w:rPr>
              <w:t>В том числе НДС (если участник закупки является плательщиком НДС)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97" w:rsidRPr="009D72BA" w:rsidRDefault="007D0A0F" w:rsidP="00570F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D72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Без НДС.</w:t>
            </w:r>
          </w:p>
        </w:tc>
      </w:tr>
    </w:tbl>
    <w:p w:rsidR="00257497" w:rsidRPr="00257497" w:rsidRDefault="00257497" w:rsidP="0025749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257497" w:rsidRPr="00257497" w:rsidRDefault="00257497" w:rsidP="0025749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57497">
        <w:rPr>
          <w:rFonts w:ascii="Times New Roman" w:hAnsi="Times New Roman" w:cs="Times New Roman"/>
          <w:b/>
          <w:bCs/>
          <w:sz w:val="24"/>
          <w:szCs w:val="24"/>
        </w:rPr>
        <w:t xml:space="preserve">Таблица 1 </w:t>
      </w:r>
    </w:p>
    <w:p w:rsidR="00852E56" w:rsidRDefault="00852E56" w:rsidP="00852E56">
      <w:pPr>
        <w:spacing w:after="0"/>
        <w:ind w:left="360" w:hanging="21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оборудования. Расчет стоимости работ.</w:t>
      </w:r>
    </w:p>
    <w:tbl>
      <w:tblPr>
        <w:tblW w:w="10632" w:type="dxa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8"/>
        <w:gridCol w:w="5528"/>
        <w:gridCol w:w="1843"/>
        <w:gridCol w:w="1134"/>
        <w:gridCol w:w="1559"/>
      </w:tblGrid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№  </w:t>
            </w:r>
            <w:proofErr w:type="gramStart"/>
            <w:r w:rsidRPr="004B76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4B76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528" w:type="dxa"/>
          </w:tcPr>
          <w:p w:rsidR="004B76B9" w:rsidRPr="004B76B9" w:rsidRDefault="004B76B9" w:rsidP="004B7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Заводской номер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Год выпуска</w:t>
            </w:r>
          </w:p>
        </w:tc>
        <w:tc>
          <w:tcPr>
            <w:tcW w:w="1559" w:type="dxa"/>
          </w:tcPr>
          <w:p w:rsidR="004B76B9" w:rsidRPr="004B76B9" w:rsidRDefault="004B76B9" w:rsidP="004B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bCs/>
                <w:sz w:val="20"/>
                <w:szCs w:val="20"/>
              </w:rPr>
              <w:t>Цена за ед., в руб.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tabs>
                <w:tab w:val="left" w:pos="0"/>
                <w:tab w:val="left" w:pos="14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Анализатор гликированного гемоглобина 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GH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900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Plus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Автоматическая мочевая станция, состоящая из автоматического анализатора мочи на тест полосках и автоматического анализатора для микроскопии мочи, соединенных в единую аналитическую систему.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15117,05408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221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мочи С</w:t>
            </w: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proofErr w:type="gramEnd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500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50000301 Е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143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мочи С</w:t>
            </w: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proofErr w:type="gramEnd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500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мочи Uriscan-Pro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RAM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СХПА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1-218-2.0.1-0091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мочи Uriscan-Pro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RAM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СХПА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1-218-2.0.1-0092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Мочевой анализатор </w:t>
            </w: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UriLit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 серии </w:t>
            </w: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500С00576Е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500С00576Е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221.120.00.4 006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221.120.00.4 007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221.120.00.3 495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221.120.00.3 955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221.120.00.3 982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6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221.120.00.3 966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256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С»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221.120.00.3 483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221.120.00.3 480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221.120.00.3 968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221.120.00.4 018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Устройство для подготовки и окрашивания препаратов на предметном стекле ИВД 16-25 АФОМК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510115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8240F7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Фотометр "Белур-600" анализатор белка в моче фотометрический портативный АОБМФ-1-нпп-тм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102069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559" w:type="dxa"/>
            <w:vAlign w:val="bottom"/>
          </w:tcPr>
          <w:p w:rsidR="004B76B9" w:rsidRPr="004B76B9" w:rsidRDefault="004D32D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4B76B9"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Фотометр "Белур-600" анализатор белка в моче фотометрический портативный АОБМФ-1-нпп-тм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102070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Фотометр "Белур-600" анализатор белка в моче фотометрический портативный АОБМФ-1-нпп-тм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103628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20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биохимический Labio-200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WN19102889Т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20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биохимический полуавтоматический BTS -330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SN 801343389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20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биохимический полуавтом.BTS-330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801342579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20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биохимический полуавтоматический Кормей</w:t>
            </w: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End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ульти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801310177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20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биохимич «HumalyzerPrimus»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602657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20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биохимич «HumalyzerPrimus»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602643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20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Фотометр 5010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12273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20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710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Гематологический анализатор Медоник серии М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27182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559" w:type="dxa"/>
            <w:vAlign w:val="bottom"/>
          </w:tcPr>
          <w:p w:rsidR="004B76B9" w:rsidRPr="004B76B9" w:rsidRDefault="00AD20D2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4B76B9"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Гематологический анализатор Medonic Серии М модель М 20   (модификация М20М GP)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27160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AD20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20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Гематологический анализатор MYTHIC 22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300814-000422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Автоматический гематологический анализатор с дифференцировкой лейкоцитов по 5 субпопуляциям с принадлежностями. Гематологический анализатор DxH 500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BD070243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59" w:type="dxa"/>
            <w:vAlign w:val="bottom"/>
          </w:tcPr>
          <w:p w:rsidR="004B76B9" w:rsidRPr="004B76B9" w:rsidRDefault="00E3787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для микропланшет автоматический серии ЕЛх800 Вио-Тек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214519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559" w:type="dxa"/>
            <w:vAlign w:val="bottom"/>
          </w:tcPr>
          <w:p w:rsidR="004B76B9" w:rsidRPr="004B76B9" w:rsidRDefault="00E3787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Автоматический промывательдля планшет и стрипов ELx-50/8 Вио-Тек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264548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59" w:type="dxa"/>
            <w:vAlign w:val="bottom"/>
          </w:tcPr>
          <w:p w:rsidR="004B76B9" w:rsidRPr="004B76B9" w:rsidRDefault="00E3787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Мультискан иммуноферментный анализатор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357-01225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59" w:type="dxa"/>
            <w:vAlign w:val="bottom"/>
          </w:tcPr>
          <w:p w:rsidR="004B76B9" w:rsidRPr="004B76B9" w:rsidRDefault="00E3787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Мультискан иммуноферментный анализатор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3520900170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1559" w:type="dxa"/>
            <w:vAlign w:val="bottom"/>
          </w:tcPr>
          <w:p w:rsidR="004B76B9" w:rsidRPr="004B76B9" w:rsidRDefault="004D32D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  <w:r w:rsidR="004B76B9"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иммуноферментный  ERBA LisaWash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131650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D32D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  <w:r w:rsidR="004B76B9"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иммуноферментный  ERBA LisaScan(ридер)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1285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D32D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  <w:r w:rsidR="004B76B9"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Анализатор эликтролитов EASYLYTE PLUS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26469АNKC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1559" w:type="dxa"/>
            <w:vAlign w:val="bottom"/>
          </w:tcPr>
          <w:p w:rsidR="004B76B9" w:rsidRPr="004B76B9" w:rsidRDefault="004D32D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  <w:r w:rsidR="004B76B9"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Автоматический анализатор электролитов EX-Ds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EA23002170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59" w:type="dxa"/>
            <w:vAlign w:val="bottom"/>
          </w:tcPr>
          <w:p w:rsidR="004B76B9" w:rsidRPr="004B76B9" w:rsidRDefault="004D32D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  <w:r w:rsidR="004B76B9"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 газов и электролитов крови автоматический </w:t>
            </w: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OSMETECH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модели  OPTI-CCA TS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OP4-8139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Аппарат для определения белков и липопротеидов Scanion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1145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95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Экспресс-анализатор иммунохимический Кобас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KQ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0311847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Экспресс-анализатор иммунохимический Кобас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KQ0309655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2016 (фактически 2020г, поменяла фирма)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Аквадистилятор АЭ 10 МО со сборником для очищенной воды С25-01Т3МОИ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3034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Дистиллятор АЭ-25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Дистиллятор АЭ-25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Аквадистиллятор электрический  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Liston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1104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В2022110345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Аквадистиллятор электрический  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Liston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1104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В2022110335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Анализатор иммунохемилюминесцентный ИВД, автоматический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Прибор для определн. гликированого гемоглобина и альбумина NicoCard @ Reader-2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82025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  <w:vAlign w:val="bottom"/>
          </w:tcPr>
          <w:p w:rsidR="004B76B9" w:rsidRPr="004B76B9" w:rsidRDefault="004D32D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  <w:r w:rsidR="004B76B9"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Прибор для определн. гликированого гемоглобина и альбумина NicoCard @ Reader-2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82034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  <w:vAlign w:val="bottom"/>
          </w:tcPr>
          <w:p w:rsidR="004B76B9" w:rsidRPr="004B76B9" w:rsidRDefault="004D32D4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  <w:r w:rsidR="004B76B9"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Прибор для определн. гликированого 24 гемоглобина и альбумина Nico Card1 @ Reader-2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64785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1559" w:type="dxa"/>
            <w:vAlign w:val="bottom"/>
          </w:tcPr>
          <w:p w:rsidR="004B76B9" w:rsidRPr="004B76B9" w:rsidRDefault="007D417E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 w:rsidR="004B76B9"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Коагулометр автоматический АК-37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1317216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1к00621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2Н10062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2Н10091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1с89496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1F88214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80063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8Н03304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Микмед-5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ХН8393АА594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1Н85449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-5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ХН0628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-5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ХН1595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-6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ХН 2008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-5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4B76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0895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022D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Микрос МС-20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2-201791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E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Микрос МС-50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83427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Примо Стар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3116021302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HumaScope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S/n090219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Примо Стар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3414009596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Примо Стар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3144035043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Примо Стар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3144035679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Примо Стар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3144012181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биологический Микромед 1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2201031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биологический Микромед 1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2201035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180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SteREODiscovery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3911007859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A91CA3" w:rsidRPr="004B76B9" w:rsidTr="00297C0F">
        <w:trPr>
          <w:trHeight w:val="305"/>
        </w:trPr>
        <w:tc>
          <w:tcPr>
            <w:tcW w:w="568" w:type="dxa"/>
          </w:tcPr>
          <w:p w:rsidR="00A91CA3" w:rsidRPr="004B76B9" w:rsidRDefault="00A91CA3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-5</w:t>
            </w:r>
          </w:p>
        </w:tc>
        <w:tc>
          <w:tcPr>
            <w:tcW w:w="1843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ХН5068</w:t>
            </w:r>
          </w:p>
        </w:tc>
        <w:tc>
          <w:tcPr>
            <w:tcW w:w="1134" w:type="dxa"/>
            <w:vAlign w:val="center"/>
          </w:tcPr>
          <w:p w:rsidR="00A91CA3" w:rsidRPr="004B76B9" w:rsidRDefault="00A91CA3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559" w:type="dxa"/>
          </w:tcPr>
          <w:p w:rsidR="00A91CA3" w:rsidRDefault="00A91CA3" w:rsidP="00A91CA3">
            <w:pPr>
              <w:jc w:val="center"/>
            </w:pPr>
            <w:r w:rsidRPr="00876B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-5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ХН4130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559" w:type="dxa"/>
            <w:vAlign w:val="bottom"/>
          </w:tcPr>
          <w:p w:rsidR="004B76B9" w:rsidRPr="004B76B9" w:rsidRDefault="00A91CA3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 настольная лаб. ЦЛ-1-3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 настольная лаб. ЦЛ-1-3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943562В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1140317В1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1320597Р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811470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1320583Р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1310215Р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943634В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1040638В1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1320584Р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11020335В1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 MPW 223 E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10223а052712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 MPW 223 E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10223а047911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«Листон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2201»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А2022100623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«Листон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2201»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А2022100622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«Листон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2201»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А2022100618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«Листон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2201»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А2022100625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Центрифуга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«Листон</w:t>
            </w:r>
            <w:proofErr w:type="gramStart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2201»</w:t>
            </w:r>
          </w:p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А2022100624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478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Стерилизатор ГП-40-3 </w:t>
            </w: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Витязь</w:t>
            </w:r>
          </w:p>
        </w:tc>
        <w:tc>
          <w:tcPr>
            <w:tcW w:w="1843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00064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Стерилизатор воздушныйГП-80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032203092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Стерилизатор воздушныйГП-80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032203091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Стерилизатор медицинский паровой СПВА-75-1-НН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4203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Утилизатор медицинских отходов «Балтнер»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Утилизатор медицинских отходов «Балтнер»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Утилизатор медицинских отходов «Балтнер»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Установка для очистки и обеззараживания воздуха Ультраспрейер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Счётчик форменных элементов крови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180706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Счётчик форменных элементов крови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45983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Шкав сухо-тепловой ГП-80-400 </w:t>
            </w: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Витязь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00057 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Шкав сухо-тепловой ГП-80-400 </w:t>
            </w: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Витязь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00087 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Вытяжной шкаф FC 11</w:t>
            </w: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200801728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Шкаф вытяжной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Шкаф вытяжной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Стерилизатор паровой для обеззараживания мед</w:t>
            </w: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тходов СМО-10 «ТЗМОИ»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00140312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Термостат сухой ТВ-80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Термостат ТС-80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Термостат ТС-80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0159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Термостат ТС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45968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Термостат Инкуцелл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1988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</w:rPr>
              <w:t>Термостат лабораторный ТВ-80-1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</w:rPr>
              <w:t>Термостат лабораторный ТВ-80-1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</w:rPr>
              <w:t>Термостат лабораторный ТВ-80-1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</w:rPr>
              <w:t>Термостат лабораторный ТВ-80-1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</w:rPr>
              <w:t>Термостат лабораторный ТВ-80-1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Ламинарно-потоковый шкаф серии КС-1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8060008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Весы электронные Evropa 200 с чувствительностью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122673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Мини-шейкер 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010102-1003-0036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 xml:space="preserve">Мини-шейкер 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Шейкер термостатированный ST-3L(на 4 планшета)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822164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Шейкер термостатированный ST-3L(на 4 планшета)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14110037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ПеремешивательРотамикс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932330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ПеремешивательРотамикс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932339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ПеремешивательРотамикс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910759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ПеремешивательРотамикс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910779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для измерения водородного показателя (показателя рН)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А2165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1134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421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423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Анализатор бактериологический «Адажио»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174717АД0580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Анализатор культуры крови 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LABSTAR 50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ЕА220301008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«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Densi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La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Meter</w:t>
            </w: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 для определения мутности бактериальной суспензии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2124/22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для автоматического окрашивания по Грамму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29551153352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для автоматического розлива питательных сред в чашки Петри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10070935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для наполнения пробирок питательной средой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10051513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</w:t>
            </w:r>
          </w:p>
        </w:tc>
      </w:tr>
      <w:tr w:rsidR="004B76B9" w:rsidRPr="004B76B9" w:rsidTr="004B76B9">
        <w:trPr>
          <w:trHeight w:val="305"/>
        </w:trPr>
        <w:tc>
          <w:tcPr>
            <w:tcW w:w="568" w:type="dxa"/>
          </w:tcPr>
          <w:p w:rsidR="004B76B9" w:rsidRPr="004B76B9" w:rsidRDefault="004B76B9" w:rsidP="004B76B9">
            <w:pPr>
              <w:pStyle w:val="a5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76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для приготовления питательных сред</w:t>
            </w:r>
          </w:p>
        </w:tc>
        <w:tc>
          <w:tcPr>
            <w:tcW w:w="1843" w:type="dxa"/>
            <w:vAlign w:val="center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10053572</w:t>
            </w:r>
          </w:p>
        </w:tc>
        <w:tc>
          <w:tcPr>
            <w:tcW w:w="1134" w:type="dxa"/>
          </w:tcPr>
          <w:p w:rsidR="004B76B9" w:rsidRPr="004B76B9" w:rsidRDefault="004B76B9" w:rsidP="004B76B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bottom"/>
          </w:tcPr>
          <w:p w:rsidR="004B76B9" w:rsidRPr="004B76B9" w:rsidRDefault="004B76B9" w:rsidP="004B7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</w:t>
            </w:r>
          </w:p>
        </w:tc>
      </w:tr>
      <w:tr w:rsidR="004B76B9" w:rsidRPr="004B76B9" w:rsidTr="004B76B9">
        <w:trPr>
          <w:trHeight w:val="152"/>
        </w:trPr>
        <w:tc>
          <w:tcPr>
            <w:tcW w:w="9073" w:type="dxa"/>
            <w:gridSpan w:val="4"/>
          </w:tcPr>
          <w:p w:rsidR="004B76B9" w:rsidRPr="004B76B9" w:rsidRDefault="004B76B9" w:rsidP="004B7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76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в месяц:</w:t>
            </w:r>
          </w:p>
        </w:tc>
        <w:tc>
          <w:tcPr>
            <w:tcW w:w="1559" w:type="dxa"/>
          </w:tcPr>
          <w:p w:rsidR="004B76B9" w:rsidRPr="004B76B9" w:rsidRDefault="004D32D4" w:rsidP="004B7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73 000,00</w:t>
            </w:r>
          </w:p>
        </w:tc>
      </w:tr>
    </w:tbl>
    <w:p w:rsidR="00257497" w:rsidRPr="00257497" w:rsidRDefault="00257497" w:rsidP="009D72BA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257497" w:rsidRPr="00257497" w:rsidRDefault="00257497" w:rsidP="002574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497" w:rsidRPr="00257497" w:rsidRDefault="00257497" w:rsidP="002574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497" w:rsidRPr="00616ECB" w:rsidRDefault="00257497" w:rsidP="00257497">
      <w:pPr>
        <w:jc w:val="both"/>
        <w:rPr>
          <w:sz w:val="20"/>
          <w:szCs w:val="20"/>
        </w:rPr>
      </w:pPr>
      <w:r w:rsidRPr="00257497">
        <w:rPr>
          <w:rFonts w:ascii="Times New Roman" w:hAnsi="Times New Roman" w:cs="Times New Roman"/>
          <w:sz w:val="24"/>
          <w:szCs w:val="24"/>
        </w:rPr>
        <w:t>__</w:t>
      </w:r>
      <w:r w:rsidR="00616ECB" w:rsidRPr="00616ECB">
        <w:rPr>
          <w:sz w:val="20"/>
          <w:szCs w:val="20"/>
        </w:rPr>
        <w:t xml:space="preserve"> </w:t>
      </w:r>
      <w:r w:rsidR="00616ECB" w:rsidRPr="00616ECB">
        <w:rPr>
          <w:rFonts w:ascii="Times New Roman" w:hAnsi="Times New Roman" w:cs="Times New Roman"/>
          <w:sz w:val="24"/>
          <w:szCs w:val="24"/>
        </w:rPr>
        <w:t>Директор</w:t>
      </w:r>
      <w:r w:rsidR="00616ECB" w:rsidRPr="00257497">
        <w:rPr>
          <w:rFonts w:ascii="Times New Roman" w:hAnsi="Times New Roman" w:cs="Times New Roman"/>
          <w:sz w:val="24"/>
          <w:szCs w:val="24"/>
        </w:rPr>
        <w:t xml:space="preserve"> </w:t>
      </w:r>
      <w:r w:rsidRPr="00257497">
        <w:rPr>
          <w:rFonts w:ascii="Times New Roman" w:hAnsi="Times New Roman" w:cs="Times New Roman"/>
          <w:sz w:val="24"/>
          <w:szCs w:val="24"/>
        </w:rPr>
        <w:t>__ /_</w:t>
      </w:r>
      <w:r w:rsidR="00616ECB" w:rsidRPr="00616ECB">
        <w:rPr>
          <w:sz w:val="20"/>
          <w:szCs w:val="20"/>
        </w:rPr>
        <w:t xml:space="preserve"> </w:t>
      </w:r>
      <w:r w:rsidR="00616ECB" w:rsidRPr="00616ECB">
        <w:rPr>
          <w:rFonts w:ascii="Times New Roman" w:hAnsi="Times New Roman" w:cs="Times New Roman"/>
          <w:sz w:val="24"/>
          <w:szCs w:val="24"/>
        </w:rPr>
        <w:t>Красноштанов Михаил Николаевич</w:t>
      </w:r>
      <w:r w:rsidR="00616ECB">
        <w:rPr>
          <w:rFonts w:ascii="Times New Roman" w:hAnsi="Times New Roman" w:cs="Times New Roman"/>
          <w:sz w:val="24"/>
          <w:szCs w:val="24"/>
        </w:rPr>
        <w:t>_</w:t>
      </w:r>
      <w:r w:rsidRPr="00616ECB">
        <w:rPr>
          <w:rFonts w:ascii="Times New Roman" w:hAnsi="Times New Roman" w:cs="Times New Roman"/>
          <w:sz w:val="24"/>
          <w:szCs w:val="24"/>
        </w:rPr>
        <w:t>/</w:t>
      </w:r>
    </w:p>
    <w:p w:rsidR="00257497" w:rsidRPr="00257497" w:rsidRDefault="00257497" w:rsidP="002574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497">
        <w:rPr>
          <w:rFonts w:ascii="Times New Roman" w:hAnsi="Times New Roman" w:cs="Times New Roman"/>
          <w:i/>
          <w:iCs/>
          <w:sz w:val="24"/>
          <w:szCs w:val="24"/>
        </w:rPr>
        <w:t>(должность)                            (ФИО)</w:t>
      </w:r>
    </w:p>
    <w:p w:rsidR="00C03855" w:rsidRPr="00257497" w:rsidRDefault="00C03855">
      <w:pPr>
        <w:rPr>
          <w:rFonts w:ascii="Times New Roman" w:hAnsi="Times New Roman" w:cs="Times New Roman"/>
          <w:sz w:val="24"/>
          <w:szCs w:val="24"/>
        </w:rPr>
      </w:pPr>
    </w:p>
    <w:sectPr w:rsidR="00C03855" w:rsidRPr="00257497" w:rsidSect="00570FF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74A8F7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7B671D1"/>
    <w:multiLevelType w:val="hybridMultilevel"/>
    <w:tmpl w:val="576C36E2"/>
    <w:lvl w:ilvl="0" w:tplc="C5909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90DCA"/>
    <w:multiLevelType w:val="hybridMultilevel"/>
    <w:tmpl w:val="BA4C6BF0"/>
    <w:lvl w:ilvl="0" w:tplc="0F06DA64">
      <w:start w:val="1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324303E1"/>
    <w:multiLevelType w:val="hybridMultilevel"/>
    <w:tmpl w:val="05909E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7D3D9F"/>
    <w:multiLevelType w:val="hybridMultilevel"/>
    <w:tmpl w:val="6BF4C7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C822AE7"/>
    <w:multiLevelType w:val="hybridMultilevel"/>
    <w:tmpl w:val="A8A0850E"/>
    <w:lvl w:ilvl="0" w:tplc="EE3630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C71258"/>
    <w:multiLevelType w:val="hybridMultilevel"/>
    <w:tmpl w:val="E93AF6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7497"/>
    <w:rsid w:val="000224B7"/>
    <w:rsid w:val="00024268"/>
    <w:rsid w:val="0008476C"/>
    <w:rsid w:val="000F6807"/>
    <w:rsid w:val="00140DC4"/>
    <w:rsid w:val="0022344F"/>
    <w:rsid w:val="00234725"/>
    <w:rsid w:val="00257497"/>
    <w:rsid w:val="002C14E6"/>
    <w:rsid w:val="002C775A"/>
    <w:rsid w:val="002E5F45"/>
    <w:rsid w:val="00333C6D"/>
    <w:rsid w:val="003731A1"/>
    <w:rsid w:val="003A58B6"/>
    <w:rsid w:val="003F44E3"/>
    <w:rsid w:val="0047343D"/>
    <w:rsid w:val="004B76B9"/>
    <w:rsid w:val="004D32D4"/>
    <w:rsid w:val="004F6200"/>
    <w:rsid w:val="00516FE5"/>
    <w:rsid w:val="00570FFE"/>
    <w:rsid w:val="00616ECB"/>
    <w:rsid w:val="00697101"/>
    <w:rsid w:val="006C2796"/>
    <w:rsid w:val="006D5EF9"/>
    <w:rsid w:val="007D0A0F"/>
    <w:rsid w:val="007D417E"/>
    <w:rsid w:val="008240F7"/>
    <w:rsid w:val="008361F4"/>
    <w:rsid w:val="00852E56"/>
    <w:rsid w:val="00882A26"/>
    <w:rsid w:val="008974EE"/>
    <w:rsid w:val="00952071"/>
    <w:rsid w:val="009D72BA"/>
    <w:rsid w:val="009D7FC3"/>
    <w:rsid w:val="009F2C99"/>
    <w:rsid w:val="009F51E6"/>
    <w:rsid w:val="00A43CB5"/>
    <w:rsid w:val="00A85A50"/>
    <w:rsid w:val="00A91CA3"/>
    <w:rsid w:val="00AD20D2"/>
    <w:rsid w:val="00AE5DB9"/>
    <w:rsid w:val="00B32687"/>
    <w:rsid w:val="00B43C60"/>
    <w:rsid w:val="00B80A4E"/>
    <w:rsid w:val="00BB6B2F"/>
    <w:rsid w:val="00BC2769"/>
    <w:rsid w:val="00BD1A96"/>
    <w:rsid w:val="00C03855"/>
    <w:rsid w:val="00C15CBF"/>
    <w:rsid w:val="00C93941"/>
    <w:rsid w:val="00D1641E"/>
    <w:rsid w:val="00DA0B65"/>
    <w:rsid w:val="00DD3D5B"/>
    <w:rsid w:val="00E07128"/>
    <w:rsid w:val="00E37874"/>
    <w:rsid w:val="00E57EFE"/>
    <w:rsid w:val="00E80F32"/>
    <w:rsid w:val="00E843D3"/>
    <w:rsid w:val="00E90849"/>
    <w:rsid w:val="00EA290F"/>
    <w:rsid w:val="00FF0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6C"/>
  </w:style>
  <w:style w:type="paragraph" w:styleId="1">
    <w:name w:val="heading 1"/>
    <w:basedOn w:val="a"/>
    <w:next w:val="a"/>
    <w:link w:val="10"/>
    <w:uiPriority w:val="9"/>
    <w:qFormat/>
    <w:rsid w:val="00852E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aliases w:val="H2"/>
    <w:basedOn w:val="a"/>
    <w:next w:val="a"/>
    <w:link w:val="21"/>
    <w:uiPriority w:val="9"/>
    <w:semiHidden/>
    <w:unhideWhenUsed/>
    <w:qFormat/>
    <w:rsid w:val="00852E5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52E56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2E5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4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52E5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52E5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52E5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852E5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2E5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5749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257497"/>
    <w:rPr>
      <w:rFonts w:ascii="Calibri" w:eastAsia="Calibri" w:hAnsi="Calibri" w:cs="Times New Roman"/>
      <w:lang w:eastAsia="en-US"/>
    </w:rPr>
  </w:style>
  <w:style w:type="paragraph" w:styleId="22">
    <w:name w:val="Body Text 2"/>
    <w:basedOn w:val="a"/>
    <w:link w:val="23"/>
    <w:semiHidden/>
    <w:unhideWhenUsed/>
    <w:rsid w:val="0025749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2574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UL,Абзац маркированнный,Bullet 1,Use Case List Paragraph,ТЗ список,Bullet List,FooterText,numbered,Paragraphe de liste1,lp1,SL_Абзац списка,Содержание. 2 уровень"/>
    <w:basedOn w:val="a"/>
    <w:link w:val="a6"/>
    <w:uiPriority w:val="34"/>
    <w:qFormat/>
    <w:rsid w:val="009D72BA"/>
    <w:pPr>
      <w:suppressAutoHyphens/>
      <w:ind w:left="720"/>
      <w:contextualSpacing/>
    </w:pPr>
    <w:rPr>
      <w:rFonts w:ascii="Calibri" w:eastAsia="Lucida Sans Unicode" w:hAnsi="Calibri" w:cs="Calibri"/>
      <w:color w:val="00000A"/>
      <w:lang w:eastAsia="en-US"/>
    </w:rPr>
  </w:style>
  <w:style w:type="character" w:customStyle="1" w:styleId="a6">
    <w:name w:val="Абзац списка Знак"/>
    <w:aliases w:val="UL Знак,Абзац маркированнный Знак,Bullet 1 Знак,Use Case List Paragraph Знак,ТЗ список Знак,Bullet List Знак,FooterText Знак,numbered Знак,Paragraphe de liste1 Знак,lp1 Знак,SL_Абзац списка Знак,Содержание. 2 уровень Знак"/>
    <w:link w:val="a5"/>
    <w:uiPriority w:val="34"/>
    <w:qFormat/>
    <w:locked/>
    <w:rsid w:val="009D72BA"/>
    <w:rPr>
      <w:rFonts w:ascii="Calibri" w:eastAsia="Lucida Sans Unicode" w:hAnsi="Calibri" w:cs="Calibri"/>
      <w:color w:val="00000A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52E5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"/>
    <w:basedOn w:val="a0"/>
    <w:link w:val="20"/>
    <w:uiPriority w:val="9"/>
    <w:semiHidden/>
    <w:rsid w:val="00852E56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semiHidden/>
    <w:rsid w:val="00852E56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852E56"/>
    <w:rPr>
      <w:rFonts w:ascii="Times New Roman" w:eastAsia="Times New Roman" w:hAnsi="Times New Roman" w:cs="Times New Roman"/>
      <w:sz w:val="40"/>
      <w:szCs w:val="20"/>
    </w:rPr>
  </w:style>
  <w:style w:type="character" w:customStyle="1" w:styleId="50">
    <w:name w:val="Заголовок 5 Знак"/>
    <w:basedOn w:val="a0"/>
    <w:link w:val="5"/>
    <w:semiHidden/>
    <w:rsid w:val="00852E5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semiHidden/>
    <w:rsid w:val="00852E56"/>
    <w:rPr>
      <w:rFonts w:ascii="Times New Roman" w:eastAsia="Times New Roman" w:hAnsi="Times New Roman" w:cs="Times New Roman"/>
      <w:sz w:val="48"/>
      <w:szCs w:val="20"/>
    </w:rPr>
  </w:style>
  <w:style w:type="character" w:customStyle="1" w:styleId="70">
    <w:name w:val="Заголовок 7 Знак"/>
    <w:basedOn w:val="a0"/>
    <w:link w:val="7"/>
    <w:semiHidden/>
    <w:rsid w:val="00852E5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semiHidden/>
    <w:rsid w:val="00852E5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52E5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Hyperlink"/>
    <w:uiPriority w:val="99"/>
    <w:semiHidden/>
    <w:unhideWhenUsed/>
    <w:rsid w:val="00852E56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52E56"/>
    <w:rPr>
      <w:color w:val="800080" w:themeColor="followedHyperlink"/>
      <w:u w:val="single"/>
    </w:rPr>
  </w:style>
  <w:style w:type="character" w:customStyle="1" w:styleId="210">
    <w:name w:val="Заголовок 2 Знак1"/>
    <w:aliases w:val="H2 Знак1"/>
    <w:basedOn w:val="a0"/>
    <w:uiPriority w:val="9"/>
    <w:semiHidden/>
    <w:rsid w:val="00852E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Обычный (веб) Знак"/>
    <w:aliases w:val="Обычный (Web) Знак,Обычный (веб) Знак Знак Знак1 Знак,Знак Знак Знак Знак Знак Знак,Обычный (веб) Знак Знак Знак Знак Знак,Знак Знак Знак1 Знак Знак Знак,Обычный (веб) Знак Знак Знак Знак1,Знак16 Знак"/>
    <w:link w:val="aa"/>
    <w:locked/>
    <w:rsid w:val="00852E56"/>
    <w:rPr>
      <w:rFonts w:ascii="Calibri" w:eastAsia="Calibri" w:hAnsi="Calibri" w:cs="Times New Roman"/>
      <w:lang w:eastAsia="en-US"/>
    </w:rPr>
  </w:style>
  <w:style w:type="paragraph" w:styleId="aa">
    <w:name w:val="Normal (Web)"/>
    <w:aliases w:val="Обычный (Web),Обычный (веб) Знак Знак Знак1,Знак Знак Знак Знак Знак,Обычный (веб) Знак Знак Знак Знак,Знак Знак Знак1 Знак Знак,Обычный (веб) Знак Знак Знак,Знак16"/>
    <w:link w:val="a9"/>
    <w:unhideWhenUsed/>
    <w:qFormat/>
    <w:rsid w:val="00852E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Текст сноски Знак"/>
    <w:basedOn w:val="a0"/>
    <w:link w:val="ac"/>
    <w:uiPriority w:val="99"/>
    <w:semiHidden/>
    <w:locked/>
    <w:rsid w:val="00852E56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примечания Знак"/>
    <w:aliases w:val="Примечания: текст Знак"/>
    <w:basedOn w:val="a0"/>
    <w:link w:val="ae"/>
    <w:semiHidden/>
    <w:locked/>
    <w:rsid w:val="00852E56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text"/>
    <w:aliases w:val="Примечания: текст"/>
    <w:basedOn w:val="a"/>
    <w:link w:val="ad"/>
    <w:semiHidden/>
    <w:unhideWhenUsed/>
    <w:qFormat/>
    <w:rsid w:val="00852E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примечания Знак1"/>
    <w:aliases w:val="Примечания: текст Знак1"/>
    <w:basedOn w:val="a0"/>
    <w:link w:val="ae"/>
    <w:semiHidden/>
    <w:rsid w:val="00852E56"/>
    <w:rPr>
      <w:sz w:val="20"/>
      <w:szCs w:val="20"/>
    </w:rPr>
  </w:style>
  <w:style w:type="character" w:customStyle="1" w:styleId="af">
    <w:name w:val="Верхний колонтитул Знак"/>
    <w:aliases w:val="Название 2 Знак1,Название 2 Знак Знак"/>
    <w:basedOn w:val="a0"/>
    <w:link w:val="af0"/>
    <w:uiPriority w:val="99"/>
    <w:locked/>
    <w:rsid w:val="00852E56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aliases w:val="Название 2,Название 2 Знак"/>
    <w:basedOn w:val="a"/>
    <w:link w:val="af"/>
    <w:uiPriority w:val="99"/>
    <w:unhideWhenUsed/>
    <w:qFormat/>
    <w:rsid w:val="00852E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Верхний колонтитул Знак1"/>
    <w:aliases w:val="Название 2 Знак2,Название 2 Знак Знак1"/>
    <w:basedOn w:val="a0"/>
    <w:link w:val="af0"/>
    <w:uiPriority w:val="99"/>
    <w:semiHidden/>
    <w:rsid w:val="00852E56"/>
  </w:style>
  <w:style w:type="character" w:customStyle="1" w:styleId="af1">
    <w:name w:val="Нижний колонтитул Знак"/>
    <w:basedOn w:val="a0"/>
    <w:link w:val="af2"/>
    <w:uiPriority w:val="99"/>
    <w:semiHidden/>
    <w:locked/>
    <w:rsid w:val="00852E56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концевой сноски Знак"/>
    <w:basedOn w:val="a0"/>
    <w:link w:val="af4"/>
    <w:uiPriority w:val="99"/>
    <w:semiHidden/>
    <w:locked/>
    <w:rsid w:val="00852E56"/>
    <w:rPr>
      <w:rFonts w:ascii="Times New Roman" w:hAnsi="Times New Roman" w:cs="Times New Roman"/>
      <w:sz w:val="20"/>
      <w:szCs w:val="20"/>
    </w:rPr>
  </w:style>
  <w:style w:type="character" w:customStyle="1" w:styleId="af5">
    <w:name w:val="Название Знак"/>
    <w:basedOn w:val="a0"/>
    <w:link w:val="af6"/>
    <w:uiPriority w:val="10"/>
    <w:locked/>
    <w:rsid w:val="00852E5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7">
    <w:name w:val="Основной текст Знак"/>
    <w:aliases w:val="Знак Знак Знак,Знак Знак Знак Знак,Знак Знак1,Знак1 Знак,Знак Знак Знак1,Заг1 Знак,BO Знак,ID Знак,body indent Знак,ändrad Знак,EHPT Знак,Body Text2 Знак,body text Знак,Основной текст Знак Знак Знак"/>
    <w:basedOn w:val="a0"/>
    <w:link w:val="13"/>
    <w:locked/>
    <w:rsid w:val="00852E56"/>
    <w:rPr>
      <w:rFonts w:ascii="Times New Roman" w:eastAsia="Times New Roman" w:hAnsi="Times New Roman" w:cs="Times New Roman"/>
      <w:sz w:val="24"/>
      <w:szCs w:val="20"/>
    </w:rPr>
  </w:style>
  <w:style w:type="paragraph" w:customStyle="1" w:styleId="13">
    <w:name w:val="Основной текст1"/>
    <w:aliases w:val="Знак Знак,Знак,Знак1,Заг1,BO,ID,body indent,ändrad,EHPT,Body Text2,body text,Основной текст Знак Знак,NoticeText-List,Основной текст Знак1 Знак Знак,Основной текст Знак Знак Знак Знак"/>
    <w:basedOn w:val="a"/>
    <w:link w:val="af7"/>
    <w:qFormat/>
    <w:rsid w:val="00852E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8">
    <w:name w:val="Основной текст с отступом Знак"/>
    <w:basedOn w:val="a0"/>
    <w:link w:val="af9"/>
    <w:semiHidden/>
    <w:locked/>
    <w:rsid w:val="00852E56"/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Подзаголовок Знак"/>
    <w:aliases w:val="Знак2 Знак"/>
    <w:basedOn w:val="a0"/>
    <w:link w:val="afb"/>
    <w:locked/>
    <w:rsid w:val="00852E56"/>
    <w:rPr>
      <w:rFonts w:ascii="Arial" w:eastAsia="Times New Roman" w:hAnsi="Arial" w:cs="Times New Roman"/>
      <w:sz w:val="24"/>
      <w:szCs w:val="20"/>
    </w:rPr>
  </w:style>
  <w:style w:type="paragraph" w:styleId="afb">
    <w:name w:val="Subtitle"/>
    <w:aliases w:val="Знак2"/>
    <w:basedOn w:val="a"/>
    <w:link w:val="afa"/>
    <w:qFormat/>
    <w:rsid w:val="00852E56"/>
    <w:pPr>
      <w:widowControl w:val="0"/>
      <w:spacing w:after="6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14">
    <w:name w:val="Подзаголовок Знак1"/>
    <w:aliases w:val="Знак2 Знак1"/>
    <w:basedOn w:val="a0"/>
    <w:link w:val="afb"/>
    <w:rsid w:val="00852E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1">
    <w:name w:val="Основной текст 3 Знак"/>
    <w:basedOn w:val="a0"/>
    <w:link w:val="32"/>
    <w:uiPriority w:val="99"/>
    <w:semiHidden/>
    <w:locked/>
    <w:rsid w:val="00852E56"/>
    <w:rPr>
      <w:sz w:val="24"/>
    </w:rPr>
  </w:style>
  <w:style w:type="character" w:customStyle="1" w:styleId="24">
    <w:name w:val="Основной текст с отступом 2 Знак"/>
    <w:basedOn w:val="a0"/>
    <w:link w:val="25"/>
    <w:semiHidden/>
    <w:locked/>
    <w:rsid w:val="00852E56"/>
    <w:rPr>
      <w:rFonts w:ascii="Times New Roman" w:eastAsia="Times New Roman" w:hAnsi="Times New Roman" w:cs="Times New Roman"/>
      <w:sz w:val="24"/>
      <w:szCs w:val="20"/>
    </w:rPr>
  </w:style>
  <w:style w:type="character" w:customStyle="1" w:styleId="33">
    <w:name w:val="Основной текст с отступом 3 Знак"/>
    <w:basedOn w:val="a0"/>
    <w:link w:val="34"/>
    <w:semiHidden/>
    <w:locked/>
    <w:rsid w:val="00852E56"/>
    <w:rPr>
      <w:sz w:val="16"/>
      <w:szCs w:val="16"/>
    </w:rPr>
  </w:style>
  <w:style w:type="character" w:customStyle="1" w:styleId="afc">
    <w:name w:val="Схема документа Знак"/>
    <w:basedOn w:val="a0"/>
    <w:link w:val="afd"/>
    <w:uiPriority w:val="99"/>
    <w:semiHidden/>
    <w:locked/>
    <w:rsid w:val="00852E56"/>
    <w:rPr>
      <w:rFonts w:ascii="Tahoma" w:hAnsi="Tahoma" w:cs="Tahoma"/>
    </w:rPr>
  </w:style>
  <w:style w:type="character" w:customStyle="1" w:styleId="afe">
    <w:name w:val="Текст Знак"/>
    <w:basedOn w:val="a0"/>
    <w:link w:val="aff"/>
    <w:semiHidden/>
    <w:locked/>
    <w:rsid w:val="00852E56"/>
    <w:rPr>
      <w:rFonts w:ascii="Courier New" w:eastAsia="Times New Roman" w:hAnsi="Courier New" w:cs="Times New Roman"/>
      <w:sz w:val="20"/>
      <w:szCs w:val="20"/>
    </w:rPr>
  </w:style>
  <w:style w:type="character" w:customStyle="1" w:styleId="aff0">
    <w:name w:val="Тема примечания Знак"/>
    <w:link w:val="aff1"/>
    <w:semiHidden/>
    <w:locked/>
    <w:rsid w:val="00852E56"/>
    <w:rPr>
      <w:b/>
      <w:bCs/>
    </w:rPr>
  </w:style>
  <w:style w:type="character" w:customStyle="1" w:styleId="aff2">
    <w:name w:val="Текст выноски Знак"/>
    <w:basedOn w:val="a0"/>
    <w:link w:val="aff3"/>
    <w:semiHidden/>
    <w:locked/>
    <w:rsid w:val="00852E56"/>
    <w:rPr>
      <w:rFonts w:ascii="Tahoma" w:eastAsia="Times New Roman" w:hAnsi="Tahoma" w:cs="Tahoma"/>
      <w:sz w:val="16"/>
      <w:szCs w:val="16"/>
    </w:rPr>
  </w:style>
  <w:style w:type="character" w:customStyle="1" w:styleId="15">
    <w:name w:val="Обычный (веб) Знак1"/>
    <w:aliases w:val="Обычный (Web) Знак1,Обычный (веб) Знак Знак Знак1 Знак1,Знак Знак Знак Знак Знак Знак1,Обычный (веб) Знак Знак Знак Знак Знак1,Знак Знак Знак1 Знак Знак Знак1,Обычный (веб) Знак Знак Знак Знак2,Знак16 Знак1"/>
    <w:locked/>
    <w:rsid w:val="00852E56"/>
    <w:rPr>
      <w:rFonts w:ascii="Calibri" w:eastAsia="Calibri" w:hAnsi="Calibri" w:cs="Times New Roman"/>
      <w:lang w:eastAsia="en-US"/>
    </w:rPr>
  </w:style>
  <w:style w:type="paragraph" w:customStyle="1" w:styleId="1TimesNewRoman14pt">
    <w:name w:val="Заголовок 1 + Times New Roman 14 pt"/>
    <w:basedOn w:val="1"/>
    <w:autoRedefine/>
    <w:qFormat/>
    <w:rsid w:val="00852E56"/>
    <w:pPr>
      <w:keepNext w:val="0"/>
      <w:spacing w:before="0" w:after="0"/>
      <w:jc w:val="both"/>
      <w:outlineLvl w:val="9"/>
    </w:pPr>
    <w:rPr>
      <w:rFonts w:ascii="Franklin Gothic Book" w:hAnsi="Franklin Gothic Book" w:cs="Times New Roman"/>
      <w:b w:val="0"/>
      <w:bCs w:val="0"/>
      <w:kern w:val="0"/>
      <w:sz w:val="24"/>
      <w:szCs w:val="24"/>
    </w:rPr>
  </w:style>
  <w:style w:type="paragraph" w:customStyle="1" w:styleId="16">
    <w:name w:val="1"/>
    <w:basedOn w:val="a"/>
    <w:semiHidden/>
    <w:qFormat/>
    <w:rsid w:val="00852E56"/>
    <w:pPr>
      <w:spacing w:after="160" w:line="240" w:lineRule="exact"/>
    </w:pPr>
    <w:rPr>
      <w:rFonts w:ascii="Verdana" w:eastAsia="MS Mincho" w:hAnsi="Verdana" w:cs="Times New Roman"/>
      <w:sz w:val="16"/>
      <w:szCs w:val="20"/>
      <w:lang w:val="en-US" w:eastAsia="en-US"/>
    </w:rPr>
  </w:style>
  <w:style w:type="paragraph" w:customStyle="1" w:styleId="41">
    <w:name w:val="Знак4 Знак Знак"/>
    <w:basedOn w:val="a"/>
    <w:semiHidden/>
    <w:qFormat/>
    <w:rsid w:val="00852E56"/>
    <w:pPr>
      <w:spacing w:after="160" w:line="240" w:lineRule="exact"/>
    </w:pPr>
    <w:rPr>
      <w:rFonts w:ascii="Verdana" w:eastAsia="MS Mincho" w:hAnsi="Verdana" w:cs="Times New Roman"/>
      <w:sz w:val="16"/>
      <w:szCs w:val="20"/>
      <w:lang w:val="en-US" w:eastAsia="en-US"/>
    </w:rPr>
  </w:style>
  <w:style w:type="paragraph" w:customStyle="1" w:styleId="aff4">
    <w:name w:val="Базовый"/>
    <w:qFormat/>
    <w:rsid w:val="00852E56"/>
    <w:pPr>
      <w:suppressAutoHyphens/>
    </w:pPr>
    <w:rPr>
      <w:rFonts w:ascii="Calibri" w:eastAsia="Lucida Sans Unicode" w:hAnsi="Calibri" w:cs="Calibri"/>
      <w:color w:val="00000A"/>
      <w:lang w:eastAsia="en-US"/>
    </w:rPr>
  </w:style>
  <w:style w:type="character" w:customStyle="1" w:styleId="ConsPlusNormal">
    <w:name w:val="ConsPlusNormal Знак"/>
    <w:link w:val="ConsPlusNormal0"/>
    <w:locked/>
    <w:rsid w:val="00852E56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0">
    <w:name w:val="ConsPlusNormal"/>
    <w:link w:val="ConsPlusNormal"/>
    <w:qFormat/>
    <w:rsid w:val="00852E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qFormat/>
    <w:rsid w:val="00852E5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10">
    <w:name w:val="Основной текст с отступом 31"/>
    <w:basedOn w:val="a"/>
    <w:qFormat/>
    <w:rsid w:val="00852E56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35">
    <w:name w:val="Текст3"/>
    <w:basedOn w:val="a"/>
    <w:qFormat/>
    <w:rsid w:val="00852E5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20">
    <w:name w:val="Основной текст с отступом 32"/>
    <w:basedOn w:val="a"/>
    <w:qFormat/>
    <w:rsid w:val="00852E56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Normal">
    <w:name w:val="Normal Знак"/>
    <w:link w:val="17"/>
    <w:locked/>
    <w:rsid w:val="00852E56"/>
    <w:rPr>
      <w:rFonts w:ascii="Times New Roman" w:eastAsia="Times New Roman" w:hAnsi="Times New Roman" w:cs="Times New Roman"/>
      <w:sz w:val="18"/>
      <w:szCs w:val="20"/>
    </w:rPr>
  </w:style>
  <w:style w:type="paragraph" w:customStyle="1" w:styleId="17">
    <w:name w:val="Обычный1"/>
    <w:link w:val="Normal"/>
    <w:qFormat/>
    <w:rsid w:val="00852E56"/>
    <w:pPr>
      <w:widowControl w:val="0"/>
      <w:snapToGrid w:val="0"/>
      <w:spacing w:after="0" w:line="256" w:lineRule="auto"/>
      <w:ind w:left="80" w:firstLine="380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ConsPlusNonformat">
    <w:name w:val="ConsPlusNonformat"/>
    <w:qFormat/>
    <w:rsid w:val="00852E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51">
    <w:name w:val="Текст5"/>
    <w:basedOn w:val="a"/>
    <w:qFormat/>
    <w:rsid w:val="00852E5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p1">
    <w:name w:val="p1"/>
    <w:basedOn w:val="a"/>
    <w:qFormat/>
    <w:rsid w:val="00852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qFormat/>
    <w:rsid w:val="00852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qFormat/>
    <w:rsid w:val="00852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852E5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oSpacingChar">
    <w:name w:val="No Spacing Char"/>
    <w:link w:val="42"/>
    <w:locked/>
    <w:rsid w:val="00852E56"/>
  </w:style>
  <w:style w:type="paragraph" w:customStyle="1" w:styleId="42">
    <w:name w:val="Без интервала4"/>
    <w:link w:val="NoSpacingChar"/>
    <w:qFormat/>
    <w:rsid w:val="00852E56"/>
    <w:pPr>
      <w:spacing w:after="0" w:line="240" w:lineRule="auto"/>
    </w:pPr>
  </w:style>
  <w:style w:type="paragraph" w:customStyle="1" w:styleId="26">
    <w:name w:val="Знак Знак2"/>
    <w:basedOn w:val="a"/>
    <w:qFormat/>
    <w:rsid w:val="00852E5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western">
    <w:name w:val="western"/>
    <w:basedOn w:val="a"/>
    <w:qFormat/>
    <w:rsid w:val="00852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852E56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Normal">
    <w:name w:val="ConsNormal Знак"/>
    <w:link w:val="ConsNormal0"/>
    <w:locked/>
    <w:rsid w:val="00852E56"/>
    <w:rPr>
      <w:rFonts w:ascii="Arial" w:eastAsia="Times New Roman" w:hAnsi="Arial" w:cs="Times New Roman"/>
    </w:rPr>
  </w:style>
  <w:style w:type="paragraph" w:customStyle="1" w:styleId="ConsNormal0">
    <w:name w:val="ConsNormal"/>
    <w:link w:val="ConsNormal"/>
    <w:qFormat/>
    <w:rsid w:val="00852E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</w:rPr>
  </w:style>
  <w:style w:type="paragraph" w:styleId="25">
    <w:name w:val="Body Text Indent 2"/>
    <w:basedOn w:val="a"/>
    <w:link w:val="24"/>
    <w:semiHidden/>
    <w:unhideWhenUsed/>
    <w:rsid w:val="00852E5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1">
    <w:name w:val="Основной текст с отступом 2 Знак1"/>
    <w:basedOn w:val="a0"/>
    <w:link w:val="25"/>
    <w:semiHidden/>
    <w:rsid w:val="00852E56"/>
  </w:style>
  <w:style w:type="character" w:customStyle="1" w:styleId="311">
    <w:name w:val="Стиль3 Знак1"/>
    <w:link w:val="36"/>
    <w:locked/>
    <w:rsid w:val="00852E56"/>
    <w:rPr>
      <w:sz w:val="24"/>
    </w:rPr>
  </w:style>
  <w:style w:type="paragraph" w:customStyle="1" w:styleId="36">
    <w:name w:val="Стиль3"/>
    <w:basedOn w:val="25"/>
    <w:link w:val="311"/>
    <w:qFormat/>
    <w:rsid w:val="00852E56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</w:pPr>
    <w:rPr>
      <w:rFonts w:asciiTheme="minorHAnsi" w:eastAsiaTheme="minorEastAsia" w:hAnsiTheme="minorHAnsi" w:cstheme="minorBidi"/>
      <w:szCs w:val="22"/>
    </w:rPr>
  </w:style>
  <w:style w:type="paragraph" w:styleId="2">
    <w:name w:val="List Number 2"/>
    <w:basedOn w:val="a"/>
    <w:uiPriority w:val="99"/>
    <w:semiHidden/>
    <w:unhideWhenUsed/>
    <w:rsid w:val="00852E56"/>
    <w:pPr>
      <w:numPr>
        <w:numId w:val="3"/>
      </w:numPr>
      <w:contextualSpacing/>
    </w:pPr>
  </w:style>
  <w:style w:type="character" w:customStyle="1" w:styleId="27">
    <w:name w:val="Стиль2 Знак"/>
    <w:link w:val="28"/>
    <w:locked/>
    <w:rsid w:val="00852E56"/>
    <w:rPr>
      <w:b/>
      <w:sz w:val="24"/>
    </w:rPr>
  </w:style>
  <w:style w:type="paragraph" w:customStyle="1" w:styleId="28">
    <w:name w:val="Стиль2"/>
    <w:basedOn w:val="2"/>
    <w:link w:val="27"/>
    <w:qFormat/>
    <w:rsid w:val="00852E56"/>
    <w:pPr>
      <w:keepNext/>
      <w:keepLines/>
      <w:widowControl w:val="0"/>
      <w:numPr>
        <w:numId w:val="0"/>
      </w:numPr>
      <w:suppressLineNumbers/>
      <w:suppressAutoHyphens/>
      <w:spacing w:after="60" w:line="240" w:lineRule="auto"/>
      <w:ind w:left="720" w:hanging="360"/>
      <w:contextualSpacing w:val="0"/>
      <w:jc w:val="both"/>
    </w:pPr>
    <w:rPr>
      <w:b/>
      <w:sz w:val="24"/>
    </w:rPr>
  </w:style>
  <w:style w:type="character" w:customStyle="1" w:styleId="aff5">
    <w:name w:val="Заголовок пункта Знак Знак"/>
    <w:link w:val="aff6"/>
    <w:locked/>
    <w:rsid w:val="00852E56"/>
    <w:rPr>
      <w:rFonts w:ascii="Times New Roman" w:eastAsia="Batang" w:hAnsi="Times New Roman" w:cs="Times New Roman"/>
      <w:b/>
      <w:sz w:val="28"/>
      <w:szCs w:val="24"/>
    </w:rPr>
  </w:style>
  <w:style w:type="paragraph" w:customStyle="1" w:styleId="aff6">
    <w:name w:val="Заголовок пункта Знак"/>
    <w:basedOn w:val="a"/>
    <w:next w:val="a"/>
    <w:link w:val="aff5"/>
    <w:qFormat/>
    <w:rsid w:val="00852E56"/>
    <w:pPr>
      <w:spacing w:before="120" w:after="120" w:line="240" w:lineRule="auto"/>
      <w:jc w:val="center"/>
    </w:pPr>
    <w:rPr>
      <w:rFonts w:ascii="Times New Roman" w:eastAsia="Batang" w:hAnsi="Times New Roman" w:cs="Times New Roman"/>
      <w:b/>
      <w:sz w:val="28"/>
      <w:szCs w:val="24"/>
    </w:rPr>
  </w:style>
  <w:style w:type="character" w:customStyle="1" w:styleId="aff7">
    <w:name w:val="Текст КД Знак"/>
    <w:link w:val="aff8"/>
    <w:locked/>
    <w:rsid w:val="00852E56"/>
    <w:rPr>
      <w:rFonts w:ascii="Times New Roman" w:eastAsia="Batang" w:hAnsi="Times New Roman" w:cs="Times New Roman"/>
      <w:sz w:val="24"/>
      <w:szCs w:val="24"/>
    </w:rPr>
  </w:style>
  <w:style w:type="paragraph" w:customStyle="1" w:styleId="aff8">
    <w:name w:val="Текст КД"/>
    <w:basedOn w:val="a"/>
    <w:link w:val="aff7"/>
    <w:qFormat/>
    <w:rsid w:val="00852E56"/>
    <w:pPr>
      <w:spacing w:after="0" w:line="240" w:lineRule="auto"/>
      <w:ind w:firstLine="567"/>
      <w:jc w:val="both"/>
    </w:pPr>
    <w:rPr>
      <w:rFonts w:ascii="Times New Roman" w:eastAsia="Batang" w:hAnsi="Times New Roman" w:cs="Times New Roman"/>
      <w:sz w:val="24"/>
      <w:szCs w:val="24"/>
    </w:rPr>
  </w:style>
  <w:style w:type="character" w:styleId="aff9">
    <w:name w:val="footnote reference"/>
    <w:basedOn w:val="a0"/>
    <w:uiPriority w:val="99"/>
    <w:semiHidden/>
    <w:unhideWhenUsed/>
    <w:rsid w:val="00852E56"/>
    <w:rPr>
      <w:vertAlign w:val="superscript"/>
    </w:rPr>
  </w:style>
  <w:style w:type="character" w:styleId="affa">
    <w:name w:val="endnote reference"/>
    <w:basedOn w:val="a0"/>
    <w:uiPriority w:val="99"/>
    <w:semiHidden/>
    <w:unhideWhenUsed/>
    <w:rsid w:val="00852E56"/>
    <w:rPr>
      <w:vertAlign w:val="superscript"/>
    </w:rPr>
  </w:style>
  <w:style w:type="character" w:customStyle="1" w:styleId="71">
    <w:name w:val="Заголовок 7 Знак1"/>
    <w:basedOn w:val="a0"/>
    <w:semiHidden/>
    <w:rsid w:val="00852E5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81">
    <w:name w:val="Заголовок 8 Знак1"/>
    <w:basedOn w:val="a0"/>
    <w:semiHidden/>
    <w:rsid w:val="00852E5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uiPriority w:val="9"/>
    <w:semiHidden/>
    <w:rsid w:val="00852E5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f3">
    <w:name w:val="Balloon Text"/>
    <w:basedOn w:val="a"/>
    <w:link w:val="aff2"/>
    <w:semiHidden/>
    <w:unhideWhenUsed/>
    <w:rsid w:val="00852E5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f3"/>
    <w:semiHidden/>
    <w:rsid w:val="00852E56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b"/>
    <w:uiPriority w:val="99"/>
    <w:semiHidden/>
    <w:unhideWhenUsed/>
    <w:rsid w:val="00852E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0"/>
    <w:link w:val="ac"/>
    <w:uiPriority w:val="99"/>
    <w:semiHidden/>
    <w:rsid w:val="00852E56"/>
    <w:rPr>
      <w:sz w:val="20"/>
      <w:szCs w:val="20"/>
    </w:rPr>
  </w:style>
  <w:style w:type="paragraph" w:styleId="af6">
    <w:name w:val="Title"/>
    <w:basedOn w:val="a"/>
    <w:next w:val="a"/>
    <w:link w:val="af5"/>
    <w:uiPriority w:val="10"/>
    <w:qFormat/>
    <w:rsid w:val="00852E5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a">
    <w:name w:val="Название Знак1"/>
    <w:basedOn w:val="a0"/>
    <w:link w:val="af6"/>
    <w:uiPriority w:val="10"/>
    <w:rsid w:val="00852E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9">
    <w:name w:val="Body Text Indent"/>
    <w:basedOn w:val="a"/>
    <w:link w:val="af8"/>
    <w:semiHidden/>
    <w:unhideWhenUsed/>
    <w:rsid w:val="00852E56"/>
    <w:pPr>
      <w:spacing w:after="120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b">
    <w:name w:val="Основной текст с отступом Знак1"/>
    <w:basedOn w:val="a0"/>
    <w:link w:val="af9"/>
    <w:semiHidden/>
    <w:rsid w:val="00852E56"/>
  </w:style>
  <w:style w:type="paragraph" w:styleId="aff">
    <w:name w:val="Plain Text"/>
    <w:basedOn w:val="a"/>
    <w:link w:val="afe"/>
    <w:semiHidden/>
    <w:unhideWhenUsed/>
    <w:rsid w:val="00852E5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c">
    <w:name w:val="Текст Знак1"/>
    <w:basedOn w:val="a0"/>
    <w:link w:val="aff"/>
    <w:semiHidden/>
    <w:rsid w:val="00852E56"/>
    <w:rPr>
      <w:rFonts w:ascii="Consolas" w:hAnsi="Consolas"/>
      <w:sz w:val="21"/>
      <w:szCs w:val="21"/>
    </w:rPr>
  </w:style>
  <w:style w:type="paragraph" w:styleId="af2">
    <w:name w:val="footer"/>
    <w:basedOn w:val="a"/>
    <w:link w:val="af1"/>
    <w:uiPriority w:val="99"/>
    <w:semiHidden/>
    <w:unhideWhenUsed/>
    <w:rsid w:val="00852E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d">
    <w:name w:val="Нижний колонтитул Знак1"/>
    <w:basedOn w:val="a0"/>
    <w:link w:val="af2"/>
    <w:semiHidden/>
    <w:rsid w:val="00852E56"/>
  </w:style>
  <w:style w:type="character" w:customStyle="1" w:styleId="s2">
    <w:name w:val="s2"/>
    <w:basedOn w:val="a0"/>
    <w:rsid w:val="00852E56"/>
  </w:style>
  <w:style w:type="character" w:customStyle="1" w:styleId="s1">
    <w:name w:val="s1"/>
    <w:basedOn w:val="a0"/>
    <w:rsid w:val="00852E56"/>
  </w:style>
  <w:style w:type="character" w:customStyle="1" w:styleId="apple-converted-space">
    <w:name w:val="apple-converted-space"/>
    <w:basedOn w:val="a0"/>
    <w:rsid w:val="00852E56"/>
  </w:style>
  <w:style w:type="character" w:customStyle="1" w:styleId="212">
    <w:name w:val="Основной текст 2 Знак1"/>
    <w:basedOn w:val="a0"/>
    <w:semiHidden/>
    <w:rsid w:val="00852E56"/>
  </w:style>
  <w:style w:type="paragraph" w:styleId="af4">
    <w:name w:val="endnote text"/>
    <w:basedOn w:val="a"/>
    <w:link w:val="af3"/>
    <w:uiPriority w:val="99"/>
    <w:semiHidden/>
    <w:unhideWhenUsed/>
    <w:rsid w:val="00852E5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e">
    <w:name w:val="Текст концевой сноски Знак1"/>
    <w:basedOn w:val="a0"/>
    <w:link w:val="af4"/>
    <w:uiPriority w:val="99"/>
    <w:semiHidden/>
    <w:rsid w:val="00852E56"/>
    <w:rPr>
      <w:sz w:val="20"/>
      <w:szCs w:val="20"/>
    </w:rPr>
  </w:style>
  <w:style w:type="character" w:customStyle="1" w:styleId="FontStyle11">
    <w:name w:val="Font Style11"/>
    <w:basedOn w:val="a0"/>
    <w:rsid w:val="00852E56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uiPriority w:val="99"/>
    <w:rsid w:val="00852E56"/>
    <w:rPr>
      <w:rFonts w:ascii="Times New Roman" w:hAnsi="Times New Roman" w:cs="Times New Roman" w:hint="default"/>
      <w:sz w:val="22"/>
      <w:szCs w:val="22"/>
    </w:rPr>
  </w:style>
  <w:style w:type="paragraph" w:styleId="32">
    <w:name w:val="Body Text 3"/>
    <w:basedOn w:val="a"/>
    <w:link w:val="31"/>
    <w:uiPriority w:val="99"/>
    <w:semiHidden/>
    <w:unhideWhenUsed/>
    <w:rsid w:val="00852E56"/>
    <w:pPr>
      <w:spacing w:after="120"/>
    </w:pPr>
    <w:rPr>
      <w:sz w:val="24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852E56"/>
    <w:rPr>
      <w:sz w:val="16"/>
      <w:szCs w:val="16"/>
    </w:rPr>
  </w:style>
  <w:style w:type="paragraph" w:styleId="afd">
    <w:name w:val="Document Map"/>
    <w:basedOn w:val="a"/>
    <w:link w:val="afc"/>
    <w:uiPriority w:val="99"/>
    <w:semiHidden/>
    <w:unhideWhenUsed/>
    <w:rsid w:val="00852E56"/>
    <w:pPr>
      <w:spacing w:after="0" w:line="240" w:lineRule="auto"/>
    </w:pPr>
    <w:rPr>
      <w:rFonts w:ascii="Tahoma" w:hAnsi="Tahoma" w:cs="Tahoma"/>
    </w:rPr>
  </w:style>
  <w:style w:type="character" w:customStyle="1" w:styleId="1f">
    <w:name w:val="Схема документа Знак1"/>
    <w:basedOn w:val="a0"/>
    <w:link w:val="afd"/>
    <w:uiPriority w:val="99"/>
    <w:semiHidden/>
    <w:rsid w:val="00852E56"/>
    <w:rPr>
      <w:rFonts w:ascii="Tahoma" w:hAnsi="Tahoma" w:cs="Tahoma"/>
      <w:sz w:val="16"/>
      <w:szCs w:val="16"/>
    </w:rPr>
  </w:style>
  <w:style w:type="paragraph" w:styleId="34">
    <w:name w:val="Body Text Indent 3"/>
    <w:basedOn w:val="a"/>
    <w:link w:val="33"/>
    <w:semiHidden/>
    <w:unhideWhenUsed/>
    <w:rsid w:val="00852E56"/>
    <w:pPr>
      <w:spacing w:after="120"/>
      <w:ind w:left="283"/>
    </w:pPr>
    <w:rPr>
      <w:sz w:val="16"/>
      <w:szCs w:val="16"/>
    </w:rPr>
  </w:style>
  <w:style w:type="character" w:customStyle="1" w:styleId="313">
    <w:name w:val="Основной текст с отступом 3 Знак1"/>
    <w:basedOn w:val="a0"/>
    <w:link w:val="34"/>
    <w:uiPriority w:val="99"/>
    <w:semiHidden/>
    <w:rsid w:val="00852E56"/>
    <w:rPr>
      <w:sz w:val="16"/>
      <w:szCs w:val="16"/>
    </w:rPr>
  </w:style>
  <w:style w:type="paragraph" w:styleId="aff1">
    <w:name w:val="annotation subject"/>
    <w:basedOn w:val="ae"/>
    <w:next w:val="ae"/>
    <w:link w:val="aff0"/>
    <w:semiHidden/>
    <w:unhideWhenUsed/>
    <w:rsid w:val="00852E56"/>
    <w:pPr>
      <w:spacing w:after="200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1f0">
    <w:name w:val="Тема примечания Знак1"/>
    <w:basedOn w:val="11"/>
    <w:link w:val="aff1"/>
    <w:semiHidden/>
    <w:rsid w:val="00852E56"/>
    <w:rPr>
      <w:b/>
      <w:bCs/>
    </w:rPr>
  </w:style>
  <w:style w:type="table" w:styleId="affb">
    <w:name w:val="Table Grid"/>
    <w:basedOn w:val="a1"/>
    <w:rsid w:val="00852E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1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107</cp:revision>
  <dcterms:created xsi:type="dcterms:W3CDTF">2023-01-16T03:06:00Z</dcterms:created>
  <dcterms:modified xsi:type="dcterms:W3CDTF">2024-01-25T06:29:00Z</dcterms:modified>
</cp:coreProperties>
</file>