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5C" w:rsidRDefault="00A4465C" w:rsidP="00A4465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4465C" w:rsidRDefault="00A4465C" w:rsidP="00A4465C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 договору </w:t>
      </w:r>
    </w:p>
    <w:p w:rsidR="00A4465C" w:rsidRDefault="00A4465C" w:rsidP="00A4465C">
      <w:pPr>
        <w:jc w:val="center"/>
        <w:rPr>
          <w:b/>
          <w:sz w:val="20"/>
          <w:szCs w:val="20"/>
        </w:rPr>
      </w:pPr>
    </w:p>
    <w:p w:rsidR="00A4465C" w:rsidRDefault="00A4465C" w:rsidP="00A44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620"/>
        <w:gridCol w:w="4393"/>
        <w:gridCol w:w="850"/>
        <w:gridCol w:w="851"/>
        <w:gridCol w:w="1105"/>
        <w:gridCol w:w="1105"/>
      </w:tblGrid>
      <w:tr w:rsidR="00A4465C" w:rsidTr="00A4465C">
        <w:trPr>
          <w:trHeight w:val="15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Стоимость за ед.,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A4465C" w:rsidTr="00A4465C">
        <w:trPr>
          <w:trHeight w:val="2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B65C8D">
            <w:pPr>
              <w:spacing w:line="276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B65C8D">
              <w:rPr>
                <w:b/>
                <w:sz w:val="18"/>
                <w:szCs w:val="18"/>
                <w:u w:val="single"/>
              </w:rPr>
              <w:t xml:space="preserve">179 </w:t>
            </w:r>
            <w:r>
              <w:rPr>
                <w:b/>
                <w:sz w:val="18"/>
                <w:szCs w:val="18"/>
                <w:u w:val="single"/>
              </w:rPr>
              <w:t xml:space="preserve"> единиц</w:t>
            </w:r>
            <w:r w:rsidR="00A4465C">
              <w:rPr>
                <w:b/>
                <w:sz w:val="18"/>
                <w:szCs w:val="18"/>
                <w:u w:val="single"/>
              </w:rPr>
              <w:t xml:space="preserve"> медицинской техники.</w:t>
            </w:r>
          </w:p>
          <w:p w:rsidR="00A4465C" w:rsidRDefault="00A4465C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Техническое обслуживание медицинской техники –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назначению. </w:t>
            </w:r>
            <w:proofErr w:type="gramEnd"/>
          </w:p>
          <w:p w:rsidR="00A4465C" w:rsidRDefault="00A4465C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Виды, объемы  и периодичность работ по техническому обслуживанию медицинской техники, особенности организации этих работ в зависимости от этапов, условий  и сроков эксплуатации  медицинской техники  устанавливаются в соответствующей нормативной  и эксплуатационной документации.</w:t>
            </w:r>
          </w:p>
          <w:p w:rsidR="00A4465C" w:rsidRDefault="00A4465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обслуживание осуществляется в соответствии с методическими рекомендациями «Техническое обслуживание медицинской техники», утвержденными Министерством здравоохранения и </w:t>
            </w:r>
            <w:proofErr w:type="spellStart"/>
            <w:r>
              <w:rPr>
                <w:sz w:val="18"/>
                <w:szCs w:val="18"/>
              </w:rPr>
              <w:t>Минпромнауки</w:t>
            </w:r>
            <w:proofErr w:type="spellEnd"/>
            <w:r>
              <w:rPr>
                <w:sz w:val="18"/>
                <w:szCs w:val="18"/>
              </w:rPr>
              <w:t xml:space="preserve"> России письмом № 293-22/233 от 27 октября 2003 года и введенными в действие с 01 января 2004г.</w:t>
            </w:r>
          </w:p>
          <w:p w:rsidR="00A4465C" w:rsidRDefault="00A4465C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Перечень медицинской техники указан в Таблице 1 настоящего раздела.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4465C" w:rsidTr="00A4465C">
        <w:trPr>
          <w:trHeight w:val="2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C" w:rsidRDefault="00A446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4465C" w:rsidTr="00A4465C">
        <w:trPr>
          <w:trHeight w:val="2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C" w:rsidRDefault="00A446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НДС (если участник закупки является плательщиком НДС)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4465C" w:rsidRDefault="00A4465C" w:rsidP="00A4465C">
      <w:pPr>
        <w:jc w:val="both"/>
        <w:rPr>
          <w:sz w:val="20"/>
          <w:szCs w:val="20"/>
          <w:highlight w:val="yellow"/>
        </w:rPr>
      </w:pPr>
    </w:p>
    <w:p w:rsidR="00A4465C" w:rsidRDefault="00A4465C" w:rsidP="00A4465C">
      <w:pPr>
        <w:pStyle w:val="a4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Таблица 1</w:t>
      </w:r>
    </w:p>
    <w:tbl>
      <w:tblPr>
        <w:tblW w:w="100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4205"/>
        <w:gridCol w:w="1840"/>
        <w:gridCol w:w="1278"/>
        <w:gridCol w:w="1417"/>
      </w:tblGrid>
      <w:tr w:rsidR="00A4465C" w:rsidTr="001B7554">
        <w:trPr>
          <w:trHeight w:val="79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325E1B" w:rsidTr="00325E1B">
        <w:trPr>
          <w:trHeight w:val="66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1B" w:rsidRPr="00392B64" w:rsidRDefault="00325E1B" w:rsidP="00325E1B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92B6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1B" w:rsidRPr="00325E1B" w:rsidRDefault="00325E1B" w:rsidP="00325E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5E1B">
              <w:rPr>
                <w:rFonts w:eastAsia="Calibri"/>
                <w:sz w:val="20"/>
                <w:szCs w:val="20"/>
                <w:lang w:eastAsia="en-US"/>
              </w:rPr>
              <w:t xml:space="preserve">Анализатор </w:t>
            </w:r>
            <w:proofErr w:type="spellStart"/>
            <w:r w:rsidRPr="00325E1B">
              <w:rPr>
                <w:rFonts w:eastAsia="Calibri"/>
                <w:sz w:val="20"/>
                <w:szCs w:val="20"/>
                <w:lang w:eastAsia="en-US"/>
              </w:rPr>
              <w:t>гликированного</w:t>
            </w:r>
            <w:proofErr w:type="spellEnd"/>
            <w:r w:rsidRPr="00325E1B">
              <w:rPr>
                <w:rFonts w:eastAsia="Calibri"/>
                <w:sz w:val="20"/>
                <w:szCs w:val="20"/>
                <w:lang w:eastAsia="en-US"/>
              </w:rPr>
              <w:t xml:space="preserve"> гемоглобина </w:t>
            </w:r>
            <w:r w:rsidRPr="00325E1B">
              <w:rPr>
                <w:rFonts w:eastAsia="Calibri"/>
                <w:sz w:val="20"/>
                <w:szCs w:val="20"/>
                <w:lang w:val="en-US" w:eastAsia="en-US"/>
              </w:rPr>
              <w:t>GH</w:t>
            </w:r>
            <w:r w:rsidRPr="00325E1B">
              <w:rPr>
                <w:rFonts w:eastAsia="Calibri"/>
                <w:sz w:val="20"/>
                <w:szCs w:val="20"/>
                <w:lang w:eastAsia="en-US"/>
              </w:rPr>
              <w:t xml:space="preserve"> 900</w:t>
            </w:r>
            <w:r w:rsidRPr="00325E1B">
              <w:rPr>
                <w:rFonts w:eastAsia="Calibri"/>
                <w:sz w:val="20"/>
                <w:szCs w:val="20"/>
                <w:lang w:val="en-US" w:eastAsia="en-US"/>
              </w:rPr>
              <w:t>Plus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1B" w:rsidRDefault="00325E1B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1B" w:rsidRDefault="00325E1B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1B" w:rsidRDefault="00325E1B" w:rsidP="00325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65C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392B64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Автоматическая мочевая станция, состоящая из автоматического анализатора мочи на тест полосках и автоматического анализатора для микроскопии мочи, соединенных в единую аналитическую систему.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15117,05408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4465C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392B64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Default="00A4465C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Анализатор мочи С</w:t>
            </w:r>
            <w:proofErr w:type="gramStart"/>
            <w:r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CL</w:t>
            </w:r>
            <w:r>
              <w:rPr>
                <w:sz w:val="18"/>
                <w:szCs w:val="18"/>
              </w:rPr>
              <w:t>50000301 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4465C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392B64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Pr="00ED6AA7" w:rsidRDefault="00A4465C" w:rsidP="00325E1B">
            <w:pPr>
              <w:spacing w:line="276" w:lineRule="auto"/>
              <w:rPr>
                <w:sz w:val="18"/>
                <w:szCs w:val="18"/>
              </w:rPr>
            </w:pPr>
            <w:r w:rsidRPr="00ED6AA7">
              <w:rPr>
                <w:sz w:val="18"/>
                <w:szCs w:val="18"/>
              </w:rPr>
              <w:t>Анализатор мочи С</w:t>
            </w:r>
            <w:proofErr w:type="gramStart"/>
            <w:r w:rsidRPr="00ED6AA7">
              <w:rPr>
                <w:sz w:val="18"/>
                <w:szCs w:val="18"/>
              </w:rPr>
              <w:t>L</w:t>
            </w:r>
            <w:proofErr w:type="gramEnd"/>
            <w:r w:rsidRPr="00ED6AA7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4465C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392B64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Pr="00ED6AA7" w:rsidRDefault="00A4465C" w:rsidP="00325E1B">
            <w:pPr>
              <w:spacing w:line="276" w:lineRule="auto"/>
              <w:rPr>
                <w:sz w:val="18"/>
                <w:szCs w:val="18"/>
              </w:rPr>
            </w:pPr>
            <w:r w:rsidRPr="00ED6AA7">
              <w:rPr>
                <w:sz w:val="18"/>
                <w:szCs w:val="18"/>
              </w:rPr>
              <w:t xml:space="preserve">Анализатор мочи </w:t>
            </w:r>
            <w:proofErr w:type="spellStart"/>
            <w:r w:rsidRPr="00ED6AA7">
              <w:rPr>
                <w:sz w:val="18"/>
                <w:szCs w:val="18"/>
              </w:rPr>
              <w:t>Uriscan-Pro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RAM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СХПА</w:t>
            </w:r>
            <w:r>
              <w:rPr>
                <w:sz w:val="18"/>
                <w:szCs w:val="18"/>
              </w:rPr>
              <w:t xml:space="preserve"> 1-218-2.0.1-0091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4465C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392B64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5C" w:rsidRPr="00ED6AA7" w:rsidRDefault="00A4465C" w:rsidP="00325E1B">
            <w:pPr>
              <w:spacing w:line="276" w:lineRule="auto"/>
              <w:rPr>
                <w:sz w:val="18"/>
                <w:szCs w:val="18"/>
              </w:rPr>
            </w:pPr>
            <w:r w:rsidRPr="00ED6AA7">
              <w:rPr>
                <w:sz w:val="18"/>
                <w:szCs w:val="18"/>
              </w:rPr>
              <w:t xml:space="preserve">Анализатор мочи </w:t>
            </w:r>
            <w:proofErr w:type="spellStart"/>
            <w:r w:rsidRPr="00ED6AA7">
              <w:rPr>
                <w:sz w:val="18"/>
                <w:szCs w:val="18"/>
              </w:rPr>
              <w:t>Uriscan-Pro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RAM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СХПА</w:t>
            </w:r>
            <w:r>
              <w:rPr>
                <w:sz w:val="18"/>
                <w:szCs w:val="18"/>
              </w:rPr>
              <w:t xml:space="preserve"> 1-218-2.0.1-0092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5C" w:rsidRDefault="00A4465C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92B64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4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4" w:rsidRPr="001C45A2" w:rsidRDefault="001C45A2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Мочевой анализатор</w:t>
            </w:r>
            <w:r w:rsidRPr="001C45A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UriLit</w:t>
            </w:r>
            <w:proofErr w:type="spellEnd"/>
            <w:r w:rsidRPr="001C45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серии </w:t>
            </w:r>
            <w:r>
              <w:rPr>
                <w:sz w:val="18"/>
                <w:szCs w:val="18"/>
                <w:lang w:val="en-US"/>
              </w:rPr>
              <w:t>Lit</w:t>
            </w:r>
            <w:r>
              <w:rPr>
                <w:sz w:val="18"/>
                <w:szCs w:val="18"/>
              </w:rPr>
              <w:t xml:space="preserve"> 500С00576Е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4" w:rsidRPr="001C45A2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Lit</w:t>
            </w:r>
            <w:r>
              <w:rPr>
                <w:sz w:val="18"/>
                <w:szCs w:val="18"/>
              </w:rPr>
              <w:t xml:space="preserve"> 500С00576Е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4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4" w:rsidRDefault="00392B64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D6AA7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A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A7" w:rsidRPr="00ED6AA7" w:rsidRDefault="00ED6AA7" w:rsidP="00325E1B">
            <w:pPr>
              <w:spacing w:line="276" w:lineRule="auto"/>
              <w:rPr>
                <w:sz w:val="18"/>
                <w:szCs w:val="18"/>
              </w:rPr>
            </w:pPr>
            <w:r w:rsidRPr="00ED6AA7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ED6AA7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ED6AA7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ED6AA7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ED6AA7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ED6AA7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ED6AA7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A7" w:rsidRPr="00ED6AA7" w:rsidRDefault="00111D0E" w:rsidP="00111D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221.120.00.4 006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A7" w:rsidRDefault="00111D0E" w:rsidP="00111D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A7" w:rsidRDefault="00ED6AA7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Pr="00ED6AA7" w:rsidRDefault="00111D0E" w:rsidP="00392B64">
            <w:pPr>
              <w:spacing w:line="276" w:lineRule="auto"/>
              <w:rPr>
                <w:sz w:val="18"/>
                <w:szCs w:val="18"/>
              </w:rPr>
            </w:pPr>
            <w:r w:rsidRPr="00ED6AA7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ED6AA7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ED6AA7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ED6AA7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ED6AA7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ED6AA7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ED6AA7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ED6AA7" w:rsidRDefault="00111D0E" w:rsidP="00392B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221.120.00.4 007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8A262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34B07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34B07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34B07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34B07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34B07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34B07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34B07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r>
              <w:rPr>
                <w:sz w:val="18"/>
                <w:szCs w:val="18"/>
              </w:rPr>
              <w:t>221.120.00.3 495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8A262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Pr="00034B07" w:rsidRDefault="00111D0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D6AA7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ED6AA7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ED6AA7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ED6AA7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ED6AA7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ED6AA7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ED6AA7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r>
              <w:rPr>
                <w:sz w:val="18"/>
                <w:szCs w:val="18"/>
              </w:rPr>
              <w:t>221.120.00.3 955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D2A40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D2A40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D2A40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D2A40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D2A40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>
              <w:rPr>
                <w:sz w:val="18"/>
                <w:szCs w:val="18"/>
              </w:rPr>
              <w:t>221.120.00.3 982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D2A40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D2A40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D2A40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D2A40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D2A40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>
              <w:rPr>
                <w:sz w:val="18"/>
                <w:szCs w:val="18"/>
              </w:rPr>
              <w:t>221.120.00.3 966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D2A40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D2A40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D2A40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D2A40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D2A40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>
              <w:rPr>
                <w:sz w:val="18"/>
                <w:szCs w:val="18"/>
              </w:rPr>
              <w:t>221.120.00.3 483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D2A40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D2A40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D2A40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D2A40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D2A40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>
              <w:rPr>
                <w:sz w:val="18"/>
                <w:szCs w:val="18"/>
              </w:rPr>
              <w:t>221.120.00.3 480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D2A40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D2A40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D2A40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D2A40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D2A40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>
              <w:rPr>
                <w:sz w:val="18"/>
                <w:szCs w:val="18"/>
              </w:rPr>
              <w:t>221.120.00.3 968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392B6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Бокс биологической безопасности </w:t>
            </w:r>
            <w:proofErr w:type="spellStart"/>
            <w:r w:rsidRPr="000D2A40">
              <w:rPr>
                <w:rFonts w:eastAsia="Calibri"/>
                <w:sz w:val="18"/>
                <w:szCs w:val="18"/>
                <w:lang w:eastAsia="en-US"/>
              </w:rPr>
              <w:t>класса</w:t>
            </w:r>
            <w:proofErr w:type="gramStart"/>
            <w:r w:rsidRPr="000D2A40">
              <w:rPr>
                <w:rFonts w:eastAsia="Calibri"/>
                <w:sz w:val="18"/>
                <w:szCs w:val="18"/>
                <w:lang w:eastAsia="en-US"/>
              </w:rPr>
              <w:t>II</w:t>
            </w:r>
            <w:proofErr w:type="spellEnd"/>
            <w:proofErr w:type="gramEnd"/>
            <w:r w:rsidRPr="000D2A4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D2A40">
              <w:rPr>
                <w:rFonts w:eastAsia="Calibri"/>
                <w:sz w:val="22"/>
                <w:szCs w:val="22"/>
                <w:lang w:eastAsia="en-US"/>
              </w:rPr>
              <w:t>БМБ-II «</w:t>
            </w:r>
            <w:proofErr w:type="spellStart"/>
            <w:r w:rsidRPr="000D2A40">
              <w:rPr>
                <w:rFonts w:eastAsia="Calibri"/>
                <w:sz w:val="22"/>
                <w:szCs w:val="22"/>
                <w:lang w:eastAsia="en-US"/>
              </w:rPr>
              <w:t>Ламинар</w:t>
            </w:r>
            <w:proofErr w:type="spellEnd"/>
            <w:r w:rsidRPr="000D2A40">
              <w:rPr>
                <w:rFonts w:eastAsia="Calibri"/>
                <w:sz w:val="22"/>
                <w:szCs w:val="22"/>
                <w:lang w:eastAsia="en-US"/>
              </w:rPr>
              <w:t>-С»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>
            <w:r w:rsidRPr="00A63252">
              <w:rPr>
                <w:sz w:val="18"/>
                <w:szCs w:val="18"/>
              </w:rPr>
              <w:t>221.120.00.4</w:t>
            </w:r>
            <w:r>
              <w:rPr>
                <w:sz w:val="18"/>
                <w:szCs w:val="18"/>
              </w:rPr>
              <w:t xml:space="preserve"> 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111D0E">
            <w:pPr>
              <w:jc w:val="center"/>
            </w:pPr>
            <w:r w:rsidRPr="00CD5EB3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325E1B">
              <w:rPr>
                <w:rFonts w:eastAsia="Calibri"/>
                <w:sz w:val="20"/>
                <w:szCs w:val="20"/>
                <w:lang w:eastAsia="en-US"/>
              </w:rPr>
              <w:t>Устройство для подготовки и окрашивания преп</w:t>
            </w:r>
            <w:r>
              <w:rPr>
                <w:rFonts w:eastAsia="Calibri"/>
                <w:sz w:val="20"/>
                <w:szCs w:val="20"/>
                <w:lang w:eastAsia="en-US"/>
              </w:rPr>
              <w:t>аратов на предметном стекле ИВД 16-25 АФОМК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325E1B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Фотометр "Белур-600" анализатор белка в моче фотометрический портативный АОБМФ-1-нпп-тм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Фотометр "Белур-600" анализатор белка в моче фотометрический портативный АОБМФ-1-нпп-тм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Фотометр "Белур-600" анализатор белка в моче фотометрический портативный АОБМФ-1-нпп-тм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Анализатор биохимический Labio-200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WN19102889Т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Анализатор биохимический полуавтоматический BTS -330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SN 801343389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1D0E" w:rsidRPr="001C3137">
              <w:rPr>
                <w:sz w:val="18"/>
                <w:szCs w:val="18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Анализатор биохимический полуавтом.BTS-330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801342579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1D0E" w:rsidRPr="001C3137"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биохимический полуавтоматический </w:t>
            </w:r>
            <w:proofErr w:type="spellStart"/>
            <w:r w:rsidRPr="001C3137">
              <w:rPr>
                <w:sz w:val="18"/>
                <w:szCs w:val="18"/>
              </w:rPr>
              <w:t>Кормей</w:t>
            </w:r>
            <w:proofErr w:type="spellEnd"/>
            <w:proofErr w:type="gramStart"/>
            <w:r w:rsidRPr="001C3137">
              <w:rPr>
                <w:sz w:val="18"/>
                <w:szCs w:val="18"/>
              </w:rPr>
              <w:t xml:space="preserve"> М</w:t>
            </w:r>
            <w:proofErr w:type="gramEnd"/>
            <w:r w:rsidRPr="001C3137">
              <w:rPr>
                <w:sz w:val="18"/>
                <w:szCs w:val="18"/>
              </w:rPr>
              <w:t>ульти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8013101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</w:t>
            </w:r>
            <w:proofErr w:type="spellStart"/>
            <w:r w:rsidRPr="001C3137">
              <w:rPr>
                <w:sz w:val="18"/>
                <w:szCs w:val="18"/>
              </w:rPr>
              <w:t>биохимич</w:t>
            </w:r>
            <w:proofErr w:type="spellEnd"/>
            <w:r w:rsidRPr="001C3137">
              <w:rPr>
                <w:sz w:val="18"/>
                <w:szCs w:val="18"/>
              </w:rPr>
              <w:t xml:space="preserve"> «</w:t>
            </w:r>
            <w:proofErr w:type="spellStart"/>
            <w:r w:rsidRPr="001C3137">
              <w:rPr>
                <w:sz w:val="18"/>
                <w:szCs w:val="18"/>
              </w:rPr>
              <w:t>HumalyzerPrimus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602657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</w:t>
            </w:r>
            <w:proofErr w:type="spellStart"/>
            <w:r w:rsidRPr="001C3137">
              <w:rPr>
                <w:sz w:val="18"/>
                <w:szCs w:val="18"/>
              </w:rPr>
              <w:t>биохимич</w:t>
            </w:r>
            <w:proofErr w:type="spellEnd"/>
            <w:r w:rsidRPr="001C3137">
              <w:rPr>
                <w:sz w:val="18"/>
                <w:szCs w:val="18"/>
              </w:rPr>
              <w:t xml:space="preserve"> «</w:t>
            </w:r>
            <w:proofErr w:type="spellStart"/>
            <w:r w:rsidRPr="001C3137">
              <w:rPr>
                <w:sz w:val="18"/>
                <w:szCs w:val="18"/>
              </w:rPr>
              <w:t>HumalyzerPrimus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602643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Фотометр 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12273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Гематологический анализатор </w:t>
            </w:r>
            <w:proofErr w:type="spellStart"/>
            <w:r w:rsidRPr="001C3137">
              <w:rPr>
                <w:sz w:val="18"/>
                <w:szCs w:val="18"/>
              </w:rPr>
              <w:t>Медоник</w:t>
            </w:r>
            <w:proofErr w:type="spellEnd"/>
            <w:r w:rsidRPr="001C3137">
              <w:rPr>
                <w:sz w:val="18"/>
                <w:szCs w:val="18"/>
              </w:rPr>
              <w:t xml:space="preserve"> серии 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27182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Гематологический анализатор </w:t>
            </w:r>
            <w:proofErr w:type="spellStart"/>
            <w:r w:rsidRPr="001C3137">
              <w:rPr>
                <w:sz w:val="18"/>
                <w:szCs w:val="18"/>
              </w:rPr>
              <w:t>Medonic</w:t>
            </w:r>
            <w:proofErr w:type="spellEnd"/>
            <w:r w:rsidRPr="001C3137">
              <w:rPr>
                <w:sz w:val="18"/>
                <w:szCs w:val="18"/>
              </w:rPr>
              <w:t xml:space="preserve"> Серии М модель М 20   (модификация М20М GP)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27160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Гематологический анализатор MYTHIC 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300814-000422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Автоматический гематологический анализатор с дифференцировкой лейкоцитов по 5 </w:t>
            </w:r>
            <w:proofErr w:type="spellStart"/>
            <w:r w:rsidRPr="001C3137">
              <w:rPr>
                <w:sz w:val="18"/>
                <w:szCs w:val="18"/>
              </w:rPr>
              <w:t>субпопуляциям</w:t>
            </w:r>
            <w:proofErr w:type="spellEnd"/>
            <w:r w:rsidRPr="001C3137">
              <w:rPr>
                <w:sz w:val="18"/>
                <w:szCs w:val="18"/>
              </w:rPr>
              <w:t xml:space="preserve"> с принадлежностями. Гематологический анализатор </w:t>
            </w:r>
            <w:proofErr w:type="spellStart"/>
            <w:r w:rsidRPr="001C3137">
              <w:rPr>
                <w:sz w:val="18"/>
                <w:szCs w:val="18"/>
              </w:rPr>
              <w:t>DxH</w:t>
            </w:r>
            <w:proofErr w:type="spellEnd"/>
            <w:r w:rsidRPr="001C3137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  <w:lang w:val="en-US"/>
              </w:rPr>
              <w:t>BD070243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Анализатор для </w:t>
            </w:r>
            <w:proofErr w:type="spellStart"/>
            <w:r>
              <w:rPr>
                <w:sz w:val="18"/>
                <w:szCs w:val="18"/>
              </w:rPr>
              <w:t>микропланшет</w:t>
            </w:r>
            <w:proofErr w:type="spellEnd"/>
            <w:r>
              <w:rPr>
                <w:sz w:val="18"/>
                <w:szCs w:val="18"/>
              </w:rPr>
              <w:t xml:space="preserve"> автоматический серии ЕЛх800 </w:t>
            </w:r>
            <w:proofErr w:type="spellStart"/>
            <w:r>
              <w:rPr>
                <w:sz w:val="18"/>
                <w:szCs w:val="18"/>
              </w:rPr>
              <w:t>Вио</w:t>
            </w:r>
            <w:proofErr w:type="spellEnd"/>
            <w:r>
              <w:rPr>
                <w:sz w:val="18"/>
                <w:szCs w:val="18"/>
              </w:rPr>
              <w:t>-Тек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Автоматический </w:t>
            </w:r>
            <w:proofErr w:type="spellStart"/>
            <w:r w:rsidRPr="001C3137">
              <w:rPr>
                <w:sz w:val="18"/>
                <w:szCs w:val="18"/>
              </w:rPr>
              <w:t>промыватель</w:t>
            </w:r>
            <w:proofErr w:type="spellEnd"/>
            <w:r w:rsidRPr="001C3137">
              <w:rPr>
                <w:sz w:val="18"/>
                <w:szCs w:val="18"/>
              </w:rPr>
              <w:t xml:space="preserve"> </w:t>
            </w:r>
            <w:proofErr w:type="gramStart"/>
            <w:r w:rsidRPr="001C3137">
              <w:rPr>
                <w:sz w:val="18"/>
                <w:szCs w:val="18"/>
              </w:rPr>
              <w:t>для</w:t>
            </w:r>
            <w:proofErr w:type="gramEnd"/>
            <w:r w:rsidRPr="001C3137">
              <w:rPr>
                <w:sz w:val="18"/>
                <w:szCs w:val="18"/>
              </w:rPr>
              <w:t xml:space="preserve"> планшет и </w:t>
            </w:r>
            <w:proofErr w:type="spellStart"/>
            <w:r w:rsidRPr="001C3137">
              <w:rPr>
                <w:sz w:val="18"/>
                <w:szCs w:val="18"/>
              </w:rPr>
              <w:t>стрипов</w:t>
            </w:r>
            <w:proofErr w:type="spellEnd"/>
            <w:r w:rsidRPr="001C3137">
              <w:rPr>
                <w:sz w:val="18"/>
                <w:szCs w:val="18"/>
              </w:rPr>
              <w:t xml:space="preserve"> ELx-50/8 </w:t>
            </w:r>
            <w:proofErr w:type="spellStart"/>
            <w:r w:rsidRPr="001C3137">
              <w:rPr>
                <w:sz w:val="18"/>
                <w:szCs w:val="18"/>
              </w:rPr>
              <w:t>Вио</w:t>
            </w:r>
            <w:proofErr w:type="spellEnd"/>
            <w:r w:rsidRPr="001C3137">
              <w:rPr>
                <w:sz w:val="18"/>
                <w:szCs w:val="18"/>
              </w:rPr>
              <w:t>-Тек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264548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Мультискан</w:t>
            </w:r>
            <w:proofErr w:type="spellEnd"/>
            <w:r w:rsidRPr="001C3137">
              <w:rPr>
                <w:sz w:val="18"/>
                <w:szCs w:val="18"/>
              </w:rPr>
              <w:t xml:space="preserve"> иммуноферментный анализатор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357-01225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Мультискан</w:t>
            </w:r>
            <w:proofErr w:type="spellEnd"/>
            <w:r w:rsidRPr="001C3137">
              <w:rPr>
                <w:sz w:val="18"/>
                <w:szCs w:val="18"/>
              </w:rPr>
              <w:t xml:space="preserve"> иммуноферментный анализатор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3520900170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иммуноферментный  ERBA </w:t>
            </w:r>
            <w:proofErr w:type="spellStart"/>
            <w:r w:rsidRPr="001C3137">
              <w:rPr>
                <w:sz w:val="18"/>
                <w:szCs w:val="18"/>
              </w:rPr>
              <w:t>LisaWash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131650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иммуноферментный  ERBA </w:t>
            </w:r>
            <w:proofErr w:type="spellStart"/>
            <w:r w:rsidRPr="001C3137">
              <w:rPr>
                <w:sz w:val="18"/>
                <w:szCs w:val="18"/>
              </w:rPr>
              <w:t>LisaScan</w:t>
            </w:r>
            <w:proofErr w:type="spellEnd"/>
            <w:r w:rsidRPr="001C3137">
              <w:rPr>
                <w:sz w:val="18"/>
                <w:szCs w:val="18"/>
              </w:rPr>
              <w:t>(</w:t>
            </w:r>
            <w:proofErr w:type="spellStart"/>
            <w:r w:rsidRPr="001C3137">
              <w:rPr>
                <w:sz w:val="18"/>
                <w:szCs w:val="18"/>
              </w:rPr>
              <w:t>ридер</w:t>
            </w:r>
            <w:proofErr w:type="spellEnd"/>
            <w:r w:rsidRPr="001C3137">
              <w:rPr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1285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</w:t>
            </w:r>
            <w:proofErr w:type="spellStart"/>
            <w:r w:rsidRPr="001C3137">
              <w:rPr>
                <w:sz w:val="18"/>
                <w:szCs w:val="18"/>
              </w:rPr>
              <w:t>эликтролитов</w:t>
            </w:r>
            <w:proofErr w:type="spellEnd"/>
            <w:r w:rsidRPr="001C3137">
              <w:rPr>
                <w:sz w:val="18"/>
                <w:szCs w:val="18"/>
              </w:rPr>
              <w:t xml:space="preserve"> EASYLYTE PLUS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C3137">
              <w:rPr>
                <w:sz w:val="18"/>
                <w:szCs w:val="18"/>
              </w:rPr>
              <w:t>26469АNKC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Автоматический анализатор электролитов EX-</w:t>
            </w:r>
            <w:proofErr w:type="spellStart"/>
            <w:r w:rsidRPr="001C3137">
              <w:rPr>
                <w:sz w:val="18"/>
                <w:szCs w:val="18"/>
              </w:rPr>
              <w:t>Ds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EA23002170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Анализатор газов и электролитов крови автоматический </w:t>
            </w:r>
            <w:r w:rsidRPr="001C3137">
              <w:rPr>
                <w:sz w:val="18"/>
                <w:szCs w:val="18"/>
                <w:lang w:val="en-US"/>
              </w:rPr>
              <w:t>OSMETECH</w:t>
            </w:r>
            <w:r w:rsidRPr="001C3137">
              <w:rPr>
                <w:sz w:val="18"/>
                <w:szCs w:val="18"/>
              </w:rPr>
              <w:t xml:space="preserve"> модели  OPTI-CCA TS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OP4-8139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C45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Аппарат для определения белков и липопротеидов </w:t>
            </w:r>
            <w:proofErr w:type="spellStart"/>
            <w:r w:rsidRPr="001C3137">
              <w:rPr>
                <w:sz w:val="18"/>
                <w:szCs w:val="18"/>
              </w:rPr>
              <w:t>Scanion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1145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Экспресс-анализатор иммунохимический </w:t>
            </w:r>
            <w:proofErr w:type="spellStart"/>
            <w:r w:rsidRPr="001C3137">
              <w:rPr>
                <w:sz w:val="18"/>
                <w:szCs w:val="18"/>
              </w:rPr>
              <w:t>Кобас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  <w:lang w:val="en-US"/>
              </w:rPr>
              <w:t>KQ</w:t>
            </w:r>
            <w:r w:rsidRPr="001C3137">
              <w:rPr>
                <w:sz w:val="18"/>
                <w:szCs w:val="18"/>
              </w:rPr>
              <w:t>0311847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Экспресс-анализатор иммунохимический </w:t>
            </w:r>
            <w:proofErr w:type="spellStart"/>
            <w:r w:rsidRPr="001C3137">
              <w:rPr>
                <w:sz w:val="18"/>
                <w:szCs w:val="18"/>
              </w:rPr>
              <w:t>Кобас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  <w:lang w:val="en-US"/>
              </w:rPr>
              <w:t>KQ0309655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2016 (фактически 2020г, поменяла фирма)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Аквадистилятор</w:t>
            </w:r>
            <w:proofErr w:type="spellEnd"/>
            <w:r w:rsidRPr="001C3137">
              <w:rPr>
                <w:sz w:val="18"/>
                <w:szCs w:val="18"/>
              </w:rPr>
              <w:t xml:space="preserve"> АЭ 10 МО со сборником для очищенной воды С25-01Т3МОИ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3034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11D0E">
              <w:rPr>
                <w:sz w:val="18"/>
                <w:szCs w:val="18"/>
              </w:rPr>
              <w:t>Дистиллятор АЭ-25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11D0E">
              <w:rPr>
                <w:sz w:val="18"/>
                <w:szCs w:val="18"/>
              </w:rPr>
              <w:t>Дистиллятор АЭ-25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Pr="00111D0E" w:rsidRDefault="001E4531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Аквадистиллятор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электрический </w:t>
            </w:r>
            <w:r w:rsidR="00111D0E" w:rsidRPr="00111D0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D0E" w:rsidRPr="00111D0E">
              <w:rPr>
                <w:rFonts w:eastAsia="Calibri"/>
                <w:sz w:val="18"/>
                <w:szCs w:val="18"/>
                <w:lang w:val="en-US" w:eastAsia="en-US"/>
              </w:rPr>
              <w:t>Liston</w:t>
            </w:r>
            <w:proofErr w:type="gramStart"/>
            <w:r w:rsidR="00111D0E" w:rsidRPr="00111D0E">
              <w:rPr>
                <w:rFonts w:eastAsia="Calibri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="00111D0E" w:rsidRPr="00111D0E">
              <w:rPr>
                <w:rFonts w:eastAsia="Calibri"/>
                <w:sz w:val="18"/>
                <w:szCs w:val="18"/>
                <w:lang w:eastAsia="en-US"/>
              </w:rPr>
              <w:t xml:space="preserve"> 1104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В2022110345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E4531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1" w:rsidRPr="00111D0E" w:rsidRDefault="001E4531" w:rsidP="001E453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Аквадистиллятор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электрический </w:t>
            </w:r>
            <w:r w:rsidRPr="00111D0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11D0E">
              <w:rPr>
                <w:rFonts w:eastAsia="Calibri"/>
                <w:sz w:val="18"/>
                <w:szCs w:val="18"/>
                <w:lang w:val="en-US" w:eastAsia="en-US"/>
              </w:rPr>
              <w:t>Liston</w:t>
            </w:r>
            <w:proofErr w:type="gramStart"/>
            <w:r w:rsidRPr="00111D0E">
              <w:rPr>
                <w:rFonts w:eastAsia="Calibri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111D0E">
              <w:rPr>
                <w:rFonts w:eastAsia="Calibri"/>
                <w:sz w:val="18"/>
                <w:szCs w:val="18"/>
                <w:lang w:eastAsia="en-US"/>
              </w:rPr>
              <w:t xml:space="preserve"> 1104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1E45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В2022110335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1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Pr="00111D0E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11D0E">
              <w:rPr>
                <w:rFonts w:eastAsia="Calibri"/>
                <w:sz w:val="18"/>
                <w:szCs w:val="18"/>
                <w:lang w:eastAsia="en-US"/>
              </w:rPr>
              <w:t xml:space="preserve">Анализатор </w:t>
            </w:r>
            <w:proofErr w:type="spellStart"/>
            <w:r w:rsidRPr="00111D0E">
              <w:rPr>
                <w:rFonts w:eastAsia="Calibri"/>
                <w:sz w:val="18"/>
                <w:szCs w:val="18"/>
                <w:lang w:eastAsia="en-US"/>
              </w:rPr>
              <w:t>иммунохемилюминесцентный</w:t>
            </w:r>
            <w:proofErr w:type="spellEnd"/>
            <w:r w:rsidRPr="00111D0E">
              <w:rPr>
                <w:rFonts w:eastAsia="Calibri"/>
                <w:sz w:val="18"/>
                <w:szCs w:val="18"/>
                <w:lang w:eastAsia="en-US"/>
              </w:rPr>
              <w:t xml:space="preserve"> ИВД, автоматический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Прибор для </w:t>
            </w:r>
            <w:proofErr w:type="spellStart"/>
            <w:r w:rsidRPr="001C3137">
              <w:rPr>
                <w:sz w:val="18"/>
                <w:szCs w:val="18"/>
              </w:rPr>
              <w:t>определн</w:t>
            </w:r>
            <w:proofErr w:type="spellEnd"/>
            <w:r w:rsidRPr="001C3137">
              <w:rPr>
                <w:sz w:val="18"/>
                <w:szCs w:val="18"/>
              </w:rPr>
              <w:t xml:space="preserve">. </w:t>
            </w:r>
            <w:proofErr w:type="spellStart"/>
            <w:r w:rsidRPr="001C3137">
              <w:rPr>
                <w:sz w:val="18"/>
                <w:szCs w:val="18"/>
              </w:rPr>
              <w:t>гликированого</w:t>
            </w:r>
            <w:proofErr w:type="spellEnd"/>
            <w:r w:rsidRPr="001C3137">
              <w:rPr>
                <w:sz w:val="18"/>
                <w:szCs w:val="18"/>
              </w:rPr>
              <w:t xml:space="preserve"> гемоглобина и альбумина </w:t>
            </w:r>
            <w:proofErr w:type="spellStart"/>
            <w:r w:rsidRPr="001C3137">
              <w:rPr>
                <w:sz w:val="18"/>
                <w:szCs w:val="18"/>
              </w:rPr>
              <w:t>NicoCard</w:t>
            </w:r>
            <w:proofErr w:type="spellEnd"/>
            <w:r w:rsidRPr="001C3137">
              <w:rPr>
                <w:sz w:val="18"/>
                <w:szCs w:val="18"/>
              </w:rPr>
              <w:t xml:space="preserve"> @ Reader-2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Прибор для </w:t>
            </w:r>
            <w:proofErr w:type="spellStart"/>
            <w:r w:rsidRPr="001C3137">
              <w:rPr>
                <w:sz w:val="18"/>
                <w:szCs w:val="18"/>
              </w:rPr>
              <w:t>определн</w:t>
            </w:r>
            <w:proofErr w:type="spellEnd"/>
            <w:r w:rsidRPr="001C3137">
              <w:rPr>
                <w:sz w:val="18"/>
                <w:szCs w:val="18"/>
              </w:rPr>
              <w:t xml:space="preserve">. </w:t>
            </w:r>
            <w:proofErr w:type="spellStart"/>
            <w:r w:rsidRPr="001C3137">
              <w:rPr>
                <w:sz w:val="18"/>
                <w:szCs w:val="18"/>
              </w:rPr>
              <w:t>гликированого</w:t>
            </w:r>
            <w:proofErr w:type="spellEnd"/>
            <w:r w:rsidRPr="001C3137">
              <w:rPr>
                <w:sz w:val="18"/>
                <w:szCs w:val="18"/>
              </w:rPr>
              <w:t xml:space="preserve"> гемоглобина и альбумина </w:t>
            </w:r>
            <w:proofErr w:type="spellStart"/>
            <w:r w:rsidRPr="001C3137">
              <w:rPr>
                <w:sz w:val="18"/>
                <w:szCs w:val="18"/>
              </w:rPr>
              <w:t>NicoCard</w:t>
            </w:r>
            <w:proofErr w:type="spellEnd"/>
            <w:r w:rsidRPr="001C3137">
              <w:rPr>
                <w:sz w:val="18"/>
                <w:szCs w:val="18"/>
              </w:rPr>
              <w:t xml:space="preserve"> @ Reader-2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82034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55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Прибор для </w:t>
            </w:r>
            <w:proofErr w:type="spellStart"/>
            <w:r w:rsidRPr="001C3137">
              <w:rPr>
                <w:sz w:val="18"/>
                <w:szCs w:val="18"/>
              </w:rPr>
              <w:t>определн</w:t>
            </w:r>
            <w:proofErr w:type="spellEnd"/>
            <w:r w:rsidRPr="001C3137">
              <w:rPr>
                <w:sz w:val="18"/>
                <w:szCs w:val="18"/>
              </w:rPr>
              <w:t xml:space="preserve">. </w:t>
            </w:r>
            <w:proofErr w:type="spellStart"/>
            <w:r w:rsidRPr="001C3137">
              <w:rPr>
                <w:sz w:val="18"/>
                <w:szCs w:val="18"/>
              </w:rPr>
              <w:t>гликированого</w:t>
            </w:r>
            <w:proofErr w:type="spellEnd"/>
            <w:r w:rsidRPr="001C3137">
              <w:rPr>
                <w:sz w:val="18"/>
                <w:szCs w:val="18"/>
              </w:rPr>
              <w:t xml:space="preserve"> 24 гемоглобина и альбумина </w:t>
            </w:r>
            <w:proofErr w:type="spellStart"/>
            <w:r w:rsidRPr="001C3137">
              <w:rPr>
                <w:sz w:val="18"/>
                <w:szCs w:val="18"/>
              </w:rPr>
              <w:t>Nico</w:t>
            </w:r>
            <w:proofErr w:type="spellEnd"/>
            <w:r w:rsidRPr="001C3137">
              <w:rPr>
                <w:sz w:val="18"/>
                <w:szCs w:val="18"/>
              </w:rPr>
              <w:t xml:space="preserve"> Card1 @ Reader-2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64785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28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Коагулометр</w:t>
            </w:r>
            <w:proofErr w:type="spellEnd"/>
            <w:r w:rsidRPr="001C3137">
              <w:rPr>
                <w:sz w:val="18"/>
                <w:szCs w:val="18"/>
              </w:rPr>
              <w:t xml:space="preserve"> автоматический АК-37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1317216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55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1к00621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56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2Н10062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57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2Н10091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58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1с89496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59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1F88214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17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</w:t>
            </w:r>
            <w:r w:rsidRPr="001C3137">
              <w:rPr>
                <w:sz w:val="18"/>
                <w:szCs w:val="18"/>
                <w:lang w:val="en-US"/>
              </w:rPr>
              <w:t>D</w:t>
            </w:r>
            <w:r w:rsidRPr="001C3137">
              <w:rPr>
                <w:sz w:val="18"/>
                <w:szCs w:val="18"/>
              </w:rPr>
              <w:t>80063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8Н03304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бинокулярный Микмед-5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ХН8393АА594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7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Микроскоп «</w:t>
            </w:r>
            <w:proofErr w:type="spellStart"/>
            <w:r w:rsidRPr="001C3137">
              <w:rPr>
                <w:sz w:val="18"/>
                <w:szCs w:val="18"/>
              </w:rPr>
              <w:t>Олимпус</w:t>
            </w:r>
            <w:proofErr w:type="spellEnd"/>
            <w:r w:rsidRPr="001C3137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1Н85449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Микмед</w:t>
            </w:r>
            <w:proofErr w:type="spellEnd"/>
            <w:r w:rsidRPr="001C3137">
              <w:rPr>
                <w:sz w:val="18"/>
                <w:szCs w:val="18"/>
              </w:rPr>
              <w:t xml:space="preserve"> 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ХН0628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Микмед</w:t>
            </w:r>
            <w:proofErr w:type="spellEnd"/>
            <w:r w:rsidRPr="001C3137">
              <w:rPr>
                <w:sz w:val="18"/>
                <w:szCs w:val="18"/>
              </w:rPr>
              <w:t xml:space="preserve"> 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ХН1595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Микмед</w:t>
            </w:r>
            <w:proofErr w:type="spellEnd"/>
            <w:r w:rsidRPr="001C3137">
              <w:rPr>
                <w:sz w:val="18"/>
                <w:szCs w:val="18"/>
              </w:rPr>
              <w:t xml:space="preserve"> 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ХН 2008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Микмед</w:t>
            </w:r>
            <w:proofErr w:type="spellEnd"/>
            <w:r w:rsidRPr="001C3137">
              <w:rPr>
                <w:sz w:val="18"/>
                <w:szCs w:val="18"/>
              </w:rPr>
              <w:t xml:space="preserve"> 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</w:t>
            </w:r>
            <w:r w:rsidRPr="001C3137">
              <w:rPr>
                <w:sz w:val="18"/>
                <w:szCs w:val="18"/>
                <w:lang w:val="en-US"/>
              </w:rPr>
              <w:t>Y</w:t>
            </w:r>
            <w:r w:rsidRPr="001C3137">
              <w:rPr>
                <w:sz w:val="18"/>
                <w:szCs w:val="18"/>
              </w:rPr>
              <w:t>0895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Микрос</w:t>
            </w:r>
            <w:proofErr w:type="spellEnd"/>
            <w:r w:rsidRPr="001C3137">
              <w:rPr>
                <w:sz w:val="18"/>
                <w:szCs w:val="18"/>
              </w:rPr>
              <w:t xml:space="preserve"> МС-20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2-201791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6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69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Микрос</w:t>
            </w:r>
            <w:proofErr w:type="spellEnd"/>
            <w:r w:rsidRPr="001C3137">
              <w:rPr>
                <w:sz w:val="18"/>
                <w:szCs w:val="18"/>
              </w:rPr>
              <w:t xml:space="preserve"> МС-50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83427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Примо</w:t>
            </w:r>
            <w:proofErr w:type="spellEnd"/>
            <w:r w:rsidRPr="001C3137">
              <w:rPr>
                <w:sz w:val="18"/>
                <w:szCs w:val="18"/>
              </w:rPr>
              <w:t xml:space="preserve"> Стар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3116021302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HumaScope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S/n090219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Примо</w:t>
            </w:r>
            <w:proofErr w:type="spellEnd"/>
            <w:r w:rsidRPr="001C3137">
              <w:rPr>
                <w:sz w:val="18"/>
                <w:szCs w:val="18"/>
              </w:rPr>
              <w:t xml:space="preserve"> Стар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3414009596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Примо</w:t>
            </w:r>
            <w:proofErr w:type="spellEnd"/>
            <w:r w:rsidRPr="001C3137">
              <w:rPr>
                <w:sz w:val="18"/>
                <w:szCs w:val="18"/>
              </w:rPr>
              <w:t xml:space="preserve"> Стар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3144035043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Примо</w:t>
            </w:r>
            <w:proofErr w:type="spellEnd"/>
            <w:r w:rsidRPr="001C3137">
              <w:rPr>
                <w:sz w:val="18"/>
                <w:szCs w:val="18"/>
              </w:rPr>
              <w:t xml:space="preserve"> Стар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3144035679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75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E" w:rsidRPr="001C3137" w:rsidRDefault="00111D0E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Примо</w:t>
            </w:r>
            <w:proofErr w:type="spellEnd"/>
            <w:r w:rsidRPr="001C3137">
              <w:rPr>
                <w:sz w:val="18"/>
                <w:szCs w:val="18"/>
              </w:rPr>
              <w:t xml:space="preserve"> Стар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3144012181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1D0E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E" w:rsidRDefault="001E4531">
            <w:r>
              <w:rPr>
                <w:sz w:val="18"/>
                <w:szCs w:val="18"/>
              </w:rPr>
              <w:t xml:space="preserve">Микроскоп биологический </w:t>
            </w:r>
            <w:proofErr w:type="spellStart"/>
            <w:r>
              <w:rPr>
                <w:sz w:val="18"/>
                <w:szCs w:val="18"/>
              </w:rPr>
              <w:t>Микромед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2201031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0E" w:rsidRPr="001C3137" w:rsidRDefault="00111D0E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1" w:rsidRDefault="001E4531" w:rsidP="001E4531">
            <w:r>
              <w:rPr>
                <w:sz w:val="18"/>
                <w:szCs w:val="18"/>
              </w:rPr>
              <w:t xml:space="preserve">Микроскоп биологический </w:t>
            </w:r>
            <w:proofErr w:type="spellStart"/>
            <w:r>
              <w:rPr>
                <w:sz w:val="18"/>
                <w:szCs w:val="18"/>
              </w:rPr>
              <w:t>Микромед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1E45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2201035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1E45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</w:t>
            </w:r>
            <w:proofErr w:type="spellStart"/>
            <w:r w:rsidRPr="001C3137">
              <w:rPr>
                <w:sz w:val="18"/>
                <w:szCs w:val="18"/>
              </w:rPr>
              <w:t>SteREODiscovery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3911007859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Микмед</w:t>
            </w:r>
            <w:proofErr w:type="spellEnd"/>
            <w:r w:rsidRPr="001C3137">
              <w:rPr>
                <w:sz w:val="18"/>
                <w:szCs w:val="18"/>
              </w:rPr>
              <w:t xml:space="preserve"> 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ХН5068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E4531">
        <w:trPr>
          <w:trHeight w:val="39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Микроскоп бинокулярный </w:t>
            </w:r>
            <w:proofErr w:type="spellStart"/>
            <w:r w:rsidRPr="001C3137">
              <w:rPr>
                <w:sz w:val="18"/>
                <w:szCs w:val="18"/>
              </w:rPr>
              <w:t>Микмед</w:t>
            </w:r>
            <w:proofErr w:type="spellEnd"/>
            <w:r w:rsidRPr="001C3137">
              <w:rPr>
                <w:sz w:val="18"/>
                <w:szCs w:val="18"/>
              </w:rPr>
              <w:t xml:space="preserve"> 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ХН4130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1C3137">
              <w:rPr>
                <w:sz w:val="18"/>
                <w:szCs w:val="18"/>
              </w:rPr>
              <w:t>Центрифуга настольная лаб. ЦЛ-1-3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452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 настольная лаб. ЦЛ-1-3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456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943562В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1140317В1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1320597Р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811470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1320583Р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1310215Р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943634В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1040638В1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1320584Р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ЦентрифугаСМ-6(ELMI)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11020335В1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 MPW 223 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10223а052712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30339F">
        <w:trPr>
          <w:trHeight w:val="24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31" w:rsidRPr="001C3137" w:rsidRDefault="001E4531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Центрифуга MPW 223 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10223а047911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E4531" w:rsidTr="001B7554">
        <w:trPr>
          <w:trHeight w:val="9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31" w:rsidRPr="00ED6AA7" w:rsidRDefault="001E4531">
            <w:pPr>
              <w:rPr>
                <w:sz w:val="20"/>
                <w:szCs w:val="20"/>
              </w:rPr>
            </w:pPr>
            <w:r w:rsidRPr="00ED6AA7">
              <w:rPr>
                <w:sz w:val="20"/>
                <w:szCs w:val="20"/>
              </w:rPr>
              <w:t>Центрифуга</w:t>
            </w:r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D6AA7">
              <w:rPr>
                <w:rFonts w:eastAsia="Calibri"/>
                <w:sz w:val="20"/>
                <w:szCs w:val="20"/>
                <w:lang w:eastAsia="en-US"/>
              </w:rPr>
              <w:t>Листон</w:t>
            </w:r>
            <w:proofErr w:type="spellEnd"/>
            <w:proofErr w:type="gramStart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2201»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А2022100623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0339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31" w:rsidRPr="001C3137" w:rsidRDefault="001E4531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339F" w:rsidTr="0005721A">
        <w:trPr>
          <w:trHeight w:val="9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Pr="00ED6AA7" w:rsidRDefault="0030339F">
            <w:pPr>
              <w:rPr>
                <w:sz w:val="20"/>
                <w:szCs w:val="20"/>
              </w:rPr>
            </w:pPr>
            <w:r w:rsidRPr="00ED6AA7">
              <w:rPr>
                <w:sz w:val="20"/>
                <w:szCs w:val="20"/>
              </w:rPr>
              <w:t>Центрифуга</w:t>
            </w:r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D6AA7">
              <w:rPr>
                <w:rFonts w:eastAsia="Calibri"/>
                <w:sz w:val="20"/>
                <w:szCs w:val="20"/>
                <w:lang w:eastAsia="en-US"/>
              </w:rPr>
              <w:t>Листон</w:t>
            </w:r>
            <w:proofErr w:type="spellEnd"/>
            <w:proofErr w:type="gramStart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2201»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>
              <w:rPr>
                <w:sz w:val="18"/>
                <w:szCs w:val="18"/>
              </w:rPr>
              <w:t>А2022100622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 w:rsidRPr="007B2C42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339F" w:rsidTr="0005721A">
        <w:trPr>
          <w:trHeight w:val="9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Pr="00ED6AA7" w:rsidRDefault="0030339F">
            <w:pPr>
              <w:rPr>
                <w:sz w:val="20"/>
                <w:szCs w:val="20"/>
              </w:rPr>
            </w:pPr>
            <w:r w:rsidRPr="00ED6AA7">
              <w:rPr>
                <w:sz w:val="20"/>
                <w:szCs w:val="20"/>
              </w:rPr>
              <w:t>Центрифуга</w:t>
            </w:r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D6AA7">
              <w:rPr>
                <w:rFonts w:eastAsia="Calibri"/>
                <w:sz w:val="20"/>
                <w:szCs w:val="20"/>
                <w:lang w:eastAsia="en-US"/>
              </w:rPr>
              <w:t>Листон</w:t>
            </w:r>
            <w:proofErr w:type="spellEnd"/>
            <w:proofErr w:type="gramStart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2201»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>
              <w:rPr>
                <w:sz w:val="18"/>
                <w:szCs w:val="18"/>
              </w:rPr>
              <w:t>А2022100618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 w:rsidRPr="007B2C42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339F" w:rsidTr="0005721A">
        <w:trPr>
          <w:trHeight w:val="9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Pr="00ED6AA7" w:rsidRDefault="0030339F">
            <w:pPr>
              <w:rPr>
                <w:sz w:val="20"/>
                <w:szCs w:val="20"/>
              </w:rPr>
            </w:pPr>
            <w:r w:rsidRPr="00ED6AA7">
              <w:rPr>
                <w:sz w:val="20"/>
                <w:szCs w:val="20"/>
              </w:rPr>
              <w:t>Центрифуга</w:t>
            </w:r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D6AA7">
              <w:rPr>
                <w:rFonts w:eastAsia="Calibri"/>
                <w:sz w:val="20"/>
                <w:szCs w:val="20"/>
                <w:lang w:eastAsia="en-US"/>
              </w:rPr>
              <w:t>Листон</w:t>
            </w:r>
            <w:proofErr w:type="spellEnd"/>
            <w:proofErr w:type="gramStart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2201»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>
              <w:rPr>
                <w:sz w:val="18"/>
                <w:szCs w:val="18"/>
              </w:rPr>
              <w:t>А2022100625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 w:rsidRPr="007B2C42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339F" w:rsidTr="00C21C1A">
        <w:trPr>
          <w:trHeight w:val="27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Pr="00ED6AA7" w:rsidRDefault="0030339F" w:rsidP="00ED6A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6AA7">
              <w:rPr>
                <w:sz w:val="20"/>
                <w:szCs w:val="20"/>
              </w:rPr>
              <w:t>Центрифуга</w:t>
            </w:r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D6AA7">
              <w:rPr>
                <w:rFonts w:eastAsia="Calibri"/>
                <w:sz w:val="20"/>
                <w:szCs w:val="20"/>
                <w:lang w:eastAsia="en-US"/>
              </w:rPr>
              <w:t>Листон</w:t>
            </w:r>
            <w:proofErr w:type="spellEnd"/>
            <w:proofErr w:type="gramStart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ED6AA7">
              <w:rPr>
                <w:rFonts w:eastAsia="Calibri"/>
                <w:sz w:val="20"/>
                <w:szCs w:val="20"/>
                <w:lang w:eastAsia="en-US"/>
              </w:rPr>
              <w:t xml:space="preserve"> 2201»</w:t>
            </w:r>
          </w:p>
          <w:p w:rsidR="0030339F" w:rsidRPr="00ED6AA7" w:rsidRDefault="0030339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>
              <w:rPr>
                <w:sz w:val="18"/>
                <w:szCs w:val="18"/>
              </w:rPr>
              <w:t>А2022100624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F" w:rsidRDefault="0030339F" w:rsidP="0030339F">
            <w:pPr>
              <w:jc w:val="center"/>
            </w:pPr>
            <w:r w:rsidRPr="007B2C42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9F" w:rsidRPr="001C3137" w:rsidRDefault="0030339F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30339F">
        <w:trPr>
          <w:trHeight w:val="13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1C3137" w:rsidRDefault="0005721A" w:rsidP="0005721A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Стерилизатор ГП-40-3 </w:t>
            </w:r>
            <w:proofErr w:type="gramStart"/>
            <w:r w:rsidRPr="001C3137">
              <w:rPr>
                <w:sz w:val="18"/>
                <w:szCs w:val="18"/>
              </w:rPr>
              <w:t>ПО</w:t>
            </w:r>
            <w:proofErr w:type="gramEnd"/>
            <w:r w:rsidRPr="001C3137">
              <w:rPr>
                <w:sz w:val="18"/>
                <w:szCs w:val="18"/>
              </w:rPr>
              <w:t xml:space="preserve"> Витязь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Default="0005721A" w:rsidP="00303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7B2C42" w:rsidRDefault="0005721A" w:rsidP="00303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30339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Стерилизатор </w:t>
            </w:r>
            <w:r w:rsidR="00C21C1A">
              <w:rPr>
                <w:sz w:val="18"/>
                <w:szCs w:val="18"/>
              </w:rPr>
              <w:t>воздушный</w:t>
            </w:r>
            <w:r w:rsidRPr="001C3137">
              <w:rPr>
                <w:sz w:val="18"/>
                <w:szCs w:val="18"/>
              </w:rPr>
              <w:t>ГП-80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C21C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032203092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C21C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21C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A" w:rsidRDefault="00C21C1A">
            <w:r w:rsidRPr="0076786A">
              <w:rPr>
                <w:sz w:val="18"/>
                <w:szCs w:val="18"/>
              </w:rPr>
              <w:t>Стерилизатор</w:t>
            </w:r>
            <w:r>
              <w:rPr>
                <w:sz w:val="18"/>
                <w:szCs w:val="18"/>
              </w:rPr>
              <w:t xml:space="preserve"> воздушный</w:t>
            </w:r>
            <w:r w:rsidRPr="001C3137">
              <w:rPr>
                <w:sz w:val="18"/>
                <w:szCs w:val="18"/>
              </w:rPr>
              <w:t>ГП-80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1A" w:rsidRPr="001C3137" w:rsidRDefault="00C21C1A" w:rsidP="00C21C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032203091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1A" w:rsidRPr="001C3137" w:rsidRDefault="00C21C1A" w:rsidP="00C21C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1A" w:rsidRPr="001C3137" w:rsidRDefault="00C21C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Default="0005721A">
            <w:r w:rsidRPr="0076786A">
              <w:rPr>
                <w:sz w:val="18"/>
                <w:szCs w:val="18"/>
              </w:rPr>
              <w:t>Стерилизатор</w:t>
            </w:r>
            <w:r w:rsidR="00C21C1A">
              <w:rPr>
                <w:sz w:val="18"/>
                <w:szCs w:val="18"/>
              </w:rPr>
              <w:t xml:space="preserve"> медицинский паровой СПВА-75-1-НН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C21C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C21C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3D3ECC" w:rsidRDefault="003D3ECC">
            <w:pPr>
              <w:rPr>
                <w:sz w:val="18"/>
                <w:szCs w:val="18"/>
              </w:rPr>
            </w:pPr>
            <w:r w:rsidRPr="003D3ECC">
              <w:rPr>
                <w:sz w:val="18"/>
                <w:szCs w:val="18"/>
              </w:rPr>
              <w:t>Утилизатор медицинских отходов «</w:t>
            </w:r>
            <w:proofErr w:type="spellStart"/>
            <w:r w:rsidRPr="003D3ECC">
              <w:rPr>
                <w:sz w:val="18"/>
                <w:szCs w:val="18"/>
              </w:rPr>
              <w:t>Балтнер</w:t>
            </w:r>
            <w:proofErr w:type="spellEnd"/>
            <w:r w:rsidRPr="003D3ECC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3D3ECC" w:rsidRDefault="003D3ECC">
            <w:pPr>
              <w:rPr>
                <w:sz w:val="18"/>
                <w:szCs w:val="18"/>
              </w:rPr>
            </w:pPr>
            <w:r w:rsidRPr="003D3ECC">
              <w:rPr>
                <w:sz w:val="18"/>
                <w:szCs w:val="18"/>
              </w:rPr>
              <w:t>Утилизатор медицинских отходов «</w:t>
            </w:r>
            <w:proofErr w:type="spellStart"/>
            <w:r w:rsidRPr="003D3ECC">
              <w:rPr>
                <w:sz w:val="18"/>
                <w:szCs w:val="18"/>
              </w:rPr>
              <w:t>Балтнер</w:t>
            </w:r>
            <w:proofErr w:type="spellEnd"/>
            <w:r w:rsidRPr="003D3ECC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3D3ECC" w:rsidRDefault="00493705">
            <w:pPr>
              <w:rPr>
                <w:sz w:val="18"/>
                <w:szCs w:val="18"/>
              </w:rPr>
            </w:pPr>
            <w:r w:rsidRPr="003D3ECC">
              <w:rPr>
                <w:sz w:val="18"/>
                <w:szCs w:val="18"/>
              </w:rPr>
              <w:t>Утилизатор медицинских отходов «</w:t>
            </w:r>
            <w:proofErr w:type="spellStart"/>
            <w:r w:rsidRPr="003D3ECC">
              <w:rPr>
                <w:sz w:val="18"/>
                <w:szCs w:val="18"/>
              </w:rPr>
              <w:t>Балтнер</w:t>
            </w:r>
            <w:proofErr w:type="spellEnd"/>
            <w:r w:rsidRPr="003D3ECC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Pr="001C3137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3D3ECC" w:rsidRDefault="003D3ECC">
            <w:pPr>
              <w:rPr>
                <w:sz w:val="18"/>
                <w:szCs w:val="18"/>
              </w:rPr>
            </w:pPr>
            <w:r w:rsidRPr="003D3ECC">
              <w:rPr>
                <w:sz w:val="18"/>
                <w:szCs w:val="18"/>
              </w:rPr>
              <w:t xml:space="preserve">Установка для очистки и обеззараживания воздуха </w:t>
            </w:r>
            <w:proofErr w:type="spellStart"/>
            <w:r w:rsidRPr="003D3ECC">
              <w:rPr>
                <w:sz w:val="18"/>
                <w:szCs w:val="18"/>
              </w:rPr>
              <w:t>Ультраспрейер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ED6AA7">
        <w:trPr>
          <w:trHeight w:val="31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Default="003D3ECC">
            <w:r w:rsidRPr="00325E1B">
              <w:rPr>
                <w:rFonts w:eastAsia="Calibri"/>
                <w:sz w:val="20"/>
                <w:szCs w:val="20"/>
                <w:lang w:eastAsia="en-US"/>
              </w:rPr>
              <w:t>Счётчик форменных элементов крови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76786A" w:rsidRDefault="0005721A">
            <w:pPr>
              <w:rPr>
                <w:sz w:val="18"/>
                <w:szCs w:val="18"/>
              </w:rPr>
            </w:pPr>
            <w:r w:rsidRPr="00325E1B">
              <w:rPr>
                <w:rFonts w:eastAsia="Calibri"/>
                <w:sz w:val="20"/>
                <w:szCs w:val="20"/>
                <w:lang w:eastAsia="en-US"/>
              </w:rPr>
              <w:t>Счётчик форменных элементов крови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3D3ECC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Шкав</w:t>
            </w:r>
            <w:proofErr w:type="spellEnd"/>
            <w:r w:rsidRPr="001C3137">
              <w:rPr>
                <w:sz w:val="18"/>
                <w:szCs w:val="18"/>
              </w:rPr>
              <w:t xml:space="preserve"> сухо-тепловой ГП-80-400 </w:t>
            </w:r>
            <w:proofErr w:type="gramStart"/>
            <w:r w:rsidRPr="001C3137">
              <w:rPr>
                <w:sz w:val="18"/>
                <w:szCs w:val="18"/>
              </w:rPr>
              <w:t>ПО</w:t>
            </w:r>
            <w:proofErr w:type="gramEnd"/>
            <w:r w:rsidRPr="001C3137">
              <w:rPr>
                <w:sz w:val="18"/>
                <w:szCs w:val="18"/>
              </w:rPr>
              <w:t xml:space="preserve"> Витязь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00057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CC0203">
        <w:trPr>
          <w:trHeight w:val="29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Шкав</w:t>
            </w:r>
            <w:proofErr w:type="spellEnd"/>
            <w:r w:rsidRPr="001C3137">
              <w:rPr>
                <w:sz w:val="18"/>
                <w:szCs w:val="18"/>
              </w:rPr>
              <w:t xml:space="preserve"> сухо-тепловой ГП-80-400 </w:t>
            </w:r>
            <w:proofErr w:type="gramStart"/>
            <w:r w:rsidRPr="001C3137">
              <w:rPr>
                <w:sz w:val="18"/>
                <w:szCs w:val="18"/>
              </w:rPr>
              <w:t>ПО</w:t>
            </w:r>
            <w:proofErr w:type="gramEnd"/>
            <w:r w:rsidRPr="001C3137">
              <w:rPr>
                <w:sz w:val="18"/>
                <w:szCs w:val="18"/>
              </w:rPr>
              <w:t xml:space="preserve"> Витязь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00087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Вытяжной шкаф FC 11</w:t>
            </w:r>
            <w:proofErr w:type="gramStart"/>
            <w:r w:rsidRPr="001C3137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200801728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CC0203" w:rsidRDefault="0005721A">
            <w:pPr>
              <w:rPr>
                <w:sz w:val="18"/>
                <w:szCs w:val="18"/>
              </w:rPr>
            </w:pPr>
            <w:r w:rsidRPr="00CC0203">
              <w:rPr>
                <w:sz w:val="18"/>
                <w:szCs w:val="18"/>
              </w:rPr>
              <w:t>Шкаф вытяжной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CC0203" w:rsidRDefault="0005721A">
            <w:pPr>
              <w:rPr>
                <w:sz w:val="18"/>
                <w:szCs w:val="18"/>
              </w:rPr>
            </w:pPr>
            <w:r w:rsidRPr="00CC0203">
              <w:rPr>
                <w:sz w:val="18"/>
                <w:szCs w:val="18"/>
              </w:rPr>
              <w:t>Шкаф вытяжной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CC0203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CC0203">
              <w:rPr>
                <w:sz w:val="18"/>
                <w:szCs w:val="18"/>
              </w:rPr>
              <w:t xml:space="preserve">Стерилизатор паровой для обеззараживания </w:t>
            </w:r>
            <w:proofErr w:type="spellStart"/>
            <w:r w:rsidRPr="00CC0203">
              <w:rPr>
                <w:sz w:val="18"/>
                <w:szCs w:val="18"/>
              </w:rPr>
              <w:t>мед</w:t>
            </w:r>
            <w:proofErr w:type="gramStart"/>
            <w:r w:rsidRPr="00CC0203">
              <w:rPr>
                <w:sz w:val="18"/>
                <w:szCs w:val="18"/>
              </w:rPr>
              <w:t>.о</w:t>
            </w:r>
            <w:proofErr w:type="gramEnd"/>
            <w:r w:rsidRPr="00CC0203">
              <w:rPr>
                <w:sz w:val="18"/>
                <w:szCs w:val="18"/>
              </w:rPr>
              <w:t>тходов</w:t>
            </w:r>
            <w:proofErr w:type="spellEnd"/>
            <w:r w:rsidRPr="00CC0203">
              <w:rPr>
                <w:sz w:val="18"/>
                <w:szCs w:val="18"/>
              </w:rPr>
              <w:t xml:space="preserve"> СМО-10 «ТЗМОИ»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00140312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CC0203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CC0203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Термостат сухой ТВ-80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CC0203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CC0203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Термостат ТС-80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CC0203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CC0203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Термостат ТС-80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0159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CC0203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CC0203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Термостат ТС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45968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CC0203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CC0203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Термостат </w:t>
            </w:r>
            <w:proofErr w:type="spellStart"/>
            <w:r w:rsidRPr="001C3137">
              <w:rPr>
                <w:sz w:val="18"/>
                <w:szCs w:val="18"/>
              </w:rPr>
              <w:t>Инкуцелл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б/</w:t>
            </w:r>
            <w:proofErr w:type="gramStart"/>
            <w:r w:rsidRPr="001C3137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6B360F" w:rsidRDefault="0005721A">
            <w:pPr>
              <w:rPr>
                <w:sz w:val="18"/>
                <w:szCs w:val="18"/>
              </w:rPr>
            </w:pPr>
            <w:r w:rsidRPr="006B360F">
              <w:rPr>
                <w:rFonts w:eastAsia="Calibri"/>
                <w:sz w:val="18"/>
                <w:szCs w:val="18"/>
              </w:rPr>
              <w:t>Термостат лабораторный</w:t>
            </w:r>
            <w:r w:rsidR="00CC0203">
              <w:rPr>
                <w:rFonts w:eastAsia="Calibri"/>
                <w:sz w:val="18"/>
                <w:szCs w:val="18"/>
              </w:rPr>
              <w:t xml:space="preserve"> ТВ-80-1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Default="0005721A" w:rsidP="006B360F">
            <w:pPr>
              <w:jc w:val="center"/>
            </w:pPr>
            <w:r w:rsidRPr="001B1417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0203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>
            <w:r w:rsidRPr="00FA438C">
              <w:rPr>
                <w:rFonts w:eastAsia="Calibri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 w:rsidP="006B360F">
            <w:pPr>
              <w:jc w:val="center"/>
            </w:pPr>
            <w:r w:rsidRPr="001B1417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0203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>
            <w:r w:rsidRPr="00FA438C">
              <w:rPr>
                <w:rFonts w:eastAsia="Calibri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 w:rsidP="006B360F">
            <w:pPr>
              <w:jc w:val="center"/>
            </w:pPr>
            <w:r w:rsidRPr="001B1417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0203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>
            <w:r w:rsidRPr="00FA438C">
              <w:rPr>
                <w:rFonts w:eastAsia="Calibri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 w:rsidP="006B360F">
            <w:pPr>
              <w:jc w:val="center"/>
            </w:pPr>
            <w:r w:rsidRPr="001B1417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0203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>
            <w:r w:rsidRPr="00FA438C">
              <w:rPr>
                <w:rFonts w:eastAsia="Calibri"/>
                <w:sz w:val="18"/>
                <w:szCs w:val="18"/>
              </w:rPr>
              <w:t>Термостат лабораторный ТВ-80-1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3" w:rsidRDefault="00CC0203" w:rsidP="006B360F">
            <w:pPr>
              <w:jc w:val="center"/>
            </w:pPr>
            <w:r w:rsidRPr="001B1417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03" w:rsidRPr="001C3137" w:rsidRDefault="00CC0203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Ламинарно-потоковый шкаф серии КС-1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8060008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Весы электронные </w:t>
            </w:r>
            <w:proofErr w:type="spellStart"/>
            <w:r w:rsidRPr="001C3137">
              <w:rPr>
                <w:sz w:val="18"/>
                <w:szCs w:val="18"/>
              </w:rPr>
              <w:t>Evropa</w:t>
            </w:r>
            <w:proofErr w:type="spellEnd"/>
            <w:r w:rsidRPr="001C3137">
              <w:rPr>
                <w:sz w:val="18"/>
                <w:szCs w:val="18"/>
              </w:rPr>
              <w:t xml:space="preserve"> 200 с чувствительностью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122673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Мини-шейкер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010102-1003-0036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 xml:space="preserve">Мини-шейкер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Шейкер термостатированный ST-3L(на 4 планшета)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822164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11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Шейкер термостатированный ST-3L(на 4 планшета)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14110037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932330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1C3137" w:rsidRDefault="0005721A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C3137">
              <w:rPr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932339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3137"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Pr="001C3137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6B360F" w:rsidRDefault="0005721A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6B360F">
              <w:rPr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910759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Pr="006B360F" w:rsidRDefault="0005721A" w:rsidP="00325E1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6B360F">
              <w:rPr>
                <w:sz w:val="18"/>
                <w:szCs w:val="18"/>
              </w:rPr>
              <w:t>ПеремешивательРотамикс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910779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6B360F" w:rsidRDefault="0005721A" w:rsidP="00325E1B">
            <w:pPr>
              <w:spacing w:line="276" w:lineRule="auto"/>
              <w:rPr>
                <w:sz w:val="18"/>
                <w:szCs w:val="18"/>
              </w:rPr>
            </w:pPr>
            <w:r w:rsidRPr="006B360F">
              <w:rPr>
                <w:rFonts w:eastAsia="Calibri"/>
                <w:sz w:val="18"/>
                <w:szCs w:val="18"/>
                <w:lang w:eastAsia="en-US"/>
              </w:rPr>
              <w:t>Прибор для измерения водородного показателя (показателя рН)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05721A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ED6AA7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1A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Default="0005721A" w:rsidP="006B360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1A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493705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6B360F">
            <w:pPr>
              <w:jc w:val="center"/>
            </w:pPr>
            <w:r w:rsidRPr="00BC3F05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3705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Pr="00ED6AA7" w:rsidRDefault="00493705" w:rsidP="004937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Облучатель бактерицидный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Сибэст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5" w:rsidRDefault="00493705" w:rsidP="00493705">
            <w:pPr>
              <w:jc w:val="center"/>
            </w:pPr>
            <w:r w:rsidRPr="00022388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5" w:rsidRDefault="00493705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Анализатор бактериологический «Адажио»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174717АД0580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Pr="00022388" w:rsidRDefault="00850BA2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P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Анализатор культуры крови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LABSTAR 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ЕА220301008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B65C8D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Прибор «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Densi</w:t>
            </w:r>
            <w:proofErr w:type="spellEnd"/>
            <w:r w:rsidRPr="00850BA2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La</w:t>
            </w:r>
            <w:r w:rsidRPr="00850BA2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Meter</w:t>
            </w:r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850BA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для определения мутности бактериальной суспензии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2124/22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Pr="00022388" w:rsidRDefault="00850BA2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Прибор для автоматического окрашивания по Грамму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29551153352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Pr="00022388" w:rsidRDefault="00850BA2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Прибор для автоматического розлива питательных сред в чашки Петри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10070935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Pr="00022388" w:rsidRDefault="00850BA2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Прибор для наполнения пробирок питательной средой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10051513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50BA2" w:rsidTr="006B360F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B65C8D" w:rsidP="004937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Прибор для приготовления питательных сред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10053572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A2" w:rsidRDefault="00850BA2" w:rsidP="0049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A2" w:rsidRDefault="00850BA2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5721A" w:rsidTr="001B7554">
        <w:trPr>
          <w:trHeight w:val="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1A" w:rsidRPr="00850BA2" w:rsidRDefault="0005721A" w:rsidP="00325E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Default="0005721A" w:rsidP="00325E1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В МЕСЯЦ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1A" w:rsidRDefault="0005721A" w:rsidP="00325E1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4465C" w:rsidRDefault="00A4465C" w:rsidP="00A915FF">
      <w:pPr>
        <w:pStyle w:val="a4"/>
        <w:jc w:val="left"/>
        <w:rPr>
          <w:rFonts w:ascii="Times New Roman" w:hAnsi="Times New Roman"/>
          <w:b/>
          <w:sz w:val="20"/>
        </w:rPr>
      </w:pPr>
    </w:p>
    <w:p w:rsidR="00A4465C" w:rsidRDefault="00A4465C" w:rsidP="00A4465C">
      <w:pPr>
        <w:pStyle w:val="a4"/>
        <w:spacing w:after="0"/>
        <w:contextualSpacing/>
        <w:rPr>
          <w:rFonts w:ascii="Times New Roman" w:hAnsi="Times New Roman"/>
          <w:b/>
          <w:sz w:val="20"/>
        </w:rPr>
      </w:pP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1. Виды работ по техническому обслуживанию медицинской техники: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контроль технического состояния;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периодическое и текущее техническое обслуживание;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текущий ремонт.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Виды, объемы и периодичность работ по техническому обслуживанию медицинской техники, особенности организации этих работ в зависимости от этапов, условий и сроков эксплуатации изделий медицинской техники должно быть проведено в соответствии нормативной и эксплуатационной документации.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. Периодичность, объем и технология контроля технического состояния медицинской техники, выбор методов и средств контроля  должно быть проведено в соответствии нормативной и эксплуатационной документацией.  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3. Периодический контроль технического состояния включает в себя: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проверку целостности кабелей, соединительных проводников, коммутирующих устройств, магистралей;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контроль состояния деталей, узлов, механизмов, подверженных повышенному износу;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проверку функционирования основных и вспомогательных узлов, измерительных, регистрирующих и защитных устройств;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проверку изделия на соответствие требованиям электробезопасности;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инструментальный контроль основных технических характеристик;</w:t>
      </w:r>
    </w:p>
    <w:p w:rsidR="00A4465C" w:rsidRDefault="00A4465C" w:rsidP="00A4465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иные указанные в эксплуатационной документации операции, специфические для конкретного типа изделий.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4. Периодическое и текущее обслуживание медицинской техники включает в себя профилактический осмотр с осуществлением требуемых настроек и регулировок, в случае необходимости замену запасных частей, имеющих ресурсный срок эксплуатации и выполнение профилактических регламентных работ. Выполненные работы фиксируются в журнале технического обслуживания.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5.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протокола, в котором должен присутствовать перечень поверенных средств измерения, примененных при проведении контроля.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техники. Выполненные работы фиксируются в журнале технического обслуживания. Журнал технического обслуживания является  документом, подтверждающим объём и качество выполненных работ по техническому обслуживанию медицинской техники. </w:t>
      </w:r>
    </w:p>
    <w:p w:rsidR="00A4465C" w:rsidRDefault="00A4465C" w:rsidP="00A4465C">
      <w:pPr>
        <w:ind w:firstLine="6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8. Периодичность выполняемых видов работ: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8.1. Периодическое обслуживание медицинской техники – один раз в месяц.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8.2. Инструментальный контроль технического состояния медицинской техники – плановый (один раз за период действия договора, но не реже одного раза в 12 месяцев) и внеплановый (по мере необходимости). Плановый инструментальный контроль технического состояния медицинской техники должен быть произведен в срок, не превышающий 30 дней со дня подписания договора.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8.3. Инструктаж специалистов Заказчика – плановый (один раз за период действия договора, но не реже одного раза в 12 месяцев) и внеплановый (по мере необходимости).</w:t>
      </w:r>
    </w:p>
    <w:p w:rsidR="00A4465C" w:rsidRDefault="00A4465C" w:rsidP="00A4465C">
      <w:pPr>
        <w:ind w:firstLine="6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9. Гарантийные обязательства: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9.1. На выполненные работы по периодическому обслуживанию медицинской техники – не менее одного месяца с момента подписания акта приемки выполненных работ.</w:t>
      </w:r>
    </w:p>
    <w:p w:rsidR="00A4465C" w:rsidRDefault="00A4465C" w:rsidP="00A4465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 Исполнитель обязан: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10.1. Исполнитель обязан </w:t>
      </w:r>
      <w:r>
        <w:rPr>
          <w:b/>
          <w:sz w:val="20"/>
          <w:szCs w:val="20"/>
          <w:u w:val="single"/>
        </w:rPr>
        <w:t>ежемесячно</w:t>
      </w:r>
      <w:r>
        <w:rPr>
          <w:sz w:val="20"/>
          <w:szCs w:val="20"/>
        </w:rPr>
        <w:t xml:space="preserve">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технику, с использованием рекомендованных производителем инструментов и приспособлений, а также поверенных средств измерения.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10.2.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10.3.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10.4.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10.5.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</w:r>
    </w:p>
    <w:p w:rsidR="00A4465C" w:rsidRDefault="00A4465C" w:rsidP="00A4465C">
      <w:pPr>
        <w:jc w:val="both"/>
        <w:rPr>
          <w:sz w:val="20"/>
          <w:szCs w:val="20"/>
        </w:rPr>
      </w:pPr>
      <w:r>
        <w:rPr>
          <w:sz w:val="20"/>
          <w:szCs w:val="20"/>
        </w:rPr>
        <w:t>10.6.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</w:r>
    </w:p>
    <w:p w:rsidR="00A4465C" w:rsidRDefault="00A4465C" w:rsidP="00A4465C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40"/>
        <w:gridCol w:w="4680"/>
      </w:tblGrid>
      <w:tr w:rsidR="00A4465C" w:rsidTr="00A4465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4465C" w:rsidRDefault="00A4465C">
            <w:pPr>
              <w:pStyle w:val="10"/>
              <w:tabs>
                <w:tab w:val="left" w:pos="2268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Заказчик:</w:t>
            </w:r>
          </w:p>
          <w:p w:rsidR="00A4465C" w:rsidRDefault="00A4465C">
            <w:pPr>
              <w:pStyle w:val="10"/>
              <w:tabs>
                <w:tab w:val="left" w:pos="2268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A4465C" w:rsidRDefault="00A4465C">
            <w:pPr>
              <w:pStyle w:val="10"/>
              <w:tabs>
                <w:tab w:val="left" w:pos="2268"/>
              </w:tabs>
              <w:spacing w:line="276" w:lineRule="auto"/>
              <w:rPr>
                <w:sz w:val="20"/>
              </w:rPr>
            </w:pPr>
          </w:p>
          <w:p w:rsidR="00A4465C" w:rsidRDefault="00A4465C">
            <w:pPr>
              <w:pStyle w:val="10"/>
              <w:tabs>
                <w:tab w:val="left" w:pos="2268"/>
              </w:tabs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Главный врач</w:t>
            </w:r>
          </w:p>
          <w:p w:rsidR="00A4465C" w:rsidRDefault="00A4465C">
            <w:pPr>
              <w:pStyle w:val="10"/>
              <w:tabs>
                <w:tab w:val="left" w:pos="2268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_____________________/ Ж. В. </w:t>
            </w:r>
            <w:proofErr w:type="spellStart"/>
            <w:r>
              <w:rPr>
                <w:sz w:val="20"/>
              </w:rPr>
              <w:t>Есева</w:t>
            </w:r>
            <w:proofErr w:type="spellEnd"/>
            <w:r>
              <w:rPr>
                <w:sz w:val="20"/>
              </w:rPr>
              <w:t>/</w:t>
            </w:r>
          </w:p>
          <w:p w:rsidR="00A4465C" w:rsidRDefault="00A4465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465C" w:rsidRDefault="00A4465C">
            <w:pPr>
              <w:pStyle w:val="10"/>
              <w:tabs>
                <w:tab w:val="left" w:pos="2268"/>
              </w:tabs>
              <w:spacing w:line="276" w:lineRule="auto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4465C" w:rsidRDefault="00A4465C">
            <w:pPr>
              <w:pStyle w:val="a5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4465C" w:rsidRDefault="00A4465C" w:rsidP="00A4465C">
      <w:pPr>
        <w:rPr>
          <w:sz w:val="20"/>
          <w:szCs w:val="20"/>
        </w:rPr>
      </w:pPr>
    </w:p>
    <w:p w:rsidR="00A4465C" w:rsidRDefault="00A4465C" w:rsidP="001C3137">
      <w:pPr>
        <w:jc w:val="center"/>
        <w:rPr>
          <w:sz w:val="20"/>
          <w:szCs w:val="20"/>
        </w:rPr>
      </w:pPr>
    </w:p>
    <w:p w:rsidR="00A4465C" w:rsidRDefault="00A4465C" w:rsidP="001C3137">
      <w:pPr>
        <w:jc w:val="center"/>
        <w:rPr>
          <w:sz w:val="20"/>
          <w:szCs w:val="20"/>
        </w:rPr>
      </w:pPr>
    </w:p>
    <w:p w:rsidR="00A4465C" w:rsidRDefault="00A4465C" w:rsidP="001C3137">
      <w:pPr>
        <w:jc w:val="center"/>
        <w:rPr>
          <w:sz w:val="20"/>
          <w:szCs w:val="20"/>
        </w:rPr>
      </w:pPr>
    </w:p>
    <w:p w:rsidR="00A4465C" w:rsidRDefault="00A4465C" w:rsidP="001C3137">
      <w:pPr>
        <w:jc w:val="center"/>
        <w:rPr>
          <w:sz w:val="20"/>
          <w:szCs w:val="20"/>
        </w:rPr>
      </w:pPr>
    </w:p>
    <w:p w:rsidR="00A4465C" w:rsidRDefault="00A4465C" w:rsidP="001C3137">
      <w:pPr>
        <w:jc w:val="center"/>
        <w:rPr>
          <w:sz w:val="20"/>
          <w:szCs w:val="20"/>
        </w:rPr>
      </w:pPr>
    </w:p>
    <w:sectPr w:rsidR="00A4465C" w:rsidSect="005C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137"/>
    <w:rsid w:val="0005721A"/>
    <w:rsid w:val="00111D0E"/>
    <w:rsid w:val="001B7554"/>
    <w:rsid w:val="001C3137"/>
    <w:rsid w:val="001C45A2"/>
    <w:rsid w:val="001D265F"/>
    <w:rsid w:val="001E4531"/>
    <w:rsid w:val="002E557A"/>
    <w:rsid w:val="0030339F"/>
    <w:rsid w:val="00325E1B"/>
    <w:rsid w:val="00330CA1"/>
    <w:rsid w:val="00392B64"/>
    <w:rsid w:val="003D3ECC"/>
    <w:rsid w:val="00493705"/>
    <w:rsid w:val="005C6D83"/>
    <w:rsid w:val="0069139D"/>
    <w:rsid w:val="006B360F"/>
    <w:rsid w:val="00850BA2"/>
    <w:rsid w:val="00A4465C"/>
    <w:rsid w:val="00A915FF"/>
    <w:rsid w:val="00B65C8D"/>
    <w:rsid w:val="00C21C1A"/>
    <w:rsid w:val="00CC0203"/>
    <w:rsid w:val="00CF722A"/>
    <w:rsid w:val="00D16AB8"/>
    <w:rsid w:val="00E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Знак2 Знак"/>
    <w:basedOn w:val="a0"/>
    <w:link w:val="a4"/>
    <w:locked/>
    <w:rsid w:val="001C3137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Subtitle"/>
    <w:aliases w:val="Знак2"/>
    <w:basedOn w:val="a"/>
    <w:link w:val="a3"/>
    <w:qFormat/>
    <w:rsid w:val="001C3137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1">
    <w:name w:val="Подзаголовок Знак1"/>
    <w:basedOn w:val="a0"/>
    <w:uiPriority w:val="11"/>
    <w:rsid w:val="001C31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unhideWhenUsed/>
    <w:qFormat/>
    <w:rsid w:val="00A446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aliases w:val="Знак Знак Знак,Знак Знак Знак Знак,Знак Знак1,Знак1 Знак,Знак Знак Знак1,Заг1 Знак,BO Знак,ID Знак,body indent Знак,ändrad Знак,EHPT Знак,Body Text2 Знак,body text Знак,Основной текст Знак Знак Знак"/>
    <w:basedOn w:val="a0"/>
    <w:link w:val="10"/>
    <w:locked/>
    <w:rsid w:val="00A44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сновной текст1"/>
    <w:aliases w:val="Знак Знак,Знак,Знак1,Заг1,BO,ID,body indent,ändrad,EHPT,Body Text2,body text,Основной текст Знак Знак,NoticeText-List,Основной текст Знак1 Знак Знак,Основной текст Знак Знак Знак Знак"/>
    <w:basedOn w:val="a"/>
    <w:link w:val="a6"/>
    <w:qFormat/>
    <w:rsid w:val="00A4465C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12</cp:revision>
  <dcterms:created xsi:type="dcterms:W3CDTF">2022-10-19T06:23:00Z</dcterms:created>
  <dcterms:modified xsi:type="dcterms:W3CDTF">2023-11-21T05:55:00Z</dcterms:modified>
</cp:coreProperties>
</file>