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73" w:rsidRDefault="008B0273" w:rsidP="00B4637C">
      <w:pPr>
        <w:pStyle w:val="a5"/>
        <w:widowControl w:val="0"/>
        <w:jc w:val="left"/>
        <w:rPr>
          <w:sz w:val="19"/>
          <w:szCs w:val="19"/>
        </w:rPr>
      </w:pPr>
    </w:p>
    <w:p w:rsidR="008B0273" w:rsidRPr="008B0273" w:rsidRDefault="008B0273" w:rsidP="008B0273">
      <w:pPr>
        <w:pStyle w:val="a5"/>
        <w:widowControl w:val="0"/>
        <w:rPr>
          <w:sz w:val="22"/>
          <w:szCs w:val="22"/>
        </w:rPr>
      </w:pPr>
      <w:r w:rsidRPr="008B0273">
        <w:rPr>
          <w:sz w:val="22"/>
          <w:szCs w:val="22"/>
        </w:rPr>
        <w:t>Договор № 007-24</w:t>
      </w:r>
    </w:p>
    <w:p w:rsidR="008B0273" w:rsidRPr="008B0273" w:rsidRDefault="008B0273" w:rsidP="008B0273">
      <w:pPr>
        <w:widowControl w:val="0"/>
        <w:jc w:val="center"/>
        <w:rPr>
          <w:b/>
          <w:bCs/>
          <w:sz w:val="22"/>
          <w:szCs w:val="22"/>
        </w:rPr>
      </w:pPr>
      <w:r w:rsidRPr="008B0273">
        <w:rPr>
          <w:b/>
          <w:kern w:val="32"/>
          <w:sz w:val="22"/>
          <w:szCs w:val="22"/>
        </w:rPr>
        <w:t>на поставку</w:t>
      </w:r>
      <w:r>
        <w:rPr>
          <w:b/>
          <w:kern w:val="32"/>
          <w:sz w:val="22"/>
          <w:szCs w:val="22"/>
        </w:rPr>
        <w:t xml:space="preserve"> </w:t>
      </w:r>
      <w:r w:rsidRPr="008B0273">
        <w:rPr>
          <w:b/>
          <w:kern w:val="32"/>
          <w:sz w:val="22"/>
          <w:szCs w:val="22"/>
        </w:rPr>
        <w:t>одноразовых колюще-режущих медицинских изделий</w:t>
      </w:r>
    </w:p>
    <w:p w:rsidR="008B0273" w:rsidRPr="008B0273" w:rsidRDefault="008B0273" w:rsidP="008B0273">
      <w:pPr>
        <w:widowControl w:val="0"/>
        <w:jc w:val="center"/>
        <w:rPr>
          <w:b/>
          <w:bCs/>
          <w:sz w:val="22"/>
          <w:szCs w:val="22"/>
        </w:rPr>
      </w:pPr>
    </w:p>
    <w:p w:rsidR="008B0273" w:rsidRPr="008B0273" w:rsidRDefault="008B0273" w:rsidP="008B0273">
      <w:pPr>
        <w:jc w:val="both"/>
        <w:rPr>
          <w:b/>
          <w:sz w:val="22"/>
          <w:szCs w:val="22"/>
        </w:rPr>
      </w:pPr>
      <w:r w:rsidRPr="008B0273">
        <w:rPr>
          <w:b/>
          <w:sz w:val="22"/>
          <w:szCs w:val="22"/>
        </w:rPr>
        <w:t xml:space="preserve">г. Иркутск                                   </w:t>
      </w:r>
      <w:r>
        <w:rPr>
          <w:b/>
          <w:sz w:val="22"/>
          <w:szCs w:val="22"/>
        </w:rPr>
        <w:t xml:space="preserve">                            </w:t>
      </w:r>
      <w:r>
        <w:rPr>
          <w:b/>
          <w:sz w:val="22"/>
          <w:szCs w:val="22"/>
        </w:rPr>
        <w:tab/>
        <w:t xml:space="preserve">                           </w:t>
      </w:r>
      <w:r w:rsidRPr="008B0273">
        <w:rPr>
          <w:b/>
          <w:sz w:val="22"/>
          <w:szCs w:val="22"/>
        </w:rPr>
        <w:t>«</w:t>
      </w:r>
      <w:r w:rsidR="00403B96">
        <w:rPr>
          <w:b/>
          <w:sz w:val="22"/>
          <w:szCs w:val="22"/>
        </w:rPr>
        <w:t>05</w:t>
      </w:r>
      <w:r w:rsidRPr="008B0273">
        <w:rPr>
          <w:b/>
          <w:sz w:val="22"/>
          <w:szCs w:val="22"/>
        </w:rPr>
        <w:t xml:space="preserve">»  </w:t>
      </w:r>
      <w:r w:rsidR="00403B96">
        <w:rPr>
          <w:b/>
          <w:sz w:val="22"/>
          <w:szCs w:val="22"/>
        </w:rPr>
        <w:t>февраля</w:t>
      </w:r>
      <w:r w:rsidRPr="008B0273">
        <w:rPr>
          <w:b/>
          <w:sz w:val="22"/>
          <w:szCs w:val="22"/>
        </w:rPr>
        <w:t xml:space="preserve">  202</w:t>
      </w:r>
      <w:r>
        <w:rPr>
          <w:b/>
          <w:sz w:val="22"/>
          <w:szCs w:val="22"/>
        </w:rPr>
        <w:t>4</w:t>
      </w:r>
      <w:r w:rsidRPr="008B0273">
        <w:rPr>
          <w:b/>
          <w:sz w:val="22"/>
          <w:szCs w:val="22"/>
        </w:rPr>
        <w:t xml:space="preserve"> г. </w:t>
      </w:r>
    </w:p>
    <w:p w:rsidR="008B0273" w:rsidRPr="008B0273" w:rsidRDefault="008B0273" w:rsidP="008B0273">
      <w:pPr>
        <w:jc w:val="both"/>
        <w:rPr>
          <w:b/>
          <w:sz w:val="22"/>
          <w:szCs w:val="22"/>
        </w:rPr>
      </w:pPr>
    </w:p>
    <w:p w:rsidR="008B0273" w:rsidRPr="00CC5FAF" w:rsidRDefault="00CC5FAF" w:rsidP="00CC5FAF">
      <w:pPr>
        <w:pStyle w:val="12"/>
        <w:tabs>
          <w:tab w:val="left" w:pos="709"/>
          <w:tab w:val="left" w:pos="2268"/>
        </w:tabs>
        <w:jc w:val="both"/>
        <w:rPr>
          <w:rFonts w:ascii="Times New Roman" w:hAnsi="Times New Roman" w:cs="Times New Roman"/>
          <w:b/>
          <w:sz w:val="22"/>
        </w:rPr>
      </w:pPr>
      <w:r>
        <w:rPr>
          <w:rFonts w:ascii="Times New Roman" w:hAnsi="Times New Roman" w:cs="Times New Roman"/>
          <w:b/>
          <w:sz w:val="22"/>
        </w:rPr>
        <w:t xml:space="preserve">            </w:t>
      </w:r>
      <w:proofErr w:type="gramStart"/>
      <w:r w:rsidR="008B0273" w:rsidRPr="008B0273">
        <w:rPr>
          <w:rFonts w:ascii="Times New Roman" w:hAnsi="Times New Roman" w:cs="Times New Roman"/>
          <w:b/>
          <w:sz w:val="22"/>
        </w:rPr>
        <w:t xml:space="preserve">Областное государственное автономное учреждение </w:t>
      </w:r>
      <w:r w:rsidR="008B0273" w:rsidRPr="00CC5FAF">
        <w:rPr>
          <w:rFonts w:ascii="Times New Roman" w:hAnsi="Times New Roman" w:cs="Times New Roman"/>
          <w:b/>
          <w:sz w:val="22"/>
        </w:rPr>
        <w:t>здравоохранения «Иркутская городская клиническая больница № 8»</w:t>
      </w:r>
      <w:r w:rsidRPr="00CC5FAF">
        <w:rPr>
          <w:rFonts w:ascii="Times New Roman" w:hAnsi="Times New Roman" w:cs="Times New Roman"/>
          <w:sz w:val="22"/>
        </w:rPr>
        <w:t xml:space="preserve"> (сокращенное наименование - ОГАУЗ «ИГКБ № 8»)</w:t>
      </w:r>
      <w:r>
        <w:rPr>
          <w:rFonts w:ascii="Times New Roman" w:hAnsi="Times New Roman" w:cs="Times New Roman"/>
          <w:sz w:val="22"/>
        </w:rPr>
        <w:t>,</w:t>
      </w:r>
      <w:r w:rsidRPr="00CC5FAF">
        <w:rPr>
          <w:rFonts w:ascii="Times New Roman" w:hAnsi="Times New Roman" w:cs="Times New Roman"/>
          <w:b/>
          <w:sz w:val="22"/>
        </w:rPr>
        <w:t xml:space="preserve"> </w:t>
      </w:r>
      <w:r w:rsidR="005A0613">
        <w:rPr>
          <w:rFonts w:ascii="Times New Roman" w:hAnsi="Times New Roman" w:cs="Times New Roman"/>
          <w:sz w:val="22"/>
        </w:rPr>
        <w:t>именуемое в дальнейшем</w:t>
      </w:r>
      <w:r w:rsidR="008B0273" w:rsidRPr="00CC5FAF">
        <w:rPr>
          <w:rFonts w:ascii="Times New Roman" w:hAnsi="Times New Roman" w:cs="Times New Roman"/>
          <w:sz w:val="22"/>
        </w:rPr>
        <w:t xml:space="preserve"> </w:t>
      </w:r>
      <w:r w:rsidR="008B0273" w:rsidRPr="00CC5FAF">
        <w:rPr>
          <w:rFonts w:ascii="Times New Roman" w:hAnsi="Times New Roman" w:cs="Times New Roman"/>
          <w:b/>
          <w:sz w:val="22"/>
        </w:rPr>
        <w:t xml:space="preserve">Заказчик, </w:t>
      </w:r>
      <w:r w:rsidR="008B0273" w:rsidRPr="00CC5FAF">
        <w:rPr>
          <w:rFonts w:ascii="Times New Roman" w:hAnsi="Times New Roman" w:cs="Times New Roman"/>
          <w:sz w:val="22"/>
        </w:rPr>
        <w:t xml:space="preserve">в лице главного врача </w:t>
      </w:r>
      <w:proofErr w:type="spellStart"/>
      <w:r w:rsidR="008B0273" w:rsidRPr="00CC5FAF">
        <w:rPr>
          <w:rFonts w:ascii="Times New Roman" w:hAnsi="Times New Roman" w:cs="Times New Roman"/>
          <w:sz w:val="22"/>
        </w:rPr>
        <w:t>Есевой</w:t>
      </w:r>
      <w:proofErr w:type="spellEnd"/>
      <w:r w:rsidR="008B0273" w:rsidRPr="00CC5FAF">
        <w:rPr>
          <w:rFonts w:ascii="Times New Roman" w:hAnsi="Times New Roman" w:cs="Times New Roman"/>
          <w:sz w:val="22"/>
        </w:rPr>
        <w:t xml:space="preserve"> Жанны Владимировны, действующего на основании Устава, с одной стороны, и </w:t>
      </w:r>
      <w:r w:rsidR="008B0273" w:rsidRPr="00CC5FAF">
        <w:rPr>
          <w:rFonts w:ascii="Times New Roman" w:hAnsi="Times New Roman" w:cs="Times New Roman"/>
          <w:b/>
          <w:sz w:val="22"/>
        </w:rPr>
        <w:t>Общество с ограниченной ответственностью фирма «МЕДИНА»,</w:t>
      </w:r>
      <w:r w:rsidR="008B0273" w:rsidRPr="00CC5FAF">
        <w:rPr>
          <w:rFonts w:ascii="Times New Roman" w:hAnsi="Times New Roman" w:cs="Times New Roman"/>
          <w:sz w:val="22"/>
        </w:rPr>
        <w:t xml:space="preserve"> именуем</w:t>
      </w:r>
      <w:r>
        <w:rPr>
          <w:rFonts w:ascii="Times New Roman" w:hAnsi="Times New Roman" w:cs="Times New Roman"/>
          <w:sz w:val="22"/>
        </w:rPr>
        <w:t>ое</w:t>
      </w:r>
      <w:r w:rsidR="008B0273" w:rsidRPr="00CC5FAF">
        <w:rPr>
          <w:rFonts w:ascii="Times New Roman" w:hAnsi="Times New Roman" w:cs="Times New Roman"/>
          <w:sz w:val="22"/>
        </w:rPr>
        <w:t xml:space="preserve"> в дальнейшем  </w:t>
      </w:r>
      <w:r w:rsidR="008B0273" w:rsidRPr="00CC5FAF">
        <w:rPr>
          <w:rFonts w:ascii="Times New Roman" w:hAnsi="Times New Roman" w:cs="Times New Roman"/>
          <w:b/>
          <w:sz w:val="22"/>
        </w:rPr>
        <w:t xml:space="preserve">Поставщик, </w:t>
      </w:r>
      <w:r w:rsidR="008B0273" w:rsidRPr="00CC5FAF">
        <w:rPr>
          <w:rFonts w:ascii="Times New Roman" w:hAnsi="Times New Roman" w:cs="Times New Roman"/>
          <w:sz w:val="22"/>
        </w:rPr>
        <w:t>в лице директора Красноштанова Михаила Николаевича</w:t>
      </w:r>
      <w:r w:rsidR="008B0273" w:rsidRPr="00CC5FAF">
        <w:rPr>
          <w:rFonts w:ascii="Times New Roman" w:hAnsi="Times New Roman" w:cs="Times New Roman"/>
          <w:b/>
          <w:sz w:val="22"/>
        </w:rPr>
        <w:t>,</w:t>
      </w:r>
      <w:r w:rsidR="008B0273" w:rsidRPr="00CC5FAF">
        <w:rPr>
          <w:rFonts w:ascii="Times New Roman" w:hAnsi="Times New Roman" w:cs="Times New Roman"/>
          <w:sz w:val="22"/>
        </w:rPr>
        <w:t xml:space="preserve"> действующего на основании Устава, с другой стороны, в дальнейшем совместно</w:t>
      </w:r>
      <w:proofErr w:type="gramEnd"/>
      <w:r w:rsidR="008B0273" w:rsidRPr="00CC5FAF">
        <w:rPr>
          <w:rFonts w:ascii="Times New Roman" w:hAnsi="Times New Roman" w:cs="Times New Roman"/>
          <w:sz w:val="22"/>
        </w:rPr>
        <w:t xml:space="preserve"> </w:t>
      </w:r>
      <w:r w:rsidR="005A0613">
        <w:rPr>
          <w:rFonts w:ascii="Times New Roman" w:hAnsi="Times New Roman" w:cs="Times New Roman"/>
          <w:sz w:val="22"/>
        </w:rPr>
        <w:t>именуемые Стороны, на основании</w:t>
      </w:r>
      <w:r w:rsidR="008B0273" w:rsidRPr="00CC5FAF">
        <w:rPr>
          <w:rFonts w:ascii="Times New Roman" w:hAnsi="Times New Roman" w:cs="Times New Roman"/>
          <w:sz w:val="22"/>
        </w:rPr>
        <w:t xml:space="preserve"> результатов определения Поставщика путем проведения запроса котировок в электронной форме</w:t>
      </w:r>
      <w:r w:rsidR="008B0273" w:rsidRPr="00CC5FAF">
        <w:rPr>
          <w:rFonts w:ascii="Times New Roman" w:hAnsi="Times New Roman" w:cs="Times New Roman"/>
          <w:kern w:val="32"/>
          <w:sz w:val="22"/>
        </w:rPr>
        <w:t xml:space="preserve">, участниками которого могут </w:t>
      </w:r>
      <w:r w:rsidR="005A0613">
        <w:rPr>
          <w:rFonts w:ascii="Times New Roman" w:hAnsi="Times New Roman" w:cs="Times New Roman"/>
          <w:kern w:val="32"/>
          <w:sz w:val="22"/>
        </w:rPr>
        <w:t>быть</w:t>
      </w:r>
      <w:r w:rsidR="008B0273" w:rsidRPr="00CC5FAF">
        <w:rPr>
          <w:rFonts w:ascii="Times New Roman" w:hAnsi="Times New Roman" w:cs="Times New Roman"/>
          <w:kern w:val="32"/>
          <w:sz w:val="22"/>
        </w:rPr>
        <w:t xml:space="preserve"> только субъекты малого и среднего предпринимательства, на поставку одноразовых колюще-режущих медицинских изделий</w:t>
      </w:r>
      <w:r w:rsidR="00E1524F">
        <w:rPr>
          <w:rFonts w:ascii="Times New Roman" w:hAnsi="Times New Roman" w:cs="Times New Roman"/>
          <w:sz w:val="22"/>
        </w:rPr>
        <w:t xml:space="preserve"> (протокол</w:t>
      </w:r>
      <w:r w:rsidR="008B0273" w:rsidRPr="00CC5FAF">
        <w:rPr>
          <w:rFonts w:ascii="Times New Roman" w:hAnsi="Times New Roman" w:cs="Times New Roman"/>
          <w:sz w:val="22"/>
        </w:rPr>
        <w:t xml:space="preserve"> № 32413178404 от 23.01.2024 г.), заключили настоящий Договор</w:t>
      </w:r>
      <w:r w:rsidR="008B0273" w:rsidRPr="008B0273">
        <w:rPr>
          <w:rFonts w:ascii="Times New Roman" w:hAnsi="Times New Roman" w:cs="Times New Roman"/>
          <w:sz w:val="22"/>
        </w:rPr>
        <w:t xml:space="preserve"> о нижеследующем:</w:t>
      </w:r>
    </w:p>
    <w:p w:rsidR="008B0273" w:rsidRPr="008B0273" w:rsidRDefault="008B0273" w:rsidP="008B0273">
      <w:pPr>
        <w:jc w:val="both"/>
        <w:rPr>
          <w:sz w:val="22"/>
          <w:szCs w:val="22"/>
        </w:rPr>
      </w:pPr>
    </w:p>
    <w:p w:rsidR="008B0273" w:rsidRPr="008B0273" w:rsidRDefault="008B0273" w:rsidP="008B0273">
      <w:pPr>
        <w:pStyle w:val="3"/>
        <w:numPr>
          <w:ilvl w:val="0"/>
          <w:numId w:val="1"/>
        </w:numPr>
        <w:tabs>
          <w:tab w:val="left" w:pos="720"/>
        </w:tabs>
        <w:ind w:left="720"/>
        <w:jc w:val="center"/>
        <w:rPr>
          <w:rFonts w:ascii="Times New Roman" w:hAnsi="Times New Roman"/>
          <w:b/>
          <w:sz w:val="22"/>
          <w:szCs w:val="22"/>
        </w:rPr>
      </w:pPr>
      <w:r w:rsidRPr="008B0273">
        <w:rPr>
          <w:rFonts w:ascii="Times New Roman" w:hAnsi="Times New Roman"/>
          <w:b/>
          <w:sz w:val="22"/>
          <w:szCs w:val="22"/>
        </w:rPr>
        <w:t>ПРЕДМЕТ ДОГОВОРА</w:t>
      </w:r>
    </w:p>
    <w:p w:rsidR="008B0273" w:rsidRPr="008B0273" w:rsidRDefault="008B0273" w:rsidP="008B0273">
      <w:pPr>
        <w:pStyle w:val="ad"/>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B0273">
        <w:rPr>
          <w:rFonts w:ascii="Times New Roman" w:hAnsi="Times New Roman" w:cs="Times New Roman"/>
        </w:rPr>
        <w:t>Поставщик обязуется осуществить поставку</w:t>
      </w:r>
      <w:r>
        <w:rPr>
          <w:rFonts w:ascii="Times New Roman" w:hAnsi="Times New Roman" w:cs="Times New Roman"/>
        </w:rPr>
        <w:t xml:space="preserve"> </w:t>
      </w:r>
      <w:r w:rsidRPr="008B0273">
        <w:rPr>
          <w:rFonts w:ascii="Times New Roman" w:hAnsi="Times New Roman" w:cs="Times New Roman"/>
        </w:rPr>
        <w:t>одноразовых колюще-режущих медицинских изделий</w:t>
      </w:r>
      <w:r w:rsidR="009D5452">
        <w:rPr>
          <w:rFonts w:ascii="Times New Roman" w:hAnsi="Times New Roman" w:cs="Times New Roman"/>
        </w:rPr>
        <w:t xml:space="preserve"> </w:t>
      </w:r>
      <w:r w:rsidRPr="008B0273">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8B0273" w:rsidRPr="008B0273" w:rsidRDefault="008B0273" w:rsidP="008B0273">
      <w:pPr>
        <w:pStyle w:val="ad"/>
        <w:spacing w:after="0" w:line="240" w:lineRule="auto"/>
        <w:ind w:left="480"/>
        <w:jc w:val="both"/>
        <w:rPr>
          <w:rFonts w:ascii="Times New Roman" w:hAnsi="Times New Roman" w:cs="Times New Roman"/>
        </w:rPr>
      </w:pPr>
    </w:p>
    <w:p w:rsidR="008B0273" w:rsidRPr="008B0273" w:rsidRDefault="008B0273" w:rsidP="008B0273">
      <w:pPr>
        <w:pStyle w:val="1"/>
        <w:numPr>
          <w:ilvl w:val="0"/>
          <w:numId w:val="1"/>
        </w:numPr>
        <w:spacing w:before="0" w:after="0"/>
        <w:jc w:val="center"/>
        <w:rPr>
          <w:rFonts w:ascii="Times New Roman" w:hAnsi="Times New Roman" w:cs="Times New Roman"/>
          <w:sz w:val="22"/>
          <w:szCs w:val="22"/>
        </w:rPr>
      </w:pPr>
      <w:r w:rsidRPr="008B0273">
        <w:rPr>
          <w:rFonts w:ascii="Times New Roman" w:hAnsi="Times New Roman" w:cs="Times New Roman"/>
          <w:sz w:val="22"/>
          <w:szCs w:val="22"/>
        </w:rPr>
        <w:t>ЦЕНА ДОГОВОРА И ПОРЯДОК РАСЧЕТОВ</w:t>
      </w:r>
    </w:p>
    <w:p w:rsidR="008B0273" w:rsidRPr="008B0273" w:rsidRDefault="008B0273" w:rsidP="008B0273">
      <w:pPr>
        <w:pStyle w:val="a8"/>
        <w:ind w:firstLine="709"/>
        <w:rPr>
          <w:sz w:val="22"/>
          <w:szCs w:val="22"/>
        </w:rPr>
      </w:pPr>
      <w:r w:rsidRPr="008B0273">
        <w:rPr>
          <w:sz w:val="22"/>
          <w:szCs w:val="22"/>
        </w:rPr>
        <w:t xml:space="preserve">2.1. </w:t>
      </w:r>
      <w:proofErr w:type="gramStart"/>
      <w:r w:rsidRPr="008B0273">
        <w:rPr>
          <w:sz w:val="22"/>
          <w:szCs w:val="22"/>
        </w:rPr>
        <w:t xml:space="preserve">Цена настоящего Договора составляет </w:t>
      </w:r>
      <w:r w:rsidR="009D5452" w:rsidRPr="009D5452">
        <w:rPr>
          <w:b/>
          <w:sz w:val="22"/>
          <w:szCs w:val="22"/>
        </w:rPr>
        <w:t xml:space="preserve">623 750 </w:t>
      </w:r>
      <w:r w:rsidRPr="009D5452">
        <w:rPr>
          <w:b/>
          <w:sz w:val="22"/>
          <w:szCs w:val="22"/>
        </w:rPr>
        <w:t>(</w:t>
      </w:r>
      <w:r w:rsidR="009D5452" w:rsidRPr="009D5452">
        <w:rPr>
          <w:b/>
          <w:sz w:val="22"/>
          <w:szCs w:val="22"/>
        </w:rPr>
        <w:t>шестьсот двадцать три тысячи семьсот пятьдесят</w:t>
      </w:r>
      <w:r w:rsidRPr="009D5452">
        <w:rPr>
          <w:b/>
          <w:sz w:val="22"/>
          <w:szCs w:val="22"/>
        </w:rPr>
        <w:t>)</w:t>
      </w:r>
      <w:r w:rsidR="00D1418F">
        <w:rPr>
          <w:b/>
          <w:sz w:val="22"/>
          <w:szCs w:val="22"/>
        </w:rPr>
        <w:t xml:space="preserve"> рублей, НДС не облагается, </w:t>
      </w:r>
      <w:r w:rsidRPr="008B0273">
        <w:rPr>
          <w:sz w:val="22"/>
          <w:szCs w:val="22"/>
        </w:rPr>
        <w:t>включает в себя</w:t>
      </w:r>
      <w:r w:rsidR="00D1418F">
        <w:rPr>
          <w:sz w:val="22"/>
          <w:szCs w:val="22"/>
        </w:rPr>
        <w:t xml:space="preserve"> стоимость Товара</w:t>
      </w:r>
      <w:r w:rsidRPr="008B027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B0273" w:rsidRPr="008B0273" w:rsidRDefault="008B0273" w:rsidP="008B0273">
      <w:pPr>
        <w:pStyle w:val="a8"/>
        <w:ind w:firstLine="709"/>
        <w:rPr>
          <w:sz w:val="22"/>
          <w:szCs w:val="22"/>
        </w:rPr>
      </w:pPr>
      <w:r w:rsidRPr="008B027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B0273">
        <w:rPr>
          <w:sz w:val="22"/>
          <w:szCs w:val="22"/>
        </w:rPr>
        <w:t>дств с р</w:t>
      </w:r>
      <w:proofErr w:type="gramEnd"/>
      <w:r w:rsidRPr="008B0273">
        <w:rPr>
          <w:sz w:val="22"/>
          <w:szCs w:val="22"/>
        </w:rPr>
        <w:t>асчетного счета Заказчика.</w:t>
      </w:r>
    </w:p>
    <w:p w:rsidR="008B0273" w:rsidRPr="008B0273" w:rsidRDefault="008B0273" w:rsidP="008B0273">
      <w:pPr>
        <w:pStyle w:val="a8"/>
        <w:ind w:firstLine="709"/>
        <w:rPr>
          <w:sz w:val="22"/>
          <w:szCs w:val="22"/>
        </w:rPr>
      </w:pPr>
      <w:r w:rsidRPr="008B027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B0273" w:rsidRPr="008B0273" w:rsidRDefault="008B0273" w:rsidP="008B0273">
      <w:pPr>
        <w:pStyle w:val="a8"/>
        <w:ind w:firstLine="709"/>
        <w:rPr>
          <w:sz w:val="22"/>
          <w:szCs w:val="22"/>
        </w:rPr>
      </w:pPr>
      <w:r w:rsidRPr="008B0273">
        <w:rPr>
          <w:sz w:val="22"/>
          <w:szCs w:val="22"/>
        </w:rPr>
        <w:t xml:space="preserve">2.4. </w:t>
      </w:r>
      <w:proofErr w:type="gramStart"/>
      <w:r w:rsidRPr="008B027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B027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B0273" w:rsidRPr="008B0273" w:rsidRDefault="008B0273" w:rsidP="008B0273">
      <w:pPr>
        <w:tabs>
          <w:tab w:val="left" w:pos="709"/>
        </w:tabs>
        <w:ind w:firstLine="709"/>
        <w:jc w:val="both"/>
        <w:rPr>
          <w:sz w:val="22"/>
          <w:szCs w:val="22"/>
        </w:rPr>
      </w:pPr>
      <w:r w:rsidRPr="008B027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B0273" w:rsidRPr="008B0273" w:rsidRDefault="008B0273" w:rsidP="008B0273">
      <w:pPr>
        <w:pStyle w:val="a8"/>
        <w:ind w:firstLine="709"/>
        <w:rPr>
          <w:sz w:val="22"/>
          <w:szCs w:val="22"/>
        </w:rPr>
      </w:pPr>
    </w:p>
    <w:p w:rsidR="008B0273" w:rsidRPr="008B0273" w:rsidRDefault="008B0273" w:rsidP="008B0273">
      <w:pPr>
        <w:jc w:val="center"/>
        <w:rPr>
          <w:b/>
          <w:sz w:val="22"/>
          <w:szCs w:val="22"/>
        </w:rPr>
      </w:pPr>
      <w:r w:rsidRPr="008B0273">
        <w:rPr>
          <w:b/>
          <w:sz w:val="22"/>
          <w:szCs w:val="22"/>
        </w:rPr>
        <w:t>3. КАЧЕСТВО ТОВАРА</w:t>
      </w:r>
    </w:p>
    <w:p w:rsidR="008B0273" w:rsidRPr="008B0273" w:rsidRDefault="008B0273" w:rsidP="008B0273">
      <w:pPr>
        <w:ind w:right="125" w:firstLine="708"/>
        <w:jc w:val="both"/>
        <w:rPr>
          <w:sz w:val="22"/>
          <w:szCs w:val="22"/>
        </w:rPr>
      </w:pPr>
      <w:r w:rsidRPr="008B027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B0273" w:rsidRPr="008B0273" w:rsidRDefault="008B0273" w:rsidP="008B0273">
      <w:pPr>
        <w:ind w:firstLine="720"/>
        <w:jc w:val="both"/>
        <w:rPr>
          <w:bCs/>
          <w:sz w:val="22"/>
          <w:szCs w:val="22"/>
        </w:rPr>
      </w:pPr>
      <w:r w:rsidRPr="008B027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B0273">
        <w:rPr>
          <w:bCs/>
          <w:spacing w:val="4"/>
          <w:sz w:val="22"/>
          <w:szCs w:val="22"/>
        </w:rPr>
        <w:t>не имеющей дефектов изготовления и транспортировки</w:t>
      </w:r>
      <w:r w:rsidRPr="008B0273">
        <w:rPr>
          <w:sz w:val="22"/>
          <w:szCs w:val="22"/>
        </w:rPr>
        <w:t>.</w:t>
      </w:r>
    </w:p>
    <w:p w:rsidR="008B0273" w:rsidRPr="008B0273" w:rsidRDefault="008B0273" w:rsidP="008B0273">
      <w:pPr>
        <w:ind w:firstLine="720"/>
        <w:jc w:val="both"/>
        <w:rPr>
          <w:bCs/>
          <w:sz w:val="22"/>
          <w:szCs w:val="22"/>
        </w:rPr>
      </w:pPr>
      <w:r w:rsidRPr="008B0273">
        <w:rPr>
          <w:bCs/>
          <w:sz w:val="22"/>
          <w:szCs w:val="22"/>
        </w:rPr>
        <w:t>3.3. Упаковка должна предохранять товар от порчи, утраты товарного вида.</w:t>
      </w:r>
    </w:p>
    <w:p w:rsidR="008B0273" w:rsidRPr="008B0273" w:rsidRDefault="008B0273" w:rsidP="008B0273">
      <w:pPr>
        <w:ind w:firstLine="720"/>
        <w:jc w:val="both"/>
        <w:rPr>
          <w:bCs/>
          <w:sz w:val="22"/>
          <w:szCs w:val="22"/>
        </w:rPr>
      </w:pPr>
      <w:r w:rsidRPr="008B0273">
        <w:rPr>
          <w:bCs/>
          <w:sz w:val="22"/>
          <w:szCs w:val="22"/>
        </w:rPr>
        <w:t>3.4. Тара и упаковка входят в стоимость поставляемого товара.</w:t>
      </w:r>
    </w:p>
    <w:p w:rsidR="008B0273" w:rsidRDefault="008B0273" w:rsidP="00B4637C">
      <w:pPr>
        <w:ind w:firstLine="720"/>
        <w:jc w:val="both"/>
        <w:rPr>
          <w:bCs/>
          <w:sz w:val="22"/>
          <w:szCs w:val="22"/>
        </w:rPr>
      </w:pPr>
      <w:r w:rsidRPr="008B0273">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4637C" w:rsidRPr="00B4637C" w:rsidRDefault="00B4637C" w:rsidP="00B4637C">
      <w:pPr>
        <w:ind w:firstLine="720"/>
        <w:jc w:val="both"/>
        <w:rPr>
          <w:bCs/>
          <w:sz w:val="22"/>
          <w:szCs w:val="22"/>
        </w:rPr>
      </w:pPr>
    </w:p>
    <w:p w:rsidR="008B0273" w:rsidRPr="008B0273" w:rsidRDefault="008B0273" w:rsidP="008B0273">
      <w:pPr>
        <w:ind w:firstLine="709"/>
        <w:jc w:val="center"/>
        <w:rPr>
          <w:b/>
          <w:sz w:val="22"/>
          <w:szCs w:val="22"/>
        </w:rPr>
      </w:pPr>
      <w:r w:rsidRPr="008B0273">
        <w:rPr>
          <w:b/>
          <w:sz w:val="22"/>
          <w:szCs w:val="22"/>
        </w:rPr>
        <w:t>4. СРОКИ И ПОРЯДОК ПОСТАВКИ И ПРИЕМКИ ТОВАРА</w:t>
      </w:r>
    </w:p>
    <w:p w:rsidR="008B0273" w:rsidRPr="008B0273" w:rsidRDefault="004F7C41" w:rsidP="008B0273">
      <w:pPr>
        <w:ind w:firstLine="709"/>
        <w:jc w:val="both"/>
        <w:rPr>
          <w:sz w:val="22"/>
          <w:szCs w:val="22"/>
        </w:rPr>
      </w:pPr>
      <w:r>
        <w:rPr>
          <w:sz w:val="22"/>
          <w:szCs w:val="22"/>
        </w:rPr>
        <w:t>4.1. Поставка Т</w:t>
      </w:r>
      <w:r w:rsidR="008B0273" w:rsidRPr="008B0273">
        <w:rPr>
          <w:sz w:val="22"/>
          <w:szCs w:val="22"/>
        </w:rPr>
        <w:t>овара осуществляется по адресу:</w:t>
      </w:r>
      <w:r w:rsidR="009D5452">
        <w:rPr>
          <w:sz w:val="22"/>
          <w:szCs w:val="22"/>
        </w:rPr>
        <w:t xml:space="preserve"> </w:t>
      </w:r>
      <w:r w:rsidR="008B0273" w:rsidRPr="008B0273">
        <w:rPr>
          <w:sz w:val="22"/>
          <w:szCs w:val="22"/>
        </w:rPr>
        <w:t>г. Иркутск</w:t>
      </w:r>
      <w:r w:rsidR="009D5452">
        <w:rPr>
          <w:sz w:val="22"/>
          <w:szCs w:val="22"/>
        </w:rPr>
        <w:t>:</w:t>
      </w:r>
      <w:r w:rsidR="008B0273" w:rsidRPr="008B0273">
        <w:rPr>
          <w:sz w:val="22"/>
          <w:szCs w:val="22"/>
        </w:rPr>
        <w:t xml:space="preserve"> ул. Ярославского д. 300, ул. Баумана 214а, ул. Баумана 214а/1</w:t>
      </w:r>
      <w:r w:rsidR="009D5452">
        <w:rPr>
          <w:sz w:val="22"/>
          <w:szCs w:val="22"/>
        </w:rPr>
        <w:t xml:space="preserve"> </w:t>
      </w:r>
      <w:r w:rsidR="008B0273" w:rsidRPr="008B0273">
        <w:rPr>
          <w:sz w:val="22"/>
          <w:szCs w:val="22"/>
        </w:rPr>
        <w:t>в рабочие дни с 09.00 ч. до 15.00 ч.</w:t>
      </w:r>
    </w:p>
    <w:p w:rsidR="008B0273" w:rsidRPr="008B0273" w:rsidRDefault="008B0273" w:rsidP="008B0273">
      <w:pPr>
        <w:ind w:firstLine="709"/>
        <w:jc w:val="both"/>
        <w:rPr>
          <w:sz w:val="22"/>
          <w:szCs w:val="22"/>
        </w:rPr>
      </w:pPr>
      <w:r w:rsidRPr="008B0273">
        <w:rPr>
          <w:sz w:val="22"/>
          <w:szCs w:val="22"/>
        </w:rPr>
        <w:t>4.2. Тара и упаковка возврату не подлежат.</w:t>
      </w:r>
    </w:p>
    <w:p w:rsidR="008B0273" w:rsidRPr="008B0273" w:rsidRDefault="004F7C41" w:rsidP="008B0273">
      <w:pPr>
        <w:ind w:firstLine="709"/>
        <w:jc w:val="both"/>
        <w:rPr>
          <w:sz w:val="22"/>
          <w:szCs w:val="22"/>
        </w:rPr>
      </w:pPr>
      <w:r>
        <w:rPr>
          <w:sz w:val="22"/>
          <w:szCs w:val="22"/>
        </w:rPr>
        <w:t>4.3. Поставка Т</w:t>
      </w:r>
      <w:r w:rsidR="008B0273" w:rsidRPr="008B0273">
        <w:rPr>
          <w:sz w:val="22"/>
          <w:szCs w:val="22"/>
        </w:rPr>
        <w:t xml:space="preserve">овара осуществляется силами Поставщика партиями по заявкам </w:t>
      </w:r>
      <w:r>
        <w:rPr>
          <w:sz w:val="22"/>
          <w:szCs w:val="22"/>
        </w:rPr>
        <w:t>Заказчика с момента подписания Д</w:t>
      </w:r>
      <w:r w:rsidR="008B0273" w:rsidRPr="008B0273">
        <w:rPr>
          <w:sz w:val="22"/>
          <w:szCs w:val="22"/>
        </w:rPr>
        <w:t>ого</w:t>
      </w:r>
      <w:r>
        <w:rPr>
          <w:sz w:val="22"/>
          <w:szCs w:val="22"/>
        </w:rPr>
        <w:t>вора по 31.12.2024 г. Поставка Т</w:t>
      </w:r>
      <w:r w:rsidR="008B0273" w:rsidRPr="008B0273">
        <w:rPr>
          <w:sz w:val="22"/>
          <w:szCs w:val="22"/>
        </w:rPr>
        <w:t>овара по заявке Заказчика осуществляется в течение 3 (трех) рабочих дней с момента подачи такой заявки.</w:t>
      </w:r>
    </w:p>
    <w:p w:rsidR="008B0273" w:rsidRPr="008B0273" w:rsidRDefault="008B0273" w:rsidP="008B0273">
      <w:pPr>
        <w:pStyle w:val="ConsNonformat"/>
        <w:widowControl/>
        <w:tabs>
          <w:tab w:val="num" w:pos="0"/>
        </w:tabs>
        <w:ind w:right="-7" w:firstLine="709"/>
        <w:jc w:val="both"/>
        <w:rPr>
          <w:rFonts w:ascii="Times New Roman" w:hAnsi="Times New Roman"/>
          <w:sz w:val="22"/>
          <w:szCs w:val="22"/>
        </w:rPr>
      </w:pPr>
      <w:r w:rsidRPr="008B027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B0273" w:rsidRPr="008B0273" w:rsidRDefault="008B0273" w:rsidP="008B0273">
      <w:pPr>
        <w:pStyle w:val="ConsNonformat"/>
        <w:widowControl/>
        <w:tabs>
          <w:tab w:val="num" w:pos="0"/>
        </w:tabs>
        <w:ind w:right="-7" w:firstLine="709"/>
        <w:jc w:val="both"/>
        <w:rPr>
          <w:rFonts w:ascii="Times New Roman" w:hAnsi="Times New Roman"/>
          <w:sz w:val="22"/>
          <w:szCs w:val="22"/>
        </w:rPr>
      </w:pPr>
      <w:r w:rsidRPr="008B0273">
        <w:rPr>
          <w:rFonts w:ascii="Times New Roman" w:hAnsi="Times New Roman"/>
          <w:sz w:val="22"/>
          <w:szCs w:val="22"/>
        </w:rPr>
        <w:t xml:space="preserve">4.5. При доставке Товара Заказчик производит приемку Товара по количеству. </w:t>
      </w:r>
    </w:p>
    <w:p w:rsidR="008B0273" w:rsidRPr="008B0273" w:rsidRDefault="008B0273" w:rsidP="008B0273">
      <w:pPr>
        <w:autoSpaceDE w:val="0"/>
        <w:autoSpaceDN w:val="0"/>
        <w:adjustRightInd w:val="0"/>
        <w:ind w:firstLine="709"/>
        <w:jc w:val="both"/>
        <w:rPr>
          <w:sz w:val="22"/>
          <w:szCs w:val="22"/>
        </w:rPr>
      </w:pPr>
      <w:r w:rsidRPr="008B0273">
        <w:rPr>
          <w:sz w:val="22"/>
          <w:szCs w:val="22"/>
        </w:rPr>
        <w:t>4.6. Для проверки Т</w:t>
      </w:r>
      <w:r w:rsidR="004F7C41">
        <w:rPr>
          <w:sz w:val="22"/>
          <w:szCs w:val="22"/>
        </w:rPr>
        <w:t>овара на соответствие условиям Д</w:t>
      </w:r>
      <w:r w:rsidRPr="008B0273">
        <w:rPr>
          <w:sz w:val="22"/>
          <w:szCs w:val="22"/>
        </w:rPr>
        <w:t>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0273">
        <w:rPr>
          <w:rFonts w:eastAsiaTheme="minorHAnsi"/>
          <w:sz w:val="22"/>
          <w:szCs w:val="22"/>
        </w:rPr>
        <w:t xml:space="preserve">О закупках товаров, работ, услуг отдельными видами юридических лиц» </w:t>
      </w:r>
      <w:r w:rsidRPr="008B027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w:t>
      </w:r>
      <w:proofErr w:type="gramStart"/>
      <w:r w:rsidRPr="008B0273">
        <w:rPr>
          <w:sz w:val="22"/>
          <w:szCs w:val="22"/>
        </w:rPr>
        <w:t>,</w:t>
      </w:r>
      <w:proofErr w:type="gramEnd"/>
      <w:r w:rsidRPr="008B0273">
        <w:rPr>
          <w:sz w:val="22"/>
          <w:szCs w:val="22"/>
        </w:rPr>
        <w:t xml:space="preserve">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r w:rsidR="004F7C41">
        <w:rPr>
          <w:sz w:val="22"/>
          <w:szCs w:val="22"/>
        </w:rPr>
        <w:t>е</w:t>
      </w:r>
      <w:r w:rsidRPr="008B0273">
        <w:rPr>
          <w:sz w:val="22"/>
          <w:szCs w:val="22"/>
        </w:rPr>
        <w:t xml:space="preserve"> могут содержаться предложения об устранении данных нарушений, в том числе с указанием срока их устранения. </w:t>
      </w:r>
    </w:p>
    <w:p w:rsidR="008B0273" w:rsidRPr="008B0273" w:rsidRDefault="008B0273" w:rsidP="008B0273">
      <w:pPr>
        <w:autoSpaceDE w:val="0"/>
        <w:autoSpaceDN w:val="0"/>
        <w:adjustRightInd w:val="0"/>
        <w:ind w:firstLine="709"/>
        <w:jc w:val="both"/>
        <w:rPr>
          <w:sz w:val="22"/>
          <w:szCs w:val="22"/>
        </w:rPr>
      </w:pPr>
      <w:r w:rsidRPr="008B027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F7C41">
        <w:rPr>
          <w:sz w:val="22"/>
          <w:szCs w:val="22"/>
        </w:rPr>
        <w:t xml:space="preserve"> </w:t>
      </w:r>
      <w:r w:rsidRPr="008B0273">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w:t>
      </w:r>
      <w:r w:rsidR="004F7C41">
        <w:rPr>
          <w:sz w:val="22"/>
          <w:szCs w:val="22"/>
        </w:rPr>
        <w:t>овара, работы, услуги условиям Д</w:t>
      </w:r>
      <w:r w:rsidRPr="008B0273">
        <w:rPr>
          <w:sz w:val="22"/>
          <w:szCs w:val="22"/>
        </w:rPr>
        <w:t>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B0273" w:rsidRPr="008B0273" w:rsidRDefault="008B0273" w:rsidP="008B0273">
      <w:pPr>
        <w:ind w:firstLine="709"/>
        <w:jc w:val="both"/>
        <w:rPr>
          <w:sz w:val="22"/>
          <w:szCs w:val="22"/>
        </w:rPr>
      </w:pPr>
      <w:r w:rsidRPr="008B027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B0273" w:rsidRPr="008B0273" w:rsidRDefault="008B0273" w:rsidP="008B0273">
      <w:pPr>
        <w:ind w:firstLine="709"/>
        <w:jc w:val="both"/>
        <w:rPr>
          <w:sz w:val="22"/>
          <w:szCs w:val="22"/>
        </w:rPr>
      </w:pPr>
      <w:r w:rsidRPr="008B0273">
        <w:rPr>
          <w:noProof/>
          <w:sz w:val="22"/>
          <w:szCs w:val="22"/>
        </w:rPr>
        <w:t>4.9.</w:t>
      </w:r>
      <w:r w:rsidRPr="008B0273">
        <w:rPr>
          <w:sz w:val="22"/>
          <w:szCs w:val="22"/>
        </w:rPr>
        <w:t xml:space="preserve"> Риск случайной гибели Товара переходит от Поставщика к Заказчику с момента подписания товарной накладной.</w:t>
      </w:r>
    </w:p>
    <w:p w:rsidR="008B0273" w:rsidRPr="008B0273" w:rsidRDefault="008B0273" w:rsidP="008B0273">
      <w:pPr>
        <w:ind w:firstLine="709"/>
        <w:jc w:val="both"/>
        <w:rPr>
          <w:color w:val="000000"/>
          <w:sz w:val="22"/>
          <w:szCs w:val="22"/>
        </w:rPr>
      </w:pPr>
    </w:p>
    <w:p w:rsidR="008B0273" w:rsidRPr="008B0273" w:rsidRDefault="008B0273" w:rsidP="008B0273">
      <w:pPr>
        <w:jc w:val="center"/>
        <w:rPr>
          <w:b/>
          <w:sz w:val="22"/>
          <w:szCs w:val="22"/>
        </w:rPr>
      </w:pPr>
      <w:r w:rsidRPr="008B0273">
        <w:rPr>
          <w:b/>
          <w:noProof/>
          <w:sz w:val="22"/>
          <w:szCs w:val="22"/>
        </w:rPr>
        <w:t>5.</w:t>
      </w:r>
      <w:r w:rsidRPr="008B0273">
        <w:rPr>
          <w:b/>
          <w:sz w:val="22"/>
          <w:szCs w:val="22"/>
        </w:rPr>
        <w:t xml:space="preserve"> ОБЯЗАННОСТИ СТОРОН</w:t>
      </w:r>
    </w:p>
    <w:p w:rsidR="008B0273" w:rsidRPr="008B0273" w:rsidRDefault="008B0273" w:rsidP="008B0273">
      <w:pPr>
        <w:ind w:firstLine="709"/>
        <w:jc w:val="both"/>
        <w:rPr>
          <w:sz w:val="22"/>
          <w:szCs w:val="22"/>
        </w:rPr>
      </w:pPr>
      <w:r w:rsidRPr="008B0273">
        <w:rPr>
          <w:sz w:val="22"/>
          <w:szCs w:val="22"/>
        </w:rPr>
        <w:t xml:space="preserve">5.1. </w:t>
      </w:r>
      <w:r w:rsidRPr="008B0273">
        <w:rPr>
          <w:sz w:val="22"/>
          <w:szCs w:val="22"/>
          <w:u w:val="single"/>
        </w:rPr>
        <w:t>Поставщик обязуется:</w:t>
      </w:r>
    </w:p>
    <w:p w:rsidR="008B0273" w:rsidRPr="008B0273" w:rsidRDefault="008B0273" w:rsidP="008B0273">
      <w:pPr>
        <w:ind w:firstLine="709"/>
        <w:jc w:val="both"/>
        <w:rPr>
          <w:sz w:val="22"/>
          <w:szCs w:val="22"/>
        </w:rPr>
      </w:pPr>
      <w:r w:rsidRPr="008B027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B0273" w:rsidRPr="008B0273" w:rsidRDefault="008B0273" w:rsidP="008B0273">
      <w:pPr>
        <w:ind w:firstLine="709"/>
        <w:jc w:val="both"/>
        <w:rPr>
          <w:sz w:val="22"/>
          <w:szCs w:val="22"/>
        </w:rPr>
      </w:pPr>
      <w:r w:rsidRPr="008B027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B0273" w:rsidRPr="008B0273" w:rsidRDefault="008B0273" w:rsidP="008B0273">
      <w:pPr>
        <w:ind w:firstLine="709"/>
        <w:jc w:val="both"/>
        <w:rPr>
          <w:sz w:val="22"/>
          <w:szCs w:val="22"/>
        </w:rPr>
      </w:pPr>
      <w:r w:rsidRPr="008B027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B0273" w:rsidRPr="008B0273" w:rsidRDefault="008B0273" w:rsidP="008B0273">
      <w:pPr>
        <w:ind w:firstLine="709"/>
        <w:jc w:val="both"/>
        <w:rPr>
          <w:sz w:val="22"/>
          <w:szCs w:val="22"/>
        </w:rPr>
      </w:pPr>
      <w:r w:rsidRPr="008B0273">
        <w:rPr>
          <w:sz w:val="22"/>
          <w:szCs w:val="22"/>
        </w:rPr>
        <w:t xml:space="preserve">5.2. </w:t>
      </w:r>
      <w:r w:rsidRPr="008B0273">
        <w:rPr>
          <w:sz w:val="22"/>
          <w:szCs w:val="22"/>
          <w:u w:val="single"/>
        </w:rPr>
        <w:t>Заказчик обязуется:</w:t>
      </w:r>
    </w:p>
    <w:p w:rsidR="008B0273" w:rsidRPr="008B0273" w:rsidRDefault="008B0273" w:rsidP="008B0273">
      <w:pPr>
        <w:ind w:firstLine="709"/>
        <w:jc w:val="both"/>
        <w:rPr>
          <w:sz w:val="22"/>
          <w:szCs w:val="22"/>
        </w:rPr>
      </w:pPr>
      <w:r w:rsidRPr="008B0273">
        <w:rPr>
          <w:sz w:val="22"/>
          <w:szCs w:val="22"/>
        </w:rPr>
        <w:lastRenderedPageBreak/>
        <w:t>5.2.1. Принять и оплатить Товар в соответствии с п. 2.2. настоящего Договора.</w:t>
      </w:r>
    </w:p>
    <w:p w:rsidR="008B0273" w:rsidRPr="008B0273" w:rsidRDefault="008B0273" w:rsidP="008B0273">
      <w:pPr>
        <w:jc w:val="both"/>
        <w:rPr>
          <w:b/>
          <w:sz w:val="22"/>
          <w:szCs w:val="22"/>
        </w:rPr>
      </w:pPr>
    </w:p>
    <w:p w:rsidR="008B0273" w:rsidRPr="008B0273" w:rsidRDefault="008B0273" w:rsidP="008B0273">
      <w:pPr>
        <w:jc w:val="center"/>
        <w:rPr>
          <w:b/>
          <w:sz w:val="22"/>
          <w:szCs w:val="22"/>
        </w:rPr>
      </w:pPr>
      <w:r w:rsidRPr="008B0273">
        <w:rPr>
          <w:b/>
          <w:sz w:val="22"/>
          <w:szCs w:val="22"/>
        </w:rPr>
        <w:t>6. ОТВЕТСТВЕННОСТЬ СТОРОН</w:t>
      </w:r>
    </w:p>
    <w:p w:rsidR="008B0273" w:rsidRPr="008B0273" w:rsidRDefault="008B0273" w:rsidP="008B0273">
      <w:pPr>
        <w:ind w:firstLine="709"/>
        <w:jc w:val="both"/>
        <w:rPr>
          <w:sz w:val="22"/>
          <w:szCs w:val="22"/>
        </w:rPr>
      </w:pPr>
      <w:r w:rsidRPr="008B0273">
        <w:rPr>
          <w:noProof/>
          <w:sz w:val="22"/>
          <w:szCs w:val="22"/>
        </w:rPr>
        <w:t>6.1.</w:t>
      </w:r>
      <w:r w:rsidRPr="008B027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B0273" w:rsidRPr="008B0273" w:rsidRDefault="008B0273" w:rsidP="008B0273">
      <w:pPr>
        <w:ind w:firstLine="709"/>
        <w:jc w:val="both"/>
        <w:rPr>
          <w:sz w:val="22"/>
          <w:szCs w:val="22"/>
        </w:rPr>
      </w:pPr>
      <w:r w:rsidRPr="008B0273">
        <w:rPr>
          <w:noProof/>
          <w:sz w:val="22"/>
          <w:szCs w:val="22"/>
        </w:rPr>
        <w:t>6.2.</w:t>
      </w:r>
      <w:r w:rsidR="004F7C41">
        <w:rPr>
          <w:noProof/>
          <w:sz w:val="22"/>
          <w:szCs w:val="22"/>
        </w:rPr>
        <w:t xml:space="preserve"> </w:t>
      </w:r>
      <w:proofErr w:type="gramStart"/>
      <w:r w:rsidRPr="008B027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w:t>
      </w:r>
      <w:r w:rsidR="004F7C41">
        <w:rPr>
          <w:sz w:val="22"/>
          <w:szCs w:val="22"/>
        </w:rPr>
        <w:t>,</w:t>
      </w:r>
      <w:r w:rsidRPr="008B0273">
        <w:rPr>
          <w:sz w:val="22"/>
          <w:szCs w:val="22"/>
        </w:rPr>
        <w:t xml:space="preserve"> до момента полного исполнения обязательств.</w:t>
      </w:r>
      <w:proofErr w:type="gramEnd"/>
    </w:p>
    <w:p w:rsidR="008B0273" w:rsidRPr="008B0273" w:rsidRDefault="008B0273" w:rsidP="008B0273">
      <w:pPr>
        <w:ind w:firstLine="709"/>
        <w:jc w:val="both"/>
        <w:rPr>
          <w:sz w:val="22"/>
          <w:szCs w:val="22"/>
        </w:rPr>
      </w:pPr>
      <w:r w:rsidRPr="008B027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B0273" w:rsidRPr="008B0273" w:rsidRDefault="008B0273" w:rsidP="008B0273">
      <w:pPr>
        <w:ind w:firstLine="709"/>
        <w:jc w:val="both"/>
        <w:rPr>
          <w:sz w:val="22"/>
          <w:szCs w:val="22"/>
        </w:rPr>
      </w:pPr>
      <w:r w:rsidRPr="008B027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B0273" w:rsidRPr="008B0273" w:rsidRDefault="008B0273" w:rsidP="008B0273">
      <w:pPr>
        <w:ind w:firstLine="709"/>
        <w:jc w:val="both"/>
        <w:rPr>
          <w:sz w:val="22"/>
          <w:szCs w:val="22"/>
        </w:rPr>
      </w:pPr>
      <w:r w:rsidRPr="008B027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B0273" w:rsidRPr="008B0273" w:rsidRDefault="008B0273" w:rsidP="008B0273">
      <w:pPr>
        <w:ind w:firstLine="709"/>
        <w:jc w:val="both"/>
        <w:rPr>
          <w:sz w:val="22"/>
          <w:szCs w:val="22"/>
        </w:rPr>
      </w:pPr>
      <w:r w:rsidRPr="008B0273">
        <w:rPr>
          <w:sz w:val="22"/>
          <w:szCs w:val="22"/>
        </w:rPr>
        <w:t xml:space="preserve">6.4. В случае неисполнения или ненадлежащего исполнения обязательств, установленных в </w:t>
      </w:r>
      <w:proofErr w:type="spellStart"/>
      <w:r w:rsidRPr="008B0273">
        <w:rPr>
          <w:sz w:val="22"/>
          <w:szCs w:val="22"/>
        </w:rPr>
        <w:t>пп</w:t>
      </w:r>
      <w:proofErr w:type="spellEnd"/>
      <w:r w:rsidRPr="008B0273">
        <w:rPr>
          <w:sz w:val="22"/>
          <w:szCs w:val="22"/>
        </w:rPr>
        <w:t>. 5.1.1. - 5.1.3. настоящего Договора Поставщик уплачивает Заказчику штраф</w:t>
      </w:r>
      <w:r w:rsidR="004F7C41">
        <w:rPr>
          <w:sz w:val="22"/>
          <w:szCs w:val="22"/>
        </w:rPr>
        <w:t xml:space="preserve"> </w:t>
      </w:r>
      <w:r w:rsidRPr="008B0273">
        <w:rPr>
          <w:sz w:val="22"/>
          <w:szCs w:val="22"/>
        </w:rPr>
        <w:t xml:space="preserve">в размере 1% от стоимости некачественного или поврежденного </w:t>
      </w:r>
      <w:r w:rsidR="004F7C41">
        <w:rPr>
          <w:sz w:val="22"/>
          <w:szCs w:val="22"/>
        </w:rPr>
        <w:t>Т</w:t>
      </w:r>
      <w:r w:rsidRPr="008B0273">
        <w:rPr>
          <w:sz w:val="22"/>
          <w:szCs w:val="22"/>
        </w:rPr>
        <w:t xml:space="preserve">овара. </w:t>
      </w:r>
    </w:p>
    <w:p w:rsidR="008B0273" w:rsidRPr="008B0273" w:rsidRDefault="008B0273" w:rsidP="008B0273">
      <w:pPr>
        <w:ind w:firstLine="709"/>
        <w:jc w:val="both"/>
        <w:rPr>
          <w:sz w:val="22"/>
          <w:szCs w:val="22"/>
        </w:rPr>
      </w:pPr>
      <w:r w:rsidRPr="008B027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B0273" w:rsidRDefault="008B0273" w:rsidP="008B0273">
      <w:pPr>
        <w:pStyle w:val="12"/>
        <w:tabs>
          <w:tab w:val="left" w:pos="0"/>
          <w:tab w:val="left" w:pos="2268"/>
          <w:tab w:val="left" w:pos="10490"/>
        </w:tabs>
        <w:ind w:right="-91" w:firstLine="709"/>
        <w:jc w:val="both"/>
        <w:rPr>
          <w:rFonts w:ascii="Times New Roman" w:hAnsi="Times New Roman" w:cs="Times New Roman"/>
          <w:sz w:val="22"/>
        </w:rPr>
      </w:pPr>
      <w:r w:rsidRPr="008B0273">
        <w:rPr>
          <w:rFonts w:ascii="Times New Roman" w:hAnsi="Times New Roman" w:cs="Times New Roman"/>
          <w:sz w:val="22"/>
        </w:rPr>
        <w:t xml:space="preserve">6.6. Уплата штрафа и пени не освобождает Поставщика от исполнения своих обязательств по </w:t>
      </w:r>
      <w:r w:rsidR="004F7C41">
        <w:rPr>
          <w:rFonts w:ascii="Times New Roman" w:hAnsi="Times New Roman" w:cs="Times New Roman"/>
          <w:sz w:val="22"/>
        </w:rPr>
        <w:t>До</w:t>
      </w:r>
      <w:r w:rsidRPr="008B0273">
        <w:rPr>
          <w:rFonts w:ascii="Times New Roman" w:hAnsi="Times New Roman" w:cs="Times New Roman"/>
          <w:sz w:val="22"/>
        </w:rPr>
        <w:t>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7C41" w:rsidRPr="004F7C41" w:rsidRDefault="004F7C41" w:rsidP="008B0273">
      <w:pPr>
        <w:pStyle w:val="12"/>
        <w:tabs>
          <w:tab w:val="left" w:pos="0"/>
          <w:tab w:val="left" w:pos="2268"/>
          <w:tab w:val="left" w:pos="10490"/>
        </w:tabs>
        <w:ind w:right="-91" w:firstLine="709"/>
        <w:jc w:val="both"/>
        <w:rPr>
          <w:rFonts w:ascii="Times New Roman" w:hAnsi="Times New Roman" w:cs="Times New Roman"/>
          <w:color w:val="C00000"/>
          <w:sz w:val="22"/>
        </w:rPr>
      </w:pPr>
    </w:p>
    <w:p w:rsidR="008B0273" w:rsidRPr="00DB3A7A" w:rsidRDefault="008B0273" w:rsidP="008B0273">
      <w:pPr>
        <w:pStyle w:val="aa"/>
        <w:jc w:val="center"/>
        <w:rPr>
          <w:rFonts w:ascii="Times New Roman" w:hAnsi="Times New Roman"/>
          <w:b/>
          <w:sz w:val="22"/>
          <w:szCs w:val="22"/>
        </w:rPr>
      </w:pPr>
      <w:r w:rsidRPr="00DB3A7A">
        <w:rPr>
          <w:rFonts w:ascii="Times New Roman" w:hAnsi="Times New Roman"/>
          <w:b/>
          <w:sz w:val="22"/>
          <w:szCs w:val="22"/>
        </w:rPr>
        <w:t>7. ОБЕСПЕЧЕНИЕ ИСПОЛНЕНИЯ ДОГОВОРА</w:t>
      </w:r>
    </w:p>
    <w:p w:rsidR="008B0273" w:rsidRPr="000D0D4F" w:rsidRDefault="008B0273" w:rsidP="008B0273">
      <w:pPr>
        <w:pStyle w:val="ac"/>
        <w:tabs>
          <w:tab w:val="left" w:pos="0"/>
          <w:tab w:val="left" w:pos="1276"/>
        </w:tabs>
        <w:spacing w:after="0" w:line="240" w:lineRule="auto"/>
        <w:ind w:firstLine="709"/>
        <w:jc w:val="both"/>
        <w:rPr>
          <w:rFonts w:ascii="Times New Roman" w:hAnsi="Times New Roman" w:cs="Times New Roman"/>
          <w:b/>
          <w:color w:val="auto"/>
        </w:rPr>
      </w:pPr>
      <w:r w:rsidRPr="00DB3A7A">
        <w:rPr>
          <w:rFonts w:ascii="Times New Roman" w:hAnsi="Times New Roman" w:cs="Times New Roman"/>
          <w:color w:val="auto"/>
        </w:rPr>
        <w:t>7.1.</w:t>
      </w:r>
      <w:r w:rsidR="004F7C41" w:rsidRPr="00DB3A7A">
        <w:rPr>
          <w:rFonts w:ascii="Times New Roman" w:hAnsi="Times New Roman" w:cs="Times New Roman"/>
          <w:color w:val="auto"/>
        </w:rPr>
        <w:t xml:space="preserve"> </w:t>
      </w:r>
      <w:r w:rsidR="004F7C41" w:rsidRPr="000D0D4F">
        <w:rPr>
          <w:rFonts w:ascii="Times New Roman" w:hAnsi="Times New Roman" w:cs="Times New Roman"/>
          <w:b/>
          <w:color w:val="auto"/>
        </w:rPr>
        <w:t>Размер обеспечения исполнения Д</w:t>
      </w:r>
      <w:r w:rsidRPr="000D0D4F">
        <w:rPr>
          <w:rFonts w:ascii="Times New Roman" w:hAnsi="Times New Roman" w:cs="Times New Roman"/>
          <w:b/>
          <w:color w:val="auto"/>
        </w:rPr>
        <w:t xml:space="preserve">оговора составляет </w:t>
      </w:r>
      <w:r w:rsidR="00DB3A7A" w:rsidRPr="000D0D4F">
        <w:rPr>
          <w:rFonts w:ascii="Times New Roman" w:hAnsi="Times New Roman" w:cs="Times New Roman"/>
          <w:b/>
          <w:color w:val="auto"/>
        </w:rPr>
        <w:t>19 584</w:t>
      </w:r>
      <w:r w:rsidRPr="000D0D4F">
        <w:rPr>
          <w:rFonts w:ascii="Times New Roman" w:hAnsi="Times New Roman" w:cs="Times New Roman"/>
          <w:b/>
          <w:color w:val="auto"/>
        </w:rPr>
        <w:t xml:space="preserve"> руб.</w:t>
      </w:r>
      <w:r w:rsidR="00DB3A7A" w:rsidRPr="000D0D4F">
        <w:rPr>
          <w:rFonts w:ascii="Times New Roman" w:hAnsi="Times New Roman" w:cs="Times New Roman"/>
          <w:b/>
          <w:color w:val="auto"/>
        </w:rPr>
        <w:t xml:space="preserve"> 00 коп.</w:t>
      </w:r>
    </w:p>
    <w:p w:rsidR="008B0273" w:rsidRPr="00B938B3" w:rsidRDefault="008B0273" w:rsidP="008B0273">
      <w:pPr>
        <w:pStyle w:val="ac"/>
        <w:tabs>
          <w:tab w:val="left" w:pos="0"/>
          <w:tab w:val="left" w:pos="1276"/>
        </w:tabs>
        <w:spacing w:after="0" w:line="240" w:lineRule="auto"/>
        <w:ind w:firstLine="709"/>
        <w:jc w:val="both"/>
        <w:rPr>
          <w:rFonts w:ascii="Times New Roman" w:hAnsi="Times New Roman" w:cs="Times New Roman"/>
          <w:b/>
          <w:color w:val="auto"/>
        </w:rPr>
      </w:pPr>
      <w:r w:rsidRPr="00DB3A7A">
        <w:rPr>
          <w:rFonts w:ascii="Times New Roman" w:hAnsi="Times New Roman" w:cs="Times New Roman"/>
          <w:color w:val="auto"/>
        </w:rPr>
        <w:t>7.2. Исполнение Договора обеспечивается предоставлением независимой</w:t>
      </w:r>
      <w:r w:rsidRPr="00B938B3">
        <w:rPr>
          <w:rFonts w:ascii="Times New Roman" w:hAnsi="Times New Roman" w:cs="Times New Roman"/>
          <w:color w:val="auto"/>
        </w:rPr>
        <w:t xml:space="preserve"> гарантии или внесением денежных средств на счет Заказчика. Способ обеспечения исполнения Договора определяется Поставщиком самостоятельно. </w:t>
      </w:r>
    </w:p>
    <w:p w:rsidR="008B0273" w:rsidRPr="00B938B3" w:rsidRDefault="008B0273" w:rsidP="008B0273">
      <w:pPr>
        <w:pStyle w:val="ac"/>
        <w:tabs>
          <w:tab w:val="left" w:pos="0"/>
          <w:tab w:val="left" w:pos="1276"/>
        </w:tabs>
        <w:spacing w:after="0" w:line="240" w:lineRule="auto"/>
        <w:ind w:firstLine="709"/>
        <w:jc w:val="both"/>
        <w:rPr>
          <w:rFonts w:ascii="Times New Roman" w:hAnsi="Times New Roman" w:cs="Times New Roman"/>
          <w:b/>
          <w:color w:val="auto"/>
        </w:rPr>
      </w:pPr>
      <w:r w:rsidRPr="00B938B3">
        <w:rPr>
          <w:rFonts w:ascii="Times New Roman" w:hAnsi="Times New Roman" w:cs="Times New Roman"/>
          <w:color w:val="auto"/>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8B0273" w:rsidRPr="00B938B3" w:rsidRDefault="008B0273" w:rsidP="008B0273">
      <w:pPr>
        <w:pStyle w:val="ac"/>
        <w:tabs>
          <w:tab w:val="left" w:pos="0"/>
          <w:tab w:val="left" w:pos="1276"/>
        </w:tabs>
        <w:spacing w:after="0" w:line="240" w:lineRule="auto"/>
        <w:ind w:firstLine="709"/>
        <w:jc w:val="both"/>
        <w:rPr>
          <w:rFonts w:ascii="Times New Roman" w:hAnsi="Times New Roman" w:cs="Times New Roman"/>
          <w:color w:val="auto"/>
        </w:rPr>
      </w:pPr>
      <w:r w:rsidRPr="00B938B3">
        <w:rPr>
          <w:rFonts w:ascii="Times New Roman" w:hAnsi="Times New Roman" w:cs="Times New Roman"/>
          <w:color w:val="auto"/>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B0273" w:rsidRPr="00B938B3" w:rsidRDefault="008B0273" w:rsidP="008B0273">
      <w:pPr>
        <w:pStyle w:val="ac"/>
        <w:tabs>
          <w:tab w:val="left" w:pos="0"/>
          <w:tab w:val="left" w:pos="1276"/>
        </w:tabs>
        <w:spacing w:after="0" w:line="240" w:lineRule="auto"/>
        <w:ind w:firstLine="709"/>
        <w:jc w:val="both"/>
        <w:rPr>
          <w:rFonts w:ascii="Times New Roman" w:hAnsi="Times New Roman" w:cs="Times New Roman"/>
          <w:color w:val="auto"/>
        </w:rPr>
      </w:pPr>
      <w:r w:rsidRPr="00B938B3">
        <w:rPr>
          <w:rFonts w:ascii="Times New Roman" w:hAnsi="Times New Roman" w:cs="Times New Roman"/>
          <w:color w:val="auto"/>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B0273" w:rsidRPr="00B938B3" w:rsidRDefault="008B0273" w:rsidP="008B0273">
      <w:pPr>
        <w:pStyle w:val="ac"/>
        <w:tabs>
          <w:tab w:val="left" w:pos="0"/>
          <w:tab w:val="left" w:pos="1276"/>
        </w:tabs>
        <w:spacing w:after="0" w:line="240" w:lineRule="auto"/>
        <w:ind w:firstLine="709"/>
        <w:jc w:val="both"/>
        <w:rPr>
          <w:rFonts w:ascii="Times New Roman" w:hAnsi="Times New Roman" w:cs="Times New Roman"/>
          <w:color w:val="auto"/>
        </w:rPr>
      </w:pPr>
      <w:r w:rsidRPr="00B938B3">
        <w:rPr>
          <w:rFonts w:ascii="Times New Roman" w:hAnsi="Times New Roman" w:cs="Times New Roman"/>
          <w:color w:val="auto"/>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B0273" w:rsidRPr="00B938B3" w:rsidRDefault="008B0273" w:rsidP="008B027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color w:val="auto"/>
        </w:rPr>
      </w:pPr>
      <w:r w:rsidRPr="00B938B3">
        <w:rPr>
          <w:rFonts w:ascii="Times New Roman" w:hAnsi="Times New Roman" w:cs="Times New Roman"/>
          <w:color w:val="auto"/>
        </w:rPr>
        <w:t>7.7. Все затраты, связанные с заключением и оформлением договоров и иных документов по обеспечению исполнения Договора, несет Поставщик.</w:t>
      </w:r>
    </w:p>
    <w:p w:rsidR="004F7C41" w:rsidRPr="008B0273" w:rsidRDefault="004F7C41" w:rsidP="008B027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B0273" w:rsidRPr="008B0273" w:rsidRDefault="004F7C41" w:rsidP="008B0273">
      <w:pPr>
        <w:pStyle w:val="12"/>
        <w:tabs>
          <w:tab w:val="left" w:pos="0"/>
          <w:tab w:val="left" w:pos="2268"/>
        </w:tabs>
        <w:ind w:left="360" w:right="335"/>
        <w:jc w:val="center"/>
        <w:rPr>
          <w:rFonts w:ascii="Times New Roman" w:hAnsi="Times New Roman" w:cs="Times New Roman"/>
          <w:b/>
          <w:sz w:val="22"/>
        </w:rPr>
      </w:pPr>
      <w:r>
        <w:rPr>
          <w:rFonts w:ascii="Times New Roman" w:hAnsi="Times New Roman" w:cs="Times New Roman"/>
          <w:b/>
          <w:sz w:val="22"/>
        </w:rPr>
        <w:t>8. ДЕЙСТВИЕ НЕПРЕОДОЛИМОЙ СИЛЫ</w:t>
      </w:r>
    </w:p>
    <w:p w:rsidR="008B0273" w:rsidRPr="008B0273" w:rsidRDefault="008B0273" w:rsidP="008B0273">
      <w:pPr>
        <w:pStyle w:val="12"/>
        <w:tabs>
          <w:tab w:val="left" w:pos="2268"/>
        </w:tabs>
        <w:ind w:firstLine="709"/>
        <w:jc w:val="both"/>
        <w:rPr>
          <w:rFonts w:ascii="Times New Roman" w:hAnsi="Times New Roman" w:cs="Times New Roman"/>
          <w:sz w:val="22"/>
        </w:rPr>
      </w:pPr>
      <w:r w:rsidRPr="008B0273">
        <w:rPr>
          <w:rFonts w:ascii="Times New Roman" w:hAnsi="Times New Roman" w:cs="Times New Roman"/>
          <w:sz w:val="22"/>
        </w:rPr>
        <w:t>8.1.</w:t>
      </w:r>
      <w:r w:rsidR="00E1524F">
        <w:rPr>
          <w:rFonts w:ascii="Times New Roman" w:hAnsi="Times New Roman" w:cs="Times New Roman"/>
          <w:sz w:val="22"/>
        </w:rPr>
        <w:t xml:space="preserve"> </w:t>
      </w:r>
      <w:r w:rsidRPr="008B0273">
        <w:rPr>
          <w:rFonts w:ascii="Times New Roman" w:hAnsi="Times New Roman" w:cs="Times New Roman"/>
          <w:sz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B0273" w:rsidRPr="008B0273" w:rsidRDefault="008B0273" w:rsidP="004F7C41">
      <w:pPr>
        <w:pStyle w:val="12"/>
        <w:ind w:right="-1" w:firstLine="709"/>
        <w:jc w:val="both"/>
        <w:rPr>
          <w:rFonts w:ascii="Times New Roman" w:hAnsi="Times New Roman" w:cs="Times New Roman"/>
          <w:sz w:val="22"/>
        </w:rPr>
      </w:pPr>
      <w:r w:rsidRPr="008B0273">
        <w:rPr>
          <w:rFonts w:ascii="Times New Roman" w:hAnsi="Times New Roman" w:cs="Times New Roman"/>
          <w:sz w:val="22"/>
        </w:rPr>
        <w:t xml:space="preserve">8.2. Каждая из сторон обязана письменно сообщить о наступлении обстоятельств непреодолимой силы не позднее </w:t>
      </w:r>
      <w:r w:rsidRPr="008B0273">
        <w:rPr>
          <w:rFonts w:ascii="Times New Roman" w:hAnsi="Times New Roman" w:cs="Times New Roman"/>
          <w:i/>
          <w:sz w:val="22"/>
        </w:rPr>
        <w:t xml:space="preserve">10 (десяти) </w:t>
      </w:r>
      <w:r w:rsidRPr="008B0273">
        <w:rPr>
          <w:rFonts w:ascii="Times New Roman" w:hAnsi="Times New Roman" w:cs="Times New Roman"/>
          <w:sz w:val="22"/>
        </w:rPr>
        <w:t xml:space="preserve">рабочих дней с начала их действия.   </w:t>
      </w:r>
    </w:p>
    <w:p w:rsidR="008B0273" w:rsidRDefault="004F7C41" w:rsidP="004F7C41">
      <w:pPr>
        <w:pStyle w:val="12"/>
        <w:tabs>
          <w:tab w:val="left" w:pos="2268"/>
        </w:tabs>
        <w:ind w:right="-1" w:firstLine="709"/>
        <w:jc w:val="both"/>
        <w:rPr>
          <w:rFonts w:ascii="Times New Roman" w:hAnsi="Times New Roman" w:cs="Times New Roman"/>
          <w:sz w:val="22"/>
        </w:rPr>
      </w:pPr>
      <w:r>
        <w:rPr>
          <w:rFonts w:ascii="Times New Roman" w:hAnsi="Times New Roman" w:cs="Times New Roman"/>
          <w:sz w:val="22"/>
        </w:rPr>
        <w:lastRenderedPageBreak/>
        <w:t xml:space="preserve">8.3. Не </w:t>
      </w:r>
      <w:r w:rsidR="008B0273" w:rsidRPr="008B0273">
        <w:rPr>
          <w:rFonts w:ascii="Times New Roman" w:hAnsi="Times New Roman" w:cs="Times New Roman"/>
          <w:sz w:val="22"/>
        </w:rPr>
        <w:t>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F7C41" w:rsidRPr="008B0273" w:rsidRDefault="004F7C41" w:rsidP="004F7C41">
      <w:pPr>
        <w:pStyle w:val="12"/>
        <w:tabs>
          <w:tab w:val="left" w:pos="2268"/>
        </w:tabs>
        <w:ind w:right="-1" w:firstLine="709"/>
        <w:jc w:val="both"/>
        <w:rPr>
          <w:rFonts w:ascii="Times New Roman" w:hAnsi="Times New Roman" w:cs="Times New Roman"/>
          <w:sz w:val="22"/>
        </w:rPr>
      </w:pPr>
    </w:p>
    <w:p w:rsidR="008B0273" w:rsidRPr="008B0273" w:rsidRDefault="008B0273" w:rsidP="008B0273">
      <w:pPr>
        <w:jc w:val="center"/>
        <w:rPr>
          <w:b/>
          <w:sz w:val="22"/>
          <w:szCs w:val="22"/>
        </w:rPr>
      </w:pPr>
      <w:r w:rsidRPr="008B0273">
        <w:rPr>
          <w:b/>
          <w:sz w:val="22"/>
          <w:szCs w:val="22"/>
        </w:rPr>
        <w:t xml:space="preserve">9. СРОК ДЕЙСТВИЯ </w:t>
      </w:r>
    </w:p>
    <w:p w:rsidR="008B0273" w:rsidRDefault="008B0273" w:rsidP="008B0273">
      <w:pPr>
        <w:pStyle w:val="32"/>
        <w:ind w:firstLine="709"/>
        <w:rPr>
          <w:rFonts w:ascii="Times New Roman" w:hAnsi="Times New Roman"/>
          <w:sz w:val="22"/>
          <w:szCs w:val="22"/>
        </w:rPr>
      </w:pPr>
      <w:r w:rsidRPr="008B0273">
        <w:rPr>
          <w:rFonts w:ascii="Times New Roman" w:hAnsi="Times New Roman"/>
          <w:noProof/>
          <w:sz w:val="22"/>
          <w:szCs w:val="22"/>
        </w:rPr>
        <w:t>9.1.</w:t>
      </w:r>
      <w:r w:rsidRPr="008B027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F7C41" w:rsidRPr="008B0273" w:rsidRDefault="004F7C41" w:rsidP="008B0273">
      <w:pPr>
        <w:pStyle w:val="32"/>
        <w:ind w:firstLine="709"/>
        <w:rPr>
          <w:rFonts w:ascii="Times New Roman" w:hAnsi="Times New Roman"/>
          <w:sz w:val="22"/>
          <w:szCs w:val="22"/>
        </w:rPr>
      </w:pPr>
    </w:p>
    <w:p w:rsidR="008B0273" w:rsidRPr="008B0273" w:rsidRDefault="008B0273" w:rsidP="008B0273">
      <w:pPr>
        <w:pStyle w:val="12"/>
        <w:tabs>
          <w:tab w:val="left" w:pos="2268"/>
        </w:tabs>
        <w:jc w:val="center"/>
        <w:rPr>
          <w:rFonts w:ascii="Times New Roman" w:hAnsi="Times New Roman" w:cs="Times New Roman"/>
          <w:b/>
          <w:sz w:val="22"/>
        </w:rPr>
      </w:pPr>
      <w:r w:rsidRPr="008B0273">
        <w:rPr>
          <w:rFonts w:ascii="Times New Roman" w:hAnsi="Times New Roman" w:cs="Times New Roman"/>
          <w:b/>
          <w:sz w:val="22"/>
        </w:rPr>
        <w:t>10. ПОРЯДОК РАЗРЕШЕНИЯ СПОРОВ</w:t>
      </w:r>
    </w:p>
    <w:p w:rsidR="008B0273" w:rsidRPr="008B0273" w:rsidRDefault="008B0273" w:rsidP="008B0273">
      <w:pPr>
        <w:pStyle w:val="12"/>
        <w:tabs>
          <w:tab w:val="left" w:pos="-142"/>
          <w:tab w:val="left" w:pos="0"/>
        </w:tabs>
        <w:ind w:firstLine="709"/>
        <w:jc w:val="both"/>
        <w:rPr>
          <w:rFonts w:ascii="Times New Roman" w:hAnsi="Times New Roman" w:cs="Times New Roman"/>
          <w:sz w:val="22"/>
        </w:rPr>
      </w:pPr>
      <w:r w:rsidRPr="008B0273">
        <w:rPr>
          <w:rFonts w:ascii="Times New Roman" w:hAnsi="Times New Roman" w:cs="Times New Roman"/>
          <w:sz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B0273" w:rsidRDefault="008B0273" w:rsidP="008B0273">
      <w:pPr>
        <w:pStyle w:val="12"/>
        <w:tabs>
          <w:tab w:val="left" w:pos="0"/>
        </w:tabs>
        <w:ind w:firstLine="709"/>
        <w:jc w:val="both"/>
        <w:rPr>
          <w:rFonts w:ascii="Times New Roman" w:hAnsi="Times New Roman" w:cs="Times New Roman"/>
          <w:sz w:val="22"/>
        </w:rPr>
      </w:pPr>
      <w:r w:rsidRPr="008B0273">
        <w:rPr>
          <w:rFonts w:ascii="Times New Roman" w:hAnsi="Times New Roman" w:cs="Times New Roman"/>
          <w:sz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F7C41" w:rsidRPr="008B0273" w:rsidRDefault="004F7C41" w:rsidP="008B0273">
      <w:pPr>
        <w:pStyle w:val="12"/>
        <w:tabs>
          <w:tab w:val="left" w:pos="0"/>
        </w:tabs>
        <w:ind w:firstLine="709"/>
        <w:jc w:val="both"/>
        <w:rPr>
          <w:rFonts w:ascii="Times New Roman" w:hAnsi="Times New Roman" w:cs="Times New Roman"/>
          <w:sz w:val="22"/>
        </w:rPr>
      </w:pPr>
    </w:p>
    <w:p w:rsidR="008B0273" w:rsidRPr="008B0273" w:rsidRDefault="008B0273" w:rsidP="008B0273">
      <w:pPr>
        <w:pStyle w:val="12"/>
        <w:tabs>
          <w:tab w:val="left" w:pos="0"/>
        </w:tabs>
        <w:ind w:firstLine="709"/>
        <w:jc w:val="center"/>
        <w:rPr>
          <w:rFonts w:ascii="Times New Roman" w:hAnsi="Times New Roman" w:cs="Times New Roman"/>
          <w:b/>
          <w:sz w:val="22"/>
        </w:rPr>
      </w:pPr>
      <w:r w:rsidRPr="008B0273">
        <w:rPr>
          <w:rFonts w:ascii="Times New Roman" w:hAnsi="Times New Roman" w:cs="Times New Roman"/>
          <w:b/>
          <w:sz w:val="22"/>
        </w:rPr>
        <w:t>11. ЗАКЛЮЧИТЕЛЬНЫЕ ПОЛОЖЕНИЯ</w:t>
      </w:r>
    </w:p>
    <w:p w:rsidR="008B0273" w:rsidRPr="008B0273" w:rsidRDefault="008B0273" w:rsidP="008B0273">
      <w:pPr>
        <w:pStyle w:val="12"/>
        <w:tabs>
          <w:tab w:val="left" w:pos="2268"/>
        </w:tabs>
        <w:ind w:firstLine="709"/>
        <w:jc w:val="both"/>
        <w:rPr>
          <w:rFonts w:ascii="Times New Roman" w:hAnsi="Times New Roman" w:cs="Times New Roman"/>
          <w:sz w:val="22"/>
        </w:rPr>
      </w:pPr>
      <w:r w:rsidRPr="008B0273">
        <w:rPr>
          <w:rFonts w:ascii="Times New Roman" w:hAnsi="Times New Roman" w:cs="Times New Roman"/>
          <w:sz w:val="22"/>
        </w:rPr>
        <w:t xml:space="preserve">11.1. Взаимоотношения Сторон, не урегулированные настоящим Договором, регулируются действующим законодательством.  </w:t>
      </w:r>
    </w:p>
    <w:p w:rsidR="008B0273" w:rsidRPr="008B0273" w:rsidRDefault="008B0273" w:rsidP="008B0273">
      <w:pPr>
        <w:pStyle w:val="2"/>
        <w:rPr>
          <w:sz w:val="22"/>
          <w:szCs w:val="22"/>
        </w:rPr>
      </w:pPr>
      <w:r w:rsidRPr="008B027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B0273" w:rsidRPr="008B0273" w:rsidRDefault="004F7C41" w:rsidP="008B0273">
      <w:pPr>
        <w:pStyle w:val="12"/>
        <w:tabs>
          <w:tab w:val="left" w:pos="0"/>
        </w:tabs>
        <w:ind w:firstLine="709"/>
        <w:jc w:val="both"/>
        <w:rPr>
          <w:rFonts w:ascii="Times New Roman" w:hAnsi="Times New Roman" w:cs="Times New Roman"/>
          <w:sz w:val="22"/>
        </w:rPr>
      </w:pPr>
      <w:r>
        <w:rPr>
          <w:rFonts w:ascii="Times New Roman" w:hAnsi="Times New Roman" w:cs="Times New Roman"/>
          <w:sz w:val="22"/>
        </w:rPr>
        <w:t>11.3. Расторжение Д</w:t>
      </w:r>
      <w:r w:rsidR="008B0273" w:rsidRPr="008B0273">
        <w:rPr>
          <w:rFonts w:ascii="Times New Roman" w:hAnsi="Times New Roman" w:cs="Times New Roman"/>
          <w:sz w:val="22"/>
        </w:rPr>
        <w:t xml:space="preserve">оговора допускается по соглашению </w:t>
      </w:r>
      <w:r>
        <w:rPr>
          <w:rFonts w:ascii="Times New Roman" w:hAnsi="Times New Roman" w:cs="Times New Roman"/>
          <w:sz w:val="22"/>
        </w:rPr>
        <w:t>С</w:t>
      </w:r>
      <w:r w:rsidR="008B0273" w:rsidRPr="008B0273">
        <w:rPr>
          <w:rFonts w:ascii="Times New Roman" w:hAnsi="Times New Roman" w:cs="Times New Roman"/>
          <w:sz w:val="22"/>
        </w:rPr>
        <w:t xml:space="preserve">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B0273" w:rsidRPr="008B0273" w:rsidRDefault="008B0273" w:rsidP="008B0273">
      <w:pPr>
        <w:pStyle w:val="32"/>
        <w:ind w:firstLine="709"/>
        <w:rPr>
          <w:rFonts w:ascii="Times New Roman" w:hAnsi="Times New Roman"/>
          <w:sz w:val="22"/>
          <w:szCs w:val="22"/>
        </w:rPr>
      </w:pPr>
      <w:r w:rsidRPr="008B027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B0273" w:rsidRPr="008B0273" w:rsidRDefault="004F7C41" w:rsidP="008B0273">
      <w:pPr>
        <w:pStyle w:val="32"/>
        <w:ind w:firstLine="709"/>
        <w:rPr>
          <w:rFonts w:ascii="Times New Roman" w:hAnsi="Times New Roman"/>
          <w:sz w:val="22"/>
          <w:szCs w:val="22"/>
        </w:rPr>
      </w:pPr>
      <w:r>
        <w:rPr>
          <w:rFonts w:ascii="Times New Roman" w:hAnsi="Times New Roman"/>
          <w:sz w:val="22"/>
          <w:szCs w:val="22"/>
        </w:rPr>
        <w:t>11.5. При расторжении Д</w:t>
      </w:r>
      <w:r w:rsidR="008B0273" w:rsidRPr="008B0273">
        <w:rPr>
          <w:rFonts w:ascii="Times New Roman" w:hAnsi="Times New Roman"/>
          <w:sz w:val="22"/>
          <w:szCs w:val="22"/>
        </w:rPr>
        <w:t>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B0273" w:rsidRPr="008B0273" w:rsidRDefault="008B0273" w:rsidP="008B0273">
      <w:pPr>
        <w:pStyle w:val="32"/>
        <w:ind w:firstLine="709"/>
        <w:rPr>
          <w:rFonts w:ascii="Times New Roman" w:hAnsi="Times New Roman"/>
          <w:sz w:val="22"/>
          <w:szCs w:val="22"/>
        </w:rPr>
      </w:pPr>
      <w:r w:rsidRPr="008B0273">
        <w:rPr>
          <w:rFonts w:ascii="Times New Roman" w:hAnsi="Times New Roman"/>
          <w:sz w:val="22"/>
          <w:szCs w:val="22"/>
        </w:rPr>
        <w:t>11.6. Расторжение Договора влечет за собой прекращение обязатель</w:t>
      </w:r>
      <w:proofErr w:type="gramStart"/>
      <w:r w:rsidRPr="008B0273">
        <w:rPr>
          <w:rFonts w:ascii="Times New Roman" w:hAnsi="Times New Roman"/>
          <w:sz w:val="22"/>
          <w:szCs w:val="22"/>
        </w:rPr>
        <w:t>ств Ст</w:t>
      </w:r>
      <w:proofErr w:type="gramEnd"/>
      <w:r w:rsidRPr="008B027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B0273" w:rsidRPr="008B0273" w:rsidRDefault="008B0273" w:rsidP="008B0273">
      <w:pPr>
        <w:ind w:firstLine="709"/>
        <w:jc w:val="both"/>
        <w:rPr>
          <w:sz w:val="22"/>
          <w:szCs w:val="22"/>
        </w:rPr>
      </w:pPr>
      <w:r w:rsidRPr="008B0273">
        <w:rPr>
          <w:sz w:val="22"/>
          <w:szCs w:val="22"/>
        </w:rPr>
        <w:t>11.7. К настоящему Договору прилагается и является его неотъемлемой частью</w:t>
      </w:r>
      <w:r w:rsidR="004F7C41">
        <w:rPr>
          <w:sz w:val="22"/>
          <w:szCs w:val="22"/>
        </w:rPr>
        <w:t>:</w:t>
      </w:r>
    </w:p>
    <w:p w:rsidR="008B0273" w:rsidRPr="008B0273" w:rsidRDefault="008B0273" w:rsidP="008B0273">
      <w:pPr>
        <w:ind w:firstLine="851"/>
        <w:jc w:val="both"/>
        <w:rPr>
          <w:i/>
          <w:sz w:val="22"/>
          <w:szCs w:val="22"/>
        </w:rPr>
      </w:pPr>
      <w:r w:rsidRPr="008B0273">
        <w:rPr>
          <w:i/>
          <w:sz w:val="22"/>
          <w:szCs w:val="22"/>
        </w:rPr>
        <w:t>- Спецификация (Приложение№1)</w:t>
      </w:r>
    </w:p>
    <w:p w:rsidR="008B0273" w:rsidRPr="008B0273" w:rsidRDefault="008B0273" w:rsidP="008B0273">
      <w:pPr>
        <w:ind w:firstLine="851"/>
        <w:jc w:val="both"/>
        <w:rPr>
          <w:i/>
          <w:sz w:val="22"/>
          <w:szCs w:val="22"/>
        </w:rPr>
      </w:pPr>
    </w:p>
    <w:p w:rsidR="008B0273" w:rsidRPr="008B0273" w:rsidRDefault="008B0273" w:rsidP="00B4637C">
      <w:pPr>
        <w:ind w:left="615"/>
        <w:jc w:val="center"/>
        <w:rPr>
          <w:b/>
          <w:sz w:val="22"/>
          <w:szCs w:val="22"/>
        </w:rPr>
      </w:pPr>
      <w:r w:rsidRPr="008B0273">
        <w:rPr>
          <w:b/>
          <w:sz w:val="22"/>
          <w:szCs w:val="22"/>
        </w:rPr>
        <w:t>12. ЮРИДИЧЕСКИЕ АДРЕСА</w:t>
      </w:r>
      <w:r w:rsidR="004F7C41">
        <w:rPr>
          <w:b/>
          <w:sz w:val="22"/>
          <w:szCs w:val="22"/>
        </w:rPr>
        <w:t>,</w:t>
      </w:r>
      <w:r w:rsidRPr="008B0273">
        <w:rPr>
          <w:b/>
          <w:sz w:val="22"/>
          <w:szCs w:val="22"/>
        </w:rPr>
        <w:t xml:space="preserve"> БАНКОВСКИЕ РЕКВИЗИТЫ И ПОДПИСИ СТОРОН</w:t>
      </w:r>
    </w:p>
    <w:tbl>
      <w:tblPr>
        <w:tblW w:w="9356" w:type="dxa"/>
        <w:tblInd w:w="108" w:type="dxa"/>
        <w:tblLayout w:type="fixed"/>
        <w:tblLook w:val="04A0" w:firstRow="1" w:lastRow="0" w:firstColumn="1" w:lastColumn="0" w:noHBand="0" w:noVBand="1"/>
      </w:tblPr>
      <w:tblGrid>
        <w:gridCol w:w="4962"/>
        <w:gridCol w:w="4394"/>
      </w:tblGrid>
      <w:tr w:rsidR="008B0273" w:rsidRPr="008B0273" w:rsidTr="00B938B3">
        <w:tc>
          <w:tcPr>
            <w:tcW w:w="4962" w:type="dxa"/>
          </w:tcPr>
          <w:p w:rsidR="008B0273" w:rsidRPr="008B0273" w:rsidRDefault="008B0273">
            <w:pPr>
              <w:pStyle w:val="12"/>
              <w:tabs>
                <w:tab w:val="left" w:pos="2268"/>
              </w:tabs>
              <w:rPr>
                <w:rFonts w:ascii="Times New Roman" w:hAnsi="Times New Roman" w:cs="Times New Roman"/>
                <w:b/>
              </w:rPr>
            </w:pPr>
            <w:r w:rsidRPr="008B0273">
              <w:rPr>
                <w:rFonts w:ascii="Times New Roman" w:hAnsi="Times New Roman" w:cs="Times New Roman"/>
                <w:b/>
                <w:sz w:val="22"/>
              </w:rPr>
              <w:t>Заказчик:</w:t>
            </w:r>
            <w:r w:rsidR="00DB3A7A">
              <w:rPr>
                <w:rFonts w:ascii="Times New Roman" w:hAnsi="Times New Roman" w:cs="Times New Roman"/>
                <w:b/>
                <w:sz w:val="22"/>
              </w:rPr>
              <w:t xml:space="preserve"> </w:t>
            </w:r>
            <w:r w:rsidRPr="008B0273">
              <w:rPr>
                <w:rFonts w:ascii="Times New Roman" w:hAnsi="Times New Roman" w:cs="Times New Roman"/>
                <w:b/>
                <w:sz w:val="22"/>
              </w:rPr>
              <w:t xml:space="preserve">ОГАУЗ «ИГКБ № 8» </w:t>
            </w:r>
          </w:p>
          <w:p w:rsidR="008B0273" w:rsidRPr="008B0273" w:rsidRDefault="008B0273">
            <w:pPr>
              <w:pStyle w:val="12"/>
              <w:tabs>
                <w:tab w:val="left" w:pos="2268"/>
              </w:tabs>
              <w:rPr>
                <w:rFonts w:ascii="Times New Roman" w:hAnsi="Times New Roman" w:cs="Times New Roman"/>
              </w:rPr>
            </w:pPr>
            <w:r w:rsidRPr="008B0273">
              <w:rPr>
                <w:rFonts w:ascii="Times New Roman" w:hAnsi="Times New Roman" w:cs="Times New Roman"/>
                <w:b/>
                <w:sz w:val="22"/>
              </w:rPr>
              <w:t xml:space="preserve">Адрес: </w:t>
            </w:r>
            <w:r w:rsidRPr="008B0273">
              <w:rPr>
                <w:rFonts w:ascii="Times New Roman" w:hAnsi="Times New Roman" w:cs="Times New Roman"/>
                <w:sz w:val="22"/>
              </w:rPr>
              <w:t>664048, г. Иркутск, ул. Ярославского, 300</w:t>
            </w:r>
          </w:p>
          <w:p w:rsidR="008B0273" w:rsidRPr="008B0273" w:rsidRDefault="008B0273">
            <w:pPr>
              <w:pStyle w:val="12"/>
              <w:tabs>
                <w:tab w:val="left" w:pos="2268"/>
              </w:tabs>
              <w:rPr>
                <w:rFonts w:ascii="Times New Roman" w:hAnsi="Times New Roman" w:cs="Times New Roman"/>
              </w:rPr>
            </w:pPr>
            <w:r w:rsidRPr="008B0273">
              <w:rPr>
                <w:rFonts w:ascii="Times New Roman" w:hAnsi="Times New Roman" w:cs="Times New Roman"/>
                <w:b/>
                <w:sz w:val="22"/>
              </w:rPr>
              <w:t xml:space="preserve">Телефон </w:t>
            </w:r>
            <w:r w:rsidRPr="008B0273">
              <w:rPr>
                <w:rFonts w:ascii="Times New Roman" w:hAnsi="Times New Roman" w:cs="Times New Roman"/>
                <w:sz w:val="22"/>
              </w:rPr>
              <w:t>55-14-51,50-24-90,50-07-38</w:t>
            </w:r>
          </w:p>
          <w:p w:rsidR="008B0273" w:rsidRPr="008B0273" w:rsidRDefault="008B0273">
            <w:r w:rsidRPr="008B0273">
              <w:rPr>
                <w:sz w:val="22"/>
                <w:szCs w:val="22"/>
              </w:rPr>
              <w:t xml:space="preserve">ИНН 3810009342    </w:t>
            </w:r>
          </w:p>
          <w:p w:rsidR="008B0273" w:rsidRPr="008B0273" w:rsidRDefault="008B0273">
            <w:r w:rsidRPr="008B0273">
              <w:rPr>
                <w:sz w:val="22"/>
                <w:szCs w:val="22"/>
              </w:rPr>
              <w:t>КПП 381001001</w:t>
            </w:r>
          </w:p>
          <w:p w:rsidR="008B0273" w:rsidRPr="008B0273" w:rsidRDefault="008B0273">
            <w:pPr>
              <w:pStyle w:val="a4"/>
              <w:widowControl w:val="0"/>
              <w:rPr>
                <w:sz w:val="22"/>
                <w:szCs w:val="22"/>
              </w:rPr>
            </w:pPr>
            <w:r w:rsidRPr="008B0273">
              <w:rPr>
                <w:sz w:val="22"/>
                <w:szCs w:val="22"/>
              </w:rPr>
              <w:t>Минфин Иркутской области (ОГАУЗ «Иркутская городская клиническая больница № 8», л/с 80303090207)</w:t>
            </w:r>
          </w:p>
          <w:p w:rsidR="008B0273" w:rsidRPr="008B0273" w:rsidRDefault="008B0273">
            <w:pPr>
              <w:pStyle w:val="a4"/>
              <w:widowControl w:val="0"/>
              <w:rPr>
                <w:sz w:val="22"/>
                <w:szCs w:val="22"/>
              </w:rPr>
            </w:pPr>
            <w:r w:rsidRPr="008B0273">
              <w:rPr>
                <w:sz w:val="22"/>
                <w:szCs w:val="22"/>
              </w:rPr>
              <w:t>Казначейский счет 03224643250000003400</w:t>
            </w:r>
          </w:p>
          <w:p w:rsidR="008B0273" w:rsidRPr="008B0273" w:rsidRDefault="008B0273">
            <w:pPr>
              <w:pStyle w:val="a4"/>
              <w:widowControl w:val="0"/>
              <w:rPr>
                <w:sz w:val="22"/>
                <w:szCs w:val="22"/>
              </w:rPr>
            </w:pPr>
            <w:r w:rsidRPr="008B0273">
              <w:rPr>
                <w:sz w:val="22"/>
                <w:szCs w:val="22"/>
              </w:rPr>
              <w:t>Банковский счет 40102810145370000026</w:t>
            </w:r>
          </w:p>
          <w:p w:rsidR="008B0273" w:rsidRPr="008B0273" w:rsidRDefault="008B0273">
            <w:pPr>
              <w:pStyle w:val="a4"/>
              <w:widowControl w:val="0"/>
              <w:rPr>
                <w:sz w:val="22"/>
                <w:szCs w:val="22"/>
              </w:rPr>
            </w:pPr>
            <w:r w:rsidRPr="008B0273">
              <w:rPr>
                <w:sz w:val="22"/>
                <w:szCs w:val="22"/>
              </w:rPr>
              <w:t>Отделение Иркутск//УФК по Иркутской области, г. Иркутск</w:t>
            </w:r>
          </w:p>
          <w:p w:rsidR="008B0273" w:rsidRPr="008B0273" w:rsidRDefault="008B0273">
            <w:pPr>
              <w:pStyle w:val="12"/>
              <w:tabs>
                <w:tab w:val="left" w:pos="2268"/>
              </w:tabs>
              <w:rPr>
                <w:rFonts w:ascii="Times New Roman" w:hAnsi="Times New Roman" w:cs="Times New Roman"/>
              </w:rPr>
            </w:pPr>
            <w:r w:rsidRPr="008B0273">
              <w:rPr>
                <w:rFonts w:ascii="Times New Roman" w:hAnsi="Times New Roman" w:cs="Times New Roman"/>
                <w:sz w:val="22"/>
              </w:rPr>
              <w:t>БИК 012520101</w:t>
            </w:r>
          </w:p>
          <w:p w:rsidR="008B0273" w:rsidRPr="008B0273" w:rsidRDefault="008B0273">
            <w:pPr>
              <w:pStyle w:val="12"/>
              <w:tabs>
                <w:tab w:val="left" w:pos="2268"/>
              </w:tabs>
              <w:rPr>
                <w:rFonts w:ascii="Times New Roman" w:hAnsi="Times New Roman" w:cs="Times New Roman"/>
              </w:rPr>
            </w:pPr>
            <w:r w:rsidRPr="008B0273">
              <w:rPr>
                <w:rFonts w:ascii="Times New Roman" w:hAnsi="Times New Roman" w:cs="Times New Roman"/>
                <w:sz w:val="22"/>
              </w:rPr>
              <w:t>info@gkb8.ru</w:t>
            </w:r>
          </w:p>
          <w:p w:rsidR="008B0273" w:rsidRPr="008B0273" w:rsidRDefault="008B0273">
            <w:pPr>
              <w:pStyle w:val="12"/>
              <w:tabs>
                <w:tab w:val="left" w:pos="2268"/>
              </w:tabs>
              <w:rPr>
                <w:rFonts w:ascii="Times New Roman" w:hAnsi="Times New Roman" w:cs="Times New Roman"/>
              </w:rPr>
            </w:pPr>
          </w:p>
          <w:p w:rsidR="00B938B3" w:rsidRDefault="00B938B3">
            <w:pPr>
              <w:pStyle w:val="12"/>
              <w:tabs>
                <w:tab w:val="left" w:pos="2268"/>
              </w:tabs>
              <w:rPr>
                <w:rFonts w:ascii="Times New Roman" w:hAnsi="Times New Roman" w:cs="Times New Roman"/>
                <w:b/>
              </w:rPr>
            </w:pPr>
          </w:p>
          <w:p w:rsidR="00B938B3" w:rsidRDefault="00B938B3">
            <w:pPr>
              <w:pStyle w:val="12"/>
              <w:tabs>
                <w:tab w:val="left" w:pos="2268"/>
              </w:tabs>
              <w:rPr>
                <w:rFonts w:ascii="Times New Roman" w:hAnsi="Times New Roman" w:cs="Times New Roman"/>
                <w:b/>
              </w:rPr>
            </w:pPr>
          </w:p>
          <w:p w:rsidR="008B0273" w:rsidRPr="008B0273" w:rsidRDefault="008B0273">
            <w:pPr>
              <w:pStyle w:val="12"/>
              <w:tabs>
                <w:tab w:val="left" w:pos="2268"/>
              </w:tabs>
              <w:rPr>
                <w:rFonts w:ascii="Times New Roman" w:hAnsi="Times New Roman" w:cs="Times New Roman"/>
                <w:b/>
              </w:rPr>
            </w:pPr>
            <w:r w:rsidRPr="008B0273">
              <w:rPr>
                <w:rFonts w:ascii="Times New Roman" w:hAnsi="Times New Roman" w:cs="Times New Roman"/>
                <w:b/>
                <w:sz w:val="22"/>
              </w:rPr>
              <w:t>Главный врач</w:t>
            </w:r>
          </w:p>
          <w:p w:rsidR="008B0273" w:rsidRPr="008B0273" w:rsidRDefault="008B0273">
            <w:pPr>
              <w:pStyle w:val="12"/>
              <w:tabs>
                <w:tab w:val="left" w:pos="2268"/>
              </w:tabs>
              <w:rPr>
                <w:rFonts w:ascii="Times New Roman" w:hAnsi="Times New Roman" w:cs="Times New Roman"/>
                <w:b/>
              </w:rPr>
            </w:pPr>
            <w:r w:rsidRPr="008B0273">
              <w:rPr>
                <w:rFonts w:ascii="Times New Roman" w:hAnsi="Times New Roman" w:cs="Times New Roman"/>
                <w:b/>
                <w:sz w:val="22"/>
              </w:rPr>
              <w:t xml:space="preserve">______________________/Ж.В. </w:t>
            </w:r>
            <w:proofErr w:type="spellStart"/>
            <w:r w:rsidRPr="008B0273">
              <w:rPr>
                <w:rFonts w:ascii="Times New Roman" w:hAnsi="Times New Roman" w:cs="Times New Roman"/>
                <w:b/>
                <w:sz w:val="22"/>
              </w:rPr>
              <w:t>Есева</w:t>
            </w:r>
            <w:proofErr w:type="spellEnd"/>
            <w:r w:rsidRPr="008B0273">
              <w:rPr>
                <w:rFonts w:ascii="Times New Roman" w:hAnsi="Times New Roman" w:cs="Times New Roman"/>
                <w:b/>
                <w:sz w:val="22"/>
              </w:rPr>
              <w:t>/</w:t>
            </w:r>
          </w:p>
          <w:p w:rsidR="008B0273" w:rsidRPr="008B0273" w:rsidRDefault="008B0273">
            <w:pPr>
              <w:pStyle w:val="12"/>
              <w:tabs>
                <w:tab w:val="left" w:pos="2268"/>
              </w:tabs>
              <w:rPr>
                <w:rFonts w:ascii="Times New Roman" w:eastAsia="Calibri" w:hAnsi="Times New Roman" w:cs="Times New Roman"/>
                <w:b/>
              </w:rPr>
            </w:pPr>
            <w:r w:rsidRPr="008B0273">
              <w:rPr>
                <w:rFonts w:ascii="Times New Roman" w:hAnsi="Times New Roman" w:cs="Times New Roman"/>
                <w:b/>
                <w:sz w:val="22"/>
              </w:rPr>
              <w:t>М.П.</w:t>
            </w:r>
          </w:p>
        </w:tc>
        <w:tc>
          <w:tcPr>
            <w:tcW w:w="4394" w:type="dxa"/>
          </w:tcPr>
          <w:p w:rsidR="00CC5FAF" w:rsidRPr="006200EC" w:rsidRDefault="008B0273" w:rsidP="00DB3A7A">
            <w:pPr>
              <w:widowControl w:val="0"/>
              <w:tabs>
                <w:tab w:val="left" w:pos="5040"/>
              </w:tabs>
              <w:autoSpaceDE w:val="0"/>
              <w:autoSpaceDN w:val="0"/>
              <w:adjustRightInd w:val="0"/>
              <w:rPr>
                <w:b/>
              </w:rPr>
            </w:pPr>
            <w:r w:rsidRPr="006200EC">
              <w:rPr>
                <w:b/>
                <w:sz w:val="22"/>
                <w:szCs w:val="22"/>
              </w:rPr>
              <w:t>Поставщик:</w:t>
            </w:r>
            <w:r w:rsidR="00DB3A7A">
              <w:rPr>
                <w:b/>
                <w:sz w:val="22"/>
                <w:szCs w:val="22"/>
              </w:rPr>
              <w:t xml:space="preserve"> </w:t>
            </w:r>
            <w:r w:rsidR="00D1418F">
              <w:rPr>
                <w:b/>
                <w:sz w:val="22"/>
                <w:szCs w:val="22"/>
              </w:rPr>
              <w:t>ООО</w:t>
            </w:r>
            <w:r w:rsidR="00DB3A7A">
              <w:rPr>
                <w:b/>
                <w:sz w:val="22"/>
                <w:szCs w:val="22"/>
              </w:rPr>
              <w:t xml:space="preserve"> </w:t>
            </w:r>
            <w:r w:rsidR="00CC5FAF" w:rsidRPr="006200EC">
              <w:rPr>
                <w:b/>
                <w:sz w:val="22"/>
                <w:szCs w:val="22"/>
              </w:rPr>
              <w:t>фирма «МЕДИНА»</w:t>
            </w:r>
          </w:p>
          <w:p w:rsidR="00E1524F" w:rsidRDefault="00CC5FAF" w:rsidP="00E1524F">
            <w:pPr>
              <w:widowControl w:val="0"/>
              <w:tabs>
                <w:tab w:val="left" w:pos="5040"/>
              </w:tabs>
              <w:autoSpaceDE w:val="0"/>
              <w:autoSpaceDN w:val="0"/>
              <w:adjustRightInd w:val="0"/>
              <w:ind w:right="34"/>
            </w:pPr>
            <w:r w:rsidRPr="006200EC">
              <w:rPr>
                <w:b/>
                <w:sz w:val="22"/>
                <w:szCs w:val="22"/>
              </w:rPr>
              <w:t xml:space="preserve">Адрес: </w:t>
            </w:r>
            <w:r w:rsidR="00E1524F">
              <w:rPr>
                <w:sz w:val="22"/>
                <w:szCs w:val="22"/>
              </w:rPr>
              <w:t xml:space="preserve">664011, г. Иркутск, пер. </w:t>
            </w:r>
            <w:r w:rsidRPr="006200EC">
              <w:rPr>
                <w:sz w:val="22"/>
                <w:szCs w:val="22"/>
              </w:rPr>
              <w:t xml:space="preserve">Пугачева </w:t>
            </w:r>
          </w:p>
          <w:p w:rsidR="00CC5FAF" w:rsidRPr="006200EC" w:rsidRDefault="00CC5FAF" w:rsidP="00E1524F">
            <w:pPr>
              <w:widowControl w:val="0"/>
              <w:tabs>
                <w:tab w:val="left" w:pos="5040"/>
              </w:tabs>
              <w:autoSpaceDE w:val="0"/>
              <w:autoSpaceDN w:val="0"/>
              <w:adjustRightInd w:val="0"/>
              <w:ind w:right="34"/>
            </w:pPr>
            <w:r w:rsidRPr="006200EC">
              <w:rPr>
                <w:sz w:val="22"/>
                <w:szCs w:val="22"/>
              </w:rPr>
              <w:t>3-Б</w:t>
            </w:r>
          </w:p>
          <w:p w:rsidR="00CC5FAF" w:rsidRPr="006200EC" w:rsidRDefault="00CC5FAF" w:rsidP="00E1524F">
            <w:pPr>
              <w:widowControl w:val="0"/>
              <w:tabs>
                <w:tab w:val="left" w:pos="5040"/>
              </w:tabs>
              <w:autoSpaceDE w:val="0"/>
              <w:autoSpaceDN w:val="0"/>
              <w:adjustRightInd w:val="0"/>
              <w:ind w:right="34"/>
            </w:pPr>
            <w:r w:rsidRPr="006200EC">
              <w:rPr>
                <w:b/>
                <w:sz w:val="22"/>
                <w:szCs w:val="22"/>
              </w:rPr>
              <w:t xml:space="preserve">Телефон </w:t>
            </w:r>
            <w:r w:rsidRPr="006200EC">
              <w:rPr>
                <w:sz w:val="22"/>
                <w:szCs w:val="22"/>
              </w:rPr>
              <w:t>(3952) 20-01-88</w:t>
            </w:r>
          </w:p>
          <w:p w:rsidR="00CC5FAF" w:rsidRPr="006200EC" w:rsidRDefault="00CC5FAF" w:rsidP="00E1524F">
            <w:pPr>
              <w:widowControl w:val="0"/>
              <w:tabs>
                <w:tab w:val="left" w:pos="5040"/>
              </w:tabs>
              <w:autoSpaceDE w:val="0"/>
              <w:autoSpaceDN w:val="0"/>
              <w:adjustRightInd w:val="0"/>
              <w:ind w:right="34"/>
            </w:pPr>
            <w:r w:rsidRPr="006200EC">
              <w:rPr>
                <w:sz w:val="22"/>
                <w:szCs w:val="22"/>
              </w:rPr>
              <w:t>ИНН 3809016313</w:t>
            </w:r>
          </w:p>
          <w:p w:rsidR="00CC5FAF" w:rsidRPr="006200EC" w:rsidRDefault="00CC5FAF" w:rsidP="00E1524F">
            <w:pPr>
              <w:widowControl w:val="0"/>
              <w:tabs>
                <w:tab w:val="left" w:pos="5040"/>
              </w:tabs>
              <w:autoSpaceDE w:val="0"/>
              <w:autoSpaceDN w:val="0"/>
              <w:adjustRightInd w:val="0"/>
              <w:ind w:right="34"/>
            </w:pPr>
            <w:r w:rsidRPr="006200EC">
              <w:rPr>
                <w:sz w:val="22"/>
                <w:szCs w:val="22"/>
              </w:rPr>
              <w:t>КПП 380801001</w:t>
            </w:r>
          </w:p>
          <w:p w:rsidR="00CC5FAF" w:rsidRPr="006200EC" w:rsidRDefault="00CC5FAF" w:rsidP="00E1524F">
            <w:pPr>
              <w:widowControl w:val="0"/>
              <w:tabs>
                <w:tab w:val="left" w:pos="5040"/>
              </w:tabs>
              <w:autoSpaceDE w:val="0"/>
              <w:autoSpaceDN w:val="0"/>
              <w:adjustRightInd w:val="0"/>
              <w:ind w:right="34"/>
            </w:pPr>
            <w:r w:rsidRPr="006200EC">
              <w:rPr>
                <w:sz w:val="22"/>
                <w:szCs w:val="22"/>
              </w:rPr>
              <w:t>ОГРН 1023801028129</w:t>
            </w:r>
          </w:p>
          <w:p w:rsidR="00CC5FAF" w:rsidRPr="006200EC" w:rsidRDefault="00CC5FAF" w:rsidP="00E1524F">
            <w:pPr>
              <w:widowControl w:val="0"/>
              <w:tabs>
                <w:tab w:val="left" w:pos="5040"/>
              </w:tabs>
              <w:autoSpaceDE w:val="0"/>
              <w:autoSpaceDN w:val="0"/>
              <w:adjustRightInd w:val="0"/>
              <w:ind w:right="34"/>
            </w:pPr>
            <w:r w:rsidRPr="006200EC">
              <w:rPr>
                <w:sz w:val="22"/>
                <w:szCs w:val="22"/>
              </w:rPr>
              <w:t>ОКПО 16609393</w:t>
            </w:r>
          </w:p>
          <w:p w:rsidR="00CC5FAF" w:rsidRPr="006200EC" w:rsidRDefault="00CC5FAF" w:rsidP="00E1524F">
            <w:pPr>
              <w:widowControl w:val="0"/>
              <w:tabs>
                <w:tab w:val="left" w:pos="5040"/>
              </w:tabs>
              <w:autoSpaceDE w:val="0"/>
              <w:autoSpaceDN w:val="0"/>
              <w:adjustRightInd w:val="0"/>
              <w:ind w:right="34"/>
            </w:pPr>
            <w:proofErr w:type="gramStart"/>
            <w:r w:rsidRPr="006200EC">
              <w:rPr>
                <w:sz w:val="22"/>
                <w:szCs w:val="22"/>
              </w:rPr>
              <w:t>р</w:t>
            </w:r>
            <w:proofErr w:type="gramEnd"/>
            <w:r w:rsidRPr="006200EC">
              <w:rPr>
                <w:sz w:val="22"/>
                <w:szCs w:val="22"/>
              </w:rPr>
              <w:t>/с 40702810518020100273</w:t>
            </w:r>
          </w:p>
          <w:p w:rsidR="00CC5FAF" w:rsidRPr="006200EC" w:rsidRDefault="00CC5FAF" w:rsidP="00E1524F">
            <w:pPr>
              <w:widowControl w:val="0"/>
              <w:tabs>
                <w:tab w:val="left" w:pos="5040"/>
              </w:tabs>
              <w:autoSpaceDE w:val="0"/>
              <w:autoSpaceDN w:val="0"/>
              <w:adjustRightInd w:val="0"/>
              <w:ind w:right="34"/>
            </w:pPr>
            <w:r w:rsidRPr="006200EC">
              <w:rPr>
                <w:sz w:val="22"/>
                <w:szCs w:val="22"/>
              </w:rPr>
              <w:t>Байкальский банк ПАО Сбербанк г. Иркутск</w:t>
            </w:r>
          </w:p>
          <w:p w:rsidR="00CC5FAF" w:rsidRPr="006200EC" w:rsidRDefault="00CC5FAF" w:rsidP="00E1524F">
            <w:pPr>
              <w:widowControl w:val="0"/>
              <w:tabs>
                <w:tab w:val="left" w:pos="5040"/>
              </w:tabs>
              <w:autoSpaceDE w:val="0"/>
              <w:autoSpaceDN w:val="0"/>
              <w:adjustRightInd w:val="0"/>
              <w:ind w:right="34"/>
            </w:pPr>
            <w:r w:rsidRPr="006200EC">
              <w:rPr>
                <w:sz w:val="22"/>
                <w:szCs w:val="22"/>
              </w:rPr>
              <w:t>к/с 30101810900000000607</w:t>
            </w:r>
          </w:p>
          <w:p w:rsidR="00CC5FAF" w:rsidRPr="006200EC" w:rsidRDefault="00CC5FAF" w:rsidP="00E1524F">
            <w:pPr>
              <w:widowControl w:val="0"/>
              <w:tabs>
                <w:tab w:val="left" w:pos="5040"/>
              </w:tabs>
              <w:autoSpaceDE w:val="0"/>
              <w:autoSpaceDN w:val="0"/>
              <w:adjustRightInd w:val="0"/>
              <w:ind w:right="34"/>
            </w:pPr>
            <w:r w:rsidRPr="006200EC">
              <w:rPr>
                <w:sz w:val="22"/>
                <w:szCs w:val="22"/>
              </w:rPr>
              <w:t>БИК 042520607</w:t>
            </w:r>
          </w:p>
          <w:p w:rsidR="00CC5FAF" w:rsidRPr="006200EC" w:rsidRDefault="00403B96" w:rsidP="00CC5FAF">
            <w:pPr>
              <w:widowControl w:val="0"/>
              <w:tabs>
                <w:tab w:val="left" w:pos="5040"/>
              </w:tabs>
              <w:autoSpaceDE w:val="0"/>
              <w:autoSpaceDN w:val="0"/>
              <w:adjustRightInd w:val="0"/>
            </w:pPr>
            <w:hyperlink r:id="rId7" w:history="1">
              <w:r w:rsidR="00CC5FAF" w:rsidRPr="006200EC">
                <w:rPr>
                  <w:rStyle w:val="af"/>
                  <w:sz w:val="22"/>
                  <w:szCs w:val="22"/>
                </w:rPr>
                <w:t>medinacom@mail.ru</w:t>
              </w:r>
            </w:hyperlink>
          </w:p>
          <w:p w:rsidR="00CC5FAF" w:rsidRDefault="00CC5FAF" w:rsidP="00CC5FAF">
            <w:pPr>
              <w:widowControl w:val="0"/>
              <w:tabs>
                <w:tab w:val="left" w:pos="5040"/>
              </w:tabs>
              <w:autoSpaceDE w:val="0"/>
              <w:autoSpaceDN w:val="0"/>
              <w:adjustRightInd w:val="0"/>
              <w:rPr>
                <w:b/>
              </w:rPr>
            </w:pPr>
          </w:p>
          <w:p w:rsidR="00D1418F" w:rsidRPr="006200EC" w:rsidRDefault="00D1418F" w:rsidP="00CC5FAF">
            <w:pPr>
              <w:widowControl w:val="0"/>
              <w:tabs>
                <w:tab w:val="left" w:pos="5040"/>
              </w:tabs>
              <w:autoSpaceDE w:val="0"/>
              <w:autoSpaceDN w:val="0"/>
              <w:adjustRightInd w:val="0"/>
              <w:rPr>
                <w:b/>
              </w:rPr>
            </w:pPr>
          </w:p>
          <w:p w:rsidR="00CC5FAF" w:rsidRPr="006200EC" w:rsidRDefault="00CC5FAF" w:rsidP="00CC5FAF">
            <w:pPr>
              <w:widowControl w:val="0"/>
              <w:tabs>
                <w:tab w:val="left" w:pos="5040"/>
              </w:tabs>
              <w:autoSpaceDE w:val="0"/>
              <w:autoSpaceDN w:val="0"/>
              <w:adjustRightInd w:val="0"/>
              <w:rPr>
                <w:b/>
              </w:rPr>
            </w:pPr>
          </w:p>
          <w:p w:rsidR="00CC5FAF" w:rsidRPr="006200EC" w:rsidRDefault="00CC5FAF" w:rsidP="00CC5FAF">
            <w:pPr>
              <w:widowControl w:val="0"/>
              <w:tabs>
                <w:tab w:val="left" w:pos="5040"/>
              </w:tabs>
              <w:autoSpaceDE w:val="0"/>
              <w:autoSpaceDN w:val="0"/>
              <w:adjustRightInd w:val="0"/>
              <w:rPr>
                <w:b/>
              </w:rPr>
            </w:pPr>
            <w:r w:rsidRPr="006200EC">
              <w:rPr>
                <w:b/>
                <w:sz w:val="22"/>
                <w:szCs w:val="22"/>
              </w:rPr>
              <w:t>Директор</w:t>
            </w:r>
          </w:p>
          <w:p w:rsidR="00CC5FAF" w:rsidRPr="006200EC" w:rsidRDefault="00CC5FAF" w:rsidP="00CC5FAF">
            <w:pPr>
              <w:widowControl w:val="0"/>
              <w:tabs>
                <w:tab w:val="left" w:pos="5040"/>
              </w:tabs>
              <w:autoSpaceDE w:val="0"/>
              <w:autoSpaceDN w:val="0"/>
              <w:adjustRightInd w:val="0"/>
              <w:rPr>
                <w:b/>
              </w:rPr>
            </w:pPr>
            <w:r w:rsidRPr="006200EC">
              <w:rPr>
                <w:b/>
                <w:sz w:val="22"/>
                <w:szCs w:val="22"/>
              </w:rPr>
              <w:t>_______________/М.Н. Красноштанов/</w:t>
            </w:r>
          </w:p>
          <w:p w:rsidR="00DB3A7A" w:rsidRPr="00B4637C" w:rsidRDefault="00CC5FAF" w:rsidP="00B4637C">
            <w:pPr>
              <w:widowControl w:val="0"/>
              <w:tabs>
                <w:tab w:val="left" w:pos="5040"/>
              </w:tabs>
              <w:autoSpaceDE w:val="0"/>
              <w:autoSpaceDN w:val="0"/>
              <w:adjustRightInd w:val="0"/>
              <w:rPr>
                <w:b/>
              </w:rPr>
            </w:pPr>
            <w:r w:rsidRPr="006200EC">
              <w:rPr>
                <w:b/>
                <w:bCs/>
                <w:sz w:val="22"/>
                <w:szCs w:val="22"/>
              </w:rPr>
              <w:t>М.П</w:t>
            </w:r>
            <w:r w:rsidR="00B4637C">
              <w:rPr>
                <w:b/>
                <w:bCs/>
                <w:sz w:val="22"/>
                <w:szCs w:val="22"/>
              </w:rPr>
              <w:t>.</w:t>
            </w:r>
          </w:p>
        </w:tc>
      </w:tr>
    </w:tbl>
    <w:p w:rsidR="008B0273" w:rsidRPr="008B0273" w:rsidRDefault="008B0273" w:rsidP="00B938B3">
      <w:pPr>
        <w:rPr>
          <w:sz w:val="22"/>
          <w:szCs w:val="22"/>
        </w:rPr>
      </w:pPr>
    </w:p>
    <w:p w:rsidR="008B0273" w:rsidRPr="008B0273" w:rsidRDefault="008B0273" w:rsidP="00B4637C">
      <w:pPr>
        <w:ind w:right="-284"/>
        <w:jc w:val="right"/>
        <w:rPr>
          <w:sz w:val="22"/>
          <w:szCs w:val="22"/>
        </w:rPr>
      </w:pPr>
      <w:r w:rsidRPr="008B0273">
        <w:rPr>
          <w:sz w:val="22"/>
          <w:szCs w:val="22"/>
        </w:rPr>
        <w:lastRenderedPageBreak/>
        <w:t>Приложение № 1</w:t>
      </w:r>
    </w:p>
    <w:p w:rsidR="008B0273" w:rsidRPr="008B0273" w:rsidRDefault="008B0273" w:rsidP="00B4637C">
      <w:pPr>
        <w:ind w:left="4320" w:right="-284"/>
        <w:jc w:val="right"/>
        <w:rPr>
          <w:sz w:val="22"/>
          <w:szCs w:val="22"/>
        </w:rPr>
      </w:pPr>
      <w:r w:rsidRPr="008B0273">
        <w:rPr>
          <w:sz w:val="22"/>
          <w:szCs w:val="22"/>
        </w:rPr>
        <w:t xml:space="preserve">                                              к договору № 007-24</w:t>
      </w:r>
      <w:r w:rsidRPr="008B0273">
        <w:rPr>
          <w:sz w:val="22"/>
          <w:szCs w:val="22"/>
        </w:rPr>
        <w:br/>
        <w:t xml:space="preserve">от </w:t>
      </w:r>
      <w:r w:rsidR="00403B96" w:rsidRPr="00403B96">
        <w:rPr>
          <w:sz w:val="22"/>
          <w:szCs w:val="22"/>
        </w:rPr>
        <w:t>«05»  февраля  2024 г.</w:t>
      </w:r>
      <w:bookmarkStart w:id="0" w:name="_GoBack"/>
      <w:bookmarkEnd w:id="0"/>
    </w:p>
    <w:p w:rsidR="008B0273" w:rsidRPr="008B0273" w:rsidRDefault="008B0273" w:rsidP="008B0273">
      <w:pPr>
        <w:jc w:val="center"/>
        <w:rPr>
          <w:b/>
          <w:sz w:val="22"/>
          <w:szCs w:val="22"/>
        </w:rPr>
      </w:pPr>
    </w:p>
    <w:p w:rsidR="008B0273" w:rsidRPr="006200EC" w:rsidRDefault="008B0273" w:rsidP="008B0273">
      <w:pPr>
        <w:spacing w:after="240"/>
        <w:jc w:val="center"/>
        <w:rPr>
          <w:b/>
          <w:sz w:val="22"/>
          <w:szCs w:val="22"/>
        </w:rPr>
      </w:pPr>
      <w:r w:rsidRPr="006200EC">
        <w:rPr>
          <w:b/>
          <w:sz w:val="22"/>
          <w:szCs w:val="22"/>
        </w:rPr>
        <w:t>СПЕЦИФИКАЦИЯ</w:t>
      </w:r>
    </w:p>
    <w:tbl>
      <w:tblPr>
        <w:tblW w:w="5000" w:type="pct"/>
        <w:tblLook w:val="04A0" w:firstRow="1" w:lastRow="0" w:firstColumn="1" w:lastColumn="0" w:noHBand="0" w:noVBand="1"/>
      </w:tblPr>
      <w:tblGrid>
        <w:gridCol w:w="384"/>
        <w:gridCol w:w="1037"/>
        <w:gridCol w:w="1503"/>
        <w:gridCol w:w="462"/>
        <w:gridCol w:w="1000"/>
        <w:gridCol w:w="2370"/>
        <w:gridCol w:w="1051"/>
        <w:gridCol w:w="1000"/>
        <w:gridCol w:w="764"/>
      </w:tblGrid>
      <w:tr w:rsidR="00D1418F" w:rsidRPr="00D1418F" w:rsidTr="00D1418F">
        <w:trPr>
          <w:trHeight w:val="94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00EC" w:rsidRPr="00D1418F" w:rsidRDefault="006200EC" w:rsidP="00D1418F">
            <w:pPr>
              <w:jc w:val="center"/>
              <w:rPr>
                <w:bCs/>
                <w:sz w:val="17"/>
                <w:szCs w:val="17"/>
              </w:rPr>
            </w:pPr>
            <w:r w:rsidRPr="00D1418F">
              <w:rPr>
                <w:bCs/>
                <w:sz w:val="17"/>
                <w:szCs w:val="17"/>
              </w:rPr>
              <w:t xml:space="preserve">№ </w:t>
            </w:r>
            <w:proofErr w:type="gramStart"/>
            <w:r w:rsidRPr="00D1418F">
              <w:rPr>
                <w:bCs/>
                <w:sz w:val="17"/>
                <w:szCs w:val="17"/>
              </w:rPr>
              <w:t>п</w:t>
            </w:r>
            <w:proofErr w:type="gramEnd"/>
            <w:r w:rsidRPr="00D1418F">
              <w:rPr>
                <w:bCs/>
                <w:sz w:val="17"/>
                <w:szCs w:val="17"/>
              </w:rPr>
              <w:t>/п</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00EC" w:rsidRPr="00D1418F" w:rsidRDefault="00E1524F" w:rsidP="00D1418F">
            <w:pPr>
              <w:jc w:val="center"/>
              <w:rPr>
                <w:sz w:val="17"/>
                <w:szCs w:val="17"/>
              </w:rPr>
            </w:pPr>
            <w:r w:rsidRPr="00D1418F">
              <w:rPr>
                <w:sz w:val="17"/>
                <w:szCs w:val="17"/>
              </w:rPr>
              <w:t>Наименование Т</w:t>
            </w:r>
            <w:r w:rsidR="006200EC" w:rsidRPr="00D1418F">
              <w:rPr>
                <w:sz w:val="17"/>
                <w:szCs w:val="17"/>
              </w:rPr>
              <w:t>овара, работ, услуг, товарный знак (его словесное обозначение) (при наличии)</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00EC" w:rsidRPr="00D1418F" w:rsidRDefault="006200EC" w:rsidP="00D1418F">
            <w:pPr>
              <w:jc w:val="center"/>
              <w:rPr>
                <w:sz w:val="17"/>
                <w:szCs w:val="17"/>
              </w:rPr>
            </w:pPr>
            <w:r w:rsidRPr="00D1418F">
              <w:rPr>
                <w:sz w:val="17"/>
                <w:szCs w:val="17"/>
              </w:rPr>
              <w:t>Характеристики поставляемого Товара</w:t>
            </w:r>
          </w:p>
        </w:tc>
        <w:tc>
          <w:tcPr>
            <w:tcW w:w="233" w:type="pct"/>
            <w:tcBorders>
              <w:top w:val="single" w:sz="4" w:space="0" w:color="auto"/>
              <w:left w:val="single" w:sz="4" w:space="0" w:color="auto"/>
              <w:bottom w:val="single" w:sz="4" w:space="0" w:color="auto"/>
              <w:right w:val="single" w:sz="4" w:space="0" w:color="auto"/>
            </w:tcBorders>
            <w:vAlign w:val="center"/>
          </w:tcPr>
          <w:p w:rsidR="006200EC" w:rsidRPr="00D1418F" w:rsidRDefault="006200EC" w:rsidP="00D1418F">
            <w:pPr>
              <w:jc w:val="center"/>
              <w:rPr>
                <w:sz w:val="17"/>
                <w:szCs w:val="17"/>
              </w:rPr>
            </w:pPr>
            <w:r w:rsidRPr="00D1418F">
              <w:rPr>
                <w:sz w:val="17"/>
                <w:szCs w:val="17"/>
              </w:rPr>
              <w:t xml:space="preserve">Ед. </w:t>
            </w:r>
            <w:proofErr w:type="spellStart"/>
            <w:r w:rsidRPr="00D1418F">
              <w:rPr>
                <w:sz w:val="17"/>
                <w:szCs w:val="17"/>
              </w:rPr>
              <w:t>изм</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6200EC" w:rsidRPr="00D1418F" w:rsidRDefault="006200EC" w:rsidP="00D1418F">
            <w:pPr>
              <w:jc w:val="center"/>
              <w:rPr>
                <w:sz w:val="17"/>
                <w:szCs w:val="17"/>
              </w:rPr>
            </w:pPr>
            <w:r w:rsidRPr="00D1418F">
              <w:rPr>
                <w:sz w:val="17"/>
                <w:szCs w:val="17"/>
              </w:rPr>
              <w:t>Кол-во поставляемого Товара</w:t>
            </w:r>
          </w:p>
        </w:tc>
        <w:tc>
          <w:tcPr>
            <w:tcW w:w="1257" w:type="pct"/>
            <w:tcBorders>
              <w:top w:val="single" w:sz="4" w:space="0" w:color="auto"/>
              <w:left w:val="single" w:sz="4" w:space="0" w:color="auto"/>
              <w:bottom w:val="single" w:sz="4" w:space="0" w:color="auto"/>
              <w:right w:val="single" w:sz="4" w:space="0" w:color="auto"/>
            </w:tcBorders>
            <w:vAlign w:val="center"/>
          </w:tcPr>
          <w:p w:rsidR="006200EC" w:rsidRPr="00D1418F" w:rsidRDefault="006200EC" w:rsidP="00D1418F">
            <w:pPr>
              <w:jc w:val="center"/>
              <w:rPr>
                <w:sz w:val="17"/>
                <w:szCs w:val="17"/>
              </w:rPr>
            </w:pPr>
            <w:r w:rsidRPr="00D1418F">
              <w:rPr>
                <w:sz w:val="17"/>
                <w:szCs w:val="17"/>
              </w:rPr>
              <w:t>Производитель</w:t>
            </w:r>
          </w:p>
        </w:tc>
        <w:tc>
          <w:tcPr>
            <w:tcW w:w="548" w:type="pct"/>
            <w:tcBorders>
              <w:top w:val="single" w:sz="4" w:space="0" w:color="auto"/>
              <w:left w:val="single" w:sz="4" w:space="0" w:color="auto"/>
              <w:bottom w:val="single" w:sz="4" w:space="0" w:color="auto"/>
              <w:right w:val="single" w:sz="4" w:space="0" w:color="auto"/>
            </w:tcBorders>
            <w:vAlign w:val="center"/>
          </w:tcPr>
          <w:p w:rsidR="006200EC" w:rsidRPr="00D1418F" w:rsidRDefault="006200EC" w:rsidP="00D1418F">
            <w:pPr>
              <w:jc w:val="center"/>
              <w:rPr>
                <w:sz w:val="17"/>
                <w:szCs w:val="17"/>
              </w:rPr>
            </w:pPr>
            <w:r w:rsidRPr="00D1418F">
              <w:rPr>
                <w:sz w:val="17"/>
                <w:szCs w:val="17"/>
              </w:rPr>
              <w:t>Наименование страны происхождения</w:t>
            </w:r>
          </w:p>
        </w:tc>
        <w:tc>
          <w:tcPr>
            <w:tcW w:w="470" w:type="pct"/>
            <w:tcBorders>
              <w:top w:val="single" w:sz="4" w:space="0" w:color="auto"/>
              <w:left w:val="single" w:sz="4" w:space="0" w:color="auto"/>
              <w:bottom w:val="single" w:sz="4" w:space="0" w:color="auto"/>
              <w:right w:val="single" w:sz="4" w:space="0" w:color="auto"/>
            </w:tcBorders>
            <w:vAlign w:val="center"/>
          </w:tcPr>
          <w:p w:rsidR="006200EC" w:rsidRPr="00D1418F" w:rsidRDefault="006200EC" w:rsidP="00D1418F">
            <w:pPr>
              <w:jc w:val="center"/>
              <w:rPr>
                <w:bCs/>
                <w:sz w:val="17"/>
                <w:szCs w:val="17"/>
              </w:rPr>
            </w:pPr>
            <w:r w:rsidRPr="00D1418F">
              <w:rPr>
                <w:bCs/>
                <w:sz w:val="17"/>
                <w:szCs w:val="17"/>
              </w:rPr>
              <w:t>Цена за ед. поставляемого Товара, руб.</w:t>
            </w:r>
          </w:p>
        </w:tc>
        <w:tc>
          <w:tcPr>
            <w:tcW w:w="446" w:type="pct"/>
            <w:tcBorders>
              <w:top w:val="single" w:sz="4" w:space="0" w:color="auto"/>
              <w:left w:val="single" w:sz="4" w:space="0" w:color="auto"/>
              <w:bottom w:val="single" w:sz="4" w:space="0" w:color="auto"/>
              <w:right w:val="single" w:sz="4" w:space="0" w:color="auto"/>
            </w:tcBorders>
            <w:vAlign w:val="center"/>
          </w:tcPr>
          <w:p w:rsidR="006200EC" w:rsidRPr="00D1418F" w:rsidRDefault="005A0613" w:rsidP="00D1418F">
            <w:pPr>
              <w:jc w:val="center"/>
              <w:rPr>
                <w:bCs/>
                <w:sz w:val="17"/>
                <w:szCs w:val="17"/>
              </w:rPr>
            </w:pPr>
            <w:r w:rsidRPr="00D1418F">
              <w:rPr>
                <w:bCs/>
                <w:sz w:val="17"/>
                <w:szCs w:val="17"/>
              </w:rPr>
              <w:t>Общая стоимость по позиции</w:t>
            </w:r>
            <w:r w:rsidR="006200EC" w:rsidRPr="00D1418F">
              <w:rPr>
                <w:bCs/>
                <w:sz w:val="17"/>
                <w:szCs w:val="17"/>
              </w:rPr>
              <w:t>, руб.</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hideMark/>
          </w:tcPr>
          <w:p w:rsidR="006200EC" w:rsidRPr="00D1418F" w:rsidRDefault="006200EC" w:rsidP="00D1418F">
            <w:pPr>
              <w:jc w:val="both"/>
              <w:rPr>
                <w:color w:val="000000"/>
                <w:sz w:val="17"/>
                <w:szCs w:val="17"/>
              </w:rPr>
            </w:pPr>
            <w:r w:rsidRPr="00D1418F">
              <w:rPr>
                <w:color w:val="000000"/>
                <w:sz w:val="17"/>
                <w:szCs w:val="17"/>
              </w:rPr>
              <w:t>1</w:t>
            </w:r>
          </w:p>
        </w:tc>
        <w:tc>
          <w:tcPr>
            <w:tcW w:w="541" w:type="pct"/>
            <w:tcBorders>
              <w:top w:val="single" w:sz="4" w:space="0" w:color="auto"/>
              <w:left w:val="nil"/>
              <w:right w:val="single" w:sz="4" w:space="0" w:color="auto"/>
            </w:tcBorders>
            <w:shd w:val="clear" w:color="auto" w:fill="auto"/>
            <w:hideMark/>
          </w:tcPr>
          <w:p w:rsidR="006200EC" w:rsidRPr="00D1418F" w:rsidRDefault="006200EC" w:rsidP="00D1418F">
            <w:pPr>
              <w:rPr>
                <w:sz w:val="17"/>
                <w:szCs w:val="17"/>
              </w:rPr>
            </w:pPr>
            <w:r w:rsidRPr="00D1418F">
              <w:rPr>
                <w:sz w:val="17"/>
                <w:szCs w:val="17"/>
              </w:rPr>
              <w:t>Катетер внутривенный 16G</w:t>
            </w:r>
          </w:p>
        </w:tc>
        <w:tc>
          <w:tcPr>
            <w:tcW w:w="792" w:type="pct"/>
            <w:tcBorders>
              <w:top w:val="nil"/>
              <w:left w:val="nil"/>
              <w:bottom w:val="single" w:sz="4" w:space="0" w:color="auto"/>
              <w:right w:val="single" w:sz="4" w:space="0" w:color="auto"/>
            </w:tcBorders>
            <w:shd w:val="clear" w:color="auto" w:fill="auto"/>
            <w:hideMark/>
          </w:tcPr>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КТРУ 32.50.13.110-00004593</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Для катетеризации периферических вен с целью проведения длительной, кратковременной </w:t>
            </w:r>
            <w:proofErr w:type="spellStart"/>
            <w:r w:rsidRPr="00D1418F">
              <w:rPr>
                <w:bCs/>
                <w:sz w:val="17"/>
                <w:szCs w:val="17"/>
                <w:lang w:eastAsia="en-US"/>
              </w:rPr>
              <w:t>инфузионно-трансфузионной</w:t>
            </w:r>
            <w:proofErr w:type="spellEnd"/>
            <w:r w:rsidRPr="00D1418F">
              <w:rPr>
                <w:bCs/>
                <w:sz w:val="17"/>
                <w:szCs w:val="17"/>
                <w:lang w:eastAsia="en-US"/>
              </w:rPr>
              <w:t xml:space="preserve"> терапии.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Наружный диаметр –1,7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Рабочая длина –45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Материал катетера – </w:t>
            </w:r>
            <w:proofErr w:type="spellStart"/>
            <w:r w:rsidRPr="00D1418F">
              <w:rPr>
                <w:bCs/>
                <w:sz w:val="17"/>
                <w:szCs w:val="17"/>
                <w:lang w:eastAsia="en-US"/>
              </w:rPr>
              <w:t>тефлон</w:t>
            </w:r>
            <w:proofErr w:type="spellEnd"/>
            <w:r w:rsidRPr="00D1418F">
              <w:rPr>
                <w:bCs/>
                <w:sz w:val="17"/>
                <w:szCs w:val="17"/>
                <w:lang w:eastAsia="en-US"/>
              </w:rPr>
              <w:t>;</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механизма защиты инъекционного порта;</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четырех </w:t>
            </w:r>
            <w:proofErr w:type="spellStart"/>
            <w:r w:rsidRPr="00D1418F">
              <w:rPr>
                <w:bCs/>
                <w:sz w:val="17"/>
                <w:szCs w:val="17"/>
                <w:lang w:eastAsia="en-US"/>
              </w:rPr>
              <w:t>рентгенпозитивных</w:t>
            </w:r>
            <w:proofErr w:type="spellEnd"/>
            <w:r w:rsidRPr="00D1418F">
              <w:rPr>
                <w:bCs/>
                <w:sz w:val="17"/>
                <w:szCs w:val="17"/>
                <w:lang w:eastAsia="en-US"/>
              </w:rPr>
              <w:t xml:space="preserve"> полос на всем протяжении катетера. Наличие 4- </w:t>
            </w:r>
            <w:proofErr w:type="spellStart"/>
            <w:r w:rsidRPr="00D1418F">
              <w:rPr>
                <w:bCs/>
                <w:sz w:val="17"/>
                <w:szCs w:val="17"/>
                <w:lang w:eastAsia="en-US"/>
              </w:rPr>
              <w:t>ркп</w:t>
            </w:r>
            <w:proofErr w:type="spellEnd"/>
            <w:r w:rsidRPr="00D1418F">
              <w:rPr>
                <w:bCs/>
                <w:sz w:val="17"/>
                <w:szCs w:val="17"/>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w:t>
            </w:r>
            <w:r w:rsidR="00E1524F" w:rsidRPr="00D1418F">
              <w:rPr>
                <w:bCs/>
                <w:sz w:val="17"/>
                <w:szCs w:val="17"/>
                <w:lang w:eastAsia="en-US"/>
              </w:rPr>
              <w:t xml:space="preserve">етер в вене пациента, избегая </w:t>
            </w:r>
            <w:proofErr w:type="spellStart"/>
            <w:r w:rsidR="00E1524F" w:rsidRPr="00D1418F">
              <w:rPr>
                <w:bCs/>
                <w:sz w:val="17"/>
                <w:szCs w:val="17"/>
                <w:lang w:eastAsia="en-US"/>
              </w:rPr>
              <w:t>в</w:t>
            </w:r>
            <w:r w:rsidRPr="00D1418F">
              <w:rPr>
                <w:bCs/>
                <w:sz w:val="17"/>
                <w:szCs w:val="17"/>
                <w:lang w:eastAsia="en-US"/>
              </w:rPr>
              <w:t>последстви</w:t>
            </w:r>
            <w:r w:rsidR="00E1524F" w:rsidRPr="00D1418F">
              <w:rPr>
                <w:bCs/>
                <w:sz w:val="17"/>
                <w:szCs w:val="17"/>
                <w:lang w:eastAsia="en-US"/>
              </w:rPr>
              <w:t>е</w:t>
            </w:r>
            <w:proofErr w:type="spellEnd"/>
            <w:r w:rsidRPr="00D1418F">
              <w:rPr>
                <w:bCs/>
                <w:sz w:val="17"/>
                <w:szCs w:val="17"/>
                <w:lang w:eastAsia="en-US"/>
              </w:rPr>
              <w:t xml:space="preserve"> осложнений после катетеризации и повреждении вен.</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крыльев для фиксации.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дополнительного порта для одномоментных </w:t>
            </w:r>
            <w:r w:rsidRPr="00D1418F">
              <w:rPr>
                <w:bCs/>
                <w:sz w:val="17"/>
                <w:szCs w:val="17"/>
                <w:lang w:eastAsia="en-US"/>
              </w:rPr>
              <w:lastRenderedPageBreak/>
              <w:t xml:space="preserve">инъекций с невозвратным лепестковым клапаном </w:t>
            </w:r>
            <w:proofErr w:type="gramStart"/>
            <w:r w:rsidRPr="00D1418F">
              <w:rPr>
                <w:bCs/>
                <w:sz w:val="17"/>
                <w:szCs w:val="17"/>
                <w:lang w:eastAsia="en-US"/>
              </w:rPr>
              <w:t>расположен</w:t>
            </w:r>
            <w:proofErr w:type="gramEnd"/>
            <w:r w:rsidRPr="00D1418F">
              <w:rPr>
                <w:bCs/>
                <w:sz w:val="17"/>
                <w:szCs w:val="17"/>
                <w:lang w:eastAsia="en-US"/>
              </w:rPr>
              <w:t xml:space="preserve"> в верхней части катетера; снабжен стандартным разъемом </w:t>
            </w:r>
            <w:proofErr w:type="spellStart"/>
            <w:r w:rsidRPr="00D1418F">
              <w:rPr>
                <w:bCs/>
                <w:sz w:val="17"/>
                <w:szCs w:val="17"/>
                <w:lang w:eastAsia="en-US"/>
              </w:rPr>
              <w:t>луер-лок</w:t>
            </w:r>
            <w:proofErr w:type="spellEnd"/>
            <w:r w:rsidRPr="00D1418F">
              <w:rPr>
                <w:bCs/>
                <w:sz w:val="17"/>
                <w:szCs w:val="17"/>
                <w:lang w:eastAsia="en-US"/>
              </w:rPr>
              <w:t xml:space="preserve"> с фиксированной на нем крышечкой.</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Индивидуальная упаковка.</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2000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16,00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32000,00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hideMark/>
          </w:tcPr>
          <w:p w:rsidR="006200EC" w:rsidRPr="00D1418F" w:rsidRDefault="006200EC" w:rsidP="00D1418F">
            <w:pPr>
              <w:jc w:val="both"/>
              <w:rPr>
                <w:color w:val="000000"/>
                <w:sz w:val="17"/>
                <w:szCs w:val="17"/>
              </w:rPr>
            </w:pPr>
            <w:r w:rsidRPr="00D1418F">
              <w:rPr>
                <w:color w:val="000000"/>
                <w:sz w:val="17"/>
                <w:szCs w:val="17"/>
              </w:rPr>
              <w:lastRenderedPageBreak/>
              <w:t>2</w:t>
            </w:r>
          </w:p>
        </w:tc>
        <w:tc>
          <w:tcPr>
            <w:tcW w:w="541" w:type="pct"/>
            <w:tcBorders>
              <w:top w:val="single" w:sz="4" w:space="0" w:color="auto"/>
              <w:left w:val="nil"/>
              <w:right w:val="single" w:sz="4" w:space="0" w:color="auto"/>
            </w:tcBorders>
            <w:shd w:val="clear" w:color="auto" w:fill="auto"/>
            <w:hideMark/>
          </w:tcPr>
          <w:p w:rsidR="006200EC" w:rsidRPr="00D1418F" w:rsidRDefault="006200EC" w:rsidP="00D1418F">
            <w:pPr>
              <w:rPr>
                <w:sz w:val="17"/>
                <w:szCs w:val="17"/>
              </w:rPr>
            </w:pPr>
            <w:r w:rsidRPr="00D1418F">
              <w:rPr>
                <w:sz w:val="17"/>
                <w:szCs w:val="17"/>
              </w:rPr>
              <w:t>Катетер внутривенный 18G</w:t>
            </w:r>
          </w:p>
        </w:tc>
        <w:tc>
          <w:tcPr>
            <w:tcW w:w="792" w:type="pct"/>
            <w:tcBorders>
              <w:top w:val="nil"/>
              <w:left w:val="nil"/>
              <w:bottom w:val="single" w:sz="4" w:space="0" w:color="auto"/>
              <w:right w:val="single" w:sz="4" w:space="0" w:color="auto"/>
            </w:tcBorders>
            <w:shd w:val="clear" w:color="auto" w:fill="auto"/>
            <w:hideMark/>
          </w:tcPr>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КТРУ 32.50.13.110-00004593</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Для катетеризации периферических вен с целью проведения длительной, кратковременной </w:t>
            </w:r>
            <w:proofErr w:type="spellStart"/>
            <w:r w:rsidRPr="00D1418F">
              <w:rPr>
                <w:bCs/>
                <w:sz w:val="17"/>
                <w:szCs w:val="17"/>
                <w:lang w:eastAsia="en-US"/>
              </w:rPr>
              <w:t>инфузионно-трансфузионной</w:t>
            </w:r>
            <w:proofErr w:type="spellEnd"/>
            <w:r w:rsidRPr="00D1418F">
              <w:rPr>
                <w:bCs/>
                <w:sz w:val="17"/>
                <w:szCs w:val="17"/>
                <w:lang w:eastAsia="en-US"/>
              </w:rPr>
              <w:t xml:space="preserve"> терапии.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Наружный диаметр –1,3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Рабочая длина –45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Материал катетера – </w:t>
            </w:r>
            <w:proofErr w:type="spellStart"/>
            <w:r w:rsidRPr="00D1418F">
              <w:rPr>
                <w:bCs/>
                <w:sz w:val="17"/>
                <w:szCs w:val="17"/>
                <w:lang w:eastAsia="en-US"/>
              </w:rPr>
              <w:t>тефлон</w:t>
            </w:r>
            <w:proofErr w:type="spellEnd"/>
            <w:r w:rsidRPr="00D1418F">
              <w:rPr>
                <w:bCs/>
                <w:sz w:val="17"/>
                <w:szCs w:val="17"/>
                <w:lang w:eastAsia="en-US"/>
              </w:rPr>
              <w:t>;</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механизма защиты инъекционного порта;</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четырех </w:t>
            </w:r>
            <w:proofErr w:type="spellStart"/>
            <w:r w:rsidRPr="00D1418F">
              <w:rPr>
                <w:bCs/>
                <w:sz w:val="17"/>
                <w:szCs w:val="17"/>
                <w:lang w:eastAsia="en-US"/>
              </w:rPr>
              <w:t>рентгенпозитивных</w:t>
            </w:r>
            <w:proofErr w:type="spellEnd"/>
            <w:r w:rsidRPr="00D1418F">
              <w:rPr>
                <w:bCs/>
                <w:sz w:val="17"/>
                <w:szCs w:val="17"/>
                <w:lang w:eastAsia="en-US"/>
              </w:rPr>
              <w:t xml:space="preserve"> полос на всем протяжении катетера. Наличие 4- </w:t>
            </w:r>
            <w:proofErr w:type="spellStart"/>
            <w:r w:rsidRPr="00D1418F">
              <w:rPr>
                <w:bCs/>
                <w:sz w:val="17"/>
                <w:szCs w:val="17"/>
                <w:lang w:eastAsia="en-US"/>
              </w:rPr>
              <w:t>ркп</w:t>
            </w:r>
            <w:proofErr w:type="spellEnd"/>
            <w:r w:rsidRPr="00D1418F">
              <w:rPr>
                <w:bCs/>
                <w:sz w:val="17"/>
                <w:szCs w:val="17"/>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катетер в вене пациента, избегая </w:t>
            </w:r>
            <w:proofErr w:type="gramStart"/>
            <w:r w:rsidRPr="00D1418F">
              <w:rPr>
                <w:bCs/>
                <w:sz w:val="17"/>
                <w:szCs w:val="17"/>
                <w:lang w:eastAsia="en-US"/>
              </w:rPr>
              <w:t>в последствии</w:t>
            </w:r>
            <w:proofErr w:type="gramEnd"/>
            <w:r w:rsidRPr="00D1418F">
              <w:rPr>
                <w:bCs/>
                <w:sz w:val="17"/>
                <w:szCs w:val="17"/>
                <w:lang w:eastAsia="en-US"/>
              </w:rPr>
              <w:t xml:space="preserve"> осложнений после катетеризации и повреждении вен.</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крыльев для фиксации.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дополнительного порта для одномоментных инъекций с невозвратным </w:t>
            </w:r>
            <w:r w:rsidRPr="00D1418F">
              <w:rPr>
                <w:bCs/>
                <w:sz w:val="17"/>
                <w:szCs w:val="17"/>
                <w:lang w:eastAsia="en-US"/>
              </w:rPr>
              <w:lastRenderedPageBreak/>
              <w:t xml:space="preserve">лепестковым клапаном </w:t>
            </w:r>
            <w:proofErr w:type="gramStart"/>
            <w:r w:rsidRPr="00D1418F">
              <w:rPr>
                <w:bCs/>
                <w:sz w:val="17"/>
                <w:szCs w:val="17"/>
                <w:lang w:eastAsia="en-US"/>
              </w:rPr>
              <w:t>расположен</w:t>
            </w:r>
            <w:proofErr w:type="gramEnd"/>
            <w:r w:rsidRPr="00D1418F">
              <w:rPr>
                <w:bCs/>
                <w:sz w:val="17"/>
                <w:szCs w:val="17"/>
                <w:lang w:eastAsia="en-US"/>
              </w:rPr>
              <w:t xml:space="preserve"> в верхней части катетера; снабжен стандартным разъемом </w:t>
            </w:r>
            <w:proofErr w:type="spellStart"/>
            <w:r w:rsidRPr="00D1418F">
              <w:rPr>
                <w:bCs/>
                <w:sz w:val="17"/>
                <w:szCs w:val="17"/>
                <w:lang w:eastAsia="en-US"/>
              </w:rPr>
              <w:t>луер-лок</w:t>
            </w:r>
            <w:proofErr w:type="spellEnd"/>
            <w:r w:rsidRPr="00D1418F">
              <w:rPr>
                <w:bCs/>
                <w:sz w:val="17"/>
                <w:szCs w:val="17"/>
                <w:lang w:eastAsia="en-US"/>
              </w:rPr>
              <w:t xml:space="preserve"> с фиксированной на нем крышечкой.</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Индивидуальная упаковка.</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6000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16,00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96000,00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lastRenderedPageBreak/>
              <w:t>3</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Катетер внутривенный 20G</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КТРУ 32.50.13.110-00004593</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Для катетеризации периферических вен с целью проведения длительной, кратковременной </w:t>
            </w:r>
            <w:proofErr w:type="spellStart"/>
            <w:r w:rsidRPr="00D1418F">
              <w:rPr>
                <w:bCs/>
                <w:sz w:val="17"/>
                <w:szCs w:val="17"/>
                <w:lang w:eastAsia="en-US"/>
              </w:rPr>
              <w:t>инфузионно-трансфузионной</w:t>
            </w:r>
            <w:proofErr w:type="spellEnd"/>
            <w:r w:rsidRPr="00D1418F">
              <w:rPr>
                <w:bCs/>
                <w:sz w:val="17"/>
                <w:szCs w:val="17"/>
                <w:lang w:eastAsia="en-US"/>
              </w:rPr>
              <w:t xml:space="preserve"> терапии.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Наружный диаметр –1,1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Рабочая длина – 32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Материал катетера – </w:t>
            </w:r>
            <w:proofErr w:type="spellStart"/>
            <w:r w:rsidRPr="00D1418F">
              <w:rPr>
                <w:bCs/>
                <w:sz w:val="17"/>
                <w:szCs w:val="17"/>
                <w:lang w:eastAsia="en-US"/>
              </w:rPr>
              <w:t>тефлон</w:t>
            </w:r>
            <w:proofErr w:type="spellEnd"/>
            <w:r w:rsidRPr="00D1418F">
              <w:rPr>
                <w:bCs/>
                <w:sz w:val="17"/>
                <w:szCs w:val="17"/>
                <w:lang w:eastAsia="en-US"/>
              </w:rPr>
              <w:t>;</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механизма защиты инъекционного порта;</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четырех </w:t>
            </w:r>
            <w:proofErr w:type="spellStart"/>
            <w:r w:rsidRPr="00D1418F">
              <w:rPr>
                <w:bCs/>
                <w:sz w:val="17"/>
                <w:szCs w:val="17"/>
                <w:lang w:eastAsia="en-US"/>
              </w:rPr>
              <w:t>рентгенпозитивных</w:t>
            </w:r>
            <w:proofErr w:type="spellEnd"/>
            <w:r w:rsidRPr="00D1418F">
              <w:rPr>
                <w:bCs/>
                <w:sz w:val="17"/>
                <w:szCs w:val="17"/>
                <w:lang w:eastAsia="en-US"/>
              </w:rPr>
              <w:t xml:space="preserve"> полос на всем протяжении катетера. Наличие 4- </w:t>
            </w:r>
            <w:proofErr w:type="spellStart"/>
            <w:r w:rsidRPr="00D1418F">
              <w:rPr>
                <w:bCs/>
                <w:sz w:val="17"/>
                <w:szCs w:val="17"/>
                <w:lang w:eastAsia="en-US"/>
              </w:rPr>
              <w:t>ркп</w:t>
            </w:r>
            <w:proofErr w:type="spellEnd"/>
            <w:r w:rsidRPr="00D1418F">
              <w:rPr>
                <w:bCs/>
                <w:sz w:val="17"/>
                <w:szCs w:val="17"/>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катетер в вене пациента, избегая </w:t>
            </w:r>
            <w:proofErr w:type="gramStart"/>
            <w:r w:rsidRPr="00D1418F">
              <w:rPr>
                <w:bCs/>
                <w:sz w:val="17"/>
                <w:szCs w:val="17"/>
                <w:lang w:eastAsia="en-US"/>
              </w:rPr>
              <w:t>в последствии</w:t>
            </w:r>
            <w:proofErr w:type="gramEnd"/>
            <w:r w:rsidRPr="00D1418F">
              <w:rPr>
                <w:bCs/>
                <w:sz w:val="17"/>
                <w:szCs w:val="17"/>
                <w:lang w:eastAsia="en-US"/>
              </w:rPr>
              <w:t xml:space="preserve"> осложнений после катетеризации и повреждении вен.</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крыльев для фиксации.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дополнительного порта для одномоментных инъекций с невозвратным лепестковым клапаном </w:t>
            </w:r>
            <w:proofErr w:type="gramStart"/>
            <w:r w:rsidRPr="00D1418F">
              <w:rPr>
                <w:bCs/>
                <w:sz w:val="17"/>
                <w:szCs w:val="17"/>
                <w:lang w:eastAsia="en-US"/>
              </w:rPr>
              <w:lastRenderedPageBreak/>
              <w:t>расположен</w:t>
            </w:r>
            <w:proofErr w:type="gramEnd"/>
            <w:r w:rsidRPr="00D1418F">
              <w:rPr>
                <w:bCs/>
                <w:sz w:val="17"/>
                <w:szCs w:val="17"/>
                <w:lang w:eastAsia="en-US"/>
              </w:rPr>
              <w:t xml:space="preserve"> в верхней части катетера; снабжен стандартным разъемом </w:t>
            </w:r>
            <w:proofErr w:type="spellStart"/>
            <w:r w:rsidRPr="00D1418F">
              <w:rPr>
                <w:bCs/>
                <w:sz w:val="17"/>
                <w:szCs w:val="17"/>
                <w:lang w:eastAsia="en-US"/>
              </w:rPr>
              <w:t>луер-лок</w:t>
            </w:r>
            <w:proofErr w:type="spellEnd"/>
            <w:r w:rsidRPr="00D1418F">
              <w:rPr>
                <w:bCs/>
                <w:sz w:val="17"/>
                <w:szCs w:val="17"/>
                <w:lang w:eastAsia="en-US"/>
              </w:rPr>
              <w:t xml:space="preserve"> с фиксированной на нем крышечкой.</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Индивидуальная упаковка.</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3000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16,00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48000,00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lastRenderedPageBreak/>
              <w:t>4</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Катетер внутривенный 22G</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КТРУ 32.50.13.110-00004593</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Для катетеризации периферических вен с целью проведения длительной</w:t>
            </w:r>
            <w:proofErr w:type="gramStart"/>
            <w:r w:rsidRPr="00D1418F">
              <w:rPr>
                <w:bCs/>
                <w:sz w:val="17"/>
                <w:szCs w:val="17"/>
                <w:lang w:eastAsia="en-US"/>
              </w:rPr>
              <w:t xml:space="preserve"> ,</w:t>
            </w:r>
            <w:proofErr w:type="gramEnd"/>
            <w:r w:rsidRPr="00D1418F">
              <w:rPr>
                <w:bCs/>
                <w:sz w:val="17"/>
                <w:szCs w:val="17"/>
                <w:lang w:eastAsia="en-US"/>
              </w:rPr>
              <w:t xml:space="preserve"> кратковременной </w:t>
            </w:r>
            <w:proofErr w:type="spellStart"/>
            <w:r w:rsidRPr="00D1418F">
              <w:rPr>
                <w:bCs/>
                <w:sz w:val="17"/>
                <w:szCs w:val="17"/>
                <w:lang w:eastAsia="en-US"/>
              </w:rPr>
              <w:t>инфузионно-трансфузионной</w:t>
            </w:r>
            <w:proofErr w:type="spellEnd"/>
            <w:r w:rsidRPr="00D1418F">
              <w:rPr>
                <w:bCs/>
                <w:sz w:val="17"/>
                <w:szCs w:val="17"/>
                <w:lang w:eastAsia="en-US"/>
              </w:rPr>
              <w:t xml:space="preserve"> терапии.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Наружный диаметр –0,9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Рабочая длина –25 мм.</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Материал катетера – </w:t>
            </w:r>
            <w:proofErr w:type="spellStart"/>
            <w:r w:rsidRPr="00D1418F">
              <w:rPr>
                <w:bCs/>
                <w:sz w:val="17"/>
                <w:szCs w:val="17"/>
                <w:lang w:eastAsia="en-US"/>
              </w:rPr>
              <w:t>тефлон</w:t>
            </w:r>
            <w:proofErr w:type="spellEnd"/>
            <w:r w:rsidRPr="00D1418F">
              <w:rPr>
                <w:bCs/>
                <w:sz w:val="17"/>
                <w:szCs w:val="17"/>
                <w:lang w:eastAsia="en-US"/>
              </w:rPr>
              <w:t>;</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механизма защиты инъекционного порта;</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четырех </w:t>
            </w:r>
            <w:proofErr w:type="spellStart"/>
            <w:r w:rsidRPr="00D1418F">
              <w:rPr>
                <w:bCs/>
                <w:sz w:val="17"/>
                <w:szCs w:val="17"/>
                <w:lang w:eastAsia="en-US"/>
              </w:rPr>
              <w:t>рентгенпозитивных</w:t>
            </w:r>
            <w:proofErr w:type="spellEnd"/>
            <w:r w:rsidRPr="00D1418F">
              <w:rPr>
                <w:bCs/>
                <w:sz w:val="17"/>
                <w:szCs w:val="17"/>
                <w:lang w:eastAsia="en-US"/>
              </w:rPr>
              <w:t xml:space="preserve"> полос на всем протяжении катетера. Наличие 4- </w:t>
            </w:r>
            <w:proofErr w:type="spellStart"/>
            <w:r w:rsidRPr="00D1418F">
              <w:rPr>
                <w:bCs/>
                <w:sz w:val="17"/>
                <w:szCs w:val="17"/>
                <w:lang w:eastAsia="en-US"/>
              </w:rPr>
              <w:t>ркп</w:t>
            </w:r>
            <w:proofErr w:type="spellEnd"/>
            <w:r w:rsidRPr="00D1418F">
              <w:rPr>
                <w:bCs/>
                <w:sz w:val="17"/>
                <w:szCs w:val="17"/>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катетер в вене пациента, избегая </w:t>
            </w:r>
            <w:proofErr w:type="gramStart"/>
            <w:r w:rsidRPr="00D1418F">
              <w:rPr>
                <w:bCs/>
                <w:sz w:val="17"/>
                <w:szCs w:val="17"/>
                <w:lang w:eastAsia="en-US"/>
              </w:rPr>
              <w:t>в последствии</w:t>
            </w:r>
            <w:proofErr w:type="gramEnd"/>
            <w:r w:rsidRPr="00D1418F">
              <w:rPr>
                <w:bCs/>
                <w:sz w:val="17"/>
                <w:szCs w:val="17"/>
                <w:lang w:eastAsia="en-US"/>
              </w:rPr>
              <w:t xml:space="preserve"> осложнений после катетеризации и повреждении вен.</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крыльев для фиксации.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дополнительного порта для одномоментных инъекций с невозвратным лепестковым клапаном </w:t>
            </w:r>
            <w:proofErr w:type="gramStart"/>
            <w:r w:rsidRPr="00D1418F">
              <w:rPr>
                <w:bCs/>
                <w:sz w:val="17"/>
                <w:szCs w:val="17"/>
                <w:lang w:eastAsia="en-US"/>
              </w:rPr>
              <w:t>расположен</w:t>
            </w:r>
            <w:proofErr w:type="gramEnd"/>
            <w:r w:rsidRPr="00D1418F">
              <w:rPr>
                <w:bCs/>
                <w:sz w:val="17"/>
                <w:szCs w:val="17"/>
                <w:lang w:eastAsia="en-US"/>
              </w:rPr>
              <w:t xml:space="preserve"> в верхней части </w:t>
            </w:r>
            <w:r w:rsidRPr="00D1418F">
              <w:rPr>
                <w:bCs/>
                <w:sz w:val="17"/>
                <w:szCs w:val="17"/>
                <w:lang w:eastAsia="en-US"/>
              </w:rPr>
              <w:lastRenderedPageBreak/>
              <w:t xml:space="preserve">катетера; снабжен стандартным разъемом </w:t>
            </w:r>
            <w:proofErr w:type="spellStart"/>
            <w:r w:rsidRPr="00D1418F">
              <w:rPr>
                <w:bCs/>
                <w:sz w:val="17"/>
                <w:szCs w:val="17"/>
                <w:lang w:eastAsia="en-US"/>
              </w:rPr>
              <w:t>луер-лок</w:t>
            </w:r>
            <w:proofErr w:type="spellEnd"/>
            <w:r w:rsidRPr="00D1418F">
              <w:rPr>
                <w:bCs/>
                <w:sz w:val="17"/>
                <w:szCs w:val="17"/>
                <w:lang w:eastAsia="en-US"/>
              </w:rPr>
              <w:t xml:space="preserve"> с фиксированной на нем крышечкой.</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Индивидуальная упаковка.</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3000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16,00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48000,00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lastRenderedPageBreak/>
              <w:t>5</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Катетер внутривенный 24G</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КТРУ 32.50.13.110-00004593</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Для катетеризации периферических ве</w:t>
            </w:r>
            <w:r w:rsidR="00C2037E" w:rsidRPr="00D1418F">
              <w:rPr>
                <w:bCs/>
                <w:sz w:val="17"/>
                <w:szCs w:val="17"/>
                <w:lang w:eastAsia="en-US"/>
              </w:rPr>
              <w:t>н с целью проведения длительной</w:t>
            </w:r>
            <w:r w:rsidRPr="00D1418F">
              <w:rPr>
                <w:bCs/>
                <w:sz w:val="17"/>
                <w:szCs w:val="17"/>
                <w:lang w:eastAsia="en-US"/>
              </w:rPr>
              <w:t>,</w:t>
            </w:r>
            <w:r w:rsidR="00C2037E" w:rsidRPr="00D1418F">
              <w:rPr>
                <w:bCs/>
                <w:sz w:val="17"/>
                <w:szCs w:val="17"/>
                <w:lang w:eastAsia="en-US"/>
              </w:rPr>
              <w:t xml:space="preserve"> </w:t>
            </w:r>
            <w:r w:rsidRPr="00D1418F">
              <w:rPr>
                <w:bCs/>
                <w:sz w:val="17"/>
                <w:szCs w:val="17"/>
                <w:lang w:eastAsia="en-US"/>
              </w:rPr>
              <w:t xml:space="preserve">кратковременной </w:t>
            </w:r>
            <w:proofErr w:type="spellStart"/>
            <w:r w:rsidRPr="00D1418F">
              <w:rPr>
                <w:bCs/>
                <w:sz w:val="17"/>
                <w:szCs w:val="17"/>
                <w:lang w:eastAsia="en-US"/>
              </w:rPr>
              <w:t>инфузионно-трансфузионной</w:t>
            </w:r>
            <w:proofErr w:type="spellEnd"/>
            <w:r w:rsidRPr="00D1418F">
              <w:rPr>
                <w:bCs/>
                <w:sz w:val="17"/>
                <w:szCs w:val="17"/>
                <w:lang w:eastAsia="en-US"/>
              </w:rPr>
              <w:t xml:space="preserve"> терапии.</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Наружный диаметр –0,7 мм</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Рабочая длина –19 мм.</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Материал катетера – </w:t>
            </w:r>
            <w:proofErr w:type="spellStart"/>
            <w:r w:rsidRPr="00D1418F">
              <w:rPr>
                <w:bCs/>
                <w:sz w:val="17"/>
                <w:szCs w:val="17"/>
                <w:lang w:eastAsia="en-US"/>
              </w:rPr>
              <w:t>тефлон</w:t>
            </w:r>
            <w:proofErr w:type="spellEnd"/>
            <w:r w:rsidRPr="00D1418F">
              <w:rPr>
                <w:bCs/>
                <w:sz w:val="17"/>
                <w:szCs w:val="17"/>
                <w:lang w:eastAsia="en-US"/>
              </w:rPr>
              <w:t>;</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Наличие механизма защиты инъекционного порта;</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Наличие четырех </w:t>
            </w:r>
            <w:proofErr w:type="spellStart"/>
            <w:r w:rsidRPr="00D1418F">
              <w:rPr>
                <w:bCs/>
                <w:sz w:val="17"/>
                <w:szCs w:val="17"/>
                <w:lang w:eastAsia="en-US"/>
              </w:rPr>
              <w:t>рентгенпозитивных</w:t>
            </w:r>
            <w:proofErr w:type="spellEnd"/>
            <w:r w:rsidRPr="00D1418F">
              <w:rPr>
                <w:bCs/>
                <w:sz w:val="17"/>
                <w:szCs w:val="17"/>
                <w:lang w:eastAsia="en-US"/>
              </w:rPr>
              <w:t xml:space="preserve"> полос на всем протяжении катетера. Наличие 4- </w:t>
            </w:r>
            <w:proofErr w:type="spellStart"/>
            <w:r w:rsidRPr="00D1418F">
              <w:rPr>
                <w:bCs/>
                <w:sz w:val="17"/>
                <w:szCs w:val="17"/>
                <w:lang w:eastAsia="en-US"/>
              </w:rPr>
              <w:t>ркп</w:t>
            </w:r>
            <w:proofErr w:type="spellEnd"/>
            <w:r w:rsidRPr="00D1418F">
              <w:rPr>
                <w:bCs/>
                <w:sz w:val="17"/>
                <w:szCs w:val="17"/>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катетер в вене пациента, избегая </w:t>
            </w:r>
            <w:proofErr w:type="gramStart"/>
            <w:r w:rsidRPr="00D1418F">
              <w:rPr>
                <w:bCs/>
                <w:sz w:val="17"/>
                <w:szCs w:val="17"/>
                <w:lang w:eastAsia="en-US"/>
              </w:rPr>
              <w:t>в последствии</w:t>
            </w:r>
            <w:proofErr w:type="gramEnd"/>
            <w:r w:rsidRPr="00D1418F">
              <w:rPr>
                <w:bCs/>
                <w:sz w:val="17"/>
                <w:szCs w:val="17"/>
                <w:lang w:eastAsia="en-US"/>
              </w:rPr>
              <w:t xml:space="preserve"> осложнений после катетеризации и повреждении вен.</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Наличие крыльев для фиксации.</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 xml:space="preserve">Наличие дополнительного порта для одномоментных инъекций с невозвратным лепестковым клапаном </w:t>
            </w:r>
            <w:proofErr w:type="gramStart"/>
            <w:r w:rsidRPr="00D1418F">
              <w:rPr>
                <w:bCs/>
                <w:sz w:val="17"/>
                <w:szCs w:val="17"/>
                <w:lang w:eastAsia="en-US"/>
              </w:rPr>
              <w:t>расположен</w:t>
            </w:r>
            <w:proofErr w:type="gramEnd"/>
            <w:r w:rsidRPr="00D1418F">
              <w:rPr>
                <w:bCs/>
                <w:sz w:val="17"/>
                <w:szCs w:val="17"/>
                <w:lang w:eastAsia="en-US"/>
              </w:rPr>
              <w:t xml:space="preserve"> в верхней части катетера; снабжен </w:t>
            </w:r>
            <w:r w:rsidRPr="00D1418F">
              <w:rPr>
                <w:bCs/>
                <w:sz w:val="17"/>
                <w:szCs w:val="17"/>
                <w:lang w:eastAsia="en-US"/>
              </w:rPr>
              <w:lastRenderedPageBreak/>
              <w:t xml:space="preserve">стандартным разъемом </w:t>
            </w:r>
            <w:proofErr w:type="spellStart"/>
            <w:r w:rsidRPr="00D1418F">
              <w:rPr>
                <w:bCs/>
                <w:sz w:val="17"/>
                <w:szCs w:val="17"/>
                <w:lang w:eastAsia="en-US"/>
              </w:rPr>
              <w:t>луер-лок</w:t>
            </w:r>
            <w:proofErr w:type="spellEnd"/>
            <w:r w:rsidRPr="00D1418F">
              <w:rPr>
                <w:bCs/>
                <w:sz w:val="17"/>
                <w:szCs w:val="17"/>
                <w:lang w:eastAsia="en-US"/>
              </w:rPr>
              <w:t xml:space="preserve"> с фиксированной на нем крышечкой.</w:t>
            </w:r>
          </w:p>
          <w:p w:rsidR="006200EC" w:rsidRPr="00D1418F" w:rsidRDefault="006200EC" w:rsidP="00D1418F">
            <w:pPr>
              <w:pStyle w:val="af0"/>
              <w:spacing w:before="0" w:beforeAutospacing="0" w:after="0" w:afterAutospacing="0"/>
              <w:rPr>
                <w:bCs/>
                <w:sz w:val="17"/>
                <w:szCs w:val="17"/>
                <w:lang w:eastAsia="en-US"/>
              </w:rPr>
            </w:pPr>
            <w:r w:rsidRPr="00D1418F">
              <w:rPr>
                <w:bCs/>
                <w:sz w:val="17"/>
                <w:szCs w:val="17"/>
                <w:lang w:eastAsia="en-US"/>
              </w:rPr>
              <w:t>Индивидуальная упаковка.</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500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20,00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10000,00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lastRenderedPageBreak/>
              <w:t>6</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 xml:space="preserve">Катетер для </w:t>
            </w:r>
            <w:r w:rsidR="00C2037E" w:rsidRPr="00D1418F">
              <w:rPr>
                <w:sz w:val="17"/>
                <w:szCs w:val="17"/>
              </w:rPr>
              <w:t>измерения артериального давления</w:t>
            </w:r>
            <w:r w:rsidRPr="00D1418F">
              <w:rPr>
                <w:sz w:val="17"/>
                <w:szCs w:val="17"/>
              </w:rPr>
              <w:t>, G 20</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КТРУ 32.50.13.110-00005118: стерильная тонкая гибкая трубка, предназначенная для краткосрочного (сроком на 30 дней и меньше) </w:t>
            </w:r>
            <w:proofErr w:type="spellStart"/>
            <w:r w:rsidRPr="00D1418F">
              <w:rPr>
                <w:bCs/>
                <w:sz w:val="17"/>
                <w:szCs w:val="17"/>
                <w:lang w:eastAsia="en-US"/>
              </w:rPr>
              <w:t>чрескожного</w:t>
            </w:r>
            <w:proofErr w:type="spellEnd"/>
            <w:r w:rsidRPr="00D1418F">
              <w:rPr>
                <w:bCs/>
                <w:sz w:val="17"/>
                <w:szCs w:val="17"/>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Катетер промывают между процедурами взятия образцов; изделие не предназначено для введения лекарственных средств</w:t>
            </w:r>
            <w:proofErr w:type="gramStart"/>
            <w:r w:rsidRPr="00D1418F">
              <w:rPr>
                <w:bCs/>
                <w:sz w:val="17"/>
                <w:szCs w:val="17"/>
                <w:lang w:eastAsia="en-US"/>
              </w:rPr>
              <w:t xml:space="preserve"> ,</w:t>
            </w:r>
            <w:proofErr w:type="gramEnd"/>
            <w:r w:rsidRPr="00D1418F">
              <w:rPr>
                <w:bCs/>
                <w:sz w:val="17"/>
                <w:szCs w:val="17"/>
                <w:lang w:eastAsia="en-US"/>
              </w:rPr>
              <w:t xml:space="preserve">жидкостей. </w:t>
            </w:r>
            <w:proofErr w:type="gramStart"/>
            <w:r w:rsidRPr="00D1418F">
              <w:rPr>
                <w:bCs/>
                <w:sz w:val="17"/>
                <w:szCs w:val="17"/>
                <w:lang w:eastAsia="en-US"/>
              </w:rPr>
              <w:t>Могут прилагаться специальные изделия для введения/обеспечения функционирования катетера (например, игла-</w:t>
            </w:r>
            <w:proofErr w:type="spellStart"/>
            <w:r w:rsidRPr="00D1418F">
              <w:rPr>
                <w:bCs/>
                <w:sz w:val="17"/>
                <w:szCs w:val="17"/>
                <w:lang w:eastAsia="en-US"/>
              </w:rPr>
              <w:t>интродьюсер</w:t>
            </w:r>
            <w:proofErr w:type="spellEnd"/>
            <w:r w:rsidRPr="00D1418F">
              <w:rPr>
                <w:bCs/>
                <w:sz w:val="17"/>
                <w:szCs w:val="17"/>
                <w:lang w:eastAsia="en-US"/>
              </w:rPr>
              <w:t xml:space="preserve">, проволочные </w:t>
            </w:r>
            <w:proofErr w:type="spellStart"/>
            <w:r w:rsidRPr="00D1418F">
              <w:rPr>
                <w:bCs/>
                <w:sz w:val="17"/>
                <w:szCs w:val="17"/>
                <w:lang w:eastAsia="en-US"/>
              </w:rPr>
              <w:t>направитель</w:t>
            </w:r>
            <w:proofErr w:type="spellEnd"/>
            <w:r w:rsidRPr="00D1418F">
              <w:rPr>
                <w:bCs/>
                <w:sz w:val="17"/>
                <w:szCs w:val="17"/>
                <w:lang w:eastAsia="en-US"/>
              </w:rPr>
              <w:t>, адаптер.</w:t>
            </w:r>
            <w:proofErr w:type="gramEnd"/>
            <w:r w:rsidRPr="00D1418F">
              <w:rPr>
                <w:bCs/>
                <w:sz w:val="17"/>
                <w:szCs w:val="17"/>
                <w:lang w:eastAsia="en-US"/>
              </w:rPr>
              <w:t xml:space="preserve"> Это изделие для одноразового использования.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Размер, G 20, длина и размер подбираются с учетом анатомических особенностей пациента и размеров артерий после УЗИ </w:t>
            </w:r>
            <w:r w:rsidRPr="00D1418F">
              <w:rPr>
                <w:bCs/>
                <w:sz w:val="17"/>
                <w:szCs w:val="17"/>
                <w:lang w:eastAsia="en-US"/>
              </w:rPr>
              <w:lastRenderedPageBreak/>
              <w:t>контроля.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Внешний диаметр, </w:t>
            </w:r>
            <w:proofErr w:type="gramStart"/>
            <w:r w:rsidRPr="00D1418F">
              <w:rPr>
                <w:bCs/>
                <w:sz w:val="17"/>
                <w:szCs w:val="17"/>
                <w:lang w:eastAsia="en-US"/>
              </w:rPr>
              <w:t>мм</w:t>
            </w:r>
            <w:proofErr w:type="gramEnd"/>
            <w:r w:rsidRPr="00D1418F">
              <w:rPr>
                <w:bCs/>
                <w:sz w:val="17"/>
                <w:szCs w:val="17"/>
                <w:lang w:eastAsia="en-US"/>
              </w:rPr>
              <w:t xml:space="preserve"> –1,1</w:t>
            </w:r>
            <w:r w:rsidRPr="00D1418F">
              <w:rPr>
                <w:bCs/>
                <w:sz w:val="17"/>
                <w:szCs w:val="17"/>
                <w:lang w:eastAsia="en-US"/>
              </w:rPr>
              <w:tab/>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Длина, </w:t>
            </w:r>
            <w:proofErr w:type="gramStart"/>
            <w:r w:rsidRPr="00D1418F">
              <w:rPr>
                <w:bCs/>
                <w:sz w:val="17"/>
                <w:szCs w:val="17"/>
                <w:lang w:eastAsia="en-US"/>
              </w:rPr>
              <w:t>мм</w:t>
            </w:r>
            <w:proofErr w:type="gramEnd"/>
            <w:r w:rsidRPr="00D1418F">
              <w:rPr>
                <w:bCs/>
                <w:sz w:val="17"/>
                <w:szCs w:val="17"/>
                <w:lang w:eastAsia="en-US"/>
              </w:rPr>
              <w:t xml:space="preserve"> –45.</w:t>
            </w:r>
            <w:r w:rsidRPr="00D1418F">
              <w:rPr>
                <w:bCs/>
                <w:sz w:val="17"/>
                <w:szCs w:val="17"/>
                <w:lang w:eastAsia="en-US"/>
              </w:rPr>
              <w:tab/>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Скорость потока, мл/мин – 49, необходимая скорость потока жидкости для канюли размером 20G.</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Боковые пластиковые захваты с ребристыми поверхностями, их наличие</w:t>
            </w:r>
            <w:r w:rsidRPr="00D1418F">
              <w:rPr>
                <w:bCs/>
                <w:sz w:val="17"/>
                <w:szCs w:val="17"/>
                <w:lang w:eastAsia="en-US"/>
              </w:rPr>
              <w:tab/>
              <w:t>предотвращают выскальзывание канюли при работе в перчатках.</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w:t>
            </w:r>
            <w:r w:rsidRPr="00D1418F">
              <w:rPr>
                <w:bCs/>
                <w:sz w:val="17"/>
                <w:szCs w:val="17"/>
                <w:lang w:eastAsia="en-US"/>
              </w:rPr>
              <w:lastRenderedPageBreak/>
              <w:t>внутренней стенки сосуда и развития механического флебита.</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Коннектор </w:t>
            </w:r>
            <w:proofErr w:type="spellStart"/>
            <w:r w:rsidRPr="00D1418F">
              <w:rPr>
                <w:bCs/>
                <w:sz w:val="17"/>
                <w:szCs w:val="17"/>
                <w:lang w:eastAsia="en-US"/>
              </w:rPr>
              <w:t>Луер-Лок</w:t>
            </w:r>
            <w:proofErr w:type="spellEnd"/>
            <w:r w:rsidRPr="00D1418F">
              <w:rPr>
                <w:bCs/>
                <w:sz w:val="17"/>
                <w:szCs w:val="17"/>
                <w:lang w:eastAsia="en-US"/>
              </w:rPr>
              <w:t xml:space="preserve"> с гидрофильной мембраной, предотвращает выливание крови при извлечении иглы из катетера.</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Защитный колпачок закрывает острие </w:t>
            </w:r>
            <w:proofErr w:type="gramStart"/>
            <w:r w:rsidRPr="00D1418F">
              <w:rPr>
                <w:bCs/>
                <w:sz w:val="17"/>
                <w:szCs w:val="17"/>
                <w:lang w:eastAsia="en-US"/>
              </w:rPr>
              <w:t>иглы</w:t>
            </w:r>
            <w:proofErr w:type="gramEnd"/>
            <w:r w:rsidRPr="00D1418F">
              <w:rPr>
                <w:bCs/>
                <w:sz w:val="17"/>
                <w:szCs w:val="17"/>
                <w:lang w:eastAsia="en-US"/>
              </w:rPr>
              <w:t xml:space="preserve"> предотвращая </w:t>
            </w:r>
            <w:proofErr w:type="spellStart"/>
            <w:r w:rsidRPr="00D1418F">
              <w:rPr>
                <w:bCs/>
                <w:sz w:val="17"/>
                <w:szCs w:val="17"/>
                <w:lang w:eastAsia="en-US"/>
              </w:rPr>
              <w:t>травмирование</w:t>
            </w:r>
            <w:proofErr w:type="spellEnd"/>
            <w:r w:rsidRPr="00D1418F">
              <w:rPr>
                <w:bCs/>
                <w:sz w:val="17"/>
                <w:szCs w:val="17"/>
                <w:lang w:eastAsia="en-US"/>
              </w:rPr>
              <w:t xml:space="preserve"> персонала до установки канюли.</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550,00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55000,00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lastRenderedPageBreak/>
              <w:t>7</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Катетер для измерения артериального давления, G 22</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КТРУ 32.50.13.110-00005118: стерильная тонкая гибкая трубка, предназначенная для краткосрочного (сроком на 30 дней и меньше) </w:t>
            </w:r>
            <w:proofErr w:type="spellStart"/>
            <w:r w:rsidRPr="00D1418F">
              <w:rPr>
                <w:bCs/>
                <w:sz w:val="17"/>
                <w:szCs w:val="17"/>
                <w:lang w:eastAsia="en-US"/>
              </w:rPr>
              <w:t>чрескожного</w:t>
            </w:r>
            <w:proofErr w:type="spellEnd"/>
            <w:r w:rsidRPr="00D1418F">
              <w:rPr>
                <w:bCs/>
                <w:sz w:val="17"/>
                <w:szCs w:val="17"/>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Катетер промывают между процедурами взятия образцов; изделие не предназначено для введения лекарственных средств</w:t>
            </w:r>
            <w:proofErr w:type="gramStart"/>
            <w:r w:rsidRPr="00D1418F">
              <w:rPr>
                <w:bCs/>
                <w:sz w:val="17"/>
                <w:szCs w:val="17"/>
                <w:lang w:eastAsia="en-US"/>
              </w:rPr>
              <w:t xml:space="preserve"> ,</w:t>
            </w:r>
            <w:proofErr w:type="gramEnd"/>
            <w:r w:rsidRPr="00D1418F">
              <w:rPr>
                <w:bCs/>
                <w:sz w:val="17"/>
                <w:szCs w:val="17"/>
                <w:lang w:eastAsia="en-US"/>
              </w:rPr>
              <w:t xml:space="preserve"> жидкостей. </w:t>
            </w:r>
            <w:proofErr w:type="gramStart"/>
            <w:r w:rsidRPr="00D1418F">
              <w:rPr>
                <w:bCs/>
                <w:sz w:val="17"/>
                <w:szCs w:val="17"/>
                <w:lang w:eastAsia="en-US"/>
              </w:rPr>
              <w:t>Могут прилагаться специальные изделия для введения/обеспечения функционирования катетера (например, игла-</w:t>
            </w:r>
            <w:proofErr w:type="spellStart"/>
            <w:r w:rsidRPr="00D1418F">
              <w:rPr>
                <w:bCs/>
                <w:sz w:val="17"/>
                <w:szCs w:val="17"/>
                <w:lang w:eastAsia="en-US"/>
              </w:rPr>
              <w:t>интродьюсер</w:t>
            </w:r>
            <w:proofErr w:type="spellEnd"/>
            <w:r w:rsidRPr="00D1418F">
              <w:rPr>
                <w:bCs/>
                <w:sz w:val="17"/>
                <w:szCs w:val="17"/>
                <w:lang w:eastAsia="en-US"/>
              </w:rPr>
              <w:t xml:space="preserve">, проволочные </w:t>
            </w:r>
            <w:proofErr w:type="spellStart"/>
            <w:r w:rsidRPr="00D1418F">
              <w:rPr>
                <w:bCs/>
                <w:sz w:val="17"/>
                <w:szCs w:val="17"/>
                <w:lang w:eastAsia="en-US"/>
              </w:rPr>
              <w:lastRenderedPageBreak/>
              <w:t>направитель</w:t>
            </w:r>
            <w:proofErr w:type="spellEnd"/>
            <w:r w:rsidRPr="00D1418F">
              <w:rPr>
                <w:bCs/>
                <w:sz w:val="17"/>
                <w:szCs w:val="17"/>
                <w:lang w:eastAsia="en-US"/>
              </w:rPr>
              <w:t>, адаптер.</w:t>
            </w:r>
            <w:proofErr w:type="gramEnd"/>
            <w:r w:rsidRPr="00D1418F">
              <w:rPr>
                <w:bCs/>
                <w:sz w:val="17"/>
                <w:szCs w:val="17"/>
                <w:lang w:eastAsia="en-US"/>
              </w:rPr>
              <w:t xml:space="preserve"> Это изделие для одноразового использования.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Размер, G 22, длина и размер подбираются с учетом анатомических особенностей пациента и размеров артерий после УЗИ контроля.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Внешний диаметр, </w:t>
            </w:r>
            <w:proofErr w:type="gramStart"/>
            <w:r w:rsidRPr="00D1418F">
              <w:rPr>
                <w:bCs/>
                <w:sz w:val="17"/>
                <w:szCs w:val="17"/>
                <w:lang w:eastAsia="en-US"/>
              </w:rPr>
              <w:t>мм</w:t>
            </w:r>
            <w:proofErr w:type="gramEnd"/>
            <w:r w:rsidRPr="00D1418F">
              <w:rPr>
                <w:bCs/>
                <w:sz w:val="17"/>
                <w:szCs w:val="17"/>
                <w:lang w:eastAsia="en-US"/>
              </w:rPr>
              <w:t xml:space="preserve"> –0,9</w:t>
            </w:r>
            <w:r w:rsidRPr="00D1418F">
              <w:rPr>
                <w:bCs/>
                <w:sz w:val="17"/>
                <w:szCs w:val="17"/>
                <w:lang w:eastAsia="en-US"/>
              </w:rPr>
              <w:tab/>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Длина, </w:t>
            </w:r>
            <w:proofErr w:type="gramStart"/>
            <w:r w:rsidRPr="00D1418F">
              <w:rPr>
                <w:bCs/>
                <w:sz w:val="17"/>
                <w:szCs w:val="17"/>
                <w:lang w:eastAsia="en-US"/>
              </w:rPr>
              <w:t>мм</w:t>
            </w:r>
            <w:proofErr w:type="gramEnd"/>
            <w:r w:rsidRPr="00D1418F">
              <w:rPr>
                <w:bCs/>
                <w:sz w:val="17"/>
                <w:szCs w:val="17"/>
                <w:lang w:eastAsia="en-US"/>
              </w:rPr>
              <w:t xml:space="preserve"> –45.</w:t>
            </w:r>
            <w:r w:rsidRPr="00D1418F">
              <w:rPr>
                <w:bCs/>
                <w:sz w:val="17"/>
                <w:szCs w:val="17"/>
                <w:lang w:eastAsia="en-US"/>
              </w:rPr>
              <w:tab/>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Скорость потока, мл/мин –49, необходимая скорость потока жидкости для канюли размером 22G.</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Боковые пластиковые захваты с ребристыми поверхностями, их наличие</w:t>
            </w:r>
            <w:r w:rsidRPr="00D1418F">
              <w:rPr>
                <w:bCs/>
                <w:sz w:val="17"/>
                <w:szCs w:val="17"/>
                <w:lang w:eastAsia="en-US"/>
              </w:rPr>
              <w:tab/>
              <w:t>предотвращают выскальзывание канюли при работе в перчатках.</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lastRenderedPageBreak/>
              <w:t>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Коннектор </w:t>
            </w:r>
            <w:proofErr w:type="spellStart"/>
            <w:r w:rsidRPr="00D1418F">
              <w:rPr>
                <w:bCs/>
                <w:sz w:val="17"/>
                <w:szCs w:val="17"/>
                <w:lang w:eastAsia="en-US"/>
              </w:rPr>
              <w:t>Луер-Лок</w:t>
            </w:r>
            <w:proofErr w:type="spellEnd"/>
            <w:r w:rsidRPr="00D1418F">
              <w:rPr>
                <w:bCs/>
                <w:sz w:val="17"/>
                <w:szCs w:val="17"/>
                <w:lang w:eastAsia="en-US"/>
              </w:rPr>
              <w:t xml:space="preserve"> с гидрофильной мембраной, предотвращает выливание крови при извлечении иглы из катетера.</w:t>
            </w:r>
          </w:p>
          <w:p w:rsidR="006200EC" w:rsidRPr="00D1418F" w:rsidRDefault="006200EC" w:rsidP="00D1418F">
            <w:pPr>
              <w:pStyle w:val="af0"/>
              <w:spacing w:before="0" w:beforeAutospacing="0" w:after="0" w:afterAutospacing="0"/>
              <w:jc w:val="both"/>
              <w:rPr>
                <w:bCs/>
                <w:sz w:val="17"/>
                <w:szCs w:val="17"/>
                <w:lang w:eastAsia="en-US"/>
              </w:rPr>
            </w:pPr>
            <w:r w:rsidRPr="00D1418F">
              <w:rPr>
                <w:bCs/>
                <w:sz w:val="17"/>
                <w:szCs w:val="17"/>
                <w:lang w:eastAsia="en-US"/>
              </w:rPr>
              <w:t xml:space="preserve">Защитный колпачок закрывает острие </w:t>
            </w:r>
            <w:proofErr w:type="gramStart"/>
            <w:r w:rsidRPr="00D1418F">
              <w:rPr>
                <w:bCs/>
                <w:sz w:val="17"/>
                <w:szCs w:val="17"/>
                <w:lang w:eastAsia="en-US"/>
              </w:rPr>
              <w:t>иглы</w:t>
            </w:r>
            <w:proofErr w:type="gramEnd"/>
            <w:r w:rsidRPr="00D1418F">
              <w:rPr>
                <w:bCs/>
                <w:sz w:val="17"/>
                <w:szCs w:val="17"/>
                <w:lang w:eastAsia="en-US"/>
              </w:rPr>
              <w:t xml:space="preserve"> предотвращая </w:t>
            </w:r>
            <w:proofErr w:type="spellStart"/>
            <w:r w:rsidRPr="00D1418F">
              <w:rPr>
                <w:bCs/>
                <w:sz w:val="17"/>
                <w:szCs w:val="17"/>
                <w:lang w:eastAsia="en-US"/>
              </w:rPr>
              <w:t>травмирование</w:t>
            </w:r>
            <w:proofErr w:type="spellEnd"/>
            <w:r w:rsidRPr="00D1418F">
              <w:rPr>
                <w:bCs/>
                <w:sz w:val="17"/>
                <w:szCs w:val="17"/>
                <w:lang w:eastAsia="en-US"/>
              </w:rPr>
              <w:t xml:space="preserve"> персонала до установки канюли.</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550,00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55000,00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lastRenderedPageBreak/>
              <w:t>8</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bCs/>
                <w:sz w:val="17"/>
                <w:szCs w:val="17"/>
              </w:rPr>
            </w:pPr>
            <w:r w:rsidRPr="00D1418F">
              <w:rPr>
                <w:bCs/>
                <w:sz w:val="17"/>
                <w:szCs w:val="17"/>
              </w:rPr>
              <w:t>Игла инъекционная одноразовая G18 (1.2х40 мм)</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jc w:val="both"/>
              <w:rPr>
                <w:bCs/>
                <w:sz w:val="17"/>
                <w:szCs w:val="17"/>
              </w:rPr>
            </w:pPr>
            <w:r w:rsidRPr="00D1418F">
              <w:rPr>
                <w:bCs/>
                <w:sz w:val="17"/>
                <w:szCs w:val="17"/>
              </w:rPr>
              <w:t>Используются с системами для переливания растворов, крови и кровезаменителей, а также с инъекционными шприцами.</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Размер иглы: 1,2х40мм (18G)</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Трехгранная лазерная заточка и силиконовое покрытие обеспечивают максимальную безболезненность прокола без дополнительного усилия во время инъекции;</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 xml:space="preserve">Канюля иглы инъекционной подходит для всех шприцов с типом крепления типа </w:t>
            </w:r>
            <w:proofErr w:type="spellStart"/>
            <w:r w:rsidRPr="00D1418F">
              <w:rPr>
                <w:bCs/>
                <w:sz w:val="17"/>
                <w:szCs w:val="17"/>
              </w:rPr>
              <w:t>Луер</w:t>
            </w:r>
            <w:proofErr w:type="spellEnd"/>
            <w:r w:rsidRPr="00D1418F">
              <w:rPr>
                <w:bCs/>
                <w:sz w:val="17"/>
                <w:szCs w:val="17"/>
              </w:rPr>
              <w:t xml:space="preserve">-слип, </w:t>
            </w:r>
            <w:proofErr w:type="spellStart"/>
            <w:r w:rsidRPr="00D1418F">
              <w:rPr>
                <w:bCs/>
                <w:sz w:val="17"/>
                <w:szCs w:val="17"/>
              </w:rPr>
              <w:t>Луер-лок</w:t>
            </w:r>
            <w:proofErr w:type="spellEnd"/>
            <w:r w:rsidRPr="00D1418F">
              <w:rPr>
                <w:bCs/>
                <w:sz w:val="17"/>
                <w:szCs w:val="17"/>
              </w:rPr>
              <w:t>.</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Канюля окрашена в соответствии с международной цветовой кодировкой;</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Изделие сделано из медицинской пластмассы и высококачественной нержавеющей стали;</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lastRenderedPageBreak/>
              <w:t>Метод стерилизации: оксид этилена (ЕО);</w:t>
            </w:r>
          </w:p>
          <w:p w:rsidR="006200EC" w:rsidRPr="00D1418F" w:rsidRDefault="006200EC" w:rsidP="00D1418F">
            <w:pPr>
              <w:widowControl w:val="0"/>
              <w:autoSpaceDE w:val="0"/>
              <w:autoSpaceDN w:val="0"/>
              <w:adjustRightInd w:val="0"/>
              <w:jc w:val="both"/>
              <w:rPr>
                <w:bCs/>
                <w:sz w:val="17"/>
                <w:szCs w:val="17"/>
              </w:rPr>
            </w:pPr>
            <w:r w:rsidRPr="00D1418F">
              <w:rPr>
                <w:bCs/>
                <w:sz w:val="17"/>
                <w:szCs w:val="17"/>
              </w:rPr>
              <w:t>Срок годности: 5 лет.</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10000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w:t>
            </w:r>
            <w:proofErr w:type="spellStart"/>
            <w:r w:rsidRPr="00D1418F">
              <w:rPr>
                <w:rFonts w:eastAsia="Calibri"/>
                <w:sz w:val="17"/>
                <w:szCs w:val="17"/>
              </w:rPr>
              <w:t>Хуайань</w:t>
            </w:r>
            <w:proofErr w:type="spellEnd"/>
            <w:r w:rsidRPr="00D1418F">
              <w:rPr>
                <w:rFonts w:eastAsia="Calibri"/>
                <w:sz w:val="17"/>
                <w:szCs w:val="17"/>
              </w:rPr>
              <w:t xml:space="preserve"> Сити </w:t>
            </w:r>
            <w:proofErr w:type="spellStart"/>
            <w:r w:rsidRPr="00D1418F">
              <w:rPr>
                <w:rFonts w:eastAsia="Calibri"/>
                <w:sz w:val="17"/>
                <w:szCs w:val="17"/>
              </w:rPr>
              <w:t>ХэнчуньМедикэлПродактКо</w:t>
            </w:r>
            <w:proofErr w:type="spellEnd"/>
            <w:r w:rsidRPr="00D1418F">
              <w:rPr>
                <w:rFonts w:eastAsia="Calibri"/>
                <w:sz w:val="17"/>
                <w:szCs w:val="17"/>
              </w:rPr>
              <w:t>.</w:t>
            </w:r>
            <w:proofErr w:type="gramStart"/>
            <w:r w:rsidRPr="00D1418F">
              <w:rPr>
                <w:rFonts w:eastAsia="Calibri"/>
                <w:sz w:val="17"/>
                <w:szCs w:val="17"/>
              </w:rPr>
              <w:t>,Л</w:t>
            </w:r>
            <w:proofErr w:type="gramEnd"/>
            <w:r w:rsidRPr="00D1418F">
              <w:rPr>
                <w:rFonts w:eastAsia="Calibri"/>
                <w:sz w:val="17"/>
                <w:szCs w:val="17"/>
              </w:rPr>
              <w:t>тд.»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Китай</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2,20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22000,00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lastRenderedPageBreak/>
              <w:t>9</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bCs/>
                <w:sz w:val="17"/>
                <w:szCs w:val="17"/>
              </w:rPr>
            </w:pPr>
            <w:r w:rsidRPr="00D1418F">
              <w:rPr>
                <w:bCs/>
                <w:sz w:val="17"/>
                <w:szCs w:val="17"/>
              </w:rPr>
              <w:t xml:space="preserve">Игла спинальная, одноразового использования </w:t>
            </w:r>
            <w:r w:rsidRPr="00D1418F">
              <w:rPr>
                <w:bCs/>
                <w:sz w:val="17"/>
                <w:szCs w:val="17"/>
                <w:lang w:val="en-US"/>
              </w:rPr>
              <w:t>G</w:t>
            </w:r>
            <w:r w:rsidRPr="00D1418F">
              <w:rPr>
                <w:bCs/>
                <w:sz w:val="17"/>
                <w:szCs w:val="17"/>
              </w:rPr>
              <w:t xml:space="preserve">20 тип </w:t>
            </w:r>
            <w:proofErr w:type="spellStart"/>
            <w:r w:rsidRPr="00D1418F">
              <w:rPr>
                <w:bCs/>
                <w:sz w:val="17"/>
                <w:szCs w:val="17"/>
              </w:rPr>
              <w:t>Квинке</w:t>
            </w:r>
            <w:proofErr w:type="spellEnd"/>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jc w:val="both"/>
              <w:rPr>
                <w:bCs/>
                <w:sz w:val="17"/>
                <w:szCs w:val="17"/>
              </w:rPr>
            </w:pPr>
            <w:proofErr w:type="gramStart"/>
            <w:r w:rsidRPr="00D1418F">
              <w:rPr>
                <w:bCs/>
                <w:sz w:val="17"/>
                <w:szCs w:val="17"/>
              </w:rPr>
              <w:t xml:space="preserve">КТРУ 32.50.13.110-00004083 - стерильный с острым скошенным краем полый трубчатый металлический инструмент, разработанный для введения анестетиков и анальгетиков </w:t>
            </w:r>
            <w:proofErr w:type="spellStart"/>
            <w:r w:rsidRPr="00D1418F">
              <w:rPr>
                <w:bCs/>
                <w:sz w:val="17"/>
                <w:szCs w:val="17"/>
              </w:rPr>
              <w:t>интратекально</w:t>
            </w:r>
            <w:proofErr w:type="spellEnd"/>
            <w:r w:rsidRPr="00D1418F">
              <w:rPr>
                <w:bCs/>
                <w:sz w:val="17"/>
                <w:szCs w:val="17"/>
              </w:rPr>
              <w:t xml:space="preserve"> (в пространство под паутинной оболочкой головного и спинного мозга), взятия образца спинномозговой жидкости (СМЖ) и введения </w:t>
            </w:r>
            <w:proofErr w:type="spellStart"/>
            <w:r w:rsidRPr="00D1418F">
              <w:rPr>
                <w:bCs/>
                <w:sz w:val="17"/>
                <w:szCs w:val="17"/>
              </w:rPr>
              <w:t>интратекального</w:t>
            </w:r>
            <w:proofErr w:type="spellEnd"/>
            <w:r w:rsidRPr="00D1418F">
              <w:rPr>
                <w:bCs/>
                <w:sz w:val="17"/>
                <w:szCs w:val="17"/>
              </w:rPr>
              <w:t xml:space="preserve"> катетера (например, </w:t>
            </w:r>
            <w:proofErr w:type="spellStart"/>
            <w:r w:rsidRPr="00D1418F">
              <w:rPr>
                <w:bCs/>
                <w:sz w:val="17"/>
                <w:szCs w:val="17"/>
              </w:rPr>
              <w:t>люмбоперитонеального</w:t>
            </w:r>
            <w:proofErr w:type="spellEnd"/>
            <w:r w:rsidRPr="00D1418F">
              <w:rPr>
                <w:bCs/>
                <w:sz w:val="17"/>
                <w:szCs w:val="17"/>
              </w:rPr>
              <w:t xml:space="preserve"> шунта, спинального катетера.</w:t>
            </w:r>
            <w:proofErr w:type="gramEnd"/>
            <w:r w:rsidRPr="00D1418F">
              <w:rPr>
                <w:bCs/>
                <w:sz w:val="17"/>
                <w:szCs w:val="17"/>
              </w:rPr>
              <w:t xml:space="preserve"> Изделие,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
          <w:p w:rsidR="006200EC" w:rsidRPr="00D1418F" w:rsidRDefault="006200EC" w:rsidP="00D1418F">
            <w:pPr>
              <w:jc w:val="both"/>
              <w:rPr>
                <w:bCs/>
                <w:sz w:val="17"/>
                <w:szCs w:val="17"/>
              </w:rPr>
            </w:pPr>
            <w:r w:rsidRPr="00D1418F">
              <w:rPr>
                <w:bCs/>
                <w:sz w:val="17"/>
                <w:szCs w:val="17"/>
              </w:rPr>
              <w:t>Диаметр, G 20</w:t>
            </w:r>
          </w:p>
          <w:p w:rsidR="006200EC" w:rsidRPr="00D1418F" w:rsidRDefault="006200EC" w:rsidP="00D1418F">
            <w:pPr>
              <w:jc w:val="both"/>
              <w:rPr>
                <w:bCs/>
                <w:sz w:val="17"/>
                <w:szCs w:val="17"/>
              </w:rPr>
            </w:pPr>
            <w:r w:rsidRPr="00D1418F">
              <w:rPr>
                <w:bCs/>
                <w:sz w:val="17"/>
                <w:szCs w:val="17"/>
              </w:rPr>
              <w:t>Длина - 9</w:t>
            </w:r>
          </w:p>
          <w:p w:rsidR="006200EC" w:rsidRPr="00D1418F" w:rsidRDefault="006200EC" w:rsidP="00D1418F">
            <w:pPr>
              <w:jc w:val="both"/>
              <w:rPr>
                <w:bCs/>
                <w:sz w:val="17"/>
                <w:szCs w:val="17"/>
              </w:rPr>
            </w:pPr>
            <w:r w:rsidRPr="00D1418F">
              <w:rPr>
                <w:bCs/>
                <w:sz w:val="17"/>
                <w:szCs w:val="17"/>
              </w:rPr>
              <w:t xml:space="preserve">Тип иглы – </w:t>
            </w:r>
            <w:proofErr w:type="spellStart"/>
            <w:r w:rsidRPr="00D1418F">
              <w:rPr>
                <w:bCs/>
                <w:sz w:val="17"/>
                <w:szCs w:val="17"/>
              </w:rPr>
              <w:t>Quincke</w:t>
            </w:r>
            <w:proofErr w:type="spellEnd"/>
          </w:p>
          <w:p w:rsidR="006200EC" w:rsidRPr="00D1418F" w:rsidRDefault="006200EC" w:rsidP="00D1418F">
            <w:pPr>
              <w:jc w:val="both"/>
              <w:rPr>
                <w:bCs/>
                <w:sz w:val="17"/>
                <w:szCs w:val="17"/>
              </w:rPr>
            </w:pPr>
            <w:r w:rsidRPr="00D1418F">
              <w:rPr>
                <w:bCs/>
                <w:sz w:val="17"/>
                <w:szCs w:val="17"/>
              </w:rPr>
              <w:t>Игла имеет средней длины срез с острыми краями, острым концом и отверстием на конце. Игла отличается хорошей заточкой (режущая), пункция такими иглами технически проще.</w:t>
            </w:r>
          </w:p>
          <w:p w:rsidR="006200EC" w:rsidRPr="00D1418F" w:rsidRDefault="006200EC" w:rsidP="00D1418F">
            <w:pPr>
              <w:jc w:val="both"/>
              <w:rPr>
                <w:bCs/>
                <w:sz w:val="17"/>
                <w:szCs w:val="17"/>
              </w:rPr>
            </w:pPr>
            <w:r w:rsidRPr="00D1418F">
              <w:rPr>
                <w:bCs/>
                <w:sz w:val="17"/>
                <w:szCs w:val="17"/>
              </w:rPr>
              <w:t>Прозрачный разъем иглы, выполненный из поликарбоната, обеспечивает беспрепятственн</w:t>
            </w:r>
            <w:r w:rsidRPr="00D1418F">
              <w:rPr>
                <w:bCs/>
                <w:sz w:val="17"/>
                <w:szCs w:val="17"/>
              </w:rPr>
              <w:lastRenderedPageBreak/>
              <w:t>ую визуализацию спинномозговой жидкости и крови.</w:t>
            </w:r>
          </w:p>
          <w:p w:rsidR="006200EC" w:rsidRPr="00D1418F" w:rsidRDefault="006200EC" w:rsidP="00D1418F">
            <w:pPr>
              <w:jc w:val="both"/>
              <w:rPr>
                <w:bCs/>
                <w:sz w:val="17"/>
                <w:szCs w:val="17"/>
              </w:rPr>
            </w:pPr>
            <w:r w:rsidRPr="00D1418F">
              <w:rPr>
                <w:bCs/>
                <w:sz w:val="17"/>
                <w:szCs w:val="17"/>
              </w:rPr>
              <w:t>Высокая скорость потока</w:t>
            </w:r>
            <w:r w:rsidRPr="00D1418F">
              <w:rPr>
                <w:bCs/>
                <w:sz w:val="17"/>
                <w:szCs w:val="17"/>
              </w:rPr>
              <w:tab/>
              <w:t xml:space="preserve">позволяет ускорить </w:t>
            </w:r>
            <w:proofErr w:type="gramStart"/>
            <w:r w:rsidRPr="00D1418F">
              <w:rPr>
                <w:bCs/>
                <w:sz w:val="17"/>
                <w:szCs w:val="17"/>
              </w:rPr>
              <w:t>обратный</w:t>
            </w:r>
            <w:proofErr w:type="gramEnd"/>
            <w:r w:rsidR="0052325C" w:rsidRPr="00D1418F">
              <w:rPr>
                <w:bCs/>
                <w:sz w:val="17"/>
                <w:szCs w:val="17"/>
              </w:rPr>
              <w:t xml:space="preserve"> </w:t>
            </w:r>
            <w:proofErr w:type="spellStart"/>
            <w:r w:rsidRPr="00D1418F">
              <w:rPr>
                <w:bCs/>
                <w:sz w:val="17"/>
                <w:szCs w:val="17"/>
              </w:rPr>
              <w:t>вброс</w:t>
            </w:r>
            <w:proofErr w:type="spellEnd"/>
            <w:r w:rsidRPr="00D1418F">
              <w:rPr>
                <w:bCs/>
                <w:sz w:val="17"/>
                <w:szCs w:val="17"/>
              </w:rPr>
              <w:t xml:space="preserve"> спинномозговой жидкости.</w:t>
            </w:r>
          </w:p>
          <w:p w:rsidR="006200EC" w:rsidRPr="00D1418F" w:rsidRDefault="006200EC" w:rsidP="00D1418F">
            <w:pPr>
              <w:jc w:val="both"/>
              <w:rPr>
                <w:bCs/>
                <w:sz w:val="17"/>
                <w:szCs w:val="17"/>
              </w:rPr>
            </w:pPr>
            <w:r w:rsidRPr="00D1418F">
              <w:rPr>
                <w:bCs/>
                <w:sz w:val="17"/>
                <w:szCs w:val="17"/>
              </w:rPr>
              <w:t>Конусообразный наконечник иглы обеспечивает превосходную тактильную обратную связь.</w:t>
            </w:r>
          </w:p>
          <w:p w:rsidR="006200EC" w:rsidRPr="00D1418F" w:rsidRDefault="006200EC" w:rsidP="00D1418F">
            <w:pPr>
              <w:jc w:val="both"/>
              <w:rPr>
                <w:bCs/>
                <w:sz w:val="17"/>
                <w:szCs w:val="17"/>
              </w:rPr>
            </w:pPr>
            <w:r w:rsidRPr="00D1418F">
              <w:rPr>
                <w:bCs/>
                <w:sz w:val="17"/>
                <w:szCs w:val="17"/>
              </w:rPr>
              <w:t>Съёмные «крылья-упоры» позволяют удерживать иглу в разных положениях, предоставляют врачу выбор в способах захвата иглы, а нанесенный на крылья противоскользящий рисунок-протектор обеспечивает надежную фиксацию в руке.</w:t>
            </w:r>
          </w:p>
          <w:p w:rsidR="006200EC" w:rsidRPr="00D1418F" w:rsidRDefault="006200EC" w:rsidP="00D1418F">
            <w:pPr>
              <w:jc w:val="both"/>
              <w:rPr>
                <w:bCs/>
                <w:sz w:val="17"/>
                <w:szCs w:val="17"/>
              </w:rPr>
            </w:pPr>
            <w:r w:rsidRPr="00D1418F">
              <w:rPr>
                <w:bCs/>
                <w:sz w:val="17"/>
                <w:szCs w:val="17"/>
              </w:rPr>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w:t>
            </w:r>
            <w:proofErr w:type="spellStart"/>
            <w:r w:rsidRPr="00D1418F">
              <w:rPr>
                <w:bCs/>
                <w:sz w:val="17"/>
                <w:szCs w:val="17"/>
              </w:rPr>
              <w:t>мандрена</w:t>
            </w:r>
            <w:proofErr w:type="spellEnd"/>
            <w:r w:rsidRPr="00D1418F">
              <w:rPr>
                <w:bCs/>
                <w:sz w:val="17"/>
                <w:szCs w:val="17"/>
              </w:rPr>
              <w:t xml:space="preserve">, таким </w:t>
            </w:r>
            <w:proofErr w:type="gramStart"/>
            <w:r w:rsidRPr="00D1418F">
              <w:rPr>
                <w:bCs/>
                <w:sz w:val="17"/>
                <w:szCs w:val="17"/>
              </w:rPr>
              <w:t>образом</w:t>
            </w:r>
            <w:proofErr w:type="gramEnd"/>
            <w:r w:rsidRPr="00D1418F">
              <w:rPr>
                <w:bCs/>
                <w:sz w:val="17"/>
                <w:szCs w:val="17"/>
              </w:rPr>
              <w:t xml:space="preserve"> повышается безопасность пациента при проведении спинальной анестезии. </w:t>
            </w:r>
            <w:proofErr w:type="spellStart"/>
            <w:r w:rsidRPr="00D1418F">
              <w:rPr>
                <w:bCs/>
                <w:sz w:val="17"/>
                <w:szCs w:val="17"/>
              </w:rPr>
              <w:t>Мандрен</w:t>
            </w:r>
            <w:proofErr w:type="spellEnd"/>
            <w:r w:rsidRPr="00D1418F">
              <w:rPr>
                <w:bCs/>
                <w:sz w:val="17"/>
                <w:szCs w:val="17"/>
              </w:rPr>
              <w:t xml:space="preserve"> - стальной, точно </w:t>
            </w:r>
            <w:proofErr w:type="gramStart"/>
            <w:r w:rsidRPr="00D1418F">
              <w:rPr>
                <w:bCs/>
                <w:sz w:val="17"/>
                <w:szCs w:val="17"/>
              </w:rPr>
              <w:t>совпадающий</w:t>
            </w:r>
            <w:proofErr w:type="gramEnd"/>
            <w:r w:rsidRPr="00D1418F">
              <w:rPr>
                <w:bCs/>
                <w:sz w:val="17"/>
                <w:szCs w:val="17"/>
              </w:rPr>
              <w:t xml:space="preserve"> с внутренним диаметром и срезом иглы. </w:t>
            </w:r>
            <w:proofErr w:type="spellStart"/>
            <w:r w:rsidRPr="00D1418F">
              <w:rPr>
                <w:bCs/>
                <w:sz w:val="17"/>
                <w:szCs w:val="17"/>
              </w:rPr>
              <w:t>Мандрен</w:t>
            </w:r>
            <w:proofErr w:type="spellEnd"/>
            <w:r w:rsidRPr="00D1418F">
              <w:rPr>
                <w:bCs/>
                <w:sz w:val="17"/>
                <w:szCs w:val="17"/>
              </w:rPr>
              <w:t xml:space="preserve"> - стержень для </w:t>
            </w:r>
            <w:r w:rsidRPr="00D1418F">
              <w:rPr>
                <w:bCs/>
                <w:sz w:val="17"/>
                <w:szCs w:val="17"/>
              </w:rPr>
              <w:lastRenderedPageBreak/>
              <w:t>закрытия просвета иглы, придания жесткости при ее введении, а также защиты иглы от блокирования ее просвета кожей и подкожными тканями</w:t>
            </w:r>
          </w:p>
          <w:p w:rsidR="006200EC" w:rsidRPr="00D1418F" w:rsidRDefault="006200EC" w:rsidP="00D1418F">
            <w:pPr>
              <w:jc w:val="both"/>
              <w:rPr>
                <w:bCs/>
                <w:sz w:val="17"/>
                <w:szCs w:val="17"/>
              </w:rPr>
            </w:pPr>
            <w:r w:rsidRPr="00D1418F">
              <w:rPr>
                <w:bCs/>
                <w:sz w:val="17"/>
                <w:szCs w:val="17"/>
              </w:rPr>
              <w:t xml:space="preserve">Ручка-наконечник </w:t>
            </w:r>
            <w:proofErr w:type="spellStart"/>
            <w:r w:rsidRPr="00D1418F">
              <w:rPr>
                <w:bCs/>
                <w:sz w:val="17"/>
                <w:szCs w:val="17"/>
              </w:rPr>
              <w:t>мандрена</w:t>
            </w:r>
            <w:proofErr w:type="spellEnd"/>
            <w:r w:rsidRPr="00D1418F">
              <w:rPr>
                <w:bCs/>
                <w:sz w:val="17"/>
                <w:szCs w:val="17"/>
              </w:rPr>
              <w:t xml:space="preserve"> с международной маркировкой диаметра иглы (желтый цвет) и </w:t>
            </w:r>
            <w:proofErr w:type="spellStart"/>
            <w:r w:rsidRPr="00D1418F">
              <w:rPr>
                <w:bCs/>
                <w:sz w:val="17"/>
                <w:szCs w:val="17"/>
              </w:rPr>
              <w:t>цветоконтрастным</w:t>
            </w:r>
            <w:proofErr w:type="spellEnd"/>
            <w:r w:rsidRPr="00D1418F">
              <w:rPr>
                <w:bCs/>
                <w:sz w:val="17"/>
                <w:szCs w:val="17"/>
              </w:rPr>
              <w:t>, по отношению к павильону, индикатором направления среза иглы для четкой зрительной идентификации направления среза игл</w:t>
            </w:r>
          </w:p>
          <w:p w:rsidR="006200EC" w:rsidRPr="00D1418F" w:rsidRDefault="006200EC" w:rsidP="00D1418F">
            <w:pPr>
              <w:jc w:val="both"/>
              <w:rPr>
                <w:bCs/>
                <w:sz w:val="17"/>
                <w:szCs w:val="17"/>
              </w:rPr>
            </w:pPr>
            <w:r w:rsidRPr="00D1418F">
              <w:rPr>
                <w:bCs/>
                <w:sz w:val="17"/>
                <w:szCs w:val="17"/>
              </w:rPr>
              <w:t xml:space="preserve">Цветовая маркировка размера иглы является государственным стандартом. </w:t>
            </w:r>
            <w:proofErr w:type="spellStart"/>
            <w:r w:rsidRPr="00D1418F">
              <w:rPr>
                <w:bCs/>
                <w:sz w:val="17"/>
                <w:szCs w:val="17"/>
              </w:rPr>
              <w:t>Цветоконтрастный</w:t>
            </w:r>
            <w:proofErr w:type="spellEnd"/>
            <w:r w:rsidRPr="00D1418F">
              <w:rPr>
                <w:bCs/>
                <w:sz w:val="17"/>
                <w:szCs w:val="17"/>
              </w:rPr>
              <w:t xml:space="preserve">,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w:t>
            </w:r>
            <w:proofErr w:type="gramStart"/>
            <w:r w:rsidRPr="00D1418F">
              <w:rPr>
                <w:bCs/>
                <w:sz w:val="17"/>
                <w:szCs w:val="17"/>
              </w:rPr>
              <w:t>образом</w:t>
            </w:r>
            <w:proofErr w:type="gramEnd"/>
            <w:r w:rsidRPr="00D1418F">
              <w:rPr>
                <w:bCs/>
                <w:sz w:val="17"/>
                <w:szCs w:val="17"/>
              </w:rPr>
              <w:t xml:space="preserve"> повышается безопасность пациента при проведении спинальной анестезии</w:t>
            </w:r>
          </w:p>
          <w:p w:rsidR="006200EC" w:rsidRPr="00D1418F" w:rsidRDefault="006200EC" w:rsidP="00D1418F">
            <w:pPr>
              <w:jc w:val="both"/>
              <w:rPr>
                <w:bCs/>
                <w:sz w:val="17"/>
                <w:szCs w:val="17"/>
              </w:rPr>
            </w:pPr>
            <w:r w:rsidRPr="00D1418F">
              <w:rPr>
                <w:bCs/>
                <w:sz w:val="17"/>
                <w:szCs w:val="17"/>
              </w:rPr>
              <w:t>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w:t>
            </w:r>
          </w:p>
          <w:p w:rsidR="006200EC" w:rsidRPr="00D1418F" w:rsidRDefault="006200EC" w:rsidP="00D1418F">
            <w:pPr>
              <w:jc w:val="both"/>
              <w:rPr>
                <w:bCs/>
                <w:sz w:val="17"/>
                <w:szCs w:val="17"/>
              </w:rPr>
            </w:pPr>
            <w:r w:rsidRPr="00D1418F">
              <w:rPr>
                <w:bCs/>
                <w:sz w:val="17"/>
                <w:szCs w:val="17"/>
              </w:rPr>
              <w:t>Упаковка: стерильно упакованная.</w:t>
            </w:r>
            <w:r w:rsidRPr="00D1418F">
              <w:rPr>
                <w:bCs/>
                <w:sz w:val="17"/>
                <w:szCs w:val="17"/>
              </w:rPr>
              <w:tab/>
            </w:r>
          </w:p>
          <w:p w:rsidR="006200EC" w:rsidRPr="00D1418F" w:rsidRDefault="006200EC" w:rsidP="00D1418F">
            <w:pPr>
              <w:jc w:val="both"/>
              <w:rPr>
                <w:bCs/>
                <w:sz w:val="17"/>
                <w:szCs w:val="17"/>
              </w:rPr>
            </w:pPr>
            <w:r w:rsidRPr="00D1418F">
              <w:rPr>
                <w:bCs/>
                <w:sz w:val="17"/>
                <w:szCs w:val="17"/>
              </w:rPr>
              <w:t xml:space="preserve">Индивидуальная упаковка для каждого изделия </w:t>
            </w:r>
            <w:r w:rsidRPr="00D1418F">
              <w:rPr>
                <w:bCs/>
                <w:sz w:val="17"/>
                <w:szCs w:val="17"/>
              </w:rPr>
              <w:lastRenderedPageBreak/>
              <w:t>обеспечивает стерильность изделий одноразового применения</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300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120,00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36000,00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lastRenderedPageBreak/>
              <w:t>10</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bCs/>
                <w:sz w:val="17"/>
                <w:szCs w:val="17"/>
              </w:rPr>
            </w:pPr>
            <w:r w:rsidRPr="00D1418F">
              <w:rPr>
                <w:bCs/>
                <w:sz w:val="17"/>
                <w:szCs w:val="17"/>
              </w:rPr>
              <w:t xml:space="preserve">Игла спинальная, одноразового использования </w:t>
            </w:r>
            <w:r w:rsidRPr="00D1418F">
              <w:rPr>
                <w:bCs/>
                <w:sz w:val="17"/>
                <w:szCs w:val="17"/>
                <w:lang w:val="en-US"/>
              </w:rPr>
              <w:t>G</w:t>
            </w:r>
            <w:r w:rsidRPr="00D1418F">
              <w:rPr>
                <w:bCs/>
                <w:sz w:val="17"/>
                <w:szCs w:val="17"/>
              </w:rPr>
              <w:t xml:space="preserve">22 тип </w:t>
            </w:r>
            <w:proofErr w:type="spellStart"/>
            <w:r w:rsidRPr="00D1418F">
              <w:rPr>
                <w:bCs/>
                <w:sz w:val="17"/>
                <w:szCs w:val="17"/>
              </w:rPr>
              <w:t>Квинке</w:t>
            </w:r>
            <w:proofErr w:type="spellEnd"/>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jc w:val="both"/>
              <w:rPr>
                <w:bCs/>
                <w:sz w:val="17"/>
                <w:szCs w:val="17"/>
              </w:rPr>
            </w:pPr>
            <w:r w:rsidRPr="00D1418F">
              <w:rPr>
                <w:bCs/>
                <w:sz w:val="17"/>
                <w:szCs w:val="17"/>
              </w:rPr>
              <w:t>КТРУ 32.50.13.110-00004083 - стерильный с острым скошенным краем полый трубчатый металлический инструмент, разработанный для введения анестетиков</w:t>
            </w:r>
            <w:proofErr w:type="gramStart"/>
            <w:r w:rsidRPr="00D1418F">
              <w:rPr>
                <w:bCs/>
                <w:sz w:val="17"/>
                <w:szCs w:val="17"/>
              </w:rPr>
              <w:t xml:space="preserve"> ,</w:t>
            </w:r>
            <w:proofErr w:type="gramEnd"/>
            <w:r w:rsidRPr="00D1418F">
              <w:rPr>
                <w:bCs/>
                <w:sz w:val="17"/>
                <w:szCs w:val="17"/>
              </w:rPr>
              <w:t xml:space="preserve"> анальгетиков </w:t>
            </w:r>
            <w:proofErr w:type="spellStart"/>
            <w:r w:rsidRPr="00D1418F">
              <w:rPr>
                <w:bCs/>
                <w:sz w:val="17"/>
                <w:szCs w:val="17"/>
              </w:rPr>
              <w:t>интратекально</w:t>
            </w:r>
            <w:proofErr w:type="spellEnd"/>
            <w:r w:rsidRPr="00D1418F">
              <w:rPr>
                <w:bCs/>
                <w:sz w:val="17"/>
                <w:szCs w:val="17"/>
              </w:rPr>
              <w:t xml:space="preserve"> (в пространство под паутинной оболочкой головного и спинного мозга), взятия образца спинномозговой жидкости (СМЖ) и введения </w:t>
            </w:r>
            <w:proofErr w:type="spellStart"/>
            <w:r w:rsidRPr="00D1418F">
              <w:rPr>
                <w:bCs/>
                <w:sz w:val="17"/>
                <w:szCs w:val="17"/>
              </w:rPr>
              <w:t>интратекального</w:t>
            </w:r>
            <w:proofErr w:type="spellEnd"/>
            <w:r w:rsidRPr="00D1418F">
              <w:rPr>
                <w:bCs/>
                <w:sz w:val="17"/>
                <w:szCs w:val="17"/>
              </w:rPr>
              <w:t xml:space="preserve"> катетера (например, </w:t>
            </w:r>
            <w:proofErr w:type="spellStart"/>
            <w:r w:rsidRPr="00D1418F">
              <w:rPr>
                <w:bCs/>
                <w:sz w:val="17"/>
                <w:szCs w:val="17"/>
              </w:rPr>
              <w:t>люмбоперитонеального</w:t>
            </w:r>
            <w:proofErr w:type="spellEnd"/>
            <w:r w:rsidRPr="00D1418F">
              <w:rPr>
                <w:bCs/>
                <w:sz w:val="17"/>
                <w:szCs w:val="17"/>
              </w:rPr>
              <w:t xml:space="preserve"> шунта, спинального катетера. Изделие,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
          <w:p w:rsidR="006200EC" w:rsidRPr="00D1418F" w:rsidRDefault="006200EC" w:rsidP="00D1418F">
            <w:pPr>
              <w:jc w:val="both"/>
              <w:rPr>
                <w:bCs/>
                <w:sz w:val="17"/>
                <w:szCs w:val="17"/>
              </w:rPr>
            </w:pPr>
            <w:r w:rsidRPr="00D1418F">
              <w:rPr>
                <w:bCs/>
                <w:sz w:val="17"/>
                <w:szCs w:val="17"/>
              </w:rPr>
              <w:t>Диаметр, G 22</w:t>
            </w:r>
          </w:p>
          <w:p w:rsidR="006200EC" w:rsidRPr="00D1418F" w:rsidRDefault="006200EC" w:rsidP="00D1418F">
            <w:pPr>
              <w:jc w:val="both"/>
              <w:rPr>
                <w:bCs/>
                <w:sz w:val="17"/>
                <w:szCs w:val="17"/>
              </w:rPr>
            </w:pPr>
            <w:r w:rsidRPr="00D1418F">
              <w:rPr>
                <w:bCs/>
                <w:sz w:val="17"/>
                <w:szCs w:val="17"/>
              </w:rPr>
              <w:t>Длина - 9</w:t>
            </w:r>
          </w:p>
          <w:p w:rsidR="006200EC" w:rsidRPr="00D1418F" w:rsidRDefault="006200EC" w:rsidP="00D1418F">
            <w:pPr>
              <w:jc w:val="both"/>
              <w:rPr>
                <w:bCs/>
                <w:sz w:val="17"/>
                <w:szCs w:val="17"/>
              </w:rPr>
            </w:pPr>
            <w:r w:rsidRPr="00D1418F">
              <w:rPr>
                <w:bCs/>
                <w:sz w:val="17"/>
                <w:szCs w:val="17"/>
              </w:rPr>
              <w:t xml:space="preserve">Тип иглы – </w:t>
            </w:r>
            <w:proofErr w:type="spellStart"/>
            <w:r w:rsidRPr="00D1418F">
              <w:rPr>
                <w:bCs/>
                <w:sz w:val="17"/>
                <w:szCs w:val="17"/>
              </w:rPr>
              <w:t>Quincke</w:t>
            </w:r>
            <w:proofErr w:type="spellEnd"/>
          </w:p>
          <w:p w:rsidR="006200EC" w:rsidRPr="00D1418F" w:rsidRDefault="006200EC" w:rsidP="00D1418F">
            <w:pPr>
              <w:jc w:val="both"/>
              <w:rPr>
                <w:bCs/>
                <w:sz w:val="17"/>
                <w:szCs w:val="17"/>
              </w:rPr>
            </w:pPr>
            <w:r w:rsidRPr="00D1418F">
              <w:rPr>
                <w:bCs/>
                <w:sz w:val="17"/>
                <w:szCs w:val="17"/>
              </w:rPr>
              <w:t>Игла имеет средней длины срез с острыми краями, острым концом и отверстием на конце. Игла отличается хорошей заточкой (режущая), пункция такими иглами технически проще.</w:t>
            </w:r>
          </w:p>
          <w:p w:rsidR="006200EC" w:rsidRPr="00D1418F" w:rsidRDefault="006200EC" w:rsidP="00D1418F">
            <w:pPr>
              <w:jc w:val="both"/>
              <w:rPr>
                <w:bCs/>
                <w:sz w:val="17"/>
                <w:szCs w:val="17"/>
              </w:rPr>
            </w:pPr>
            <w:r w:rsidRPr="00D1418F">
              <w:rPr>
                <w:bCs/>
                <w:sz w:val="17"/>
                <w:szCs w:val="17"/>
              </w:rPr>
              <w:t xml:space="preserve">Прозрачный разъем иглы, выполненный из поликарбоната, обеспечивает беспрепятственную визуализацию </w:t>
            </w:r>
            <w:r w:rsidRPr="00D1418F">
              <w:rPr>
                <w:bCs/>
                <w:sz w:val="17"/>
                <w:szCs w:val="17"/>
              </w:rPr>
              <w:lastRenderedPageBreak/>
              <w:t>спинномозговой жидкости, крови.</w:t>
            </w:r>
          </w:p>
          <w:p w:rsidR="006200EC" w:rsidRPr="00D1418F" w:rsidRDefault="006200EC" w:rsidP="00D1418F">
            <w:pPr>
              <w:jc w:val="both"/>
              <w:rPr>
                <w:bCs/>
                <w:sz w:val="17"/>
                <w:szCs w:val="17"/>
              </w:rPr>
            </w:pPr>
            <w:r w:rsidRPr="00D1418F">
              <w:rPr>
                <w:bCs/>
                <w:sz w:val="17"/>
                <w:szCs w:val="17"/>
              </w:rPr>
              <w:t>Высокая скорость потока</w:t>
            </w:r>
            <w:r w:rsidRPr="00D1418F">
              <w:rPr>
                <w:bCs/>
                <w:sz w:val="17"/>
                <w:szCs w:val="17"/>
              </w:rPr>
              <w:tab/>
              <w:t xml:space="preserve">позволяет ускорить </w:t>
            </w:r>
            <w:proofErr w:type="gramStart"/>
            <w:r w:rsidRPr="00D1418F">
              <w:rPr>
                <w:bCs/>
                <w:sz w:val="17"/>
                <w:szCs w:val="17"/>
              </w:rPr>
              <w:t>обратный</w:t>
            </w:r>
            <w:proofErr w:type="gramEnd"/>
            <w:r w:rsidR="0052325C" w:rsidRPr="00D1418F">
              <w:rPr>
                <w:bCs/>
                <w:sz w:val="17"/>
                <w:szCs w:val="17"/>
              </w:rPr>
              <w:t xml:space="preserve"> </w:t>
            </w:r>
            <w:proofErr w:type="spellStart"/>
            <w:r w:rsidRPr="00D1418F">
              <w:rPr>
                <w:bCs/>
                <w:sz w:val="17"/>
                <w:szCs w:val="17"/>
              </w:rPr>
              <w:t>вброс</w:t>
            </w:r>
            <w:proofErr w:type="spellEnd"/>
            <w:r w:rsidRPr="00D1418F">
              <w:rPr>
                <w:bCs/>
                <w:sz w:val="17"/>
                <w:szCs w:val="17"/>
              </w:rPr>
              <w:t xml:space="preserve"> спинномозговой жидкости.</w:t>
            </w:r>
          </w:p>
          <w:p w:rsidR="006200EC" w:rsidRPr="00D1418F" w:rsidRDefault="006200EC" w:rsidP="00D1418F">
            <w:pPr>
              <w:jc w:val="both"/>
              <w:rPr>
                <w:bCs/>
                <w:sz w:val="17"/>
                <w:szCs w:val="17"/>
              </w:rPr>
            </w:pPr>
            <w:r w:rsidRPr="00D1418F">
              <w:rPr>
                <w:bCs/>
                <w:sz w:val="17"/>
                <w:szCs w:val="17"/>
              </w:rPr>
              <w:t>Конусообразный наконечник иглы обеспечивает превосходную тактильную обратную связь.</w:t>
            </w:r>
          </w:p>
          <w:p w:rsidR="006200EC" w:rsidRPr="00D1418F" w:rsidRDefault="006200EC" w:rsidP="00D1418F">
            <w:pPr>
              <w:jc w:val="both"/>
              <w:rPr>
                <w:bCs/>
                <w:sz w:val="17"/>
                <w:szCs w:val="17"/>
              </w:rPr>
            </w:pPr>
            <w:r w:rsidRPr="00D1418F">
              <w:rPr>
                <w:bCs/>
                <w:sz w:val="17"/>
                <w:szCs w:val="17"/>
              </w:rPr>
              <w:t>Съёмные «крылья-упоры» позволяют удерживать иглу в разных положениях, предоставляют врачу выбор в способах захвата иглы, а нанесенный на крылья противоскользящий рисунок-протектор обеспечивает надежную фиксацию в руке.</w:t>
            </w:r>
          </w:p>
          <w:p w:rsidR="006200EC" w:rsidRPr="00D1418F" w:rsidRDefault="006200EC" w:rsidP="00D1418F">
            <w:pPr>
              <w:jc w:val="both"/>
              <w:rPr>
                <w:bCs/>
                <w:sz w:val="17"/>
                <w:szCs w:val="17"/>
              </w:rPr>
            </w:pPr>
            <w:r w:rsidRPr="00D1418F">
              <w:rPr>
                <w:bCs/>
                <w:sz w:val="17"/>
                <w:szCs w:val="17"/>
              </w:rPr>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w:t>
            </w:r>
            <w:proofErr w:type="spellStart"/>
            <w:r w:rsidRPr="00D1418F">
              <w:rPr>
                <w:bCs/>
                <w:sz w:val="17"/>
                <w:szCs w:val="17"/>
              </w:rPr>
              <w:t>мандрена</w:t>
            </w:r>
            <w:proofErr w:type="spellEnd"/>
            <w:r w:rsidRPr="00D1418F">
              <w:rPr>
                <w:bCs/>
                <w:sz w:val="17"/>
                <w:szCs w:val="17"/>
              </w:rPr>
              <w:t xml:space="preserve">, таким </w:t>
            </w:r>
            <w:proofErr w:type="gramStart"/>
            <w:r w:rsidRPr="00D1418F">
              <w:rPr>
                <w:bCs/>
                <w:sz w:val="17"/>
                <w:szCs w:val="17"/>
              </w:rPr>
              <w:t>образом</w:t>
            </w:r>
            <w:proofErr w:type="gramEnd"/>
            <w:r w:rsidRPr="00D1418F">
              <w:rPr>
                <w:bCs/>
                <w:sz w:val="17"/>
                <w:szCs w:val="17"/>
              </w:rPr>
              <w:t xml:space="preserve"> повышается безопасность пациента при проведении спинальной анестезии. </w:t>
            </w:r>
            <w:proofErr w:type="spellStart"/>
            <w:r w:rsidRPr="00D1418F">
              <w:rPr>
                <w:bCs/>
                <w:sz w:val="17"/>
                <w:szCs w:val="17"/>
              </w:rPr>
              <w:t>Мандрен</w:t>
            </w:r>
            <w:proofErr w:type="spellEnd"/>
            <w:r w:rsidRPr="00D1418F">
              <w:rPr>
                <w:bCs/>
                <w:sz w:val="17"/>
                <w:szCs w:val="17"/>
              </w:rPr>
              <w:t xml:space="preserve"> - стальной, точно </w:t>
            </w:r>
            <w:proofErr w:type="gramStart"/>
            <w:r w:rsidRPr="00D1418F">
              <w:rPr>
                <w:bCs/>
                <w:sz w:val="17"/>
                <w:szCs w:val="17"/>
              </w:rPr>
              <w:t>совпадающий</w:t>
            </w:r>
            <w:proofErr w:type="gramEnd"/>
            <w:r w:rsidRPr="00D1418F">
              <w:rPr>
                <w:bCs/>
                <w:sz w:val="17"/>
                <w:szCs w:val="17"/>
              </w:rPr>
              <w:t xml:space="preserve"> с внутренним диаметром и срезом иглы. </w:t>
            </w:r>
            <w:proofErr w:type="spellStart"/>
            <w:r w:rsidRPr="00D1418F">
              <w:rPr>
                <w:bCs/>
                <w:sz w:val="17"/>
                <w:szCs w:val="17"/>
              </w:rPr>
              <w:t>Мандрен</w:t>
            </w:r>
            <w:proofErr w:type="spellEnd"/>
            <w:r w:rsidRPr="00D1418F">
              <w:rPr>
                <w:bCs/>
                <w:sz w:val="17"/>
                <w:szCs w:val="17"/>
              </w:rPr>
              <w:t xml:space="preserve"> - стержень для закрытия просвета иглы, </w:t>
            </w:r>
            <w:r w:rsidRPr="00D1418F">
              <w:rPr>
                <w:bCs/>
                <w:sz w:val="17"/>
                <w:szCs w:val="17"/>
              </w:rPr>
              <w:lastRenderedPageBreak/>
              <w:t>придания жесткости при ее введении, а также защиты иглы от блокирования ее просвета кожей и подкожными тканями</w:t>
            </w:r>
          </w:p>
          <w:p w:rsidR="006200EC" w:rsidRPr="00D1418F" w:rsidRDefault="006200EC" w:rsidP="00D1418F">
            <w:pPr>
              <w:jc w:val="both"/>
              <w:rPr>
                <w:bCs/>
                <w:sz w:val="17"/>
                <w:szCs w:val="17"/>
              </w:rPr>
            </w:pPr>
            <w:r w:rsidRPr="00D1418F">
              <w:rPr>
                <w:bCs/>
                <w:sz w:val="17"/>
                <w:szCs w:val="17"/>
              </w:rPr>
              <w:t xml:space="preserve">Ручка-наконечник </w:t>
            </w:r>
            <w:proofErr w:type="spellStart"/>
            <w:r w:rsidRPr="00D1418F">
              <w:rPr>
                <w:bCs/>
                <w:sz w:val="17"/>
                <w:szCs w:val="17"/>
              </w:rPr>
              <w:t>мандрена</w:t>
            </w:r>
            <w:proofErr w:type="spellEnd"/>
            <w:r w:rsidRPr="00D1418F">
              <w:rPr>
                <w:bCs/>
                <w:sz w:val="17"/>
                <w:szCs w:val="17"/>
              </w:rPr>
              <w:t xml:space="preserve"> с международной маркировкой диаметра иглы (желтый цвет) и </w:t>
            </w:r>
            <w:proofErr w:type="spellStart"/>
            <w:r w:rsidRPr="00D1418F">
              <w:rPr>
                <w:bCs/>
                <w:sz w:val="17"/>
                <w:szCs w:val="17"/>
              </w:rPr>
              <w:t>цветоконтрастным</w:t>
            </w:r>
            <w:proofErr w:type="spellEnd"/>
            <w:r w:rsidRPr="00D1418F">
              <w:rPr>
                <w:bCs/>
                <w:sz w:val="17"/>
                <w:szCs w:val="17"/>
              </w:rPr>
              <w:t>, по отношению к павильону, индикатором направления среза иглы для четкой зрительной идентификации направления среза иглы</w:t>
            </w:r>
          </w:p>
          <w:p w:rsidR="006200EC" w:rsidRPr="00D1418F" w:rsidRDefault="006200EC" w:rsidP="00D1418F">
            <w:pPr>
              <w:jc w:val="both"/>
              <w:rPr>
                <w:bCs/>
                <w:sz w:val="17"/>
                <w:szCs w:val="17"/>
              </w:rPr>
            </w:pPr>
            <w:r w:rsidRPr="00D1418F">
              <w:rPr>
                <w:bCs/>
                <w:sz w:val="17"/>
                <w:szCs w:val="17"/>
              </w:rPr>
              <w:t xml:space="preserve">Цветовая маркировка размера иглы является государственным стандартом. </w:t>
            </w:r>
            <w:proofErr w:type="spellStart"/>
            <w:r w:rsidRPr="00D1418F">
              <w:rPr>
                <w:bCs/>
                <w:sz w:val="17"/>
                <w:szCs w:val="17"/>
              </w:rPr>
              <w:t>Цветоконтрастный</w:t>
            </w:r>
            <w:proofErr w:type="spellEnd"/>
            <w:r w:rsidRPr="00D1418F">
              <w:rPr>
                <w:bCs/>
                <w:sz w:val="17"/>
                <w:szCs w:val="17"/>
              </w:rPr>
              <w:t xml:space="preserve">,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w:t>
            </w:r>
            <w:proofErr w:type="gramStart"/>
            <w:r w:rsidRPr="00D1418F">
              <w:rPr>
                <w:bCs/>
                <w:sz w:val="17"/>
                <w:szCs w:val="17"/>
              </w:rPr>
              <w:t>образом</w:t>
            </w:r>
            <w:proofErr w:type="gramEnd"/>
            <w:r w:rsidRPr="00D1418F">
              <w:rPr>
                <w:bCs/>
                <w:sz w:val="17"/>
                <w:szCs w:val="17"/>
              </w:rPr>
              <w:t xml:space="preserve"> повышается безопасность пациента при проведении спинальной анестезии</w:t>
            </w:r>
          </w:p>
          <w:p w:rsidR="006200EC" w:rsidRPr="00D1418F" w:rsidRDefault="006200EC" w:rsidP="00D1418F">
            <w:pPr>
              <w:jc w:val="both"/>
              <w:rPr>
                <w:bCs/>
                <w:sz w:val="17"/>
                <w:szCs w:val="17"/>
              </w:rPr>
            </w:pPr>
            <w:r w:rsidRPr="00D1418F">
              <w:rPr>
                <w:bCs/>
                <w:sz w:val="17"/>
                <w:szCs w:val="17"/>
              </w:rPr>
              <w:t>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w:t>
            </w:r>
          </w:p>
          <w:p w:rsidR="006200EC" w:rsidRPr="00D1418F" w:rsidRDefault="006200EC" w:rsidP="00D1418F">
            <w:pPr>
              <w:jc w:val="both"/>
              <w:rPr>
                <w:bCs/>
                <w:sz w:val="17"/>
                <w:szCs w:val="17"/>
              </w:rPr>
            </w:pPr>
            <w:r w:rsidRPr="00D1418F">
              <w:rPr>
                <w:bCs/>
                <w:sz w:val="17"/>
                <w:szCs w:val="17"/>
              </w:rPr>
              <w:t>Упаковка: стерильно упакованная.</w:t>
            </w:r>
            <w:r w:rsidRPr="00D1418F">
              <w:rPr>
                <w:bCs/>
                <w:sz w:val="17"/>
                <w:szCs w:val="17"/>
              </w:rPr>
              <w:tab/>
            </w:r>
          </w:p>
          <w:p w:rsidR="006200EC" w:rsidRPr="00D1418F" w:rsidRDefault="006200EC" w:rsidP="00D1418F">
            <w:pPr>
              <w:jc w:val="both"/>
              <w:rPr>
                <w:bCs/>
                <w:sz w:val="17"/>
                <w:szCs w:val="17"/>
              </w:rPr>
            </w:pPr>
            <w:r w:rsidRPr="00D1418F">
              <w:rPr>
                <w:bCs/>
                <w:sz w:val="17"/>
                <w:szCs w:val="17"/>
              </w:rPr>
              <w:t xml:space="preserve">Индивидуальная упаковка для каждого изделия обеспечивает стерильность </w:t>
            </w:r>
            <w:r w:rsidRPr="00D1418F">
              <w:rPr>
                <w:bCs/>
                <w:sz w:val="17"/>
                <w:szCs w:val="17"/>
              </w:rPr>
              <w:lastRenderedPageBreak/>
              <w:t>изделий одноразового применения</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 xml:space="preserve">«Поли </w:t>
            </w:r>
            <w:proofErr w:type="spellStart"/>
            <w:r w:rsidRPr="00D1418F">
              <w:rPr>
                <w:rFonts w:eastAsia="Calibri"/>
                <w:sz w:val="17"/>
                <w:szCs w:val="17"/>
              </w:rPr>
              <w:t>Медикьюр</w:t>
            </w:r>
            <w:proofErr w:type="spellEnd"/>
            <w:r w:rsidRPr="00D1418F">
              <w:rPr>
                <w:rFonts w:eastAsia="Calibri"/>
                <w:sz w:val="17"/>
                <w:szCs w:val="17"/>
              </w:rPr>
              <w:t xml:space="preserve"> Лимитед»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Индия</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120,00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12000,00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lastRenderedPageBreak/>
              <w:t>11</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rPr>
                <w:sz w:val="17"/>
                <w:szCs w:val="17"/>
              </w:rPr>
            </w:pPr>
            <w:r w:rsidRPr="00D1418F">
              <w:rPr>
                <w:sz w:val="17"/>
                <w:szCs w:val="17"/>
              </w:rPr>
              <w:t>Электрод игольчатый</w:t>
            </w:r>
          </w:p>
        </w:tc>
        <w:tc>
          <w:tcPr>
            <w:tcW w:w="792" w:type="pct"/>
            <w:tcBorders>
              <w:top w:val="nil"/>
              <w:left w:val="nil"/>
              <w:bottom w:val="single" w:sz="4" w:space="0" w:color="auto"/>
              <w:right w:val="single" w:sz="4" w:space="0" w:color="auto"/>
            </w:tcBorders>
            <w:shd w:val="clear" w:color="auto" w:fill="auto"/>
            <w:vAlign w:val="center"/>
          </w:tcPr>
          <w:p w:rsidR="006200EC" w:rsidRPr="00D1418F" w:rsidRDefault="006200EC" w:rsidP="00D1418F">
            <w:pPr>
              <w:shd w:val="clear" w:color="auto" w:fill="FFFFFF"/>
              <w:jc w:val="both"/>
              <w:rPr>
                <w:sz w:val="17"/>
                <w:szCs w:val="17"/>
              </w:rPr>
            </w:pPr>
            <w:r w:rsidRPr="00D1418F">
              <w:rPr>
                <w:sz w:val="17"/>
                <w:szCs w:val="17"/>
              </w:rPr>
              <w:t xml:space="preserve">Электрод игольчатый </w:t>
            </w:r>
            <w:proofErr w:type="spellStart"/>
            <w:r w:rsidRPr="00D1418F">
              <w:rPr>
                <w:sz w:val="17"/>
                <w:szCs w:val="17"/>
              </w:rPr>
              <w:t>монополярный</w:t>
            </w:r>
            <w:proofErr w:type="spellEnd"/>
            <w:r w:rsidRPr="00D1418F">
              <w:rPr>
                <w:sz w:val="17"/>
                <w:szCs w:val="17"/>
              </w:rPr>
              <w:t xml:space="preserve"> подкожный одноразовый с выводом тип </w:t>
            </w:r>
            <w:r w:rsidRPr="00D1418F">
              <w:rPr>
                <w:sz w:val="17"/>
                <w:szCs w:val="17"/>
                <w:lang w:val="en-US"/>
              </w:rPr>
              <w:t>I</w:t>
            </w:r>
          </w:p>
          <w:p w:rsidR="006200EC" w:rsidRPr="00D1418F" w:rsidRDefault="006200EC" w:rsidP="00D1418F">
            <w:pPr>
              <w:shd w:val="clear" w:color="auto" w:fill="FFFFFF"/>
              <w:jc w:val="both"/>
              <w:rPr>
                <w:sz w:val="17"/>
                <w:szCs w:val="17"/>
              </w:rPr>
            </w:pPr>
            <w:r w:rsidRPr="00D1418F">
              <w:rPr>
                <w:sz w:val="17"/>
                <w:szCs w:val="17"/>
              </w:rPr>
              <w:t xml:space="preserve">Одноразовый электрод, совмещающий функцию иглы для подкожной инъекции и регистрирующего игольчатого электрода. Применяется для введения </w:t>
            </w:r>
            <w:proofErr w:type="spellStart"/>
            <w:r w:rsidRPr="00D1418F">
              <w:rPr>
                <w:sz w:val="17"/>
                <w:szCs w:val="17"/>
              </w:rPr>
              <w:t>ботулотоксина</w:t>
            </w:r>
            <w:proofErr w:type="spellEnd"/>
            <w:r w:rsidRPr="00D1418F">
              <w:rPr>
                <w:sz w:val="17"/>
                <w:szCs w:val="17"/>
              </w:rPr>
              <w:t xml:space="preserve"> под контролем ЭМГ.</w:t>
            </w:r>
          </w:p>
          <w:p w:rsidR="006200EC" w:rsidRPr="00D1418F" w:rsidRDefault="006200EC" w:rsidP="00D1418F">
            <w:pPr>
              <w:shd w:val="clear" w:color="auto" w:fill="FFFFFF"/>
              <w:jc w:val="both"/>
              <w:rPr>
                <w:sz w:val="17"/>
                <w:szCs w:val="17"/>
                <w:u w:val="single"/>
              </w:rPr>
            </w:pPr>
            <w:r w:rsidRPr="00D1418F">
              <w:rPr>
                <w:sz w:val="17"/>
                <w:szCs w:val="17"/>
                <w:u w:val="single"/>
              </w:rPr>
              <w:t>Параметры:</w:t>
            </w:r>
          </w:p>
          <w:p w:rsidR="006200EC" w:rsidRPr="00D1418F" w:rsidRDefault="006200EC" w:rsidP="00D1418F">
            <w:pPr>
              <w:shd w:val="clear" w:color="auto" w:fill="FFFFFF"/>
              <w:jc w:val="both"/>
              <w:rPr>
                <w:sz w:val="17"/>
                <w:szCs w:val="17"/>
              </w:rPr>
            </w:pPr>
            <w:r w:rsidRPr="00D1418F">
              <w:rPr>
                <w:sz w:val="17"/>
                <w:szCs w:val="17"/>
              </w:rPr>
              <w:t>- Длина иглы 51 мм</w:t>
            </w:r>
          </w:p>
          <w:p w:rsidR="006200EC" w:rsidRPr="00D1418F" w:rsidRDefault="006200EC" w:rsidP="00D1418F">
            <w:pPr>
              <w:shd w:val="clear" w:color="auto" w:fill="FFFFFF"/>
              <w:jc w:val="both"/>
              <w:rPr>
                <w:sz w:val="17"/>
                <w:szCs w:val="17"/>
              </w:rPr>
            </w:pPr>
            <w:r w:rsidRPr="00D1418F">
              <w:rPr>
                <w:sz w:val="17"/>
                <w:szCs w:val="17"/>
              </w:rPr>
              <w:t>- Диаметр иглы наружный 0.51 мм.</w:t>
            </w:r>
          </w:p>
          <w:p w:rsidR="006200EC" w:rsidRPr="00D1418F" w:rsidRDefault="006200EC" w:rsidP="00D1418F">
            <w:pPr>
              <w:shd w:val="clear" w:color="auto" w:fill="FFFFFF"/>
              <w:jc w:val="both"/>
              <w:rPr>
                <w:sz w:val="17"/>
                <w:szCs w:val="17"/>
              </w:rPr>
            </w:pPr>
            <w:r w:rsidRPr="00D1418F">
              <w:rPr>
                <w:sz w:val="17"/>
                <w:szCs w:val="17"/>
              </w:rPr>
              <w:t>- Длина вывода 85 см.</w:t>
            </w:r>
          </w:p>
          <w:p w:rsidR="006200EC" w:rsidRPr="00D1418F" w:rsidRDefault="006200EC" w:rsidP="00D1418F">
            <w:pPr>
              <w:shd w:val="clear" w:color="auto" w:fill="FFFFFF"/>
              <w:jc w:val="both"/>
              <w:rPr>
                <w:sz w:val="17"/>
                <w:szCs w:val="17"/>
              </w:rPr>
            </w:pPr>
            <w:r w:rsidRPr="00D1418F">
              <w:rPr>
                <w:sz w:val="17"/>
                <w:szCs w:val="17"/>
              </w:rPr>
              <w:t>- Соединение вывода с иглой: пайка внутри неразъемного пластикового держателя</w:t>
            </w:r>
          </w:p>
          <w:p w:rsidR="006200EC" w:rsidRPr="00D1418F" w:rsidRDefault="006200EC" w:rsidP="00D1418F">
            <w:pPr>
              <w:shd w:val="clear" w:color="auto" w:fill="FFFFFF"/>
              <w:jc w:val="both"/>
              <w:rPr>
                <w:sz w:val="17"/>
                <w:szCs w:val="17"/>
              </w:rPr>
            </w:pPr>
            <w:r w:rsidRPr="00D1418F">
              <w:rPr>
                <w:sz w:val="17"/>
                <w:szCs w:val="17"/>
              </w:rPr>
              <w:t xml:space="preserve">- Разъем для подключения к </w:t>
            </w:r>
            <w:proofErr w:type="spellStart"/>
            <w:r w:rsidRPr="00D1418F">
              <w:rPr>
                <w:sz w:val="17"/>
                <w:szCs w:val="17"/>
              </w:rPr>
              <w:t>электромиографу</w:t>
            </w:r>
            <w:proofErr w:type="spellEnd"/>
            <w:r w:rsidRPr="00D1418F">
              <w:rPr>
                <w:sz w:val="17"/>
                <w:szCs w:val="17"/>
              </w:rPr>
              <w:t>: типа ТРС 1.5 мм</w:t>
            </w:r>
          </w:p>
          <w:p w:rsidR="006200EC" w:rsidRPr="00D1418F" w:rsidRDefault="006200EC" w:rsidP="00D1418F">
            <w:pPr>
              <w:shd w:val="clear" w:color="auto" w:fill="FFFFFF"/>
              <w:jc w:val="both"/>
              <w:rPr>
                <w:sz w:val="17"/>
                <w:szCs w:val="17"/>
              </w:rPr>
            </w:pPr>
            <w:r w:rsidRPr="00D1418F">
              <w:rPr>
                <w:sz w:val="17"/>
                <w:szCs w:val="17"/>
              </w:rPr>
              <w:t xml:space="preserve">- Типы используемых шприцев: типа </w:t>
            </w:r>
            <w:proofErr w:type="spellStart"/>
            <w:r w:rsidRPr="00D1418F">
              <w:rPr>
                <w:sz w:val="17"/>
                <w:szCs w:val="17"/>
              </w:rPr>
              <w:t>Luer-Lo</w:t>
            </w:r>
            <w:proofErr w:type="gramStart"/>
            <w:r w:rsidRPr="00D1418F">
              <w:rPr>
                <w:sz w:val="17"/>
                <w:szCs w:val="17"/>
              </w:rPr>
              <w:t>с</w:t>
            </w:r>
            <w:proofErr w:type="gramEnd"/>
            <w:r w:rsidRPr="00D1418F">
              <w:rPr>
                <w:sz w:val="17"/>
                <w:szCs w:val="17"/>
              </w:rPr>
              <w:t>k</w:t>
            </w:r>
            <w:proofErr w:type="spellEnd"/>
          </w:p>
          <w:p w:rsidR="006200EC" w:rsidRPr="00D1418F" w:rsidRDefault="006200EC" w:rsidP="00D1418F">
            <w:pPr>
              <w:shd w:val="clear" w:color="auto" w:fill="FFFFFF"/>
              <w:jc w:val="both"/>
              <w:rPr>
                <w:sz w:val="17"/>
                <w:szCs w:val="17"/>
              </w:rPr>
            </w:pPr>
            <w:r w:rsidRPr="00D1418F">
              <w:rPr>
                <w:sz w:val="17"/>
                <w:szCs w:val="17"/>
              </w:rPr>
              <w:t>Электрод находится в индивидуальной стерильной упаковке. ГОСТ 25995-83 (Пп.1.9, 2.2 – 2.14)</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w:t>
            </w:r>
            <w:proofErr w:type="spellStart"/>
            <w:r w:rsidRPr="00D1418F">
              <w:rPr>
                <w:rFonts w:eastAsia="Calibri"/>
                <w:sz w:val="17"/>
                <w:szCs w:val="17"/>
              </w:rPr>
              <w:t>НатусНьюролоджи</w:t>
            </w:r>
            <w:proofErr w:type="spellEnd"/>
            <w:r w:rsidRPr="00D1418F">
              <w:rPr>
                <w:rFonts w:eastAsia="Calibri"/>
                <w:sz w:val="17"/>
                <w:szCs w:val="17"/>
              </w:rPr>
              <w:t xml:space="preserve"> Инкорпорейтед»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США</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10000,00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100000,00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t>12</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tabs>
                <w:tab w:val="center" w:pos="4677"/>
                <w:tab w:val="right" w:pos="9355"/>
              </w:tabs>
              <w:rPr>
                <w:sz w:val="17"/>
                <w:szCs w:val="17"/>
              </w:rPr>
            </w:pPr>
            <w:r w:rsidRPr="00D1418F">
              <w:rPr>
                <w:sz w:val="17"/>
                <w:szCs w:val="17"/>
              </w:rPr>
              <w:t>Лезвие скальпеля, одноразового использования</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jc w:val="both"/>
              <w:rPr>
                <w:sz w:val="17"/>
                <w:szCs w:val="17"/>
              </w:rPr>
            </w:pPr>
            <w:r w:rsidRPr="00D1418F">
              <w:rPr>
                <w:sz w:val="17"/>
                <w:szCs w:val="17"/>
              </w:rPr>
              <w:t xml:space="preserve">КТРУ 32.50.13.190-00007714 - Стерильное сменное изделие, разработанное для установки в совместимую с ним ручку для функционирования в качестве режущей части скальпеля. Изделие изготавливается из специальной стали и используется в качестве хирургического инструмента для разрезания и иссечения тканей. Изделие оснащено </w:t>
            </w:r>
            <w:r w:rsidRPr="00D1418F">
              <w:rPr>
                <w:sz w:val="17"/>
                <w:szCs w:val="17"/>
              </w:rPr>
              <w:lastRenderedPageBreak/>
              <w:t>защитным механизмом (убираемой защитой из пластика). Это изделие для одноразового использования.</w:t>
            </w:r>
          </w:p>
          <w:p w:rsidR="006200EC" w:rsidRPr="00D1418F" w:rsidRDefault="006200EC" w:rsidP="00D1418F">
            <w:pPr>
              <w:jc w:val="both"/>
              <w:rPr>
                <w:sz w:val="17"/>
                <w:szCs w:val="17"/>
              </w:rPr>
            </w:pPr>
            <w:r w:rsidRPr="00D1418F">
              <w:rPr>
                <w:sz w:val="17"/>
                <w:szCs w:val="17"/>
              </w:rPr>
              <w:t>Материал углеродистая сталь, для длительного сохранения качества заточки.</w:t>
            </w:r>
          </w:p>
          <w:p w:rsidR="006200EC" w:rsidRPr="00D1418F" w:rsidRDefault="006200EC" w:rsidP="00D1418F">
            <w:pPr>
              <w:jc w:val="both"/>
              <w:rPr>
                <w:sz w:val="17"/>
                <w:szCs w:val="17"/>
              </w:rPr>
            </w:pPr>
            <w:r w:rsidRPr="00D1418F">
              <w:rPr>
                <w:sz w:val="17"/>
                <w:szCs w:val="17"/>
              </w:rPr>
              <w:t xml:space="preserve">Прочностью стали по </w:t>
            </w:r>
            <w:proofErr w:type="spellStart"/>
            <w:r w:rsidRPr="00D1418F">
              <w:rPr>
                <w:sz w:val="17"/>
                <w:szCs w:val="17"/>
              </w:rPr>
              <w:t>Виккерсу</w:t>
            </w:r>
            <w:proofErr w:type="spellEnd"/>
            <w:r w:rsidRPr="00D1418F">
              <w:rPr>
                <w:sz w:val="17"/>
                <w:szCs w:val="17"/>
              </w:rPr>
              <w:t xml:space="preserve"> 800 HV</w:t>
            </w:r>
          </w:p>
          <w:p w:rsidR="006200EC" w:rsidRPr="00D1418F" w:rsidRDefault="006200EC" w:rsidP="00D1418F">
            <w:pPr>
              <w:jc w:val="both"/>
              <w:rPr>
                <w:sz w:val="17"/>
                <w:szCs w:val="17"/>
              </w:rPr>
            </w:pPr>
            <w:r w:rsidRPr="00D1418F">
              <w:rPr>
                <w:sz w:val="17"/>
                <w:szCs w:val="17"/>
              </w:rPr>
              <w:t>Наличие СЕ марки.</w:t>
            </w:r>
          </w:p>
          <w:p w:rsidR="006200EC" w:rsidRPr="00D1418F" w:rsidRDefault="006200EC" w:rsidP="00D1418F">
            <w:pPr>
              <w:jc w:val="both"/>
              <w:rPr>
                <w:sz w:val="17"/>
                <w:szCs w:val="17"/>
              </w:rPr>
            </w:pPr>
            <w:r w:rsidRPr="00D1418F">
              <w:rPr>
                <w:sz w:val="17"/>
                <w:szCs w:val="17"/>
              </w:rPr>
              <w:t>Совместимо с многоразовой ручкой №4 и 4</w:t>
            </w:r>
            <w:r w:rsidRPr="00D1418F">
              <w:rPr>
                <w:sz w:val="17"/>
                <w:szCs w:val="17"/>
                <w:lang w:val="en-US"/>
              </w:rPr>
              <w:t>L</w:t>
            </w:r>
            <w:r w:rsidRPr="00D1418F">
              <w:rPr>
                <w:sz w:val="17"/>
                <w:szCs w:val="17"/>
              </w:rPr>
              <w:t>.</w:t>
            </w:r>
          </w:p>
          <w:p w:rsidR="006200EC" w:rsidRPr="00D1418F" w:rsidRDefault="006200EC" w:rsidP="00D1418F">
            <w:pPr>
              <w:jc w:val="both"/>
              <w:rPr>
                <w:sz w:val="17"/>
                <w:szCs w:val="17"/>
              </w:rPr>
            </w:pPr>
            <w:r w:rsidRPr="00D1418F">
              <w:rPr>
                <w:sz w:val="17"/>
                <w:szCs w:val="17"/>
              </w:rPr>
              <w:t>Размер № 24, индивидуальной стерильной упаковке. Групповая упаковка 100 штук. Срок годности 5 лет.</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1500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w:t>
            </w:r>
            <w:proofErr w:type="spellStart"/>
            <w:r w:rsidRPr="00D1418F">
              <w:rPr>
                <w:rFonts w:eastAsia="Calibri"/>
                <w:sz w:val="17"/>
                <w:szCs w:val="17"/>
              </w:rPr>
              <w:t>ХуайиньМедиклИнструментсКр</w:t>
            </w:r>
            <w:proofErr w:type="spellEnd"/>
            <w:r w:rsidRPr="00D1418F">
              <w:rPr>
                <w:rFonts w:eastAsia="Calibri"/>
                <w:sz w:val="17"/>
                <w:szCs w:val="17"/>
              </w:rPr>
              <w:t>.</w:t>
            </w:r>
            <w:proofErr w:type="gramStart"/>
            <w:r w:rsidRPr="00D1418F">
              <w:rPr>
                <w:rFonts w:eastAsia="Calibri"/>
                <w:sz w:val="17"/>
                <w:szCs w:val="17"/>
              </w:rPr>
              <w:t>,Л</w:t>
            </w:r>
            <w:proofErr w:type="gramEnd"/>
            <w:r w:rsidRPr="00D1418F">
              <w:rPr>
                <w:rFonts w:eastAsia="Calibri"/>
                <w:sz w:val="17"/>
                <w:szCs w:val="17"/>
              </w:rPr>
              <w:t>тд.»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КНР</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8,50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12750,00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lastRenderedPageBreak/>
              <w:t>13</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contextualSpacing/>
              <w:rPr>
                <w:sz w:val="17"/>
                <w:szCs w:val="17"/>
              </w:rPr>
            </w:pPr>
            <w:r w:rsidRPr="00D1418F">
              <w:rPr>
                <w:sz w:val="17"/>
                <w:szCs w:val="17"/>
              </w:rPr>
              <w:t>Скальпель, одноразового использования</w:t>
            </w:r>
          </w:p>
        </w:tc>
        <w:tc>
          <w:tcPr>
            <w:tcW w:w="792" w:type="pct"/>
            <w:tcBorders>
              <w:top w:val="nil"/>
              <w:left w:val="nil"/>
              <w:bottom w:val="single" w:sz="4" w:space="0" w:color="auto"/>
              <w:right w:val="single" w:sz="4" w:space="0" w:color="auto"/>
            </w:tcBorders>
            <w:shd w:val="clear" w:color="auto" w:fill="auto"/>
          </w:tcPr>
          <w:p w:rsidR="006200EC" w:rsidRPr="00D1418F" w:rsidRDefault="006200EC" w:rsidP="00D1418F">
            <w:pPr>
              <w:contextualSpacing/>
              <w:jc w:val="both"/>
              <w:rPr>
                <w:sz w:val="17"/>
                <w:szCs w:val="17"/>
              </w:rPr>
            </w:pPr>
            <w:r w:rsidRPr="00D1418F">
              <w:rPr>
                <w:sz w:val="17"/>
                <w:szCs w:val="17"/>
              </w:rPr>
              <w:t>КТРУ 32.50.13.190-00007709 - стерильный ручной хирургический инструмент, конструктивно состоящий из ручки, переходящей в лезвие (несъёмное), используемый врачом для разрезания, иссечения тканей. Лезвие, изготовлено из углеродистой стали, а ручка сделана из пластмассы. Это изделие одноразового использования.</w:t>
            </w:r>
          </w:p>
          <w:p w:rsidR="006200EC" w:rsidRPr="00D1418F" w:rsidRDefault="006200EC" w:rsidP="00D1418F">
            <w:pPr>
              <w:contextualSpacing/>
              <w:jc w:val="both"/>
              <w:rPr>
                <w:sz w:val="17"/>
                <w:szCs w:val="17"/>
              </w:rPr>
            </w:pPr>
            <w:r w:rsidRPr="00D1418F">
              <w:rPr>
                <w:sz w:val="17"/>
                <w:szCs w:val="17"/>
              </w:rPr>
              <w:t>Материал лезвия углеродистая сталь</w:t>
            </w:r>
          </w:p>
          <w:p w:rsidR="006200EC" w:rsidRPr="00D1418F" w:rsidRDefault="006200EC" w:rsidP="00D1418F">
            <w:pPr>
              <w:contextualSpacing/>
              <w:jc w:val="both"/>
              <w:rPr>
                <w:sz w:val="17"/>
                <w:szCs w:val="17"/>
              </w:rPr>
            </w:pPr>
            <w:r w:rsidRPr="00D1418F">
              <w:rPr>
                <w:sz w:val="17"/>
                <w:szCs w:val="17"/>
              </w:rPr>
              <w:t>Прочность стали , HV 800</w:t>
            </w:r>
          </w:p>
          <w:p w:rsidR="006200EC" w:rsidRPr="00D1418F" w:rsidRDefault="006200EC" w:rsidP="00D1418F">
            <w:pPr>
              <w:contextualSpacing/>
              <w:jc w:val="both"/>
              <w:rPr>
                <w:sz w:val="17"/>
                <w:szCs w:val="17"/>
              </w:rPr>
            </w:pPr>
            <w:r w:rsidRPr="00D1418F">
              <w:rPr>
                <w:sz w:val="17"/>
                <w:szCs w:val="17"/>
              </w:rPr>
              <w:t xml:space="preserve">Ручки скальпелей выполнены из </w:t>
            </w:r>
            <w:proofErr w:type="gramStart"/>
            <w:r w:rsidRPr="00D1418F">
              <w:rPr>
                <w:sz w:val="17"/>
                <w:szCs w:val="17"/>
              </w:rPr>
              <w:t>высокопрочного</w:t>
            </w:r>
            <w:proofErr w:type="gramEnd"/>
            <w:r w:rsidRPr="00D1418F">
              <w:rPr>
                <w:sz w:val="17"/>
                <w:szCs w:val="17"/>
              </w:rPr>
              <w:t xml:space="preserve"> ABS-пластика с упором для пальцев и линейной шкалой.</w:t>
            </w:r>
            <w:r w:rsidRPr="00D1418F">
              <w:rPr>
                <w:sz w:val="17"/>
                <w:szCs w:val="17"/>
              </w:rPr>
              <w:tab/>
            </w:r>
          </w:p>
          <w:p w:rsidR="006200EC" w:rsidRPr="00D1418F" w:rsidRDefault="006200EC" w:rsidP="00D1418F">
            <w:pPr>
              <w:contextualSpacing/>
              <w:jc w:val="both"/>
              <w:rPr>
                <w:sz w:val="17"/>
                <w:szCs w:val="17"/>
              </w:rPr>
            </w:pPr>
            <w:r w:rsidRPr="00D1418F">
              <w:rPr>
                <w:sz w:val="17"/>
                <w:szCs w:val="17"/>
              </w:rPr>
              <w:t xml:space="preserve">На рукоятке скальпеля нанесена линейная шкала, </w:t>
            </w:r>
            <w:proofErr w:type="gramStart"/>
            <w:r w:rsidRPr="00D1418F">
              <w:rPr>
                <w:sz w:val="17"/>
                <w:szCs w:val="17"/>
              </w:rPr>
              <w:t>см</w:t>
            </w:r>
            <w:proofErr w:type="gramEnd"/>
            <w:r w:rsidRPr="00D1418F">
              <w:rPr>
                <w:sz w:val="17"/>
                <w:szCs w:val="17"/>
              </w:rPr>
              <w:t xml:space="preserve"> 0-6 </w:t>
            </w:r>
          </w:p>
          <w:p w:rsidR="006200EC" w:rsidRPr="00D1418F" w:rsidRDefault="006200EC" w:rsidP="00D1418F">
            <w:pPr>
              <w:contextualSpacing/>
              <w:jc w:val="both"/>
              <w:rPr>
                <w:sz w:val="17"/>
                <w:szCs w:val="17"/>
              </w:rPr>
            </w:pPr>
            <w:r w:rsidRPr="00D1418F">
              <w:rPr>
                <w:sz w:val="17"/>
                <w:szCs w:val="17"/>
              </w:rPr>
              <w:t xml:space="preserve">Рельефное изображение размера на </w:t>
            </w:r>
            <w:r w:rsidRPr="00D1418F">
              <w:rPr>
                <w:sz w:val="17"/>
                <w:szCs w:val="17"/>
              </w:rPr>
              <w:lastRenderedPageBreak/>
              <w:t>лезвии скальпеля.</w:t>
            </w:r>
          </w:p>
          <w:p w:rsidR="006200EC" w:rsidRPr="00D1418F" w:rsidRDefault="006200EC" w:rsidP="00D1418F">
            <w:pPr>
              <w:contextualSpacing/>
              <w:jc w:val="both"/>
              <w:rPr>
                <w:sz w:val="17"/>
                <w:szCs w:val="17"/>
              </w:rPr>
            </w:pPr>
            <w:r w:rsidRPr="00D1418F">
              <w:rPr>
                <w:sz w:val="17"/>
                <w:szCs w:val="17"/>
              </w:rPr>
              <w:t>Упаковка - стерильная индивидуальная</w:t>
            </w:r>
          </w:p>
          <w:p w:rsidR="006200EC" w:rsidRPr="00D1418F" w:rsidRDefault="006200EC" w:rsidP="00D1418F">
            <w:pPr>
              <w:contextualSpacing/>
              <w:jc w:val="both"/>
              <w:rPr>
                <w:sz w:val="17"/>
                <w:szCs w:val="17"/>
              </w:rPr>
            </w:pPr>
            <w:r w:rsidRPr="00D1418F">
              <w:rPr>
                <w:sz w:val="17"/>
                <w:szCs w:val="17"/>
              </w:rPr>
              <w:t>На групповой упаковке размещено схематическое изображение лезвия.</w:t>
            </w:r>
          </w:p>
          <w:p w:rsidR="006200EC" w:rsidRPr="00D1418F" w:rsidRDefault="006200EC" w:rsidP="00D1418F">
            <w:pPr>
              <w:contextualSpacing/>
              <w:jc w:val="both"/>
              <w:rPr>
                <w:sz w:val="17"/>
                <w:szCs w:val="17"/>
              </w:rPr>
            </w:pPr>
            <w:r w:rsidRPr="00D1418F">
              <w:rPr>
                <w:sz w:val="17"/>
                <w:szCs w:val="17"/>
              </w:rPr>
              <w:t>Лезвие защищено съемным пластиковым чехлом.</w:t>
            </w:r>
          </w:p>
          <w:p w:rsidR="006200EC" w:rsidRPr="00D1418F" w:rsidRDefault="006200EC" w:rsidP="00D1418F">
            <w:pPr>
              <w:contextualSpacing/>
              <w:jc w:val="both"/>
              <w:rPr>
                <w:sz w:val="17"/>
                <w:szCs w:val="17"/>
              </w:rPr>
            </w:pPr>
            <w:r w:rsidRPr="00D1418F">
              <w:rPr>
                <w:sz w:val="17"/>
                <w:szCs w:val="17"/>
              </w:rPr>
              <w:t>Срок годности (стерильности), 5 лет</w:t>
            </w:r>
          </w:p>
          <w:p w:rsidR="006200EC" w:rsidRPr="00D1418F" w:rsidRDefault="006200EC" w:rsidP="00D1418F">
            <w:pPr>
              <w:contextualSpacing/>
              <w:jc w:val="both"/>
              <w:rPr>
                <w:sz w:val="17"/>
                <w:szCs w:val="17"/>
              </w:rPr>
            </w:pPr>
            <w:r w:rsidRPr="00D1418F">
              <w:rPr>
                <w:sz w:val="17"/>
                <w:szCs w:val="17"/>
              </w:rPr>
              <w:t>Подвергается стерилизации гамма-излучением либо иному методу стерилизации</w:t>
            </w:r>
            <w:r w:rsidRPr="00D1418F">
              <w:rPr>
                <w:sz w:val="17"/>
                <w:szCs w:val="17"/>
              </w:rPr>
              <w:tab/>
            </w:r>
          </w:p>
          <w:p w:rsidR="006200EC" w:rsidRPr="00D1418F" w:rsidRDefault="006200EC" w:rsidP="00D1418F">
            <w:pPr>
              <w:contextualSpacing/>
              <w:jc w:val="both"/>
              <w:rPr>
                <w:sz w:val="17"/>
                <w:szCs w:val="17"/>
              </w:rPr>
            </w:pPr>
            <w:r w:rsidRPr="00D1418F">
              <w:rPr>
                <w:sz w:val="17"/>
                <w:szCs w:val="17"/>
              </w:rPr>
              <w:t>Размер № 23.</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jc w:val="center"/>
              <w:rPr>
                <w:sz w:val="17"/>
                <w:szCs w:val="17"/>
              </w:rPr>
            </w:pPr>
            <w:proofErr w:type="spellStart"/>
            <w:proofErr w:type="gramStart"/>
            <w:r w:rsidRPr="00D1418F">
              <w:rPr>
                <w:sz w:val="17"/>
                <w:szCs w:val="17"/>
              </w:rPr>
              <w:lastRenderedPageBreak/>
              <w:t>шт</w:t>
            </w:r>
            <w:proofErr w:type="spellEnd"/>
            <w:proofErr w:type="gram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jc w:val="center"/>
              <w:rPr>
                <w:sz w:val="17"/>
                <w:szCs w:val="17"/>
              </w:rPr>
            </w:pPr>
            <w:r w:rsidRPr="00D1418F">
              <w:rPr>
                <w:sz w:val="17"/>
                <w:szCs w:val="17"/>
              </w:rPr>
              <w:t>2500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w:t>
            </w:r>
            <w:proofErr w:type="spellStart"/>
            <w:r w:rsidRPr="00D1418F">
              <w:rPr>
                <w:rFonts w:eastAsia="Calibri"/>
                <w:sz w:val="17"/>
                <w:szCs w:val="17"/>
              </w:rPr>
              <w:t>ХуайиньМедиклИнструментсКр</w:t>
            </w:r>
            <w:proofErr w:type="spellEnd"/>
            <w:r w:rsidRPr="00D1418F">
              <w:rPr>
                <w:rFonts w:eastAsia="Calibri"/>
                <w:sz w:val="17"/>
                <w:szCs w:val="17"/>
              </w:rPr>
              <w:t>.</w:t>
            </w:r>
            <w:proofErr w:type="gramStart"/>
            <w:r w:rsidRPr="00D1418F">
              <w:rPr>
                <w:rFonts w:eastAsia="Calibri"/>
                <w:sz w:val="17"/>
                <w:szCs w:val="17"/>
              </w:rPr>
              <w:t>,Л</w:t>
            </w:r>
            <w:proofErr w:type="gramEnd"/>
            <w:r w:rsidRPr="00D1418F">
              <w:rPr>
                <w:rFonts w:eastAsia="Calibri"/>
                <w:sz w:val="17"/>
                <w:szCs w:val="17"/>
              </w:rPr>
              <w:t>тд.»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КНР</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28,00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70000,00</w:t>
            </w:r>
          </w:p>
        </w:tc>
      </w:tr>
      <w:tr w:rsidR="00D1418F" w:rsidRPr="00D1418F" w:rsidTr="00D1418F">
        <w:trPr>
          <w:trHeight w:val="102"/>
        </w:trPr>
        <w:tc>
          <w:tcPr>
            <w:tcW w:w="191" w:type="pct"/>
            <w:tcBorders>
              <w:top w:val="single" w:sz="4" w:space="0" w:color="auto"/>
              <w:left w:val="single" w:sz="4" w:space="0" w:color="auto"/>
              <w:bottom w:val="single" w:sz="4" w:space="0" w:color="auto"/>
              <w:right w:val="single" w:sz="4" w:space="0" w:color="auto"/>
            </w:tcBorders>
            <w:shd w:val="clear" w:color="auto" w:fill="auto"/>
          </w:tcPr>
          <w:p w:rsidR="006200EC" w:rsidRPr="00D1418F" w:rsidRDefault="006200EC" w:rsidP="00D1418F">
            <w:pPr>
              <w:jc w:val="both"/>
              <w:rPr>
                <w:color w:val="000000"/>
                <w:sz w:val="17"/>
                <w:szCs w:val="17"/>
              </w:rPr>
            </w:pPr>
            <w:r w:rsidRPr="00D1418F">
              <w:rPr>
                <w:color w:val="000000"/>
                <w:sz w:val="17"/>
                <w:szCs w:val="17"/>
              </w:rPr>
              <w:lastRenderedPageBreak/>
              <w:t>14</w:t>
            </w:r>
          </w:p>
        </w:tc>
        <w:tc>
          <w:tcPr>
            <w:tcW w:w="541" w:type="pct"/>
            <w:tcBorders>
              <w:top w:val="single" w:sz="4" w:space="0" w:color="auto"/>
              <w:left w:val="nil"/>
              <w:right w:val="single" w:sz="4" w:space="0" w:color="auto"/>
            </w:tcBorders>
            <w:shd w:val="clear" w:color="auto" w:fill="auto"/>
          </w:tcPr>
          <w:p w:rsidR="006200EC" w:rsidRPr="00D1418F" w:rsidRDefault="006200EC" w:rsidP="00D1418F">
            <w:pPr>
              <w:tabs>
                <w:tab w:val="left" w:pos="270"/>
              </w:tabs>
              <w:rPr>
                <w:bCs/>
                <w:sz w:val="17"/>
                <w:szCs w:val="17"/>
              </w:rPr>
            </w:pPr>
            <w:r w:rsidRPr="00D1418F">
              <w:rPr>
                <w:bCs/>
                <w:sz w:val="17"/>
                <w:szCs w:val="17"/>
              </w:rPr>
              <w:t xml:space="preserve">Иглы </w:t>
            </w:r>
            <w:proofErr w:type="spellStart"/>
            <w:r w:rsidRPr="00D1418F">
              <w:rPr>
                <w:bCs/>
                <w:sz w:val="17"/>
                <w:szCs w:val="17"/>
              </w:rPr>
              <w:t>акупунктурные</w:t>
            </w:r>
            <w:proofErr w:type="spellEnd"/>
            <w:r w:rsidRPr="00D1418F">
              <w:rPr>
                <w:bCs/>
                <w:sz w:val="17"/>
                <w:szCs w:val="17"/>
              </w:rPr>
              <w:t xml:space="preserve">   Ø 0,2х8мм </w:t>
            </w:r>
          </w:p>
        </w:tc>
        <w:tc>
          <w:tcPr>
            <w:tcW w:w="792" w:type="pct"/>
            <w:tcBorders>
              <w:top w:val="nil"/>
              <w:left w:val="nil"/>
              <w:bottom w:val="single" w:sz="4" w:space="0" w:color="auto"/>
              <w:right w:val="single" w:sz="4" w:space="0" w:color="auto"/>
            </w:tcBorders>
            <w:shd w:val="clear" w:color="auto" w:fill="auto"/>
            <w:vAlign w:val="center"/>
          </w:tcPr>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 xml:space="preserve">Иглы для Су </w:t>
            </w:r>
            <w:proofErr w:type="spellStart"/>
            <w:r w:rsidRPr="00D1418F">
              <w:rPr>
                <w:sz w:val="17"/>
                <w:szCs w:val="17"/>
              </w:rPr>
              <w:t>Джок</w:t>
            </w:r>
            <w:proofErr w:type="spellEnd"/>
            <w:r w:rsidRPr="00D1418F">
              <w:rPr>
                <w:sz w:val="17"/>
                <w:szCs w:val="17"/>
              </w:rPr>
              <w:t xml:space="preserve"> терапии с диаметром острия иглы 0,2 мм и длиной острия иглы 8 мм, допускается отклонение в диаметре острия (рабочей части) иглы 0,02 мм.</w:t>
            </w:r>
          </w:p>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Острие (рабочая часть) и ручка иглы изготовлены из нержавеющей стали.</w:t>
            </w:r>
          </w:p>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Параметры шероховатости поверхности острия игл 0,8 мкм; боковой поверхности игл 1,6 мкм.</w:t>
            </w:r>
          </w:p>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На наружных поверхностях игл нет трещин, раковин, забоин, царапин, выкрошенных мест, заусенцев и расслоений.</w:t>
            </w:r>
          </w:p>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Рабочий конец игл острый. Иглы упругие и прямолинейные. Соединение иглы и ручки прочное.</w:t>
            </w:r>
          </w:p>
          <w:p w:rsidR="006200EC" w:rsidRPr="00D1418F" w:rsidRDefault="006200EC" w:rsidP="00D1418F">
            <w:pPr>
              <w:pStyle w:val="v1msoheader"/>
              <w:shd w:val="clear" w:color="auto" w:fill="FFFFFF"/>
              <w:spacing w:before="0" w:beforeAutospacing="0" w:after="0" w:afterAutospacing="0"/>
              <w:jc w:val="both"/>
              <w:rPr>
                <w:sz w:val="17"/>
                <w:szCs w:val="17"/>
              </w:rPr>
            </w:pPr>
            <w:r w:rsidRPr="00D1418F">
              <w:rPr>
                <w:sz w:val="17"/>
                <w:szCs w:val="17"/>
              </w:rPr>
              <w:t xml:space="preserve">Иглы коррозионностойки, а также </w:t>
            </w:r>
            <w:proofErr w:type="spellStart"/>
            <w:r w:rsidRPr="00D1418F">
              <w:rPr>
                <w:sz w:val="17"/>
                <w:szCs w:val="17"/>
              </w:rPr>
              <w:t>апирогенны</w:t>
            </w:r>
            <w:proofErr w:type="spellEnd"/>
            <w:r w:rsidRPr="00D1418F">
              <w:rPr>
                <w:sz w:val="17"/>
                <w:szCs w:val="17"/>
              </w:rPr>
              <w:t xml:space="preserve"> и нетоксичны. Стерильное медицинское изделие однократного применения.</w:t>
            </w:r>
          </w:p>
        </w:tc>
        <w:tc>
          <w:tcPr>
            <w:tcW w:w="233" w:type="pct"/>
            <w:tcBorders>
              <w:top w:val="single" w:sz="4" w:space="0" w:color="auto"/>
              <w:left w:val="nil"/>
              <w:bottom w:val="single" w:sz="4" w:space="0" w:color="auto"/>
              <w:right w:val="single" w:sz="4" w:space="0" w:color="auto"/>
            </w:tcBorders>
          </w:tcPr>
          <w:p w:rsidR="006200EC" w:rsidRPr="00D1418F" w:rsidRDefault="006200EC" w:rsidP="00D1418F">
            <w:pPr>
              <w:rPr>
                <w:sz w:val="17"/>
                <w:szCs w:val="17"/>
              </w:rPr>
            </w:pPr>
            <w:proofErr w:type="spellStart"/>
            <w:r w:rsidRPr="00D1418F">
              <w:rPr>
                <w:sz w:val="17"/>
                <w:szCs w:val="17"/>
              </w:rPr>
              <w:t>упак</w:t>
            </w:r>
            <w:proofErr w:type="spellEnd"/>
          </w:p>
        </w:tc>
        <w:tc>
          <w:tcPr>
            <w:tcW w:w="521" w:type="pct"/>
            <w:tcBorders>
              <w:top w:val="nil"/>
              <w:left w:val="single" w:sz="4" w:space="0" w:color="auto"/>
              <w:bottom w:val="single" w:sz="4" w:space="0" w:color="auto"/>
              <w:right w:val="single" w:sz="4" w:space="0" w:color="auto"/>
            </w:tcBorders>
            <w:shd w:val="clear" w:color="auto" w:fill="auto"/>
          </w:tcPr>
          <w:p w:rsidR="006200EC" w:rsidRPr="00D1418F" w:rsidRDefault="006200EC" w:rsidP="00D1418F">
            <w:pPr>
              <w:rPr>
                <w:sz w:val="17"/>
                <w:szCs w:val="17"/>
              </w:rPr>
            </w:pPr>
            <w:r w:rsidRPr="00D1418F">
              <w:rPr>
                <w:sz w:val="17"/>
                <w:szCs w:val="17"/>
              </w:rPr>
              <w:t>50</w:t>
            </w:r>
          </w:p>
        </w:tc>
        <w:tc>
          <w:tcPr>
            <w:tcW w:w="1257"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w:t>
            </w:r>
            <w:proofErr w:type="spellStart"/>
            <w:r w:rsidRPr="00D1418F">
              <w:rPr>
                <w:rFonts w:eastAsia="Calibri"/>
                <w:sz w:val="17"/>
                <w:szCs w:val="17"/>
              </w:rPr>
              <w:t>Мааншан</w:t>
            </w:r>
            <w:proofErr w:type="spellEnd"/>
            <w:r w:rsidRPr="00D1418F">
              <w:rPr>
                <w:rFonts w:eastAsia="Calibri"/>
                <w:sz w:val="17"/>
                <w:szCs w:val="17"/>
              </w:rPr>
              <w:t xml:space="preserve"> Бонд </w:t>
            </w:r>
            <w:proofErr w:type="spellStart"/>
            <w:r w:rsidRPr="00D1418F">
              <w:rPr>
                <w:rFonts w:eastAsia="Calibri"/>
                <w:sz w:val="17"/>
                <w:szCs w:val="17"/>
              </w:rPr>
              <w:t>МедикалИнструментсКо</w:t>
            </w:r>
            <w:proofErr w:type="spellEnd"/>
            <w:r w:rsidRPr="00D1418F">
              <w:rPr>
                <w:rFonts w:eastAsia="Calibri"/>
                <w:sz w:val="17"/>
                <w:szCs w:val="17"/>
              </w:rPr>
              <w:t>.</w:t>
            </w:r>
            <w:proofErr w:type="gramStart"/>
            <w:r w:rsidRPr="00D1418F">
              <w:rPr>
                <w:rFonts w:eastAsia="Calibri"/>
                <w:sz w:val="17"/>
                <w:szCs w:val="17"/>
              </w:rPr>
              <w:t>,Л</w:t>
            </w:r>
            <w:proofErr w:type="gramEnd"/>
            <w:r w:rsidRPr="00D1418F">
              <w:rPr>
                <w:rFonts w:eastAsia="Calibri"/>
                <w:sz w:val="17"/>
                <w:szCs w:val="17"/>
              </w:rPr>
              <w:t>тд.»</w:t>
            </w:r>
          </w:p>
        </w:tc>
        <w:tc>
          <w:tcPr>
            <w:tcW w:w="548"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sz w:val="17"/>
                <w:szCs w:val="17"/>
              </w:rPr>
            </w:pPr>
            <w:r w:rsidRPr="00D1418F">
              <w:rPr>
                <w:rFonts w:eastAsia="Calibri"/>
                <w:sz w:val="17"/>
                <w:szCs w:val="17"/>
              </w:rPr>
              <w:t>Китай</w:t>
            </w:r>
          </w:p>
        </w:tc>
        <w:tc>
          <w:tcPr>
            <w:tcW w:w="470" w:type="pct"/>
            <w:tcBorders>
              <w:top w:val="single" w:sz="4" w:space="0" w:color="auto"/>
              <w:left w:val="nil"/>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540,00</w:t>
            </w:r>
          </w:p>
        </w:tc>
        <w:tc>
          <w:tcPr>
            <w:tcW w:w="446" w:type="pct"/>
            <w:tcBorders>
              <w:top w:val="single" w:sz="4" w:space="0" w:color="auto"/>
              <w:left w:val="single" w:sz="4" w:space="0" w:color="auto"/>
              <w:bottom w:val="single" w:sz="4" w:space="0" w:color="auto"/>
              <w:right w:val="single" w:sz="4" w:space="0" w:color="auto"/>
            </w:tcBorders>
          </w:tcPr>
          <w:p w:rsidR="006200EC" w:rsidRPr="00D1418F" w:rsidRDefault="006200EC" w:rsidP="00D1418F">
            <w:pPr>
              <w:jc w:val="center"/>
              <w:rPr>
                <w:rFonts w:eastAsia="Calibri"/>
                <w:bCs/>
                <w:sz w:val="17"/>
                <w:szCs w:val="17"/>
              </w:rPr>
            </w:pPr>
            <w:r w:rsidRPr="00D1418F">
              <w:rPr>
                <w:rFonts w:eastAsia="Calibri"/>
                <w:bCs/>
                <w:sz w:val="17"/>
                <w:szCs w:val="17"/>
              </w:rPr>
              <w:t>27000,00</w:t>
            </w:r>
          </w:p>
        </w:tc>
      </w:tr>
      <w:tr w:rsidR="00D1418F" w:rsidRPr="00D1418F" w:rsidTr="00D1418F">
        <w:trPr>
          <w:trHeight w:val="102"/>
        </w:trPr>
        <w:tc>
          <w:tcPr>
            <w:tcW w:w="4554" w:type="pct"/>
            <w:gridSpan w:val="8"/>
            <w:tcBorders>
              <w:top w:val="single" w:sz="4" w:space="0" w:color="auto"/>
              <w:left w:val="single" w:sz="4" w:space="0" w:color="auto"/>
              <w:bottom w:val="single" w:sz="4" w:space="0" w:color="auto"/>
              <w:right w:val="single" w:sz="4" w:space="0" w:color="auto"/>
            </w:tcBorders>
            <w:shd w:val="clear" w:color="auto" w:fill="auto"/>
          </w:tcPr>
          <w:p w:rsidR="00D1418F" w:rsidRPr="00D1418F" w:rsidRDefault="00D1418F" w:rsidP="003010E5">
            <w:pPr>
              <w:jc w:val="both"/>
              <w:rPr>
                <w:b/>
                <w:bCs/>
                <w:sz w:val="17"/>
                <w:szCs w:val="17"/>
              </w:rPr>
            </w:pPr>
            <w:r w:rsidRPr="00D1418F">
              <w:rPr>
                <w:b/>
                <w:sz w:val="17"/>
                <w:szCs w:val="17"/>
              </w:rPr>
              <w:t>ИТОГО (цена Договора) руб.:</w:t>
            </w:r>
          </w:p>
        </w:tc>
        <w:tc>
          <w:tcPr>
            <w:tcW w:w="446" w:type="pct"/>
            <w:tcBorders>
              <w:top w:val="single" w:sz="4" w:space="0" w:color="auto"/>
              <w:left w:val="single" w:sz="4" w:space="0" w:color="auto"/>
              <w:bottom w:val="single" w:sz="4" w:space="0" w:color="auto"/>
              <w:right w:val="single" w:sz="4" w:space="0" w:color="auto"/>
            </w:tcBorders>
            <w:vAlign w:val="center"/>
          </w:tcPr>
          <w:p w:rsidR="00D1418F" w:rsidRPr="00D1418F" w:rsidRDefault="00D1418F" w:rsidP="003010E5">
            <w:pPr>
              <w:jc w:val="center"/>
              <w:rPr>
                <w:b/>
                <w:bCs/>
                <w:sz w:val="17"/>
                <w:szCs w:val="17"/>
              </w:rPr>
            </w:pPr>
            <w:r w:rsidRPr="00D1418F">
              <w:rPr>
                <w:b/>
                <w:bCs/>
                <w:sz w:val="17"/>
                <w:szCs w:val="17"/>
              </w:rPr>
              <w:t>623 750,00</w:t>
            </w:r>
          </w:p>
        </w:tc>
      </w:tr>
      <w:tr w:rsidR="00D1418F" w:rsidRPr="00D1418F" w:rsidTr="00D1418F">
        <w:trPr>
          <w:trHeight w:val="102"/>
        </w:trPr>
        <w:tc>
          <w:tcPr>
            <w:tcW w:w="4554" w:type="pct"/>
            <w:gridSpan w:val="8"/>
            <w:tcBorders>
              <w:top w:val="single" w:sz="4" w:space="0" w:color="auto"/>
              <w:left w:val="single" w:sz="4" w:space="0" w:color="auto"/>
              <w:bottom w:val="single" w:sz="4" w:space="0" w:color="auto"/>
              <w:right w:val="single" w:sz="4" w:space="0" w:color="auto"/>
            </w:tcBorders>
            <w:shd w:val="clear" w:color="auto" w:fill="auto"/>
          </w:tcPr>
          <w:p w:rsidR="00D1418F" w:rsidRPr="00D1418F" w:rsidRDefault="00D1418F" w:rsidP="003010E5">
            <w:pPr>
              <w:rPr>
                <w:sz w:val="17"/>
                <w:szCs w:val="17"/>
              </w:rPr>
            </w:pPr>
            <w:r w:rsidRPr="00D1418F">
              <w:rPr>
                <w:sz w:val="17"/>
                <w:szCs w:val="17"/>
              </w:rPr>
              <w:t>В том числе НДС:</w:t>
            </w:r>
          </w:p>
        </w:tc>
        <w:tc>
          <w:tcPr>
            <w:tcW w:w="446" w:type="pct"/>
            <w:tcBorders>
              <w:top w:val="single" w:sz="4" w:space="0" w:color="auto"/>
              <w:left w:val="single" w:sz="4" w:space="0" w:color="auto"/>
              <w:bottom w:val="single" w:sz="4" w:space="0" w:color="auto"/>
              <w:right w:val="single" w:sz="4" w:space="0" w:color="auto"/>
            </w:tcBorders>
            <w:vAlign w:val="center"/>
          </w:tcPr>
          <w:p w:rsidR="00D1418F" w:rsidRPr="00D1418F" w:rsidRDefault="00D1418F" w:rsidP="003010E5">
            <w:pPr>
              <w:jc w:val="center"/>
              <w:rPr>
                <w:b/>
                <w:bCs/>
                <w:sz w:val="17"/>
                <w:szCs w:val="17"/>
              </w:rPr>
            </w:pPr>
            <w:r w:rsidRPr="00D1418F">
              <w:rPr>
                <w:b/>
                <w:bCs/>
                <w:sz w:val="17"/>
                <w:szCs w:val="17"/>
              </w:rPr>
              <w:t xml:space="preserve">Без </w:t>
            </w:r>
            <w:r w:rsidRPr="00D1418F">
              <w:rPr>
                <w:b/>
                <w:bCs/>
                <w:sz w:val="17"/>
                <w:szCs w:val="17"/>
              </w:rPr>
              <w:lastRenderedPageBreak/>
              <w:t>НДС</w:t>
            </w:r>
          </w:p>
        </w:tc>
      </w:tr>
    </w:tbl>
    <w:p w:rsidR="00B938B3" w:rsidRDefault="00B938B3" w:rsidP="00B938B3">
      <w:pPr>
        <w:jc w:val="both"/>
        <w:rPr>
          <w:b/>
          <w:bCs/>
          <w:sz w:val="22"/>
          <w:szCs w:val="22"/>
        </w:rPr>
      </w:pPr>
    </w:p>
    <w:p w:rsidR="006200EC" w:rsidRPr="006200EC" w:rsidRDefault="006200EC" w:rsidP="00D1418F">
      <w:pPr>
        <w:tabs>
          <w:tab w:val="left" w:pos="284"/>
        </w:tabs>
        <w:jc w:val="both"/>
        <w:rPr>
          <w:b/>
          <w:bCs/>
          <w:sz w:val="22"/>
          <w:szCs w:val="22"/>
        </w:rPr>
      </w:pPr>
      <w:r w:rsidRPr="006200EC">
        <w:rPr>
          <w:b/>
          <w:bCs/>
          <w:sz w:val="22"/>
          <w:szCs w:val="22"/>
        </w:rPr>
        <w:t>Прочие условия:</w:t>
      </w:r>
    </w:p>
    <w:p w:rsidR="006200EC" w:rsidRPr="006200EC" w:rsidRDefault="006200EC" w:rsidP="00D1418F">
      <w:pPr>
        <w:numPr>
          <w:ilvl w:val="0"/>
          <w:numId w:val="4"/>
        </w:numPr>
        <w:tabs>
          <w:tab w:val="left" w:pos="284"/>
        </w:tabs>
        <w:ind w:left="0" w:firstLine="0"/>
        <w:jc w:val="both"/>
        <w:rPr>
          <w:sz w:val="22"/>
          <w:szCs w:val="22"/>
        </w:rPr>
      </w:pPr>
      <w:r w:rsidRPr="006200EC">
        <w:rPr>
          <w:sz w:val="22"/>
          <w:szCs w:val="22"/>
        </w:rPr>
        <w:t>Товар имеет остаточный срок годности на момент поставки 80%.</w:t>
      </w:r>
    </w:p>
    <w:p w:rsidR="006200EC" w:rsidRPr="006200EC" w:rsidRDefault="006200EC" w:rsidP="00D1418F">
      <w:pPr>
        <w:numPr>
          <w:ilvl w:val="0"/>
          <w:numId w:val="4"/>
        </w:numPr>
        <w:tabs>
          <w:tab w:val="left" w:pos="284"/>
        </w:tabs>
        <w:ind w:left="0" w:firstLine="0"/>
        <w:jc w:val="both"/>
        <w:rPr>
          <w:sz w:val="22"/>
          <w:szCs w:val="22"/>
        </w:rPr>
      </w:pPr>
      <w:r w:rsidRPr="006200EC">
        <w:rPr>
          <w:sz w:val="22"/>
          <w:szCs w:val="22"/>
        </w:rPr>
        <w:t>Товар соответствует требованиям законодательства Российской Федерации (системе сертификации ГОСТ).</w:t>
      </w:r>
    </w:p>
    <w:p w:rsidR="006200EC" w:rsidRPr="006200EC" w:rsidRDefault="00DB3A7A" w:rsidP="00D1418F">
      <w:pPr>
        <w:numPr>
          <w:ilvl w:val="0"/>
          <w:numId w:val="4"/>
        </w:numPr>
        <w:tabs>
          <w:tab w:val="left" w:pos="284"/>
        </w:tabs>
        <w:ind w:left="0" w:firstLine="0"/>
        <w:jc w:val="both"/>
        <w:rPr>
          <w:sz w:val="22"/>
          <w:szCs w:val="22"/>
        </w:rPr>
      </w:pPr>
      <w:r>
        <w:rPr>
          <w:sz w:val="22"/>
          <w:szCs w:val="22"/>
        </w:rPr>
        <w:t>Качество Т</w:t>
      </w:r>
      <w:r w:rsidR="006200EC" w:rsidRPr="006200EC">
        <w:rPr>
          <w:sz w:val="22"/>
          <w:szCs w:val="22"/>
        </w:rPr>
        <w:t>овара</w:t>
      </w:r>
      <w:r>
        <w:rPr>
          <w:sz w:val="22"/>
          <w:szCs w:val="22"/>
        </w:rPr>
        <w:t xml:space="preserve"> </w:t>
      </w:r>
      <w:r w:rsidR="006200EC" w:rsidRPr="006200EC">
        <w:rPr>
          <w:sz w:val="22"/>
          <w:szCs w:val="22"/>
        </w:rPr>
        <w:t>соответствует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00EC" w:rsidRPr="006200EC" w:rsidRDefault="006200EC" w:rsidP="00D1418F">
      <w:pPr>
        <w:numPr>
          <w:ilvl w:val="0"/>
          <w:numId w:val="4"/>
        </w:numPr>
        <w:tabs>
          <w:tab w:val="left" w:pos="284"/>
        </w:tabs>
        <w:ind w:left="0" w:firstLine="0"/>
        <w:jc w:val="both"/>
        <w:rPr>
          <w:b/>
          <w:bCs/>
          <w:sz w:val="22"/>
          <w:szCs w:val="22"/>
        </w:rPr>
      </w:pPr>
      <w:r w:rsidRPr="006200EC">
        <w:rPr>
          <w:sz w:val="22"/>
          <w:szCs w:val="22"/>
        </w:rPr>
        <w:t>Товар находится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200EC">
        <w:rPr>
          <w:b/>
          <w:bCs/>
          <w:sz w:val="22"/>
          <w:szCs w:val="22"/>
        </w:rPr>
        <w:t>  </w:t>
      </w:r>
    </w:p>
    <w:p w:rsidR="006200EC" w:rsidRPr="006200EC" w:rsidRDefault="006200EC" w:rsidP="00D1418F">
      <w:pPr>
        <w:numPr>
          <w:ilvl w:val="0"/>
          <w:numId w:val="4"/>
        </w:numPr>
        <w:tabs>
          <w:tab w:val="left" w:pos="284"/>
        </w:tabs>
        <w:ind w:left="0" w:firstLine="0"/>
        <w:jc w:val="both"/>
        <w:rPr>
          <w:b/>
          <w:bCs/>
          <w:sz w:val="22"/>
          <w:szCs w:val="22"/>
        </w:rPr>
      </w:pPr>
      <w:r w:rsidRPr="006200EC">
        <w:rPr>
          <w:bCs/>
          <w:sz w:val="22"/>
          <w:szCs w:val="22"/>
        </w:rPr>
        <w:t xml:space="preserve">Упаковка предохраняет товар от порчи, утраты товарного вида. </w:t>
      </w:r>
    </w:p>
    <w:p w:rsidR="006200EC" w:rsidRPr="006200EC" w:rsidRDefault="006200EC" w:rsidP="00D1418F">
      <w:pPr>
        <w:numPr>
          <w:ilvl w:val="0"/>
          <w:numId w:val="4"/>
        </w:numPr>
        <w:tabs>
          <w:tab w:val="left" w:pos="284"/>
        </w:tabs>
        <w:ind w:left="0" w:firstLine="0"/>
        <w:jc w:val="both"/>
        <w:rPr>
          <w:bCs/>
          <w:sz w:val="22"/>
          <w:szCs w:val="22"/>
        </w:rPr>
      </w:pPr>
      <w:r w:rsidRPr="006200EC">
        <w:rPr>
          <w:bCs/>
          <w:sz w:val="22"/>
          <w:szCs w:val="22"/>
        </w:rPr>
        <w:t xml:space="preserve">Тара и упаковка входят в стоимость поставляемого товара. </w:t>
      </w:r>
    </w:p>
    <w:p w:rsidR="006200EC" w:rsidRPr="006200EC" w:rsidRDefault="006200EC" w:rsidP="00D1418F">
      <w:pPr>
        <w:numPr>
          <w:ilvl w:val="0"/>
          <w:numId w:val="4"/>
        </w:numPr>
        <w:tabs>
          <w:tab w:val="left" w:pos="284"/>
        </w:tabs>
        <w:ind w:left="0" w:firstLine="0"/>
        <w:jc w:val="both"/>
        <w:rPr>
          <w:b/>
          <w:bCs/>
          <w:sz w:val="22"/>
          <w:szCs w:val="22"/>
        </w:rPr>
      </w:pPr>
      <w:r w:rsidRPr="006200EC">
        <w:rPr>
          <w:bCs/>
          <w:sz w:val="22"/>
          <w:szCs w:val="22"/>
        </w:rPr>
        <w:t xml:space="preserve">Товар имеет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B0273" w:rsidRPr="006200EC" w:rsidRDefault="008B0273" w:rsidP="008B0273">
      <w:pPr>
        <w:jc w:val="right"/>
        <w:rPr>
          <w:b/>
          <w:bCs/>
          <w:sz w:val="22"/>
          <w:szCs w:val="22"/>
        </w:rPr>
      </w:pPr>
    </w:p>
    <w:p w:rsidR="008B0273" w:rsidRPr="006200EC" w:rsidRDefault="008B0273" w:rsidP="008B0273">
      <w:pPr>
        <w:jc w:val="right"/>
        <w:rPr>
          <w:b/>
          <w:bCs/>
          <w:sz w:val="22"/>
          <w:szCs w:val="22"/>
        </w:rPr>
      </w:pPr>
    </w:p>
    <w:p w:rsidR="008B0273" w:rsidRPr="006200EC" w:rsidRDefault="008B0273" w:rsidP="008B0273">
      <w:pPr>
        <w:jc w:val="right"/>
        <w:rPr>
          <w:b/>
          <w:bCs/>
          <w:sz w:val="22"/>
          <w:szCs w:val="22"/>
        </w:rPr>
      </w:pPr>
    </w:p>
    <w:tbl>
      <w:tblPr>
        <w:tblW w:w="9318"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098"/>
      </w:tblGrid>
      <w:tr w:rsidR="008B0273" w:rsidRPr="006200EC" w:rsidTr="00D1418F">
        <w:tc>
          <w:tcPr>
            <w:tcW w:w="4680" w:type="dxa"/>
            <w:tcBorders>
              <w:top w:val="nil"/>
              <w:left w:val="nil"/>
              <w:bottom w:val="nil"/>
              <w:right w:val="nil"/>
            </w:tcBorders>
            <w:hideMark/>
          </w:tcPr>
          <w:p w:rsidR="008B0273" w:rsidRPr="006200EC" w:rsidRDefault="008B0273">
            <w:pPr>
              <w:pStyle w:val="12"/>
              <w:tabs>
                <w:tab w:val="left" w:pos="2268"/>
              </w:tabs>
              <w:rPr>
                <w:rFonts w:ascii="Times New Roman" w:hAnsi="Times New Roman" w:cs="Times New Roman"/>
              </w:rPr>
            </w:pPr>
            <w:r w:rsidRPr="006200EC">
              <w:rPr>
                <w:rFonts w:ascii="Times New Roman" w:hAnsi="Times New Roman" w:cs="Times New Roman"/>
                <w:sz w:val="22"/>
              </w:rPr>
              <w:t>Заказчик:</w:t>
            </w:r>
          </w:p>
          <w:p w:rsidR="008B0273" w:rsidRPr="006200EC" w:rsidRDefault="008B0273">
            <w:pPr>
              <w:pStyle w:val="12"/>
              <w:tabs>
                <w:tab w:val="left" w:pos="2268"/>
              </w:tabs>
              <w:rPr>
                <w:rFonts w:ascii="Times New Roman" w:hAnsi="Times New Roman" w:cs="Times New Roman"/>
              </w:rPr>
            </w:pPr>
            <w:r w:rsidRPr="006200EC">
              <w:rPr>
                <w:rFonts w:ascii="Times New Roman" w:hAnsi="Times New Roman" w:cs="Times New Roman"/>
                <w:sz w:val="22"/>
              </w:rPr>
              <w:t xml:space="preserve">ОГАУЗ «ИГКБ № 8» </w:t>
            </w:r>
          </w:p>
          <w:p w:rsidR="008B0273" w:rsidRPr="006200EC" w:rsidRDefault="008B0273">
            <w:pPr>
              <w:pStyle w:val="12"/>
              <w:tabs>
                <w:tab w:val="left" w:pos="2268"/>
              </w:tabs>
              <w:rPr>
                <w:rFonts w:ascii="Times New Roman" w:hAnsi="Times New Roman" w:cs="Times New Roman"/>
                <w:bCs/>
              </w:rPr>
            </w:pPr>
            <w:r w:rsidRPr="006200EC">
              <w:rPr>
                <w:rFonts w:ascii="Times New Roman" w:hAnsi="Times New Roman" w:cs="Times New Roman"/>
                <w:bCs/>
                <w:sz w:val="22"/>
              </w:rPr>
              <w:t>Главный врач</w:t>
            </w:r>
          </w:p>
          <w:p w:rsidR="008B0273" w:rsidRPr="006200EC" w:rsidRDefault="008B0273">
            <w:pPr>
              <w:pStyle w:val="12"/>
              <w:tabs>
                <w:tab w:val="left" w:pos="2268"/>
              </w:tabs>
              <w:rPr>
                <w:rFonts w:ascii="Times New Roman" w:hAnsi="Times New Roman" w:cs="Times New Roman"/>
              </w:rPr>
            </w:pPr>
            <w:r w:rsidRPr="006200EC">
              <w:rPr>
                <w:rFonts w:ascii="Times New Roman" w:hAnsi="Times New Roman" w:cs="Times New Roman"/>
                <w:sz w:val="22"/>
              </w:rPr>
              <w:t xml:space="preserve">_____________________/Ж.В. </w:t>
            </w:r>
            <w:proofErr w:type="spellStart"/>
            <w:r w:rsidRPr="006200EC">
              <w:rPr>
                <w:rFonts w:ascii="Times New Roman" w:hAnsi="Times New Roman" w:cs="Times New Roman"/>
                <w:sz w:val="22"/>
              </w:rPr>
              <w:t>Есева</w:t>
            </w:r>
            <w:proofErr w:type="spellEnd"/>
            <w:r w:rsidRPr="006200EC">
              <w:rPr>
                <w:rFonts w:ascii="Times New Roman" w:hAnsi="Times New Roman" w:cs="Times New Roman"/>
                <w:sz w:val="22"/>
              </w:rPr>
              <w:t>/</w:t>
            </w:r>
          </w:p>
          <w:p w:rsidR="008B0273" w:rsidRPr="006200EC" w:rsidRDefault="008B0273">
            <w:pPr>
              <w:rPr>
                <w:bCs/>
              </w:rPr>
            </w:pPr>
            <w:r w:rsidRPr="006200EC">
              <w:rPr>
                <w:bCs/>
                <w:sz w:val="22"/>
                <w:szCs w:val="22"/>
              </w:rPr>
              <w:t>М.П.</w:t>
            </w:r>
          </w:p>
        </w:tc>
        <w:tc>
          <w:tcPr>
            <w:tcW w:w="540" w:type="dxa"/>
            <w:tcBorders>
              <w:top w:val="nil"/>
              <w:left w:val="nil"/>
              <w:bottom w:val="nil"/>
              <w:right w:val="nil"/>
            </w:tcBorders>
          </w:tcPr>
          <w:p w:rsidR="008B0273" w:rsidRPr="006200EC" w:rsidRDefault="008B0273">
            <w:pPr>
              <w:pStyle w:val="12"/>
              <w:tabs>
                <w:tab w:val="left" w:pos="2268"/>
              </w:tabs>
              <w:rPr>
                <w:rFonts w:ascii="Times New Roman" w:hAnsi="Times New Roman" w:cs="Times New Roman"/>
                <w:bCs/>
              </w:rPr>
            </w:pPr>
          </w:p>
        </w:tc>
        <w:tc>
          <w:tcPr>
            <w:tcW w:w="4098" w:type="dxa"/>
            <w:tcBorders>
              <w:top w:val="nil"/>
              <w:left w:val="nil"/>
              <w:bottom w:val="nil"/>
              <w:right w:val="nil"/>
            </w:tcBorders>
          </w:tcPr>
          <w:p w:rsidR="008B0273" w:rsidRPr="006200EC" w:rsidRDefault="008B0273">
            <w:pPr>
              <w:jc w:val="both"/>
            </w:pPr>
            <w:r w:rsidRPr="006200EC">
              <w:rPr>
                <w:sz w:val="22"/>
                <w:szCs w:val="22"/>
              </w:rPr>
              <w:t xml:space="preserve">Поставщик: </w:t>
            </w:r>
          </w:p>
          <w:p w:rsidR="00B938B3" w:rsidRDefault="00B938B3" w:rsidP="00B938B3">
            <w:pPr>
              <w:widowControl w:val="0"/>
              <w:tabs>
                <w:tab w:val="left" w:pos="5040"/>
              </w:tabs>
              <w:autoSpaceDE w:val="0"/>
              <w:autoSpaceDN w:val="0"/>
              <w:adjustRightInd w:val="0"/>
            </w:pPr>
            <w:r>
              <w:rPr>
                <w:sz w:val="22"/>
                <w:szCs w:val="22"/>
              </w:rPr>
              <w:t>ООО фирма «МЕДИНА»</w:t>
            </w:r>
          </w:p>
          <w:p w:rsidR="00B938B3" w:rsidRPr="00B938B3" w:rsidRDefault="00B938B3" w:rsidP="00B938B3">
            <w:pPr>
              <w:widowControl w:val="0"/>
              <w:tabs>
                <w:tab w:val="left" w:pos="5040"/>
              </w:tabs>
              <w:autoSpaceDE w:val="0"/>
              <w:autoSpaceDN w:val="0"/>
              <w:adjustRightInd w:val="0"/>
            </w:pPr>
            <w:r w:rsidRPr="00B938B3">
              <w:rPr>
                <w:sz w:val="22"/>
                <w:szCs w:val="22"/>
              </w:rPr>
              <w:t>Директор</w:t>
            </w:r>
          </w:p>
          <w:p w:rsidR="00B938B3" w:rsidRPr="00B938B3" w:rsidRDefault="00B938B3" w:rsidP="00B938B3">
            <w:pPr>
              <w:widowControl w:val="0"/>
              <w:tabs>
                <w:tab w:val="left" w:pos="5040"/>
              </w:tabs>
              <w:autoSpaceDE w:val="0"/>
              <w:autoSpaceDN w:val="0"/>
              <w:adjustRightInd w:val="0"/>
            </w:pPr>
            <w:r w:rsidRPr="00B938B3">
              <w:rPr>
                <w:sz w:val="22"/>
                <w:szCs w:val="22"/>
              </w:rPr>
              <w:t>_______________/М.Н. Красноштанов/</w:t>
            </w:r>
          </w:p>
          <w:p w:rsidR="00B938B3" w:rsidRPr="006200EC" w:rsidRDefault="00B938B3" w:rsidP="00B938B3">
            <w:pPr>
              <w:widowControl w:val="0"/>
              <w:tabs>
                <w:tab w:val="left" w:pos="5040"/>
              </w:tabs>
              <w:autoSpaceDE w:val="0"/>
              <w:autoSpaceDN w:val="0"/>
              <w:adjustRightInd w:val="0"/>
              <w:rPr>
                <w:b/>
              </w:rPr>
            </w:pPr>
            <w:r w:rsidRPr="00B938B3">
              <w:rPr>
                <w:bCs/>
                <w:sz w:val="22"/>
                <w:szCs w:val="22"/>
              </w:rPr>
              <w:t>М.П.</w:t>
            </w:r>
          </w:p>
          <w:p w:rsidR="008B0273" w:rsidRPr="006200EC" w:rsidRDefault="008B0273">
            <w:pPr>
              <w:widowControl w:val="0"/>
              <w:tabs>
                <w:tab w:val="left" w:pos="5040"/>
              </w:tabs>
              <w:autoSpaceDE w:val="0"/>
              <w:autoSpaceDN w:val="0"/>
              <w:adjustRightInd w:val="0"/>
            </w:pPr>
          </w:p>
          <w:p w:rsidR="008B0273" w:rsidRPr="006200EC" w:rsidRDefault="008B0273">
            <w:pPr>
              <w:widowControl w:val="0"/>
              <w:tabs>
                <w:tab w:val="left" w:pos="5040"/>
              </w:tabs>
              <w:autoSpaceDE w:val="0"/>
              <w:autoSpaceDN w:val="0"/>
              <w:adjustRightInd w:val="0"/>
            </w:pPr>
          </w:p>
          <w:p w:rsidR="008B0273" w:rsidRPr="006200EC" w:rsidRDefault="008B0273">
            <w:pPr>
              <w:pStyle w:val="aa"/>
              <w:rPr>
                <w:rFonts w:ascii="Times New Roman" w:hAnsi="Times New Roman"/>
                <w:bCs/>
                <w:sz w:val="22"/>
                <w:szCs w:val="22"/>
              </w:rPr>
            </w:pPr>
            <w:r w:rsidRPr="006200EC">
              <w:rPr>
                <w:rFonts w:ascii="Times New Roman" w:hAnsi="Times New Roman"/>
                <w:bCs/>
                <w:sz w:val="22"/>
                <w:szCs w:val="22"/>
              </w:rPr>
              <w:t xml:space="preserve"> </w:t>
            </w:r>
          </w:p>
        </w:tc>
      </w:tr>
    </w:tbl>
    <w:p w:rsidR="008B0273" w:rsidRPr="006200EC" w:rsidRDefault="008B0273" w:rsidP="008B0273">
      <w:pPr>
        <w:ind w:left="-426" w:firstLine="426"/>
        <w:rPr>
          <w:sz w:val="22"/>
          <w:szCs w:val="22"/>
        </w:rPr>
      </w:pPr>
    </w:p>
    <w:sectPr w:rsidR="008B0273" w:rsidRPr="006200EC" w:rsidSect="00B4637C">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376341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8B0273"/>
    <w:rsid w:val="000D0D4F"/>
    <w:rsid w:val="00403B96"/>
    <w:rsid w:val="004F7C41"/>
    <w:rsid w:val="0052325C"/>
    <w:rsid w:val="005A0613"/>
    <w:rsid w:val="006200EC"/>
    <w:rsid w:val="008B0273"/>
    <w:rsid w:val="009D5452"/>
    <w:rsid w:val="00B4637C"/>
    <w:rsid w:val="00B50080"/>
    <w:rsid w:val="00B938B3"/>
    <w:rsid w:val="00C2037E"/>
    <w:rsid w:val="00CC5FAF"/>
    <w:rsid w:val="00D1418F"/>
    <w:rsid w:val="00DB3A7A"/>
    <w:rsid w:val="00E1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02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273"/>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8B0273"/>
    <w:rPr>
      <w:rFonts w:ascii="Times New Roman" w:eastAsia="Times New Roman" w:hAnsi="Times New Roman" w:cs="Times New Roman"/>
      <w:sz w:val="20"/>
      <w:szCs w:val="20"/>
      <w:lang w:eastAsia="ru-RU"/>
    </w:rPr>
  </w:style>
  <w:style w:type="paragraph" w:styleId="a4">
    <w:name w:val="annotation text"/>
    <w:aliases w:val="Примечания: текст"/>
    <w:basedOn w:val="a"/>
    <w:link w:val="a3"/>
    <w:uiPriority w:val="99"/>
    <w:semiHidden/>
    <w:unhideWhenUsed/>
    <w:rsid w:val="008B0273"/>
    <w:rPr>
      <w:sz w:val="20"/>
      <w:szCs w:val="20"/>
    </w:rPr>
  </w:style>
  <w:style w:type="character" w:customStyle="1" w:styleId="11">
    <w:name w:val="Текст примечания Знак1"/>
    <w:basedOn w:val="a0"/>
    <w:uiPriority w:val="99"/>
    <w:semiHidden/>
    <w:rsid w:val="008B0273"/>
    <w:rPr>
      <w:rFonts w:ascii="Times New Roman" w:eastAsia="Times New Roman" w:hAnsi="Times New Roman" w:cs="Times New Roman"/>
      <w:sz w:val="20"/>
      <w:szCs w:val="20"/>
      <w:lang w:eastAsia="ru-RU"/>
    </w:rPr>
  </w:style>
  <w:style w:type="paragraph" w:styleId="a5">
    <w:name w:val="Title"/>
    <w:basedOn w:val="a"/>
    <w:link w:val="a6"/>
    <w:qFormat/>
    <w:rsid w:val="008B0273"/>
    <w:pPr>
      <w:jc w:val="center"/>
    </w:pPr>
    <w:rPr>
      <w:b/>
      <w:sz w:val="28"/>
      <w:szCs w:val="20"/>
    </w:rPr>
  </w:style>
  <w:style w:type="character" w:customStyle="1" w:styleId="a6">
    <w:name w:val="Название Знак"/>
    <w:basedOn w:val="a0"/>
    <w:link w:val="a5"/>
    <w:rsid w:val="008B0273"/>
    <w:rPr>
      <w:rFonts w:ascii="Times New Roman" w:eastAsia="Times New Roman" w:hAnsi="Times New Roman" w:cs="Times New Roman"/>
      <w:b/>
      <w:sz w:val="28"/>
      <w:szCs w:val="20"/>
      <w:lang w:eastAsia="ru-RU"/>
    </w:rPr>
  </w:style>
  <w:style w:type="character" w:customStyle="1" w:styleId="a7">
    <w:name w:val="Основной текст Знак"/>
    <w:aliases w:val="Знак Знак Знак,Знак Знак Знак Знак,Знак Знак1,Знак1 Знак,Знак Знак Знак1,Заг1 Знак,BO Знак,ID Знак,body indent Знак,ändrad Знак,EHPT Знак,Body Text2 Знак,body text Знак,Основной текст Знак Знак Знак"/>
    <w:basedOn w:val="a0"/>
    <w:link w:val="12"/>
    <w:locked/>
    <w:rsid w:val="008B0273"/>
    <w:rPr>
      <w:sz w:val="24"/>
    </w:rPr>
  </w:style>
  <w:style w:type="paragraph" w:customStyle="1" w:styleId="12">
    <w:name w:val="Основной текст1"/>
    <w:aliases w:val="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link w:val="a7"/>
    <w:rsid w:val="008B0273"/>
    <w:rPr>
      <w:rFonts w:asciiTheme="minorHAnsi" w:eastAsiaTheme="minorHAnsi" w:hAnsiTheme="minorHAnsi" w:cstheme="minorBidi"/>
      <w:szCs w:val="22"/>
      <w:lang w:eastAsia="en-US"/>
    </w:rPr>
  </w:style>
  <w:style w:type="paragraph" w:styleId="a8">
    <w:name w:val="Body Text Indent"/>
    <w:basedOn w:val="a"/>
    <w:link w:val="a9"/>
    <w:semiHidden/>
    <w:unhideWhenUsed/>
    <w:rsid w:val="008B0273"/>
    <w:pPr>
      <w:ind w:firstLine="708"/>
      <w:jc w:val="both"/>
    </w:pPr>
    <w:rPr>
      <w:szCs w:val="20"/>
    </w:rPr>
  </w:style>
  <w:style w:type="character" w:customStyle="1" w:styleId="a9">
    <w:name w:val="Основной текст с отступом Знак"/>
    <w:basedOn w:val="a0"/>
    <w:link w:val="a8"/>
    <w:semiHidden/>
    <w:rsid w:val="008B0273"/>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8B0273"/>
    <w:pPr>
      <w:ind w:firstLine="709"/>
      <w:jc w:val="both"/>
    </w:pPr>
    <w:rPr>
      <w:szCs w:val="20"/>
    </w:rPr>
  </w:style>
  <w:style w:type="character" w:customStyle="1" w:styleId="20">
    <w:name w:val="Основной текст с отступом 2 Знак"/>
    <w:basedOn w:val="a0"/>
    <w:link w:val="2"/>
    <w:semiHidden/>
    <w:rsid w:val="008B0273"/>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8B0273"/>
    <w:rPr>
      <w:rFonts w:ascii="Courier New" w:hAnsi="Courier New"/>
      <w:sz w:val="20"/>
      <w:szCs w:val="20"/>
    </w:rPr>
  </w:style>
  <w:style w:type="character" w:customStyle="1" w:styleId="ab">
    <w:name w:val="Текст Знак"/>
    <w:basedOn w:val="a0"/>
    <w:link w:val="aa"/>
    <w:uiPriority w:val="99"/>
    <w:rsid w:val="008B0273"/>
    <w:rPr>
      <w:rFonts w:ascii="Courier New" w:eastAsia="Times New Roman" w:hAnsi="Courier New" w:cs="Times New Roman"/>
      <w:sz w:val="20"/>
      <w:szCs w:val="20"/>
      <w:lang w:eastAsia="ru-RU"/>
    </w:rPr>
  </w:style>
  <w:style w:type="paragraph" w:customStyle="1" w:styleId="ac">
    <w:name w:val="Базовый"/>
    <w:rsid w:val="008B0273"/>
    <w:pPr>
      <w:suppressAutoHyphens/>
    </w:pPr>
    <w:rPr>
      <w:rFonts w:ascii="Calibri" w:eastAsia="Lucida Sans Unicode" w:hAnsi="Calibri" w:cs="Calibri"/>
      <w:color w:val="00000A"/>
    </w:rPr>
  </w:style>
  <w:style w:type="paragraph" w:customStyle="1" w:styleId="ConsNonformat">
    <w:name w:val="ConsNonformat"/>
    <w:rsid w:val="008B027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8B0273"/>
    <w:rPr>
      <w:rFonts w:ascii="Courier New" w:hAnsi="Courier New"/>
      <w:sz w:val="20"/>
      <w:szCs w:val="20"/>
    </w:rPr>
  </w:style>
  <w:style w:type="paragraph" w:customStyle="1" w:styleId="32">
    <w:name w:val="Основной текст с отступом 32"/>
    <w:basedOn w:val="a"/>
    <w:rsid w:val="008B0273"/>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8B0273"/>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8B0273"/>
    <w:rPr>
      <w:rFonts w:ascii="Calibri" w:eastAsia="Lucida Sans Unicode" w:hAnsi="Calibri" w:cs="Calibri"/>
      <w:color w:val="00000A"/>
    </w:rPr>
  </w:style>
  <w:style w:type="character" w:styleId="af">
    <w:name w:val="Hyperlink"/>
    <w:uiPriority w:val="99"/>
    <w:rsid w:val="00CC5FAF"/>
    <w:rPr>
      <w:color w:val="0000FF"/>
      <w:u w:val="single"/>
    </w:rPr>
  </w:style>
  <w:style w:type="paragraph" w:styleId="af0">
    <w:name w:val="Normal (Web)"/>
    <w:aliases w:val="Обычный (Web)"/>
    <w:basedOn w:val="a"/>
    <w:link w:val="af1"/>
    <w:uiPriority w:val="99"/>
    <w:unhideWhenUsed/>
    <w:rsid w:val="006200EC"/>
    <w:pPr>
      <w:spacing w:before="100" w:beforeAutospacing="1" w:after="100" w:afterAutospacing="1"/>
    </w:pPr>
  </w:style>
  <w:style w:type="character" w:customStyle="1" w:styleId="af1">
    <w:name w:val="Обычный (веб) Знак"/>
    <w:aliases w:val="Обычный (Web) Знак"/>
    <w:link w:val="af0"/>
    <w:uiPriority w:val="99"/>
    <w:rsid w:val="006200EC"/>
    <w:rPr>
      <w:rFonts w:ascii="Times New Roman" w:eastAsia="Times New Roman" w:hAnsi="Times New Roman" w:cs="Times New Roman"/>
      <w:sz w:val="24"/>
      <w:szCs w:val="24"/>
      <w:lang w:eastAsia="ru-RU"/>
    </w:rPr>
  </w:style>
  <w:style w:type="paragraph" w:customStyle="1" w:styleId="v1msoheader">
    <w:name w:val="v1msoheader"/>
    <w:basedOn w:val="a"/>
    <w:rsid w:val="006200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dinaco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C84D-39A3-4740-AE55-7CBC6CB1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5309</Words>
  <Characters>30263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Лидия Ивановская</cp:lastModifiedBy>
  <cp:revision>4</cp:revision>
  <dcterms:created xsi:type="dcterms:W3CDTF">2024-01-24T09:11:00Z</dcterms:created>
  <dcterms:modified xsi:type="dcterms:W3CDTF">2024-02-05T00:01:00Z</dcterms:modified>
</cp:coreProperties>
</file>