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EB" w:rsidRPr="009B021D" w:rsidRDefault="00060FEB" w:rsidP="00060FEB">
      <w:pPr>
        <w:pStyle w:val="af"/>
        <w:widowControl w:val="0"/>
        <w:rPr>
          <w:sz w:val="19"/>
          <w:szCs w:val="19"/>
        </w:rPr>
      </w:pPr>
      <w:r w:rsidRPr="009B021D">
        <w:rPr>
          <w:sz w:val="19"/>
          <w:szCs w:val="19"/>
        </w:rPr>
        <w:t xml:space="preserve">Договор № </w:t>
      </w:r>
      <w:r w:rsidR="0090408E">
        <w:rPr>
          <w:sz w:val="19"/>
          <w:szCs w:val="19"/>
        </w:rPr>
        <w:t>003-24</w:t>
      </w:r>
    </w:p>
    <w:p w:rsidR="00060FEB" w:rsidRDefault="00084A58" w:rsidP="00060FEB">
      <w:pPr>
        <w:widowControl w:val="0"/>
        <w:jc w:val="center"/>
        <w:rPr>
          <w:b/>
          <w:bCs/>
          <w:sz w:val="19"/>
          <w:szCs w:val="19"/>
        </w:rPr>
      </w:pPr>
      <w:r w:rsidRPr="00084A58">
        <w:rPr>
          <w:b/>
          <w:kern w:val="32"/>
          <w:sz w:val="19"/>
          <w:szCs w:val="19"/>
        </w:rPr>
        <w:t>на поставку</w:t>
      </w:r>
      <w:r w:rsidR="0090408E" w:rsidRPr="006A7EF1">
        <w:rPr>
          <w:b/>
          <w:kern w:val="32"/>
          <w:sz w:val="18"/>
          <w:szCs w:val="18"/>
        </w:rPr>
        <w:t xml:space="preserve"> медицинских изделий для анестезиологии и реанимации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E1779">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Pr="00CE1779" w:rsidRDefault="00E94A4D" w:rsidP="00CE1779">
      <w:pPr>
        <w:ind w:firstLine="709"/>
        <w:jc w:val="both"/>
        <w:rPr>
          <w:sz w:val="19"/>
          <w:szCs w:val="19"/>
        </w:rPr>
      </w:pPr>
      <w:r w:rsidRPr="00CE1779">
        <w:rPr>
          <w:b/>
          <w:sz w:val="19"/>
          <w:szCs w:val="19"/>
        </w:rPr>
        <w:t>Областное государственное автономное учреждение здравоохранения «Иркутская городская клиническая больница №8»</w:t>
      </w:r>
      <w:r w:rsidRPr="00CE1779">
        <w:rPr>
          <w:sz w:val="19"/>
          <w:szCs w:val="19"/>
        </w:rPr>
        <w:t xml:space="preserve">, именуемое в дальнейшем  </w:t>
      </w:r>
      <w:r w:rsidRPr="00CE1779">
        <w:rPr>
          <w:b/>
          <w:sz w:val="19"/>
          <w:szCs w:val="19"/>
        </w:rPr>
        <w:t xml:space="preserve">Заказчик, </w:t>
      </w:r>
      <w:r w:rsidRPr="00CE1779">
        <w:rPr>
          <w:sz w:val="19"/>
          <w:szCs w:val="19"/>
        </w:rPr>
        <w:t xml:space="preserve">в лице главного врача Есевой Жанны Владимировны, действующего на основании Устава, с одной стороны, и </w:t>
      </w:r>
      <w:r w:rsidR="00CE1779" w:rsidRPr="00CE1779">
        <w:rPr>
          <w:b/>
          <w:sz w:val="19"/>
          <w:szCs w:val="19"/>
        </w:rPr>
        <w:t>Общество  с ограниченной ответственностью фирма «МЕДИНА»,</w:t>
      </w:r>
      <w:r w:rsidR="00CE1779" w:rsidRPr="00CE1779">
        <w:rPr>
          <w:sz w:val="19"/>
          <w:szCs w:val="19"/>
        </w:rPr>
        <w:t xml:space="preserve"> именуемый в дальнейшем </w:t>
      </w:r>
      <w:r w:rsidR="00CE1779" w:rsidRPr="00CE1779">
        <w:rPr>
          <w:b/>
          <w:sz w:val="19"/>
          <w:szCs w:val="19"/>
        </w:rPr>
        <w:t xml:space="preserve">Поставщик, </w:t>
      </w:r>
      <w:r w:rsidR="00CE1779" w:rsidRPr="00CE1779">
        <w:rPr>
          <w:sz w:val="19"/>
          <w:szCs w:val="19"/>
        </w:rPr>
        <w:t>в лице директора Красноштанова Михаила Николаевича</w:t>
      </w:r>
      <w:r w:rsidR="00CE1779" w:rsidRPr="00CE1779">
        <w:rPr>
          <w:b/>
          <w:sz w:val="19"/>
          <w:szCs w:val="19"/>
        </w:rPr>
        <w:t>,</w:t>
      </w:r>
      <w:r w:rsidR="00CE1779" w:rsidRPr="00CE1779">
        <w:rPr>
          <w:sz w:val="19"/>
          <w:szCs w:val="19"/>
        </w:rPr>
        <w:t xml:space="preserve"> действующего на основании Устава</w:t>
      </w:r>
      <w:r w:rsidRPr="00CE1779">
        <w:rPr>
          <w:sz w:val="19"/>
          <w:szCs w:val="19"/>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E1779">
        <w:rPr>
          <w:kern w:val="32"/>
          <w:sz w:val="19"/>
          <w:szCs w:val="19"/>
        </w:rPr>
        <w:t>, участниками которого могут являться только субъекты малого и среднего предпринимательства</w:t>
      </w:r>
      <w:r w:rsidRPr="00CE1779">
        <w:rPr>
          <w:sz w:val="19"/>
          <w:szCs w:val="19"/>
        </w:rPr>
        <w:t xml:space="preserve"> (протокол  </w:t>
      </w:r>
      <w:r w:rsidR="00CE1779" w:rsidRPr="00CE1779">
        <w:rPr>
          <w:sz w:val="19"/>
          <w:szCs w:val="19"/>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w:t>
      </w:r>
      <w:r w:rsidR="0090408E" w:rsidRPr="0090408E">
        <w:rPr>
          <w:sz w:val="19"/>
          <w:szCs w:val="19"/>
        </w:rPr>
        <w:t>поставку медицинских изделий для анестезиологии и реанимации</w:t>
      </w:r>
      <w:r w:rsidRPr="00CE1779">
        <w:rPr>
          <w:sz w:val="19"/>
          <w:szCs w:val="19"/>
        </w:rPr>
        <w:t xml:space="preserve"> № </w:t>
      </w:r>
      <w:r w:rsidR="0090408E" w:rsidRPr="006A7EF1">
        <w:rPr>
          <w:sz w:val="18"/>
          <w:szCs w:val="18"/>
        </w:rPr>
        <w:t>32413157628</w:t>
      </w:r>
      <w:r w:rsidR="00CE1779" w:rsidRPr="00CE1779">
        <w:rPr>
          <w:sz w:val="19"/>
          <w:szCs w:val="19"/>
        </w:rPr>
        <w:t xml:space="preserve"> </w:t>
      </w:r>
      <w:r w:rsidRPr="00CE1779">
        <w:rPr>
          <w:sz w:val="19"/>
          <w:szCs w:val="19"/>
        </w:rPr>
        <w:t xml:space="preserve">от </w:t>
      </w:r>
      <w:r w:rsidR="00CE1779" w:rsidRPr="00CE1779">
        <w:rPr>
          <w:sz w:val="19"/>
          <w:szCs w:val="19"/>
        </w:rPr>
        <w:t>16.01.2024 г.</w:t>
      </w:r>
      <w:r w:rsidRPr="00CE1779">
        <w:rPr>
          <w:sz w:val="19"/>
          <w:szCs w:val="19"/>
        </w:rPr>
        <w:t>), заключили настоящий Договор о нижеследующем:</w:t>
      </w:r>
    </w:p>
    <w:p w:rsidR="00E2058B" w:rsidRPr="00CE1779"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5A00A0">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bookmarkStart w:id="0" w:name="_GoBack"/>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0408E" w:rsidRPr="0090408E">
        <w:rPr>
          <w:rFonts w:ascii="Times New Roman" w:hAnsi="Times New Roman" w:cs="Times New Roman"/>
          <w:sz w:val="19"/>
          <w:szCs w:val="19"/>
        </w:rPr>
        <w:t xml:space="preserve">медицинских изделий для анестезиологии и реанимации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bookmarkEnd w:id="0"/>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w:t>
      </w:r>
      <w:r w:rsidR="0090408E" w:rsidRPr="0090408E">
        <w:rPr>
          <w:sz w:val="19"/>
          <w:szCs w:val="19"/>
        </w:rPr>
        <w:t>1 342 442 (Один миллион триста сорок две тысячи четыреста сорок два) руб. 00 коп., в том числе НДС 24 800,00</w:t>
      </w:r>
      <w:r w:rsidR="0090408E">
        <w:rPr>
          <w:sz w:val="19"/>
          <w:szCs w:val="19"/>
        </w:rPr>
        <w:t xml:space="preserve"> руб</w:t>
      </w:r>
      <w:r w:rsidR="00CE1779">
        <w:rPr>
          <w:sz w:val="19"/>
          <w:szCs w:val="19"/>
        </w:rPr>
        <w:t>.</w:t>
      </w:r>
      <w:r w:rsidRPr="002D56C2">
        <w:rPr>
          <w:sz w:val="19"/>
          <w:szCs w:val="19"/>
        </w:rPr>
        <w:t xml:space="preserve">, 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84401E">
        <w:rPr>
          <w:bCs/>
          <w:sz w:val="20"/>
          <w:szCs w:val="20"/>
        </w:rPr>
        <w:t>ул. Ярославского д. 300, ул. Баумана 214а, ул. Баумана 214а/1</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401E">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90408E">
        <w:rPr>
          <w:rFonts w:ascii="Times New Roman" w:hAnsi="Times New Roman"/>
          <w:sz w:val="19"/>
          <w:szCs w:val="19"/>
        </w:rPr>
        <w:t>40358,76</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CE1779" w:rsidRDefault="00E94A4D" w:rsidP="00E94A4D">
            <w:pPr>
              <w:pStyle w:val="af1"/>
              <w:tabs>
                <w:tab w:val="left" w:pos="2268"/>
              </w:tabs>
              <w:rPr>
                <w:b/>
                <w:sz w:val="19"/>
                <w:szCs w:val="19"/>
              </w:rPr>
            </w:pPr>
            <w:r w:rsidRPr="00CE1779">
              <w:rPr>
                <w:b/>
                <w:sz w:val="19"/>
                <w:szCs w:val="19"/>
              </w:rPr>
              <w:t>Заказчик:</w:t>
            </w:r>
          </w:p>
          <w:p w:rsidR="00E94A4D" w:rsidRPr="00CE1779" w:rsidRDefault="00E94A4D" w:rsidP="00E94A4D">
            <w:pPr>
              <w:pStyle w:val="af1"/>
              <w:tabs>
                <w:tab w:val="left" w:pos="2268"/>
              </w:tabs>
              <w:rPr>
                <w:b/>
                <w:sz w:val="19"/>
                <w:szCs w:val="19"/>
              </w:rPr>
            </w:pPr>
            <w:r w:rsidRPr="00CE1779">
              <w:rPr>
                <w:b/>
                <w:sz w:val="19"/>
                <w:szCs w:val="19"/>
              </w:rPr>
              <w:t>ОГАУЗ «И</w:t>
            </w:r>
            <w:r w:rsidR="0049568F" w:rsidRPr="00CE1779">
              <w:rPr>
                <w:b/>
                <w:sz w:val="19"/>
                <w:szCs w:val="19"/>
              </w:rPr>
              <w:t>ГКБ</w:t>
            </w:r>
            <w:r w:rsidRPr="00CE1779">
              <w:rPr>
                <w:b/>
                <w:sz w:val="19"/>
                <w:szCs w:val="19"/>
              </w:rPr>
              <w:t xml:space="preserve"> № 8» </w:t>
            </w:r>
          </w:p>
          <w:p w:rsidR="00E94A4D" w:rsidRPr="00CE1779" w:rsidRDefault="00E94A4D" w:rsidP="00E94A4D">
            <w:pPr>
              <w:pStyle w:val="af1"/>
              <w:tabs>
                <w:tab w:val="left" w:pos="2268"/>
              </w:tabs>
              <w:rPr>
                <w:sz w:val="19"/>
                <w:szCs w:val="19"/>
              </w:rPr>
            </w:pPr>
            <w:r w:rsidRPr="00CE1779">
              <w:rPr>
                <w:b/>
                <w:sz w:val="19"/>
                <w:szCs w:val="19"/>
              </w:rPr>
              <w:t xml:space="preserve">Адрес: </w:t>
            </w:r>
            <w:r w:rsidRPr="00CE1779">
              <w:rPr>
                <w:sz w:val="19"/>
                <w:szCs w:val="19"/>
              </w:rPr>
              <w:t>664048, г. Иркутск, ул. Ярославского, 300</w:t>
            </w:r>
          </w:p>
          <w:p w:rsidR="00E94A4D" w:rsidRPr="00CE1779" w:rsidRDefault="00E94A4D" w:rsidP="00E94A4D">
            <w:pPr>
              <w:pStyle w:val="af1"/>
              <w:tabs>
                <w:tab w:val="left" w:pos="2268"/>
              </w:tabs>
              <w:rPr>
                <w:sz w:val="19"/>
                <w:szCs w:val="19"/>
              </w:rPr>
            </w:pPr>
            <w:r w:rsidRPr="00CE1779">
              <w:rPr>
                <w:b/>
                <w:sz w:val="19"/>
                <w:szCs w:val="19"/>
              </w:rPr>
              <w:t xml:space="preserve">Телефон </w:t>
            </w:r>
            <w:r w:rsidR="00065454" w:rsidRPr="00CE1779">
              <w:rPr>
                <w:sz w:val="19"/>
                <w:szCs w:val="19"/>
              </w:rPr>
              <w:t>55-14-51,50-24-90,50-07-38</w:t>
            </w:r>
          </w:p>
          <w:p w:rsidR="00DF745F" w:rsidRPr="00CE1779" w:rsidRDefault="00DF745F" w:rsidP="00DF745F">
            <w:pPr>
              <w:rPr>
                <w:sz w:val="19"/>
                <w:szCs w:val="19"/>
              </w:rPr>
            </w:pPr>
            <w:r w:rsidRPr="00CE1779">
              <w:rPr>
                <w:sz w:val="19"/>
                <w:szCs w:val="19"/>
              </w:rPr>
              <w:t xml:space="preserve">ИНН 3810009342    </w:t>
            </w:r>
          </w:p>
          <w:p w:rsidR="00DF745F" w:rsidRPr="00CE1779" w:rsidRDefault="00DF745F" w:rsidP="00DF745F">
            <w:pPr>
              <w:rPr>
                <w:sz w:val="19"/>
                <w:szCs w:val="19"/>
              </w:rPr>
            </w:pPr>
            <w:r w:rsidRPr="00CE1779">
              <w:rPr>
                <w:sz w:val="19"/>
                <w:szCs w:val="19"/>
              </w:rPr>
              <w:t>КПП 381001001</w:t>
            </w:r>
          </w:p>
          <w:p w:rsidR="00DF745F" w:rsidRPr="00CE1779" w:rsidRDefault="00DF745F" w:rsidP="00DF745F">
            <w:pPr>
              <w:pStyle w:val="aff"/>
              <w:widowControl w:val="0"/>
              <w:rPr>
                <w:sz w:val="19"/>
                <w:szCs w:val="19"/>
              </w:rPr>
            </w:pPr>
            <w:r w:rsidRPr="00CE1779">
              <w:rPr>
                <w:sz w:val="19"/>
                <w:szCs w:val="19"/>
              </w:rPr>
              <w:t>Минфин Иркутской области (ОГАУЗ «Иркутская городская клиническая больница № 8», л/с 803030</w:t>
            </w:r>
            <w:r w:rsidR="009A7B9F" w:rsidRPr="00CE1779">
              <w:rPr>
                <w:sz w:val="19"/>
                <w:szCs w:val="19"/>
              </w:rPr>
              <w:t>9</w:t>
            </w:r>
            <w:r w:rsidRPr="00CE1779">
              <w:rPr>
                <w:sz w:val="19"/>
                <w:szCs w:val="19"/>
              </w:rPr>
              <w:t>0207</w:t>
            </w:r>
            <w:r w:rsidR="0084401E" w:rsidRPr="00CE1779">
              <w:rPr>
                <w:sz w:val="19"/>
                <w:szCs w:val="19"/>
              </w:rPr>
              <w:t>, л/с 80303050207</w:t>
            </w:r>
            <w:r w:rsidRPr="00CE1779">
              <w:rPr>
                <w:sz w:val="19"/>
                <w:szCs w:val="19"/>
              </w:rPr>
              <w:t>)</w:t>
            </w:r>
          </w:p>
          <w:p w:rsidR="00DF745F" w:rsidRPr="00CE1779" w:rsidRDefault="00DF745F" w:rsidP="00DF745F">
            <w:pPr>
              <w:pStyle w:val="aff"/>
              <w:widowControl w:val="0"/>
              <w:rPr>
                <w:sz w:val="19"/>
                <w:szCs w:val="19"/>
              </w:rPr>
            </w:pPr>
            <w:r w:rsidRPr="00CE1779">
              <w:rPr>
                <w:sz w:val="19"/>
                <w:szCs w:val="19"/>
              </w:rPr>
              <w:t>Казначейский счет 03224643250000003400</w:t>
            </w:r>
          </w:p>
          <w:p w:rsidR="00DF745F" w:rsidRPr="00CE1779" w:rsidRDefault="00DF745F" w:rsidP="00DF745F">
            <w:pPr>
              <w:pStyle w:val="aff"/>
              <w:widowControl w:val="0"/>
              <w:rPr>
                <w:sz w:val="19"/>
                <w:szCs w:val="19"/>
              </w:rPr>
            </w:pPr>
            <w:r w:rsidRPr="00CE1779">
              <w:rPr>
                <w:sz w:val="19"/>
                <w:szCs w:val="19"/>
              </w:rPr>
              <w:t>Банковский счет 40102810145370000026</w:t>
            </w:r>
          </w:p>
          <w:p w:rsidR="00DF745F" w:rsidRPr="00CE1779" w:rsidRDefault="00DF745F" w:rsidP="00DF745F">
            <w:pPr>
              <w:pStyle w:val="aff"/>
              <w:widowControl w:val="0"/>
              <w:rPr>
                <w:sz w:val="19"/>
                <w:szCs w:val="19"/>
              </w:rPr>
            </w:pPr>
            <w:r w:rsidRPr="00CE1779">
              <w:rPr>
                <w:sz w:val="19"/>
                <w:szCs w:val="19"/>
              </w:rPr>
              <w:t>Отделение Иркутск//УФК по Иркутской области, г. Иркутск</w:t>
            </w:r>
          </w:p>
          <w:p w:rsidR="00DF745F" w:rsidRPr="00CE1779" w:rsidRDefault="00DF745F" w:rsidP="00DF745F">
            <w:pPr>
              <w:pStyle w:val="af1"/>
              <w:tabs>
                <w:tab w:val="left" w:pos="2268"/>
              </w:tabs>
              <w:rPr>
                <w:sz w:val="19"/>
                <w:szCs w:val="19"/>
              </w:rPr>
            </w:pPr>
            <w:r w:rsidRPr="00CE1779">
              <w:rPr>
                <w:sz w:val="19"/>
                <w:szCs w:val="19"/>
              </w:rPr>
              <w:t>БИК 012520101</w:t>
            </w:r>
          </w:p>
          <w:p w:rsidR="00065454" w:rsidRPr="00CE1779" w:rsidRDefault="00065454" w:rsidP="00DF745F">
            <w:pPr>
              <w:pStyle w:val="af1"/>
              <w:tabs>
                <w:tab w:val="left" w:pos="2268"/>
              </w:tabs>
              <w:rPr>
                <w:sz w:val="19"/>
                <w:szCs w:val="19"/>
              </w:rPr>
            </w:pPr>
            <w:r w:rsidRPr="00CE1779">
              <w:rPr>
                <w:sz w:val="19"/>
                <w:szCs w:val="19"/>
              </w:rPr>
              <w:t>info@gkb8.ru</w:t>
            </w:r>
          </w:p>
          <w:p w:rsidR="00DF745F" w:rsidRPr="00CE1779" w:rsidRDefault="00DF745F" w:rsidP="00DF745F">
            <w:pPr>
              <w:pStyle w:val="af1"/>
              <w:tabs>
                <w:tab w:val="left" w:pos="2268"/>
              </w:tabs>
              <w:rPr>
                <w:sz w:val="19"/>
                <w:szCs w:val="19"/>
              </w:rPr>
            </w:pPr>
          </w:p>
          <w:p w:rsidR="00E94A4D" w:rsidRPr="00CE1779" w:rsidRDefault="00E94A4D" w:rsidP="00DF745F">
            <w:pPr>
              <w:pStyle w:val="af1"/>
              <w:tabs>
                <w:tab w:val="left" w:pos="2268"/>
              </w:tabs>
              <w:rPr>
                <w:b/>
                <w:sz w:val="19"/>
                <w:szCs w:val="19"/>
              </w:rPr>
            </w:pPr>
            <w:r w:rsidRPr="00CE1779">
              <w:rPr>
                <w:b/>
                <w:sz w:val="19"/>
                <w:szCs w:val="19"/>
              </w:rPr>
              <w:t>Главный врач</w:t>
            </w:r>
          </w:p>
          <w:p w:rsidR="00E94A4D" w:rsidRPr="00CE1779" w:rsidRDefault="00851D1D" w:rsidP="00E94A4D">
            <w:pPr>
              <w:pStyle w:val="af1"/>
              <w:tabs>
                <w:tab w:val="left" w:pos="2268"/>
              </w:tabs>
              <w:rPr>
                <w:b/>
                <w:sz w:val="19"/>
                <w:szCs w:val="19"/>
              </w:rPr>
            </w:pPr>
            <w:r w:rsidRPr="00CE1779">
              <w:rPr>
                <w:b/>
                <w:sz w:val="19"/>
                <w:szCs w:val="19"/>
              </w:rPr>
              <w:t xml:space="preserve">______________________/Ж.В. </w:t>
            </w:r>
            <w:r w:rsidR="00E94A4D" w:rsidRPr="00CE1779">
              <w:rPr>
                <w:b/>
                <w:sz w:val="19"/>
                <w:szCs w:val="19"/>
              </w:rPr>
              <w:t>Есева/</w:t>
            </w:r>
          </w:p>
          <w:p w:rsidR="00E94A4D" w:rsidRPr="00CE1779" w:rsidRDefault="00E94A4D" w:rsidP="00E94A4D">
            <w:pPr>
              <w:pStyle w:val="af1"/>
              <w:tabs>
                <w:tab w:val="left" w:pos="2268"/>
              </w:tabs>
              <w:rPr>
                <w:rFonts w:eastAsia="Calibri"/>
                <w:b/>
                <w:sz w:val="19"/>
                <w:szCs w:val="19"/>
              </w:rPr>
            </w:pPr>
            <w:r w:rsidRPr="00CE1779">
              <w:rPr>
                <w:b/>
                <w:sz w:val="19"/>
                <w:szCs w:val="19"/>
              </w:rPr>
              <w:t>М.П.</w:t>
            </w:r>
          </w:p>
        </w:tc>
        <w:tc>
          <w:tcPr>
            <w:tcW w:w="5103" w:type="dxa"/>
          </w:tcPr>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Поставщик:</w:t>
            </w:r>
          </w:p>
          <w:p w:rsidR="00CE1779" w:rsidRPr="00CE1779" w:rsidRDefault="00CE1779" w:rsidP="00CE1779">
            <w:pPr>
              <w:widowControl w:val="0"/>
              <w:jc w:val="both"/>
              <w:rPr>
                <w:b/>
                <w:sz w:val="19"/>
                <w:szCs w:val="19"/>
              </w:rPr>
            </w:pPr>
            <w:r w:rsidRPr="00CE1779">
              <w:rPr>
                <w:b/>
                <w:sz w:val="19"/>
                <w:szCs w:val="19"/>
              </w:rPr>
              <w:t>ООО фирма «МЕДИНА»</w:t>
            </w:r>
          </w:p>
          <w:p w:rsidR="00CE1779" w:rsidRPr="00CE1779" w:rsidRDefault="00CE1779" w:rsidP="00CE1779">
            <w:pPr>
              <w:widowControl w:val="0"/>
              <w:tabs>
                <w:tab w:val="left" w:pos="5040"/>
              </w:tabs>
              <w:autoSpaceDE w:val="0"/>
              <w:autoSpaceDN w:val="0"/>
              <w:adjustRightInd w:val="0"/>
              <w:rPr>
                <w:sz w:val="19"/>
                <w:szCs w:val="19"/>
              </w:rPr>
            </w:pPr>
            <w:r w:rsidRPr="00CE1779">
              <w:rPr>
                <w:b/>
                <w:sz w:val="19"/>
                <w:szCs w:val="19"/>
              </w:rPr>
              <w:t xml:space="preserve">Адрес: </w:t>
            </w:r>
            <w:r w:rsidRPr="00CE1779">
              <w:rPr>
                <w:sz w:val="19"/>
                <w:szCs w:val="19"/>
              </w:rPr>
              <w:t>664011, г. Иркутск, пер. Пугачева 3-Б</w:t>
            </w:r>
          </w:p>
          <w:p w:rsidR="00CE1779" w:rsidRPr="00CE1779" w:rsidRDefault="00CE1779" w:rsidP="00CE1779">
            <w:pPr>
              <w:widowControl w:val="0"/>
              <w:tabs>
                <w:tab w:val="left" w:pos="5040"/>
              </w:tabs>
              <w:autoSpaceDE w:val="0"/>
              <w:autoSpaceDN w:val="0"/>
              <w:adjustRightInd w:val="0"/>
              <w:rPr>
                <w:sz w:val="19"/>
                <w:szCs w:val="19"/>
              </w:rPr>
            </w:pPr>
            <w:r w:rsidRPr="00CE1779">
              <w:rPr>
                <w:b/>
                <w:sz w:val="19"/>
                <w:szCs w:val="19"/>
              </w:rPr>
              <w:t xml:space="preserve">Телефон </w:t>
            </w:r>
            <w:r w:rsidRPr="00CE1779">
              <w:rPr>
                <w:sz w:val="19"/>
                <w:szCs w:val="19"/>
              </w:rPr>
              <w:t>(3952) 20-01-88</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ИНН 3809016313</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КПП 380801001</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ОГРН 1023801028129</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ОКПО 16609393</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р/с 40702810518020100273</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Байкальский банк ПАО Сбербанк г. Иркутск</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к/с 30101810900000000607</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БИК 042520607</w:t>
            </w:r>
          </w:p>
          <w:p w:rsidR="00CE1779" w:rsidRPr="00CE1779" w:rsidRDefault="005A00A0" w:rsidP="00CE1779">
            <w:pPr>
              <w:widowControl w:val="0"/>
              <w:tabs>
                <w:tab w:val="left" w:pos="5040"/>
              </w:tabs>
              <w:autoSpaceDE w:val="0"/>
              <w:autoSpaceDN w:val="0"/>
              <w:adjustRightInd w:val="0"/>
              <w:rPr>
                <w:sz w:val="19"/>
                <w:szCs w:val="19"/>
              </w:rPr>
            </w:pPr>
            <w:hyperlink r:id="rId9" w:history="1">
              <w:r w:rsidR="00CE1779" w:rsidRPr="00CE1779">
                <w:rPr>
                  <w:rStyle w:val="a4"/>
                  <w:sz w:val="19"/>
                  <w:szCs w:val="19"/>
                </w:rPr>
                <w:t>medinacom@mail.ru</w:t>
              </w:r>
            </w:hyperlink>
          </w:p>
          <w:p w:rsidR="00CE1779" w:rsidRDefault="00CE1779" w:rsidP="00CE1779">
            <w:pPr>
              <w:widowControl w:val="0"/>
              <w:tabs>
                <w:tab w:val="left" w:pos="5040"/>
              </w:tabs>
              <w:autoSpaceDE w:val="0"/>
              <w:autoSpaceDN w:val="0"/>
              <w:adjustRightInd w:val="0"/>
              <w:rPr>
                <w:b/>
                <w:sz w:val="19"/>
                <w:szCs w:val="19"/>
              </w:rPr>
            </w:pPr>
          </w:p>
          <w:p w:rsidR="00CE1779" w:rsidRPr="00CE1779" w:rsidRDefault="00CE1779" w:rsidP="00CE1779">
            <w:pPr>
              <w:widowControl w:val="0"/>
              <w:tabs>
                <w:tab w:val="left" w:pos="5040"/>
              </w:tabs>
              <w:autoSpaceDE w:val="0"/>
              <w:autoSpaceDN w:val="0"/>
              <w:adjustRightInd w:val="0"/>
              <w:rPr>
                <w:b/>
                <w:sz w:val="19"/>
                <w:szCs w:val="19"/>
              </w:rPr>
            </w:pPr>
          </w:p>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Директор</w:t>
            </w:r>
          </w:p>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_______________/М.Н. Красноштанов/</w:t>
            </w:r>
          </w:p>
          <w:p w:rsidR="00CE1779" w:rsidRPr="00CE1779" w:rsidRDefault="00CE1779" w:rsidP="00CE1779">
            <w:pPr>
              <w:widowControl w:val="0"/>
              <w:tabs>
                <w:tab w:val="left" w:pos="5040"/>
              </w:tabs>
              <w:autoSpaceDE w:val="0"/>
              <w:autoSpaceDN w:val="0"/>
              <w:adjustRightInd w:val="0"/>
              <w:rPr>
                <w:b/>
                <w:sz w:val="19"/>
                <w:szCs w:val="19"/>
              </w:rPr>
            </w:pPr>
            <w:r w:rsidRPr="00CE1779">
              <w:rPr>
                <w:b/>
                <w:bCs/>
                <w:sz w:val="19"/>
                <w:szCs w:val="19"/>
              </w:rPr>
              <w:t>М.П.</w:t>
            </w:r>
          </w:p>
          <w:p w:rsidR="00014205" w:rsidRPr="00CE1779" w:rsidRDefault="00014205" w:rsidP="005E3A0E">
            <w:pPr>
              <w:rPr>
                <w:sz w:val="19"/>
                <w:szCs w:val="19"/>
              </w:rPr>
            </w:pPr>
          </w:p>
        </w:tc>
      </w:tr>
    </w:tbl>
    <w:p w:rsidR="007A3F4B" w:rsidRDefault="007A3F4B" w:rsidP="00E94A4D">
      <w:pPr>
        <w:jc w:val="right"/>
        <w:rPr>
          <w:sz w:val="20"/>
          <w:szCs w:val="20"/>
        </w:rPr>
      </w:pPr>
    </w:p>
    <w:p w:rsidR="00B80FBA" w:rsidRDefault="00B80FBA" w:rsidP="00E94A4D">
      <w:pPr>
        <w:jc w:val="right"/>
        <w:rPr>
          <w:sz w:val="20"/>
          <w:szCs w:val="20"/>
        </w:rPr>
      </w:pPr>
    </w:p>
    <w:p w:rsidR="00CE1779" w:rsidRDefault="00CE1779" w:rsidP="00E94A4D">
      <w:pPr>
        <w:jc w:val="right"/>
        <w:rPr>
          <w:sz w:val="20"/>
          <w:szCs w:val="20"/>
        </w:rPr>
      </w:pPr>
    </w:p>
    <w:p w:rsidR="00CE1779" w:rsidRDefault="00CE1779"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0408E">
        <w:rPr>
          <w:sz w:val="20"/>
          <w:szCs w:val="20"/>
        </w:rPr>
        <w:t>003-24</w:t>
      </w:r>
      <w:r w:rsidRPr="00E94A4D">
        <w:rPr>
          <w:sz w:val="20"/>
          <w:szCs w:val="20"/>
        </w:rPr>
        <w:br/>
        <w:t>от ___________________.</w:t>
      </w:r>
    </w:p>
    <w:p w:rsidR="00E94A4D" w:rsidRPr="00E94A4D" w:rsidRDefault="00E94A4D" w:rsidP="003C03C4">
      <w:pPr>
        <w:spacing w:after="240"/>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660"/>
        <w:gridCol w:w="2264"/>
        <w:gridCol w:w="491"/>
        <w:gridCol w:w="519"/>
        <w:gridCol w:w="1346"/>
        <w:gridCol w:w="1228"/>
        <w:gridCol w:w="633"/>
        <w:gridCol w:w="860"/>
      </w:tblGrid>
      <w:tr w:rsidR="0090408E" w:rsidRPr="0090408E" w:rsidTr="0090408E">
        <w:trPr>
          <w:trHeight w:val="940"/>
        </w:trPr>
        <w:tc>
          <w:tcPr>
            <w:tcW w:w="197" w:type="pct"/>
            <w:shd w:val="clear" w:color="auto" w:fill="auto"/>
            <w:vAlign w:val="center"/>
            <w:hideMark/>
          </w:tcPr>
          <w:p w:rsidR="0090408E" w:rsidRPr="0090408E" w:rsidRDefault="0090408E" w:rsidP="0090408E">
            <w:pPr>
              <w:contextualSpacing/>
              <w:jc w:val="center"/>
              <w:rPr>
                <w:bCs/>
                <w:sz w:val="17"/>
                <w:szCs w:val="17"/>
              </w:rPr>
            </w:pPr>
            <w:r w:rsidRPr="0090408E">
              <w:rPr>
                <w:bCs/>
                <w:sz w:val="17"/>
                <w:szCs w:val="17"/>
              </w:rPr>
              <w:t>№ п/п</w:t>
            </w:r>
          </w:p>
        </w:tc>
        <w:tc>
          <w:tcPr>
            <w:tcW w:w="1287" w:type="pct"/>
            <w:shd w:val="clear" w:color="auto" w:fill="auto"/>
            <w:vAlign w:val="center"/>
            <w:hideMark/>
          </w:tcPr>
          <w:p w:rsidR="0090408E" w:rsidRPr="0090408E" w:rsidRDefault="0090408E" w:rsidP="0090408E">
            <w:pPr>
              <w:contextualSpacing/>
              <w:jc w:val="center"/>
              <w:rPr>
                <w:sz w:val="17"/>
                <w:szCs w:val="17"/>
              </w:rPr>
            </w:pPr>
            <w:r w:rsidRPr="0090408E">
              <w:rPr>
                <w:sz w:val="17"/>
                <w:szCs w:val="17"/>
              </w:rPr>
              <w:t>Наименование товара, работ, услуг, товарный знак (его словесное обозначение) (при наличии)</w:t>
            </w:r>
          </w:p>
        </w:tc>
        <w:tc>
          <w:tcPr>
            <w:tcW w:w="1094" w:type="pct"/>
            <w:shd w:val="clear" w:color="auto" w:fill="auto"/>
            <w:vAlign w:val="center"/>
            <w:hideMark/>
          </w:tcPr>
          <w:p w:rsidR="0090408E" w:rsidRPr="0090408E" w:rsidRDefault="0090408E" w:rsidP="0090408E">
            <w:pPr>
              <w:contextualSpacing/>
              <w:jc w:val="center"/>
              <w:rPr>
                <w:sz w:val="17"/>
                <w:szCs w:val="17"/>
              </w:rPr>
            </w:pPr>
            <w:r w:rsidRPr="0090408E">
              <w:rPr>
                <w:sz w:val="17"/>
                <w:szCs w:val="17"/>
              </w:rPr>
              <w:t>Характеристики товара, работ, услуг</w:t>
            </w:r>
          </w:p>
        </w:tc>
        <w:tc>
          <w:tcPr>
            <w:tcW w:w="231" w:type="pct"/>
            <w:vAlign w:val="center"/>
          </w:tcPr>
          <w:p w:rsidR="0090408E" w:rsidRPr="0090408E" w:rsidRDefault="0090408E" w:rsidP="0090408E">
            <w:pPr>
              <w:contextualSpacing/>
              <w:jc w:val="center"/>
              <w:rPr>
                <w:sz w:val="17"/>
                <w:szCs w:val="17"/>
              </w:rPr>
            </w:pPr>
            <w:r w:rsidRPr="0090408E">
              <w:rPr>
                <w:sz w:val="17"/>
                <w:szCs w:val="17"/>
              </w:rPr>
              <w:t>Ед. изм.</w:t>
            </w:r>
          </w:p>
        </w:tc>
        <w:tc>
          <w:tcPr>
            <w:tcW w:w="244" w:type="pct"/>
            <w:shd w:val="clear" w:color="auto" w:fill="auto"/>
            <w:vAlign w:val="center"/>
          </w:tcPr>
          <w:p w:rsidR="0090408E" w:rsidRPr="0090408E" w:rsidRDefault="0090408E" w:rsidP="0090408E">
            <w:pPr>
              <w:contextualSpacing/>
              <w:jc w:val="center"/>
              <w:rPr>
                <w:sz w:val="17"/>
                <w:szCs w:val="17"/>
              </w:rPr>
            </w:pPr>
            <w:r w:rsidRPr="0090408E">
              <w:rPr>
                <w:sz w:val="17"/>
                <w:szCs w:val="17"/>
              </w:rPr>
              <w:t>Кол-во</w:t>
            </w:r>
          </w:p>
        </w:tc>
        <w:tc>
          <w:tcPr>
            <w:tcW w:w="647" w:type="pct"/>
            <w:vAlign w:val="center"/>
          </w:tcPr>
          <w:p w:rsidR="0090408E" w:rsidRPr="0090408E" w:rsidRDefault="0090408E" w:rsidP="0090408E">
            <w:pPr>
              <w:contextualSpacing/>
              <w:jc w:val="center"/>
              <w:rPr>
                <w:sz w:val="17"/>
                <w:szCs w:val="17"/>
              </w:rPr>
            </w:pPr>
            <w:r w:rsidRPr="0090408E">
              <w:rPr>
                <w:sz w:val="17"/>
                <w:szCs w:val="17"/>
              </w:rPr>
              <w:t>Производитель</w:t>
            </w:r>
          </w:p>
        </w:tc>
        <w:tc>
          <w:tcPr>
            <w:tcW w:w="590" w:type="pct"/>
            <w:vAlign w:val="center"/>
          </w:tcPr>
          <w:p w:rsidR="0090408E" w:rsidRPr="0090408E" w:rsidRDefault="0090408E" w:rsidP="0090408E">
            <w:pPr>
              <w:contextualSpacing/>
              <w:jc w:val="center"/>
              <w:rPr>
                <w:sz w:val="17"/>
                <w:szCs w:val="17"/>
              </w:rPr>
            </w:pPr>
            <w:r w:rsidRPr="0090408E">
              <w:rPr>
                <w:sz w:val="17"/>
                <w:szCs w:val="17"/>
              </w:rPr>
              <w:t>Наименование страны происхождения</w:t>
            </w:r>
          </w:p>
        </w:tc>
        <w:tc>
          <w:tcPr>
            <w:tcW w:w="300" w:type="pct"/>
            <w:vAlign w:val="center"/>
          </w:tcPr>
          <w:p w:rsidR="0090408E" w:rsidRPr="0090408E" w:rsidRDefault="0090408E" w:rsidP="0090408E">
            <w:pPr>
              <w:contextualSpacing/>
              <w:jc w:val="center"/>
              <w:rPr>
                <w:bCs/>
                <w:sz w:val="17"/>
                <w:szCs w:val="17"/>
              </w:rPr>
            </w:pPr>
            <w:r w:rsidRPr="0090408E">
              <w:rPr>
                <w:bCs/>
                <w:sz w:val="17"/>
                <w:szCs w:val="17"/>
              </w:rPr>
              <w:t>Цена за ед., руб.</w:t>
            </w:r>
          </w:p>
        </w:tc>
        <w:tc>
          <w:tcPr>
            <w:tcW w:w="410" w:type="pct"/>
            <w:vAlign w:val="center"/>
          </w:tcPr>
          <w:p w:rsidR="0090408E" w:rsidRPr="0090408E" w:rsidRDefault="0090408E" w:rsidP="0090408E">
            <w:pPr>
              <w:contextualSpacing/>
              <w:jc w:val="center"/>
              <w:rPr>
                <w:bCs/>
                <w:sz w:val="17"/>
                <w:szCs w:val="17"/>
              </w:rPr>
            </w:pPr>
            <w:r w:rsidRPr="0090408E">
              <w:rPr>
                <w:bCs/>
                <w:sz w:val="17"/>
                <w:szCs w:val="17"/>
              </w:rPr>
              <w:t>Сумма с НДС, руб.</w:t>
            </w:r>
          </w:p>
        </w:tc>
      </w:tr>
      <w:tr w:rsidR="0090408E" w:rsidRPr="0090408E" w:rsidTr="0090408E">
        <w:trPr>
          <w:trHeight w:val="102"/>
        </w:trPr>
        <w:tc>
          <w:tcPr>
            <w:tcW w:w="197" w:type="pct"/>
            <w:shd w:val="clear" w:color="auto" w:fill="auto"/>
            <w:hideMark/>
          </w:tcPr>
          <w:p w:rsidR="0090408E" w:rsidRPr="0090408E" w:rsidRDefault="0090408E" w:rsidP="0090408E">
            <w:pPr>
              <w:contextualSpacing/>
              <w:rPr>
                <w:color w:val="000000"/>
                <w:sz w:val="17"/>
                <w:szCs w:val="17"/>
              </w:rPr>
            </w:pPr>
            <w:r w:rsidRPr="0090408E">
              <w:rPr>
                <w:color w:val="000000"/>
                <w:sz w:val="17"/>
                <w:szCs w:val="17"/>
              </w:rPr>
              <w:t>1</w:t>
            </w:r>
          </w:p>
        </w:tc>
        <w:tc>
          <w:tcPr>
            <w:tcW w:w="1287" w:type="pct"/>
            <w:shd w:val="clear" w:color="auto" w:fill="auto"/>
            <w:hideMark/>
          </w:tcPr>
          <w:p w:rsidR="0090408E" w:rsidRPr="0090408E" w:rsidRDefault="0090408E" w:rsidP="0090408E">
            <w:pPr>
              <w:contextualSpacing/>
              <w:rPr>
                <w:sz w:val="17"/>
                <w:szCs w:val="17"/>
              </w:rPr>
            </w:pPr>
            <w:r w:rsidRPr="0090408E">
              <w:rPr>
                <w:sz w:val="17"/>
                <w:szCs w:val="17"/>
              </w:rPr>
              <w:t>Воздушный наконечник (воздуховод геделя) № 3</w:t>
            </w:r>
          </w:p>
          <w:p w:rsidR="0090408E" w:rsidRPr="0090408E" w:rsidRDefault="0090408E" w:rsidP="0090408E">
            <w:pPr>
              <w:contextualSpacing/>
              <w:rPr>
                <w:b/>
                <w:sz w:val="17"/>
                <w:szCs w:val="17"/>
              </w:rPr>
            </w:pPr>
            <w:r w:rsidRPr="0090408E">
              <w:rPr>
                <w:b/>
                <w:sz w:val="17"/>
                <w:szCs w:val="17"/>
              </w:rPr>
              <w:t>Приспособления для дыхательного наркоза и интенсивной терапии Hitex: Воздушный наконечник Hitex (воздуховод) длина 80 мм (№3)(арт. 900 0080 1)</w:t>
            </w:r>
          </w:p>
        </w:tc>
        <w:tc>
          <w:tcPr>
            <w:tcW w:w="1094" w:type="pct"/>
            <w:shd w:val="clear" w:color="auto" w:fill="auto"/>
            <w:hideMark/>
          </w:tcPr>
          <w:p w:rsidR="0090408E" w:rsidRPr="0090408E" w:rsidRDefault="0090408E" w:rsidP="0090408E">
            <w:pPr>
              <w:contextualSpacing/>
              <w:rPr>
                <w:sz w:val="17"/>
                <w:szCs w:val="17"/>
              </w:rPr>
            </w:pPr>
            <w:r w:rsidRPr="0090408E">
              <w:rPr>
                <w:sz w:val="17"/>
                <w:szCs w:val="17"/>
              </w:rPr>
              <w:t xml:space="preserve">Анатомическая конструкция (по форме ротоглотки) </w:t>
            </w:r>
            <w:r w:rsidRPr="0090408E">
              <w:rPr>
                <w:sz w:val="17"/>
                <w:szCs w:val="17"/>
              </w:rPr>
              <w:tab/>
            </w:r>
          </w:p>
          <w:p w:rsidR="0090408E" w:rsidRPr="0090408E" w:rsidRDefault="0090408E" w:rsidP="0090408E">
            <w:pPr>
              <w:contextualSpacing/>
              <w:rPr>
                <w:sz w:val="17"/>
                <w:szCs w:val="17"/>
              </w:rPr>
            </w:pPr>
            <w:r w:rsidRPr="0090408E">
              <w:rPr>
                <w:sz w:val="17"/>
                <w:szCs w:val="17"/>
              </w:rPr>
              <w:t>Атравматичные, закругленные открытые края</w:t>
            </w:r>
          </w:p>
          <w:p w:rsidR="0090408E" w:rsidRPr="0090408E" w:rsidRDefault="0090408E" w:rsidP="0090408E">
            <w:pPr>
              <w:contextualSpacing/>
              <w:rPr>
                <w:sz w:val="17"/>
                <w:szCs w:val="17"/>
              </w:rPr>
            </w:pPr>
            <w:r w:rsidRPr="0090408E">
              <w:rPr>
                <w:sz w:val="17"/>
                <w:szCs w:val="17"/>
              </w:rPr>
              <w:t>Прикусное кольцо овальной формы для введения аспирационного катетера</w:t>
            </w:r>
          </w:p>
          <w:p w:rsidR="0090408E" w:rsidRPr="0090408E" w:rsidRDefault="0090408E" w:rsidP="0090408E">
            <w:pPr>
              <w:contextualSpacing/>
              <w:rPr>
                <w:sz w:val="17"/>
                <w:szCs w:val="17"/>
              </w:rPr>
            </w:pPr>
            <w:r w:rsidRPr="0090408E">
              <w:rPr>
                <w:sz w:val="17"/>
                <w:szCs w:val="17"/>
              </w:rPr>
              <w:t>Гарантия сохранности зубов – наличие гибкости</w:t>
            </w:r>
          </w:p>
          <w:p w:rsidR="0090408E" w:rsidRPr="0090408E" w:rsidRDefault="0090408E" w:rsidP="0090408E">
            <w:pPr>
              <w:contextualSpacing/>
              <w:rPr>
                <w:sz w:val="17"/>
                <w:szCs w:val="17"/>
              </w:rPr>
            </w:pPr>
            <w:r w:rsidRPr="0090408E">
              <w:rPr>
                <w:sz w:val="17"/>
                <w:szCs w:val="17"/>
              </w:rPr>
              <w:t>Цветовая маркировка в соответствии с международными стандартами (зеленый цвет)</w:t>
            </w:r>
          </w:p>
          <w:p w:rsidR="0090408E" w:rsidRPr="0090408E" w:rsidRDefault="0090408E" w:rsidP="0090408E">
            <w:pPr>
              <w:contextualSpacing/>
              <w:rPr>
                <w:sz w:val="17"/>
                <w:szCs w:val="17"/>
              </w:rPr>
            </w:pPr>
            <w:r w:rsidRPr="0090408E">
              <w:rPr>
                <w:sz w:val="17"/>
                <w:szCs w:val="17"/>
              </w:rPr>
              <w:t>Материал воздуховода полиэтилен низкой плотности (LDPE)</w:t>
            </w:r>
          </w:p>
          <w:p w:rsidR="0090408E" w:rsidRPr="0090408E" w:rsidRDefault="0090408E" w:rsidP="0090408E">
            <w:pPr>
              <w:contextualSpacing/>
              <w:rPr>
                <w:sz w:val="17"/>
                <w:szCs w:val="17"/>
              </w:rPr>
            </w:pPr>
            <w:r w:rsidRPr="0090408E">
              <w:rPr>
                <w:sz w:val="17"/>
                <w:szCs w:val="17"/>
              </w:rPr>
              <w:t>Материал прикусного кольца полиэтилен высокой плотности (НDPE)</w:t>
            </w:r>
          </w:p>
          <w:p w:rsidR="0090408E" w:rsidRPr="0090408E" w:rsidRDefault="0090408E" w:rsidP="0090408E">
            <w:pPr>
              <w:contextualSpacing/>
              <w:rPr>
                <w:sz w:val="17"/>
                <w:szCs w:val="17"/>
              </w:rPr>
            </w:pPr>
            <w:r w:rsidRPr="0090408E">
              <w:rPr>
                <w:sz w:val="17"/>
                <w:szCs w:val="17"/>
              </w:rPr>
              <w:t>Длина воздуховода 80 мм.</w:t>
            </w:r>
          </w:p>
          <w:p w:rsidR="0090408E" w:rsidRPr="0090408E" w:rsidRDefault="0090408E" w:rsidP="0090408E">
            <w:pPr>
              <w:contextualSpacing/>
              <w:rPr>
                <w:sz w:val="17"/>
                <w:szCs w:val="17"/>
              </w:rPr>
            </w:pPr>
            <w:r w:rsidRPr="0090408E">
              <w:rPr>
                <w:sz w:val="17"/>
                <w:szCs w:val="17"/>
              </w:rPr>
              <w:t>Размер 3</w:t>
            </w:r>
          </w:p>
          <w:p w:rsidR="0090408E" w:rsidRPr="0090408E" w:rsidRDefault="0090408E" w:rsidP="0090408E">
            <w:pPr>
              <w:contextualSpacing/>
              <w:rPr>
                <w:sz w:val="17"/>
                <w:szCs w:val="17"/>
              </w:rPr>
            </w:pPr>
            <w:r w:rsidRPr="0090408E">
              <w:rPr>
                <w:sz w:val="17"/>
                <w:szCs w:val="17"/>
              </w:rPr>
              <w:t>Апирогенность, отсутствие латекса.</w:t>
            </w:r>
          </w:p>
          <w:p w:rsidR="0090408E" w:rsidRPr="0090408E" w:rsidRDefault="0090408E" w:rsidP="0090408E">
            <w:pPr>
              <w:contextualSpacing/>
              <w:rPr>
                <w:sz w:val="17"/>
                <w:szCs w:val="17"/>
              </w:rPr>
            </w:pPr>
            <w:r w:rsidRPr="0090408E">
              <w:rPr>
                <w:sz w:val="17"/>
                <w:szCs w:val="17"/>
              </w:rPr>
              <w:t>Стерилизация оксидом этилена.</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12</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«Бикакцилар Тибби Джехазлар Санай ве Тиджарет А.С .»</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Турция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58,00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696,00</w:t>
            </w:r>
          </w:p>
        </w:tc>
      </w:tr>
      <w:tr w:rsidR="0090408E" w:rsidRPr="0090408E" w:rsidTr="0090408E">
        <w:trPr>
          <w:trHeight w:val="102"/>
        </w:trPr>
        <w:tc>
          <w:tcPr>
            <w:tcW w:w="197" w:type="pct"/>
            <w:shd w:val="clear" w:color="auto" w:fill="auto"/>
            <w:hideMark/>
          </w:tcPr>
          <w:p w:rsidR="0090408E" w:rsidRPr="0090408E" w:rsidRDefault="0090408E" w:rsidP="0090408E">
            <w:pPr>
              <w:contextualSpacing/>
              <w:rPr>
                <w:color w:val="000000"/>
                <w:sz w:val="17"/>
                <w:szCs w:val="17"/>
              </w:rPr>
            </w:pPr>
            <w:r w:rsidRPr="0090408E">
              <w:rPr>
                <w:color w:val="000000"/>
                <w:sz w:val="17"/>
                <w:szCs w:val="17"/>
              </w:rPr>
              <w:t>2</w:t>
            </w:r>
          </w:p>
        </w:tc>
        <w:tc>
          <w:tcPr>
            <w:tcW w:w="1287" w:type="pct"/>
            <w:shd w:val="clear" w:color="auto" w:fill="auto"/>
            <w:hideMark/>
          </w:tcPr>
          <w:p w:rsidR="0090408E" w:rsidRPr="0090408E" w:rsidRDefault="0090408E" w:rsidP="0090408E">
            <w:pPr>
              <w:contextualSpacing/>
              <w:rPr>
                <w:sz w:val="17"/>
                <w:szCs w:val="17"/>
              </w:rPr>
            </w:pPr>
            <w:r w:rsidRPr="0090408E">
              <w:rPr>
                <w:sz w:val="17"/>
                <w:szCs w:val="17"/>
              </w:rPr>
              <w:t>Воздушный наконечник (воздуховод геделя) №4</w:t>
            </w:r>
          </w:p>
          <w:p w:rsidR="0090408E" w:rsidRPr="0090408E" w:rsidRDefault="0090408E" w:rsidP="0090408E">
            <w:pPr>
              <w:contextualSpacing/>
              <w:rPr>
                <w:b/>
                <w:sz w:val="17"/>
                <w:szCs w:val="17"/>
              </w:rPr>
            </w:pPr>
            <w:r w:rsidRPr="0090408E">
              <w:rPr>
                <w:b/>
                <w:sz w:val="17"/>
                <w:szCs w:val="17"/>
              </w:rPr>
              <w:t>Приспособления для дыхательного наркоза и интенсивной терапии Hitex: Воздушный наконечник Hitex (воздуховод) длина 90 мм(№4)(арт. 900 0090 1)</w:t>
            </w:r>
          </w:p>
        </w:tc>
        <w:tc>
          <w:tcPr>
            <w:tcW w:w="1094" w:type="pct"/>
            <w:shd w:val="clear" w:color="auto" w:fill="auto"/>
            <w:hideMark/>
          </w:tcPr>
          <w:p w:rsidR="0090408E" w:rsidRPr="0090408E" w:rsidRDefault="0090408E" w:rsidP="0090408E">
            <w:pPr>
              <w:contextualSpacing/>
              <w:rPr>
                <w:sz w:val="17"/>
                <w:szCs w:val="17"/>
              </w:rPr>
            </w:pPr>
            <w:r w:rsidRPr="0090408E">
              <w:rPr>
                <w:sz w:val="17"/>
                <w:szCs w:val="17"/>
              </w:rPr>
              <w:t xml:space="preserve">Анатомическая конструкция (по форме ротоглотки) </w:t>
            </w:r>
            <w:r w:rsidRPr="0090408E">
              <w:rPr>
                <w:sz w:val="17"/>
                <w:szCs w:val="17"/>
              </w:rPr>
              <w:tab/>
            </w:r>
          </w:p>
          <w:p w:rsidR="0090408E" w:rsidRPr="0090408E" w:rsidRDefault="0090408E" w:rsidP="0090408E">
            <w:pPr>
              <w:contextualSpacing/>
              <w:rPr>
                <w:sz w:val="17"/>
                <w:szCs w:val="17"/>
              </w:rPr>
            </w:pPr>
            <w:r w:rsidRPr="0090408E">
              <w:rPr>
                <w:sz w:val="17"/>
                <w:szCs w:val="17"/>
              </w:rPr>
              <w:t>Атравматичные, закругленные открытые края</w:t>
            </w:r>
          </w:p>
          <w:p w:rsidR="0090408E" w:rsidRPr="0090408E" w:rsidRDefault="0090408E" w:rsidP="0090408E">
            <w:pPr>
              <w:contextualSpacing/>
              <w:rPr>
                <w:sz w:val="17"/>
                <w:szCs w:val="17"/>
              </w:rPr>
            </w:pPr>
            <w:r w:rsidRPr="0090408E">
              <w:rPr>
                <w:sz w:val="17"/>
                <w:szCs w:val="17"/>
              </w:rPr>
              <w:t>Прикусное кольцо овальной формы для введения аспирационного катетера</w:t>
            </w:r>
          </w:p>
          <w:p w:rsidR="0090408E" w:rsidRPr="0090408E" w:rsidRDefault="0090408E" w:rsidP="0090408E">
            <w:pPr>
              <w:contextualSpacing/>
              <w:rPr>
                <w:sz w:val="17"/>
                <w:szCs w:val="17"/>
              </w:rPr>
            </w:pPr>
            <w:r w:rsidRPr="0090408E">
              <w:rPr>
                <w:sz w:val="17"/>
                <w:szCs w:val="17"/>
              </w:rPr>
              <w:t>Гарантия сохранности зубов – наличие гибкости</w:t>
            </w:r>
          </w:p>
          <w:p w:rsidR="0090408E" w:rsidRPr="0090408E" w:rsidRDefault="0090408E" w:rsidP="0090408E">
            <w:pPr>
              <w:contextualSpacing/>
              <w:rPr>
                <w:sz w:val="17"/>
                <w:szCs w:val="17"/>
              </w:rPr>
            </w:pPr>
            <w:r w:rsidRPr="0090408E">
              <w:rPr>
                <w:sz w:val="17"/>
                <w:szCs w:val="17"/>
              </w:rPr>
              <w:t>Цветовая маркировка в соответствии с международными стандартами (желтый цвет)</w:t>
            </w:r>
          </w:p>
          <w:p w:rsidR="0090408E" w:rsidRPr="0090408E" w:rsidRDefault="0090408E" w:rsidP="0090408E">
            <w:pPr>
              <w:contextualSpacing/>
              <w:rPr>
                <w:sz w:val="17"/>
                <w:szCs w:val="17"/>
              </w:rPr>
            </w:pPr>
            <w:r w:rsidRPr="0090408E">
              <w:rPr>
                <w:sz w:val="17"/>
                <w:szCs w:val="17"/>
              </w:rPr>
              <w:t>Материал воздуховода полиэтилен низкой плотности (LDPE)</w:t>
            </w:r>
          </w:p>
          <w:p w:rsidR="0090408E" w:rsidRPr="0090408E" w:rsidRDefault="0090408E" w:rsidP="0090408E">
            <w:pPr>
              <w:contextualSpacing/>
              <w:rPr>
                <w:sz w:val="17"/>
                <w:szCs w:val="17"/>
              </w:rPr>
            </w:pPr>
            <w:r w:rsidRPr="0090408E">
              <w:rPr>
                <w:sz w:val="17"/>
                <w:szCs w:val="17"/>
              </w:rPr>
              <w:t>Материал прикусного кольца полиэтилен высокой плотности (НDPE)</w:t>
            </w:r>
          </w:p>
          <w:p w:rsidR="0090408E" w:rsidRPr="0090408E" w:rsidRDefault="0090408E" w:rsidP="0090408E">
            <w:pPr>
              <w:contextualSpacing/>
              <w:rPr>
                <w:sz w:val="17"/>
                <w:szCs w:val="17"/>
              </w:rPr>
            </w:pPr>
            <w:r w:rsidRPr="0090408E">
              <w:rPr>
                <w:sz w:val="17"/>
                <w:szCs w:val="17"/>
              </w:rPr>
              <w:t>Длина воздуховода 90 мм.</w:t>
            </w:r>
          </w:p>
          <w:p w:rsidR="0090408E" w:rsidRPr="0090408E" w:rsidRDefault="0090408E" w:rsidP="0090408E">
            <w:pPr>
              <w:contextualSpacing/>
              <w:rPr>
                <w:sz w:val="17"/>
                <w:szCs w:val="17"/>
              </w:rPr>
            </w:pPr>
            <w:r w:rsidRPr="0090408E">
              <w:rPr>
                <w:sz w:val="17"/>
                <w:szCs w:val="17"/>
              </w:rPr>
              <w:t>Размер 4</w:t>
            </w:r>
          </w:p>
          <w:p w:rsidR="0090408E" w:rsidRPr="0090408E" w:rsidRDefault="0090408E" w:rsidP="0090408E">
            <w:pPr>
              <w:contextualSpacing/>
              <w:rPr>
                <w:sz w:val="17"/>
                <w:szCs w:val="17"/>
              </w:rPr>
            </w:pPr>
            <w:r w:rsidRPr="0090408E">
              <w:rPr>
                <w:sz w:val="17"/>
                <w:szCs w:val="17"/>
              </w:rPr>
              <w:t>Апирогенность, отсутствие латекса.</w:t>
            </w:r>
          </w:p>
          <w:p w:rsidR="0090408E" w:rsidRPr="0090408E" w:rsidRDefault="0090408E" w:rsidP="0090408E">
            <w:pPr>
              <w:contextualSpacing/>
              <w:rPr>
                <w:sz w:val="17"/>
                <w:szCs w:val="17"/>
              </w:rPr>
            </w:pPr>
            <w:r w:rsidRPr="0090408E">
              <w:rPr>
                <w:sz w:val="17"/>
                <w:szCs w:val="17"/>
              </w:rPr>
              <w:t>Стерилизация оксидом этилена.</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12</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«Бикакцилар Тибби Джехазлар Санай ве Тиджарет А.С .»</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Турция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58,00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696,00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3</w:t>
            </w:r>
          </w:p>
        </w:tc>
        <w:tc>
          <w:tcPr>
            <w:tcW w:w="1287" w:type="pct"/>
            <w:shd w:val="clear" w:color="auto" w:fill="auto"/>
          </w:tcPr>
          <w:p w:rsidR="0090408E" w:rsidRPr="0090408E" w:rsidRDefault="0090408E" w:rsidP="0090408E">
            <w:pPr>
              <w:contextualSpacing/>
              <w:rPr>
                <w:sz w:val="17"/>
                <w:szCs w:val="17"/>
              </w:rPr>
            </w:pPr>
            <w:r w:rsidRPr="0090408E">
              <w:rPr>
                <w:sz w:val="17"/>
                <w:szCs w:val="17"/>
              </w:rPr>
              <w:t>Трубка эндотрахеальная с манжетой и клапаном 7,0</w:t>
            </w:r>
          </w:p>
          <w:p w:rsidR="0090408E" w:rsidRPr="0090408E" w:rsidRDefault="0090408E" w:rsidP="0090408E">
            <w:pPr>
              <w:contextualSpacing/>
              <w:rPr>
                <w:b/>
                <w:sz w:val="17"/>
                <w:szCs w:val="17"/>
              </w:rPr>
            </w:pPr>
            <w:r w:rsidRPr="0090408E">
              <w:rPr>
                <w:b/>
                <w:sz w:val="17"/>
                <w:szCs w:val="17"/>
              </w:rPr>
              <w:t>Трубка эндотрахеальная c манжетой и клапаном 7,0 мм (арт. ETTN7С)</w:t>
            </w:r>
          </w:p>
        </w:tc>
        <w:tc>
          <w:tcPr>
            <w:tcW w:w="1094" w:type="pct"/>
            <w:shd w:val="clear" w:color="auto" w:fill="auto"/>
          </w:tcPr>
          <w:p w:rsidR="0090408E" w:rsidRPr="0090408E" w:rsidRDefault="0090408E" w:rsidP="0090408E">
            <w:pPr>
              <w:contextualSpacing/>
              <w:rPr>
                <w:bCs/>
                <w:i/>
                <w:sz w:val="17"/>
                <w:szCs w:val="17"/>
                <w:u w:val="single"/>
              </w:rPr>
            </w:pPr>
            <w:r w:rsidRPr="0090408E">
              <w:rPr>
                <w:sz w:val="17"/>
                <w:szCs w:val="17"/>
              </w:rPr>
              <w:t>Изделия медицинские полимерные – изделия для анестезиологии, предназначена для осуществления кратковременной и длительной искусственной вентиляции легких, вспомогательной вентиляции и проведения ингаляционного наркоза.</w:t>
            </w:r>
          </w:p>
          <w:p w:rsidR="0090408E" w:rsidRPr="0090408E" w:rsidRDefault="0090408E" w:rsidP="0090408E">
            <w:pPr>
              <w:contextualSpacing/>
              <w:rPr>
                <w:sz w:val="17"/>
                <w:szCs w:val="17"/>
              </w:rPr>
            </w:pPr>
            <w:r w:rsidRPr="0090408E">
              <w:rPr>
                <w:sz w:val="17"/>
                <w:szCs w:val="17"/>
              </w:rPr>
              <w:t xml:space="preserve">Изготовлена из прозрачного, нетоксичного термопластичного поливинилхлорида (ПВХ). </w:t>
            </w:r>
          </w:p>
          <w:p w:rsidR="0090408E" w:rsidRPr="0090408E" w:rsidRDefault="0090408E" w:rsidP="0090408E">
            <w:pPr>
              <w:contextualSpacing/>
              <w:rPr>
                <w:sz w:val="17"/>
                <w:szCs w:val="17"/>
              </w:rPr>
            </w:pPr>
            <w:r w:rsidRPr="0090408E">
              <w:rPr>
                <w:sz w:val="17"/>
                <w:szCs w:val="17"/>
              </w:rPr>
              <w:t>Дистальный конец трубки тщательно обработан и закруглен для обеспечения атравматичной  интубации и экстубации.</w:t>
            </w:r>
          </w:p>
          <w:p w:rsidR="0090408E" w:rsidRPr="0090408E" w:rsidRDefault="0090408E" w:rsidP="0090408E">
            <w:pPr>
              <w:contextualSpacing/>
              <w:rPr>
                <w:sz w:val="17"/>
                <w:szCs w:val="17"/>
              </w:rPr>
            </w:pPr>
            <w:r w:rsidRPr="0090408E">
              <w:rPr>
                <w:sz w:val="17"/>
                <w:szCs w:val="17"/>
              </w:rPr>
              <w:t>Дополнительное отверстие на дистальном конце (глазок Мерфи), расположенное под специальным углом, сохраняет подачу воздушной смеси в случае обтурации дистального конца трубки слизью, мокротой , при упирании дистального конца в стенку трахеи.</w:t>
            </w:r>
          </w:p>
          <w:p w:rsidR="0090408E" w:rsidRPr="0090408E" w:rsidRDefault="0090408E" w:rsidP="0090408E">
            <w:pPr>
              <w:contextualSpacing/>
              <w:rPr>
                <w:sz w:val="17"/>
                <w:szCs w:val="17"/>
              </w:rPr>
            </w:pPr>
            <w:r w:rsidRPr="0090408E">
              <w:rPr>
                <w:sz w:val="17"/>
                <w:szCs w:val="17"/>
              </w:rPr>
              <w:t xml:space="preserve">Прозрачный материал тела трубки позволяет визуализировать обтурацию просвета.  </w:t>
            </w:r>
          </w:p>
          <w:p w:rsidR="0090408E" w:rsidRPr="0090408E" w:rsidRDefault="0090408E" w:rsidP="0090408E">
            <w:pPr>
              <w:contextualSpacing/>
              <w:rPr>
                <w:sz w:val="17"/>
                <w:szCs w:val="17"/>
              </w:rPr>
            </w:pPr>
            <w:r w:rsidRPr="0090408E">
              <w:rPr>
                <w:sz w:val="17"/>
                <w:szCs w:val="17"/>
              </w:rPr>
              <w:t xml:space="preserve">Манжета большого объема низкого давления (до 30 см. вод.столба) оригинальной формы, способствует созданию малого контакта со слизистой оболочкой трахеи, обеспечивает индивидуальное анатомическое соответствие трубки верхним дыхательным путям пациента. </w:t>
            </w:r>
          </w:p>
          <w:p w:rsidR="0090408E" w:rsidRPr="0090408E" w:rsidRDefault="0090408E" w:rsidP="0090408E">
            <w:pPr>
              <w:contextualSpacing/>
              <w:rPr>
                <w:sz w:val="17"/>
                <w:szCs w:val="17"/>
              </w:rPr>
            </w:pPr>
            <w:r w:rsidRPr="0090408E">
              <w:rPr>
                <w:sz w:val="17"/>
                <w:szCs w:val="17"/>
              </w:rPr>
              <w:t>Наличие высокочувствительного контрольного (пилотного) баллона с клапаном Luer и Luer-Lock соединения, позволяющий определить степень раздувания манжеты в динамике.</w:t>
            </w:r>
          </w:p>
          <w:p w:rsidR="0090408E" w:rsidRPr="0090408E" w:rsidRDefault="0090408E" w:rsidP="0090408E">
            <w:pPr>
              <w:contextualSpacing/>
              <w:rPr>
                <w:sz w:val="17"/>
                <w:szCs w:val="17"/>
              </w:rPr>
            </w:pPr>
            <w:r w:rsidRPr="0090408E">
              <w:rPr>
                <w:sz w:val="17"/>
                <w:szCs w:val="17"/>
              </w:rPr>
              <w:t>Цветной коннектор с фиксаторами, обеспечивающий быстрое определение необходимого размера.</w:t>
            </w:r>
          </w:p>
          <w:p w:rsidR="0090408E" w:rsidRPr="0090408E" w:rsidRDefault="0090408E" w:rsidP="0090408E">
            <w:pPr>
              <w:contextualSpacing/>
              <w:rPr>
                <w:sz w:val="17"/>
                <w:szCs w:val="17"/>
              </w:rPr>
            </w:pPr>
            <w:r w:rsidRPr="0090408E">
              <w:rPr>
                <w:sz w:val="17"/>
                <w:szCs w:val="17"/>
              </w:rPr>
              <w:t>Внутренний просвет трубки стоек к слипанию при перегибах.</w:t>
            </w:r>
          </w:p>
          <w:p w:rsidR="0090408E" w:rsidRPr="0090408E" w:rsidRDefault="0090408E" w:rsidP="0090408E">
            <w:pPr>
              <w:contextualSpacing/>
              <w:rPr>
                <w:sz w:val="17"/>
                <w:szCs w:val="17"/>
              </w:rPr>
            </w:pPr>
            <w:r w:rsidRPr="0090408E">
              <w:rPr>
                <w:sz w:val="17"/>
                <w:szCs w:val="17"/>
              </w:rPr>
              <w:t>Наличие ренгеноконтрастной полосы, облегчающей определение положения трубки в дыхательных путях.</w:t>
            </w:r>
          </w:p>
          <w:p w:rsidR="0090408E" w:rsidRPr="0090408E" w:rsidRDefault="0090408E" w:rsidP="0090408E">
            <w:pPr>
              <w:contextualSpacing/>
              <w:rPr>
                <w:sz w:val="17"/>
                <w:szCs w:val="17"/>
              </w:rPr>
            </w:pPr>
            <w:r w:rsidRPr="0090408E">
              <w:rPr>
                <w:sz w:val="17"/>
                <w:szCs w:val="17"/>
              </w:rPr>
              <w:t>Наличие маркировки  трубки с указанием внутреннего и внешнего диаметра в мм. Внутренний диаметр трубки 7,0мм, длина трубки 300мм.</w:t>
            </w:r>
          </w:p>
          <w:p w:rsidR="0090408E" w:rsidRPr="0090408E" w:rsidRDefault="0090408E" w:rsidP="0090408E">
            <w:pPr>
              <w:contextualSpacing/>
              <w:rPr>
                <w:sz w:val="17"/>
                <w:szCs w:val="17"/>
              </w:rPr>
            </w:pPr>
            <w:r w:rsidRPr="0090408E">
              <w:rPr>
                <w:sz w:val="17"/>
                <w:szCs w:val="17"/>
              </w:rPr>
              <w:t>Наличие маркировки глубины интубации в см.</w:t>
            </w:r>
          </w:p>
          <w:p w:rsidR="0090408E" w:rsidRPr="0090408E" w:rsidRDefault="0090408E" w:rsidP="0090408E">
            <w:pPr>
              <w:contextualSpacing/>
              <w:rPr>
                <w:sz w:val="17"/>
                <w:szCs w:val="17"/>
              </w:rPr>
            </w:pPr>
            <w:r w:rsidRPr="0090408E">
              <w:rPr>
                <w:sz w:val="17"/>
                <w:szCs w:val="17"/>
              </w:rPr>
              <w:t>Наличие маркировки на пилотном баллоне с указанием размера трубки и LOT.</w:t>
            </w:r>
          </w:p>
          <w:p w:rsidR="0090408E" w:rsidRPr="0090408E" w:rsidRDefault="0090408E" w:rsidP="0090408E">
            <w:pPr>
              <w:contextualSpacing/>
              <w:rPr>
                <w:sz w:val="17"/>
                <w:szCs w:val="17"/>
              </w:rPr>
            </w:pPr>
            <w:r w:rsidRPr="0090408E">
              <w:rPr>
                <w:sz w:val="17"/>
                <w:szCs w:val="17"/>
              </w:rPr>
              <w:t>Стерильная индивидуальная упаковка блистер (бумага + полиэтиленовая пленка). Не  содержит латекс.</w:t>
            </w:r>
          </w:p>
          <w:p w:rsidR="0090408E" w:rsidRPr="0090408E" w:rsidRDefault="0090408E" w:rsidP="0090408E">
            <w:pPr>
              <w:contextualSpacing/>
              <w:rPr>
                <w:sz w:val="17"/>
                <w:szCs w:val="17"/>
              </w:rPr>
            </w:pPr>
            <w:r w:rsidRPr="0090408E">
              <w:rPr>
                <w:sz w:val="17"/>
                <w:szCs w:val="17"/>
              </w:rPr>
              <w:t xml:space="preserve">Стерилизовано оксидом этилена (ЕО). </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200</w:t>
            </w:r>
          </w:p>
        </w:tc>
        <w:tc>
          <w:tcPr>
            <w:tcW w:w="647" w:type="pct"/>
          </w:tcPr>
          <w:p w:rsidR="0090408E" w:rsidRPr="0090408E" w:rsidRDefault="0090408E" w:rsidP="0090408E">
            <w:pPr>
              <w:contextualSpacing/>
              <w:rPr>
                <w:sz w:val="17"/>
                <w:szCs w:val="17"/>
              </w:rPr>
            </w:pPr>
            <w:r w:rsidRPr="0090408E">
              <w:rPr>
                <w:sz w:val="17"/>
                <w:szCs w:val="17"/>
              </w:rPr>
              <w:t>«Чжэцзянская Интегральная Медицинская Компания ЛТД.»</w:t>
            </w:r>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15000,00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4</w:t>
            </w:r>
          </w:p>
        </w:tc>
        <w:tc>
          <w:tcPr>
            <w:tcW w:w="1287" w:type="pct"/>
            <w:shd w:val="clear" w:color="auto" w:fill="auto"/>
          </w:tcPr>
          <w:p w:rsidR="0090408E" w:rsidRPr="0090408E" w:rsidRDefault="0090408E" w:rsidP="0090408E">
            <w:pPr>
              <w:contextualSpacing/>
              <w:rPr>
                <w:sz w:val="17"/>
                <w:szCs w:val="17"/>
              </w:rPr>
            </w:pPr>
            <w:r w:rsidRPr="0090408E">
              <w:rPr>
                <w:sz w:val="17"/>
                <w:szCs w:val="17"/>
              </w:rPr>
              <w:t>Трубка эндотрахеальная с манжетой и клапаном 7,5</w:t>
            </w:r>
          </w:p>
          <w:p w:rsidR="0090408E" w:rsidRPr="0090408E" w:rsidRDefault="0090408E" w:rsidP="0090408E">
            <w:pPr>
              <w:contextualSpacing/>
              <w:rPr>
                <w:sz w:val="17"/>
                <w:szCs w:val="17"/>
              </w:rPr>
            </w:pPr>
            <w:r w:rsidRPr="0090408E">
              <w:rPr>
                <w:b/>
                <w:sz w:val="17"/>
                <w:szCs w:val="17"/>
              </w:rPr>
              <w:t>Трубка эндотрахеальная c манжетой и клапаном 7,5 мм (арт. ETTN7-5С)</w:t>
            </w:r>
          </w:p>
        </w:tc>
        <w:tc>
          <w:tcPr>
            <w:tcW w:w="1094" w:type="pct"/>
            <w:shd w:val="clear" w:color="auto" w:fill="auto"/>
          </w:tcPr>
          <w:p w:rsidR="0090408E" w:rsidRPr="0090408E" w:rsidRDefault="0090408E" w:rsidP="0090408E">
            <w:pPr>
              <w:contextualSpacing/>
              <w:rPr>
                <w:bCs/>
                <w:i/>
                <w:sz w:val="17"/>
                <w:szCs w:val="17"/>
                <w:u w:val="single"/>
              </w:rPr>
            </w:pPr>
            <w:r w:rsidRPr="0090408E">
              <w:rPr>
                <w:sz w:val="17"/>
                <w:szCs w:val="17"/>
              </w:rPr>
              <w:t>Изделия медицинские полимерные – изделия для анестезиологии, предназначена для осуществления кратковременной и длительной искусственной вентиляции легких, вспомогательной вентиляции и проведения ингаляционного наркоза.</w:t>
            </w:r>
          </w:p>
          <w:p w:rsidR="0090408E" w:rsidRPr="0090408E" w:rsidRDefault="0090408E" w:rsidP="0090408E">
            <w:pPr>
              <w:contextualSpacing/>
              <w:rPr>
                <w:sz w:val="17"/>
                <w:szCs w:val="17"/>
              </w:rPr>
            </w:pPr>
            <w:r w:rsidRPr="0090408E">
              <w:rPr>
                <w:sz w:val="17"/>
                <w:szCs w:val="17"/>
              </w:rPr>
              <w:t xml:space="preserve">Изготовлена из прозрачного, нетоксичного термопластичного поливинилхлорида (ПВХ). </w:t>
            </w:r>
          </w:p>
          <w:p w:rsidR="0090408E" w:rsidRPr="0090408E" w:rsidRDefault="0090408E" w:rsidP="0090408E">
            <w:pPr>
              <w:contextualSpacing/>
              <w:rPr>
                <w:sz w:val="17"/>
                <w:szCs w:val="17"/>
              </w:rPr>
            </w:pPr>
            <w:r w:rsidRPr="0090408E">
              <w:rPr>
                <w:sz w:val="17"/>
                <w:szCs w:val="17"/>
              </w:rPr>
              <w:t>Дистальный конец трубки тщательно обработан и закруглен для обеспечения атравматичной  интубации и экстубации.</w:t>
            </w:r>
          </w:p>
          <w:p w:rsidR="0090408E" w:rsidRPr="0090408E" w:rsidRDefault="0090408E" w:rsidP="0090408E">
            <w:pPr>
              <w:contextualSpacing/>
              <w:rPr>
                <w:sz w:val="17"/>
                <w:szCs w:val="17"/>
              </w:rPr>
            </w:pPr>
            <w:r w:rsidRPr="0090408E">
              <w:rPr>
                <w:sz w:val="17"/>
                <w:szCs w:val="17"/>
              </w:rPr>
              <w:t>Дополнительное отверстие на дистальном конце (глазок Мерфи), расположенное под специальным углом, сохраняет подачу воздушной смеси в случае обтурации дистального конца трубки слизью, мокротой , при упирании дистального конца в стенку трахеи.</w:t>
            </w:r>
          </w:p>
          <w:p w:rsidR="0090408E" w:rsidRPr="0090408E" w:rsidRDefault="0090408E" w:rsidP="0090408E">
            <w:pPr>
              <w:contextualSpacing/>
              <w:rPr>
                <w:sz w:val="17"/>
                <w:szCs w:val="17"/>
              </w:rPr>
            </w:pPr>
            <w:r w:rsidRPr="0090408E">
              <w:rPr>
                <w:sz w:val="17"/>
                <w:szCs w:val="17"/>
              </w:rPr>
              <w:t xml:space="preserve">Прозрачный материал тела трубки позволяет визуализировать обтурацию просвета.  </w:t>
            </w:r>
          </w:p>
          <w:p w:rsidR="0090408E" w:rsidRPr="0090408E" w:rsidRDefault="0090408E" w:rsidP="0090408E">
            <w:pPr>
              <w:contextualSpacing/>
              <w:rPr>
                <w:sz w:val="17"/>
                <w:szCs w:val="17"/>
              </w:rPr>
            </w:pPr>
            <w:r w:rsidRPr="0090408E">
              <w:rPr>
                <w:sz w:val="17"/>
                <w:szCs w:val="17"/>
              </w:rPr>
              <w:t xml:space="preserve">Манжета большого объема низкого давления (30 см. вод.столба) оригинальной формы, способствует созданию малого контакта со слизистой оболочкой трахеи, обеспечивает индивидуальное анатомическое соответствие трубки верхним дыхательным путям пациента. </w:t>
            </w:r>
          </w:p>
          <w:p w:rsidR="0090408E" w:rsidRPr="0090408E" w:rsidRDefault="0090408E" w:rsidP="0090408E">
            <w:pPr>
              <w:contextualSpacing/>
              <w:rPr>
                <w:sz w:val="17"/>
                <w:szCs w:val="17"/>
              </w:rPr>
            </w:pPr>
            <w:r w:rsidRPr="0090408E">
              <w:rPr>
                <w:sz w:val="17"/>
                <w:szCs w:val="17"/>
              </w:rPr>
              <w:t>Наличие высокочувствительного контрольного (пилотного) баллона с клапаном Luer и Luer-Lock соединения, позволяющий определить степень раздувания манжеты в динамике.</w:t>
            </w:r>
          </w:p>
          <w:p w:rsidR="0090408E" w:rsidRPr="0090408E" w:rsidRDefault="0090408E" w:rsidP="0090408E">
            <w:pPr>
              <w:contextualSpacing/>
              <w:rPr>
                <w:sz w:val="17"/>
                <w:szCs w:val="17"/>
              </w:rPr>
            </w:pPr>
            <w:r w:rsidRPr="0090408E">
              <w:rPr>
                <w:sz w:val="17"/>
                <w:szCs w:val="17"/>
              </w:rPr>
              <w:t>Цветной коннектор с фиксаторами, обеспечивающий быстрое определение необходимого размера.</w:t>
            </w:r>
          </w:p>
          <w:p w:rsidR="0090408E" w:rsidRPr="0090408E" w:rsidRDefault="0090408E" w:rsidP="0090408E">
            <w:pPr>
              <w:contextualSpacing/>
              <w:rPr>
                <w:sz w:val="17"/>
                <w:szCs w:val="17"/>
              </w:rPr>
            </w:pPr>
            <w:r w:rsidRPr="0090408E">
              <w:rPr>
                <w:sz w:val="17"/>
                <w:szCs w:val="17"/>
              </w:rPr>
              <w:t>Внутренний просвет трубки стоек к слипанию при перегибах.</w:t>
            </w:r>
          </w:p>
          <w:p w:rsidR="0090408E" w:rsidRPr="0090408E" w:rsidRDefault="0090408E" w:rsidP="0090408E">
            <w:pPr>
              <w:contextualSpacing/>
              <w:rPr>
                <w:sz w:val="17"/>
                <w:szCs w:val="17"/>
              </w:rPr>
            </w:pPr>
            <w:r w:rsidRPr="0090408E">
              <w:rPr>
                <w:sz w:val="17"/>
                <w:szCs w:val="17"/>
              </w:rPr>
              <w:t>Наличие ренгеноконтрастной полосы, облегчающей определение положения трубки в дыхательных путях.</w:t>
            </w:r>
          </w:p>
          <w:p w:rsidR="0090408E" w:rsidRPr="0090408E" w:rsidRDefault="0090408E" w:rsidP="0090408E">
            <w:pPr>
              <w:contextualSpacing/>
              <w:rPr>
                <w:sz w:val="17"/>
                <w:szCs w:val="17"/>
              </w:rPr>
            </w:pPr>
            <w:r w:rsidRPr="0090408E">
              <w:rPr>
                <w:sz w:val="17"/>
                <w:szCs w:val="17"/>
              </w:rPr>
              <w:t>Наличие маркировки  трубки с указанием внутреннего и внешнего диаметра в мм. Внутренний диаметр трубки 7,5мм, длина трубки 310мм.</w:t>
            </w:r>
          </w:p>
          <w:p w:rsidR="0090408E" w:rsidRPr="0090408E" w:rsidRDefault="0090408E" w:rsidP="0090408E">
            <w:pPr>
              <w:contextualSpacing/>
              <w:rPr>
                <w:sz w:val="17"/>
                <w:szCs w:val="17"/>
              </w:rPr>
            </w:pPr>
            <w:r w:rsidRPr="0090408E">
              <w:rPr>
                <w:sz w:val="17"/>
                <w:szCs w:val="17"/>
              </w:rPr>
              <w:t>Наличие маркировки глубины интубации в см.</w:t>
            </w:r>
          </w:p>
          <w:p w:rsidR="0090408E" w:rsidRPr="0090408E" w:rsidRDefault="0090408E" w:rsidP="0090408E">
            <w:pPr>
              <w:contextualSpacing/>
              <w:rPr>
                <w:sz w:val="17"/>
                <w:szCs w:val="17"/>
              </w:rPr>
            </w:pPr>
            <w:r w:rsidRPr="0090408E">
              <w:rPr>
                <w:sz w:val="17"/>
                <w:szCs w:val="17"/>
              </w:rPr>
              <w:t>Наличие маркировки на пилотном баллоне с указанием размера трубки и LOT.</w:t>
            </w:r>
          </w:p>
          <w:p w:rsidR="0090408E" w:rsidRPr="0090408E" w:rsidRDefault="0090408E" w:rsidP="0090408E">
            <w:pPr>
              <w:contextualSpacing/>
              <w:rPr>
                <w:sz w:val="17"/>
                <w:szCs w:val="17"/>
              </w:rPr>
            </w:pPr>
            <w:r w:rsidRPr="0090408E">
              <w:rPr>
                <w:sz w:val="17"/>
                <w:szCs w:val="17"/>
              </w:rPr>
              <w:t>Стерильная индивидуальная упаковка блистер (бумага + полиэтиленовая пленка). Не содержит латекс.</w:t>
            </w:r>
          </w:p>
          <w:p w:rsidR="0090408E" w:rsidRPr="0090408E" w:rsidRDefault="0090408E" w:rsidP="0090408E">
            <w:pPr>
              <w:contextualSpacing/>
              <w:rPr>
                <w:sz w:val="17"/>
                <w:szCs w:val="17"/>
              </w:rPr>
            </w:pPr>
            <w:r w:rsidRPr="0090408E">
              <w:rPr>
                <w:sz w:val="17"/>
                <w:szCs w:val="17"/>
              </w:rPr>
              <w:t xml:space="preserve">Стерилизовано оксидом этилена (ЕО). </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300</w:t>
            </w:r>
          </w:p>
        </w:tc>
        <w:tc>
          <w:tcPr>
            <w:tcW w:w="647" w:type="pct"/>
          </w:tcPr>
          <w:p w:rsidR="0090408E" w:rsidRPr="0090408E" w:rsidRDefault="0090408E" w:rsidP="0090408E">
            <w:pPr>
              <w:contextualSpacing/>
              <w:rPr>
                <w:sz w:val="17"/>
                <w:szCs w:val="17"/>
              </w:rPr>
            </w:pPr>
            <w:r w:rsidRPr="0090408E">
              <w:rPr>
                <w:sz w:val="17"/>
                <w:szCs w:val="17"/>
              </w:rPr>
              <w:t>«Чжэцзянская Интегральная Медицинская Компания ЛТД.»</w:t>
            </w:r>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22500,00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5</w:t>
            </w:r>
          </w:p>
        </w:tc>
        <w:tc>
          <w:tcPr>
            <w:tcW w:w="1287" w:type="pct"/>
            <w:shd w:val="clear" w:color="auto" w:fill="auto"/>
          </w:tcPr>
          <w:p w:rsidR="0090408E" w:rsidRPr="0090408E" w:rsidRDefault="0090408E" w:rsidP="0090408E">
            <w:pPr>
              <w:contextualSpacing/>
              <w:rPr>
                <w:sz w:val="17"/>
                <w:szCs w:val="17"/>
              </w:rPr>
            </w:pPr>
            <w:r w:rsidRPr="0090408E">
              <w:rPr>
                <w:sz w:val="17"/>
                <w:szCs w:val="17"/>
              </w:rPr>
              <w:t>Трубка эндотрахеальная с манжетой и клапаном 8,0</w:t>
            </w:r>
          </w:p>
          <w:p w:rsidR="0090408E" w:rsidRPr="0090408E" w:rsidRDefault="0090408E" w:rsidP="0090408E">
            <w:pPr>
              <w:contextualSpacing/>
              <w:rPr>
                <w:sz w:val="17"/>
                <w:szCs w:val="17"/>
              </w:rPr>
            </w:pPr>
            <w:r w:rsidRPr="0090408E">
              <w:rPr>
                <w:b/>
                <w:sz w:val="17"/>
                <w:szCs w:val="17"/>
              </w:rPr>
              <w:t>Трубка эндотрахеальная c манжетой и клапаном 8,0 мм (арт. ETTN8С)</w:t>
            </w:r>
          </w:p>
        </w:tc>
        <w:tc>
          <w:tcPr>
            <w:tcW w:w="1094" w:type="pct"/>
            <w:shd w:val="clear" w:color="auto" w:fill="auto"/>
          </w:tcPr>
          <w:p w:rsidR="0090408E" w:rsidRPr="0090408E" w:rsidRDefault="0090408E" w:rsidP="0090408E">
            <w:pPr>
              <w:contextualSpacing/>
              <w:rPr>
                <w:bCs/>
                <w:i/>
                <w:sz w:val="17"/>
                <w:szCs w:val="17"/>
                <w:u w:val="single"/>
              </w:rPr>
            </w:pPr>
            <w:r w:rsidRPr="0090408E">
              <w:rPr>
                <w:sz w:val="17"/>
                <w:szCs w:val="17"/>
              </w:rPr>
              <w:t>Изделия медицинские полимерные – изделия для анестезиологии, предназначена для осуществления кратковременной и длительной искусственной вентиляции легких, вспомогательной вентиляции и проведения ингаляционного наркоза.</w:t>
            </w:r>
          </w:p>
          <w:p w:rsidR="0090408E" w:rsidRPr="0090408E" w:rsidRDefault="0090408E" w:rsidP="0090408E">
            <w:pPr>
              <w:contextualSpacing/>
              <w:rPr>
                <w:sz w:val="17"/>
                <w:szCs w:val="17"/>
              </w:rPr>
            </w:pPr>
            <w:r w:rsidRPr="0090408E">
              <w:rPr>
                <w:sz w:val="17"/>
                <w:szCs w:val="17"/>
              </w:rPr>
              <w:t xml:space="preserve">Изготовлена из прозрачного, нетоксичного термопластичного поливинилхлорида (ПВХ). </w:t>
            </w:r>
          </w:p>
          <w:p w:rsidR="0090408E" w:rsidRPr="0090408E" w:rsidRDefault="0090408E" w:rsidP="0090408E">
            <w:pPr>
              <w:contextualSpacing/>
              <w:rPr>
                <w:sz w:val="17"/>
                <w:szCs w:val="17"/>
              </w:rPr>
            </w:pPr>
            <w:r w:rsidRPr="0090408E">
              <w:rPr>
                <w:sz w:val="17"/>
                <w:szCs w:val="17"/>
              </w:rPr>
              <w:t>Дистальный конец трубки тщательно обработан и закруглен для обеспечения атравматичной  интубации и экстубации.</w:t>
            </w:r>
          </w:p>
          <w:p w:rsidR="0090408E" w:rsidRPr="0090408E" w:rsidRDefault="0090408E" w:rsidP="0090408E">
            <w:pPr>
              <w:contextualSpacing/>
              <w:rPr>
                <w:sz w:val="17"/>
                <w:szCs w:val="17"/>
              </w:rPr>
            </w:pPr>
            <w:r w:rsidRPr="0090408E">
              <w:rPr>
                <w:sz w:val="17"/>
                <w:szCs w:val="17"/>
              </w:rPr>
              <w:t>Дополнительное отверстие на дистальном конце (глазок Мерфи), расположенное под специальным углом, сохраняет подачу воздушной смеси в случае обтурации дистального конца трубки слизью, мокротой , при упирании дистального конца в стенку трахеи.</w:t>
            </w:r>
          </w:p>
          <w:p w:rsidR="0090408E" w:rsidRPr="0090408E" w:rsidRDefault="0090408E" w:rsidP="0090408E">
            <w:pPr>
              <w:contextualSpacing/>
              <w:rPr>
                <w:sz w:val="17"/>
                <w:szCs w:val="17"/>
              </w:rPr>
            </w:pPr>
            <w:r w:rsidRPr="0090408E">
              <w:rPr>
                <w:sz w:val="17"/>
                <w:szCs w:val="17"/>
              </w:rPr>
              <w:t xml:space="preserve">Прозрачный материал тела трубки позволяет визуализировать обтурацию просвета.  </w:t>
            </w:r>
          </w:p>
          <w:p w:rsidR="0090408E" w:rsidRPr="0090408E" w:rsidRDefault="0090408E" w:rsidP="0090408E">
            <w:pPr>
              <w:contextualSpacing/>
              <w:rPr>
                <w:sz w:val="17"/>
                <w:szCs w:val="17"/>
              </w:rPr>
            </w:pPr>
            <w:r w:rsidRPr="0090408E">
              <w:rPr>
                <w:sz w:val="17"/>
                <w:szCs w:val="17"/>
              </w:rPr>
              <w:t xml:space="preserve">Манжета большого объема низкого давления (до 30 см. вод.столба) оригинальной формы, способствует созданию малого контакта со слизистой оболочкой трахеи, обеспечивает индивидуальное анатомическое соответствие трубки верхним дыхательным путям пациента. </w:t>
            </w:r>
          </w:p>
          <w:p w:rsidR="0090408E" w:rsidRPr="0090408E" w:rsidRDefault="0090408E" w:rsidP="0090408E">
            <w:pPr>
              <w:contextualSpacing/>
              <w:rPr>
                <w:sz w:val="17"/>
                <w:szCs w:val="17"/>
              </w:rPr>
            </w:pPr>
            <w:r w:rsidRPr="0090408E">
              <w:rPr>
                <w:sz w:val="17"/>
                <w:szCs w:val="17"/>
              </w:rPr>
              <w:t>Наличие высокочувствительного контрольного (пилотного) баллона с клапаном Luer и Luer-Lock соединения, позволяющий определить степень раздувания манжеты в динамике.</w:t>
            </w:r>
          </w:p>
          <w:p w:rsidR="0090408E" w:rsidRPr="0090408E" w:rsidRDefault="0090408E" w:rsidP="0090408E">
            <w:pPr>
              <w:contextualSpacing/>
              <w:rPr>
                <w:sz w:val="17"/>
                <w:szCs w:val="17"/>
              </w:rPr>
            </w:pPr>
            <w:r w:rsidRPr="0090408E">
              <w:rPr>
                <w:sz w:val="17"/>
                <w:szCs w:val="17"/>
              </w:rPr>
              <w:t>Цветной коннектор с фиксаторами, обеспечивающий быстрое определение необходимого размера.</w:t>
            </w:r>
          </w:p>
          <w:p w:rsidR="0090408E" w:rsidRPr="0090408E" w:rsidRDefault="0090408E" w:rsidP="0090408E">
            <w:pPr>
              <w:contextualSpacing/>
              <w:rPr>
                <w:sz w:val="17"/>
                <w:szCs w:val="17"/>
              </w:rPr>
            </w:pPr>
            <w:r w:rsidRPr="0090408E">
              <w:rPr>
                <w:sz w:val="17"/>
                <w:szCs w:val="17"/>
              </w:rPr>
              <w:t>Внутренний просвет трубки стоек к слипанию при перегибах.</w:t>
            </w:r>
          </w:p>
          <w:p w:rsidR="0090408E" w:rsidRPr="0090408E" w:rsidRDefault="0090408E" w:rsidP="0090408E">
            <w:pPr>
              <w:contextualSpacing/>
              <w:rPr>
                <w:sz w:val="17"/>
                <w:szCs w:val="17"/>
              </w:rPr>
            </w:pPr>
            <w:r w:rsidRPr="0090408E">
              <w:rPr>
                <w:sz w:val="17"/>
                <w:szCs w:val="17"/>
              </w:rPr>
              <w:t>Наличие ренгеноконтрастной полосы, облегчающей определение положения трубки в дыхательных путях.</w:t>
            </w:r>
          </w:p>
          <w:p w:rsidR="0090408E" w:rsidRPr="0090408E" w:rsidRDefault="0090408E" w:rsidP="0090408E">
            <w:pPr>
              <w:contextualSpacing/>
              <w:rPr>
                <w:sz w:val="17"/>
                <w:szCs w:val="17"/>
              </w:rPr>
            </w:pPr>
            <w:r w:rsidRPr="0090408E">
              <w:rPr>
                <w:sz w:val="17"/>
                <w:szCs w:val="17"/>
              </w:rPr>
              <w:t>Наличие маркировки  трубки с указанием внутреннего и внешнего диаметра в мм. Внутренний диаметр трубки 8,0мм, длина трубки 320мм.</w:t>
            </w:r>
          </w:p>
          <w:p w:rsidR="0090408E" w:rsidRPr="0090408E" w:rsidRDefault="0090408E" w:rsidP="0090408E">
            <w:pPr>
              <w:contextualSpacing/>
              <w:rPr>
                <w:sz w:val="17"/>
                <w:szCs w:val="17"/>
              </w:rPr>
            </w:pPr>
            <w:r w:rsidRPr="0090408E">
              <w:rPr>
                <w:sz w:val="17"/>
                <w:szCs w:val="17"/>
              </w:rPr>
              <w:t>Наличие маркировки глубины интубации в см.</w:t>
            </w:r>
          </w:p>
          <w:p w:rsidR="0090408E" w:rsidRPr="0090408E" w:rsidRDefault="0090408E" w:rsidP="0090408E">
            <w:pPr>
              <w:contextualSpacing/>
              <w:rPr>
                <w:sz w:val="17"/>
                <w:szCs w:val="17"/>
              </w:rPr>
            </w:pPr>
            <w:r w:rsidRPr="0090408E">
              <w:rPr>
                <w:sz w:val="17"/>
                <w:szCs w:val="17"/>
              </w:rPr>
              <w:t>Наличие маркировки на пилотном баллоне с указанием размера трубки и LOT.</w:t>
            </w:r>
          </w:p>
          <w:p w:rsidR="0090408E" w:rsidRPr="0090408E" w:rsidRDefault="0090408E" w:rsidP="0090408E">
            <w:pPr>
              <w:contextualSpacing/>
              <w:rPr>
                <w:sz w:val="17"/>
                <w:szCs w:val="17"/>
              </w:rPr>
            </w:pPr>
            <w:r w:rsidRPr="0090408E">
              <w:rPr>
                <w:sz w:val="17"/>
                <w:szCs w:val="17"/>
              </w:rPr>
              <w:t>Стерильная индивидуальная упаковка блистер (бумага + полиэтиленовая пленка). Не содержит латекс.</w:t>
            </w:r>
          </w:p>
          <w:p w:rsidR="0090408E" w:rsidRPr="0090408E" w:rsidRDefault="0090408E" w:rsidP="0090408E">
            <w:pPr>
              <w:contextualSpacing/>
              <w:rPr>
                <w:sz w:val="17"/>
                <w:szCs w:val="17"/>
              </w:rPr>
            </w:pPr>
            <w:r w:rsidRPr="0090408E">
              <w:rPr>
                <w:sz w:val="17"/>
                <w:szCs w:val="17"/>
              </w:rPr>
              <w:t xml:space="preserve">Стерилизовано оксидом этилена (ЕО). </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150</w:t>
            </w:r>
          </w:p>
        </w:tc>
        <w:tc>
          <w:tcPr>
            <w:tcW w:w="647" w:type="pct"/>
          </w:tcPr>
          <w:p w:rsidR="0090408E" w:rsidRPr="0090408E" w:rsidRDefault="0090408E" w:rsidP="0090408E">
            <w:pPr>
              <w:contextualSpacing/>
              <w:rPr>
                <w:sz w:val="17"/>
                <w:szCs w:val="17"/>
              </w:rPr>
            </w:pPr>
            <w:r w:rsidRPr="0090408E">
              <w:rPr>
                <w:sz w:val="17"/>
                <w:szCs w:val="17"/>
              </w:rPr>
              <w:t>«Чжэцзянская Интегральная Медицинская Компания ЛТД.»</w:t>
            </w:r>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11250,00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6</w:t>
            </w:r>
          </w:p>
        </w:tc>
        <w:tc>
          <w:tcPr>
            <w:tcW w:w="1287" w:type="pct"/>
            <w:shd w:val="clear" w:color="auto" w:fill="auto"/>
          </w:tcPr>
          <w:p w:rsidR="0090408E" w:rsidRPr="0090408E" w:rsidRDefault="0090408E" w:rsidP="0090408E">
            <w:pPr>
              <w:contextualSpacing/>
              <w:rPr>
                <w:sz w:val="17"/>
                <w:szCs w:val="17"/>
              </w:rPr>
            </w:pPr>
            <w:r w:rsidRPr="0090408E">
              <w:rPr>
                <w:sz w:val="17"/>
                <w:szCs w:val="17"/>
              </w:rPr>
              <w:t>Трубка эндотрахеальная тип Паркер без манжеты, размер 8.0</w:t>
            </w:r>
          </w:p>
          <w:p w:rsidR="0090408E" w:rsidRPr="0090408E" w:rsidRDefault="0090408E" w:rsidP="0090408E">
            <w:pPr>
              <w:contextualSpacing/>
              <w:rPr>
                <w:sz w:val="17"/>
                <w:szCs w:val="17"/>
              </w:rPr>
            </w:pPr>
            <w:r w:rsidRPr="0090408E">
              <w:rPr>
                <w:b/>
                <w:sz w:val="17"/>
                <w:szCs w:val="17"/>
              </w:rPr>
              <w:t>Трубка эндотрахеальная тип Паркер без манжеты, размер 8.0 (арт. 0125-M172-80)</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32.50.50.190-00001965: полый цилиндр, вводимый перорально,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1) комплектуется коннектором, который подключается к дыхательному контуру , ручному устройству для реанимации; 2) имеет дистальную надувную манжету для плотного прилегания к стенке трахеи; 3) рентгено контрастное; и 4) имеет встроенный пилотный баллон для мониторинга давления в манжете. Оно обычно сделано из пластика , резины. Доступны изделия различных диаметров и длин для взрослых пациентов и детей. Это изделие одноразового использования. </w:t>
            </w:r>
          </w:p>
          <w:p w:rsidR="0090408E" w:rsidRPr="0090408E" w:rsidRDefault="0090408E" w:rsidP="0090408E">
            <w:pPr>
              <w:contextualSpacing/>
              <w:rPr>
                <w:sz w:val="17"/>
                <w:szCs w:val="17"/>
              </w:rPr>
            </w:pPr>
            <w:r w:rsidRPr="0090408E">
              <w:rPr>
                <w:sz w:val="17"/>
                <w:szCs w:val="17"/>
              </w:rPr>
              <w:t>Армированная. Наличие аспирационного канала.</w:t>
            </w:r>
          </w:p>
          <w:p w:rsidR="0090408E" w:rsidRPr="0090408E" w:rsidRDefault="0090408E" w:rsidP="0090408E">
            <w:pPr>
              <w:contextualSpacing/>
              <w:rPr>
                <w:sz w:val="17"/>
                <w:szCs w:val="17"/>
              </w:rPr>
            </w:pPr>
            <w:r w:rsidRPr="0090408E">
              <w:rPr>
                <w:sz w:val="17"/>
                <w:szCs w:val="17"/>
              </w:rPr>
              <w:t>Боковое отверстие - наличие.</w:t>
            </w:r>
            <w:r w:rsidRPr="0090408E">
              <w:rPr>
                <w:sz w:val="17"/>
                <w:szCs w:val="17"/>
              </w:rPr>
              <w:tab/>
            </w:r>
          </w:p>
          <w:p w:rsidR="0090408E" w:rsidRPr="0090408E" w:rsidRDefault="0090408E" w:rsidP="0090408E">
            <w:pPr>
              <w:contextualSpacing/>
              <w:rPr>
                <w:sz w:val="17"/>
                <w:szCs w:val="17"/>
              </w:rPr>
            </w:pPr>
            <w:r w:rsidRPr="0090408E">
              <w:rPr>
                <w:sz w:val="17"/>
                <w:szCs w:val="17"/>
              </w:rPr>
              <w:t>Длина 315мм.</w:t>
            </w:r>
            <w:r w:rsidRPr="0090408E">
              <w:rPr>
                <w:sz w:val="17"/>
                <w:szCs w:val="17"/>
              </w:rPr>
              <w:tab/>
            </w:r>
          </w:p>
          <w:p w:rsidR="0090408E" w:rsidRPr="0090408E" w:rsidRDefault="0090408E" w:rsidP="0090408E">
            <w:pPr>
              <w:contextualSpacing/>
              <w:rPr>
                <w:sz w:val="17"/>
                <w:szCs w:val="17"/>
              </w:rPr>
            </w:pPr>
            <w:r w:rsidRPr="0090408E">
              <w:rPr>
                <w:sz w:val="17"/>
                <w:szCs w:val="17"/>
              </w:rPr>
              <w:t>Маркировка глубины введения, наличие рентгеноконстрасной полосы.</w:t>
            </w:r>
            <w:r w:rsidRPr="0090408E">
              <w:rPr>
                <w:sz w:val="17"/>
                <w:szCs w:val="17"/>
              </w:rPr>
              <w:tab/>
            </w:r>
          </w:p>
          <w:p w:rsidR="0090408E" w:rsidRPr="0090408E" w:rsidRDefault="0090408E" w:rsidP="0090408E">
            <w:pPr>
              <w:contextualSpacing/>
              <w:rPr>
                <w:sz w:val="17"/>
                <w:szCs w:val="17"/>
              </w:rPr>
            </w:pPr>
            <w:r w:rsidRPr="0090408E">
              <w:rPr>
                <w:sz w:val="17"/>
                <w:szCs w:val="17"/>
              </w:rPr>
              <w:t xml:space="preserve">Наружный диаметр трубки, мм 10,5 </w:t>
            </w:r>
          </w:p>
          <w:p w:rsidR="0090408E" w:rsidRPr="0090408E" w:rsidRDefault="0090408E" w:rsidP="0090408E">
            <w:pPr>
              <w:contextualSpacing/>
              <w:rPr>
                <w:sz w:val="17"/>
                <w:szCs w:val="17"/>
              </w:rPr>
            </w:pPr>
            <w:r w:rsidRPr="0090408E">
              <w:rPr>
                <w:sz w:val="17"/>
                <w:szCs w:val="17"/>
              </w:rPr>
              <w:t>Материал изготовления ПВХ</w:t>
            </w:r>
            <w:r w:rsidRPr="0090408E">
              <w:rPr>
                <w:sz w:val="17"/>
                <w:szCs w:val="17"/>
              </w:rPr>
              <w:tab/>
            </w:r>
            <w:r w:rsidRPr="0090408E">
              <w:rPr>
                <w:sz w:val="17"/>
                <w:szCs w:val="17"/>
              </w:rPr>
              <w:tab/>
            </w:r>
          </w:p>
          <w:p w:rsidR="0090408E" w:rsidRPr="0090408E" w:rsidRDefault="0090408E" w:rsidP="0090408E">
            <w:pPr>
              <w:contextualSpacing/>
              <w:rPr>
                <w:sz w:val="17"/>
                <w:szCs w:val="17"/>
              </w:rPr>
            </w:pPr>
            <w:r w:rsidRPr="0090408E">
              <w:rPr>
                <w:sz w:val="17"/>
                <w:szCs w:val="17"/>
              </w:rPr>
              <w:t>На дистальном конце трубки имеется полноокружная линия глубины интубации, для контроля прохождения трубкой голосовой щели.</w:t>
            </w:r>
          </w:p>
          <w:p w:rsidR="0090408E" w:rsidRPr="0090408E" w:rsidRDefault="0090408E" w:rsidP="0090408E">
            <w:pPr>
              <w:contextualSpacing/>
              <w:rPr>
                <w:sz w:val="17"/>
                <w:szCs w:val="17"/>
              </w:rPr>
            </w:pPr>
            <w:r w:rsidRPr="0090408E">
              <w:rPr>
                <w:sz w:val="17"/>
                <w:szCs w:val="17"/>
              </w:rPr>
              <w:t>На корпус трубки нанесена шкала с шагом 1 см, для контроля глубины введения трубки.</w:t>
            </w:r>
          </w:p>
          <w:p w:rsidR="0090408E" w:rsidRPr="0090408E" w:rsidRDefault="0090408E" w:rsidP="0090408E">
            <w:pPr>
              <w:contextualSpacing/>
              <w:rPr>
                <w:sz w:val="17"/>
                <w:szCs w:val="17"/>
              </w:rPr>
            </w:pPr>
            <w:r w:rsidRPr="0090408E">
              <w:rPr>
                <w:sz w:val="17"/>
                <w:szCs w:val="17"/>
              </w:rPr>
              <w:t>На корпусе трубки имеется маркировка производителя и внутреннего диаметра трубки, для идентификации и безопасного использования изделия.</w:t>
            </w:r>
          </w:p>
          <w:p w:rsidR="0090408E" w:rsidRPr="0090408E" w:rsidRDefault="0090408E" w:rsidP="0090408E">
            <w:pPr>
              <w:contextualSpacing/>
              <w:rPr>
                <w:sz w:val="17"/>
                <w:szCs w:val="17"/>
              </w:rPr>
            </w:pPr>
            <w:r w:rsidRPr="0090408E">
              <w:rPr>
                <w:sz w:val="17"/>
                <w:szCs w:val="17"/>
              </w:rPr>
              <w:t>Дистальный конец трубки оснащен специальным гибким центрально суженным кончиком Флекс Тип, позволяет трубке «скользить» по поверхности анатомических структур, не травмируя ткани ротоглотки и гортани.</w:t>
            </w:r>
          </w:p>
          <w:p w:rsidR="0090408E" w:rsidRDefault="0090408E" w:rsidP="0090408E">
            <w:pPr>
              <w:contextualSpacing/>
              <w:rPr>
                <w:sz w:val="17"/>
                <w:szCs w:val="17"/>
              </w:rPr>
            </w:pPr>
            <w:r w:rsidRPr="0090408E">
              <w:rPr>
                <w:sz w:val="17"/>
                <w:szCs w:val="17"/>
              </w:rPr>
              <w:t>Наличие двойного окошка Мерфи - для лучшего проведения воздушной смеси в легкие пациента в случае обтурации основного просвета и придания кончику дополнительной мяг</w:t>
            </w:r>
            <w:r>
              <w:rPr>
                <w:sz w:val="17"/>
                <w:szCs w:val="17"/>
              </w:rPr>
              <w:t>кости.</w:t>
            </w:r>
          </w:p>
          <w:p w:rsidR="0090408E" w:rsidRPr="0090408E" w:rsidRDefault="0090408E" w:rsidP="0090408E">
            <w:pPr>
              <w:contextualSpacing/>
              <w:rPr>
                <w:sz w:val="17"/>
                <w:szCs w:val="17"/>
              </w:rPr>
            </w:pPr>
            <w:r w:rsidRPr="0090408E">
              <w:rPr>
                <w:sz w:val="17"/>
                <w:szCs w:val="17"/>
              </w:rPr>
              <w:t>Универсальный коннектор с разъёмом 15 мм, для присоединения трубки к аппарату ИВЛ и анестезиологическому оборудованию посредством дыхательного контура.</w:t>
            </w:r>
          </w:p>
          <w:p w:rsidR="0090408E" w:rsidRPr="0090408E" w:rsidRDefault="0090408E" w:rsidP="0090408E">
            <w:pPr>
              <w:contextualSpacing/>
              <w:rPr>
                <w:sz w:val="17"/>
                <w:szCs w:val="17"/>
              </w:rPr>
            </w:pPr>
            <w:r w:rsidRPr="0090408E">
              <w:rPr>
                <w:sz w:val="17"/>
                <w:szCs w:val="17"/>
              </w:rPr>
              <w:t>Коннектор имеет цветокодировку в соответствии с кодировкой аспирационных катетеров, для быстрого подбора соответствующего размера аспирационного катетера.</w:t>
            </w:r>
          </w:p>
          <w:p w:rsidR="0090408E" w:rsidRPr="0090408E" w:rsidRDefault="0090408E" w:rsidP="0090408E">
            <w:pPr>
              <w:contextualSpacing/>
              <w:rPr>
                <w:sz w:val="17"/>
                <w:szCs w:val="17"/>
              </w:rPr>
            </w:pPr>
            <w:r w:rsidRPr="0090408E">
              <w:rPr>
                <w:sz w:val="17"/>
                <w:szCs w:val="17"/>
              </w:rPr>
              <w:t xml:space="preserve">Коннектор оснащен пальцевыми упорами, на которых нанесён размер изделия, для легкого присоединения изделия к контуру. </w:t>
            </w:r>
            <w:r w:rsidRPr="0090408E">
              <w:rPr>
                <w:sz w:val="17"/>
                <w:szCs w:val="17"/>
              </w:rPr>
              <w:tab/>
            </w:r>
            <w:r w:rsidRPr="0090408E">
              <w:rPr>
                <w:sz w:val="17"/>
                <w:szCs w:val="17"/>
              </w:rPr>
              <w:tab/>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50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«Медерен Неотех Лтд.» </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570,00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28500,00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7</w:t>
            </w:r>
          </w:p>
        </w:tc>
        <w:tc>
          <w:tcPr>
            <w:tcW w:w="1287" w:type="pct"/>
            <w:shd w:val="clear" w:color="auto" w:fill="auto"/>
          </w:tcPr>
          <w:p w:rsidR="0090408E" w:rsidRPr="0090408E" w:rsidRDefault="0090408E" w:rsidP="0090408E">
            <w:pPr>
              <w:contextualSpacing/>
              <w:rPr>
                <w:sz w:val="17"/>
                <w:szCs w:val="17"/>
              </w:rPr>
            </w:pPr>
            <w:r w:rsidRPr="0090408E">
              <w:rPr>
                <w:sz w:val="17"/>
                <w:szCs w:val="17"/>
              </w:rPr>
              <w:t>Коннектор инфузионный трехходовой с удлинителем</w:t>
            </w:r>
          </w:p>
          <w:p w:rsidR="0090408E" w:rsidRPr="0090408E" w:rsidRDefault="0090408E" w:rsidP="0090408E">
            <w:pPr>
              <w:contextualSpacing/>
              <w:rPr>
                <w:sz w:val="17"/>
                <w:szCs w:val="17"/>
              </w:rPr>
            </w:pPr>
            <w:r w:rsidRPr="0090408E">
              <w:rPr>
                <w:b/>
                <w:sz w:val="17"/>
                <w:szCs w:val="17"/>
              </w:rPr>
              <w:t>Магистраль соедединительня инфузионная с трехходовым краном 30 см (арт. 123 1030 1)</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32.50.50.190-00000116: Стерильный клапан, являющийся компонентом набора для внутривенных вливаний, которым вручную управляет медицинский персонал для регулирования потока внутривенного раствора, доставляемого пациенту.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Коннектор инфузионный трехходовой - для проведения разнонаправленной инфузионной/трансфузионной терапии, измерения давления, регулирования потоков.</w:t>
            </w:r>
          </w:p>
          <w:p w:rsidR="0090408E" w:rsidRPr="0090408E" w:rsidRDefault="0090408E" w:rsidP="0090408E">
            <w:pPr>
              <w:contextualSpacing/>
              <w:rPr>
                <w:sz w:val="17"/>
                <w:szCs w:val="17"/>
              </w:rPr>
            </w:pPr>
            <w:r w:rsidRPr="0090408E">
              <w:rPr>
                <w:sz w:val="17"/>
                <w:szCs w:val="17"/>
              </w:rPr>
              <w:t>Вращение коннектора вокруг своей оси, на 360°, что служит для удобства регулировки введения лекарств.</w:t>
            </w:r>
          </w:p>
          <w:p w:rsidR="0090408E" w:rsidRPr="0090408E" w:rsidRDefault="0090408E" w:rsidP="0090408E">
            <w:pPr>
              <w:contextualSpacing/>
              <w:rPr>
                <w:sz w:val="17"/>
                <w:szCs w:val="17"/>
              </w:rPr>
            </w:pPr>
            <w:r w:rsidRPr="0090408E">
              <w:rPr>
                <w:sz w:val="17"/>
                <w:szCs w:val="17"/>
              </w:rPr>
              <w:t>Удлинительная линия длиной 50 см, внутренний диаметр 3 мм, внешний диаметр 4,1 мм, для удобства соединения с сосудистыми катетерами и введения препаратов и обеспечения инфузии без потери скорости.</w:t>
            </w:r>
          </w:p>
          <w:p w:rsidR="0090408E" w:rsidRPr="0090408E" w:rsidRDefault="0090408E" w:rsidP="0090408E">
            <w:pPr>
              <w:contextualSpacing/>
              <w:rPr>
                <w:sz w:val="17"/>
                <w:szCs w:val="17"/>
              </w:rPr>
            </w:pPr>
            <w:r w:rsidRPr="0090408E">
              <w:rPr>
                <w:sz w:val="17"/>
                <w:szCs w:val="17"/>
              </w:rPr>
              <w:t>Встроенный адаптер свободного вращения, защищающий систему от разгерметизации и инфицирования, позволяет поворачивать коннектор без риска перекручивания трубки и отсоединения линии.</w:t>
            </w:r>
          </w:p>
          <w:p w:rsidR="0090408E" w:rsidRPr="0090408E" w:rsidRDefault="0090408E" w:rsidP="0090408E">
            <w:pPr>
              <w:contextualSpacing/>
              <w:rPr>
                <w:sz w:val="17"/>
                <w:szCs w:val="17"/>
              </w:rPr>
            </w:pPr>
            <w:r w:rsidRPr="0090408E">
              <w:rPr>
                <w:sz w:val="17"/>
                <w:szCs w:val="17"/>
              </w:rPr>
              <w:t>Т-образный прозрачный корпус краника позволяет визуализировать жидкость внутри коннектора, прямоточные внутренние каналы, обеспечивают инфузию в необходимом направлении без потери скорости.</w:t>
            </w:r>
          </w:p>
          <w:p w:rsidR="0090408E" w:rsidRPr="0090408E" w:rsidRDefault="0090408E" w:rsidP="0090408E">
            <w:pPr>
              <w:contextualSpacing/>
              <w:rPr>
                <w:sz w:val="17"/>
                <w:szCs w:val="17"/>
              </w:rPr>
            </w:pPr>
            <w:r w:rsidRPr="0090408E">
              <w:rPr>
                <w:sz w:val="17"/>
                <w:szCs w:val="17"/>
              </w:rPr>
              <w:t>Содержит 2 канала – Луер лок, наружная резьба, тип female, 1 канал – Луер лок, внутренняя резьба, тип male, с вращающейся муфтой, что обеспечивает надежное и герметичное соединение с сосудистыми катетерами, инфузионными линиями, предотвращая отсоединение и протечку.</w:t>
            </w:r>
          </w:p>
          <w:p w:rsidR="0090408E" w:rsidRPr="0090408E" w:rsidRDefault="0090408E" w:rsidP="0090408E">
            <w:pPr>
              <w:contextualSpacing/>
              <w:rPr>
                <w:sz w:val="17"/>
                <w:szCs w:val="17"/>
              </w:rPr>
            </w:pPr>
            <w:r w:rsidRPr="0090408E">
              <w:rPr>
                <w:sz w:val="17"/>
                <w:szCs w:val="17"/>
              </w:rPr>
              <w:t>На разъемах коннектора находятся вращающиеся предохранительные колпачки с внутренней резьбой, которые обеспечивают защиту от загрязнения и контаминации микроорганизмами, когда разъем не используется для инфузии.</w:t>
            </w:r>
          </w:p>
          <w:p w:rsidR="0090408E" w:rsidRPr="0090408E" w:rsidRDefault="0090408E" w:rsidP="0090408E">
            <w:pPr>
              <w:contextualSpacing/>
              <w:rPr>
                <w:sz w:val="17"/>
                <w:szCs w:val="17"/>
              </w:rPr>
            </w:pPr>
            <w:r w:rsidRPr="0090408E">
              <w:rPr>
                <w:sz w:val="17"/>
                <w:szCs w:val="17"/>
              </w:rPr>
              <w:t>Используемые материалы: полипропилен, поликарбонат, акрилонитрил-бутадиен-стирол, полиэтилен высокой плотности, материалы изготовления важны для понимания их совместимости с лекарственными препаратами.</w:t>
            </w:r>
          </w:p>
          <w:p w:rsidR="0090408E" w:rsidRPr="0090408E" w:rsidRDefault="0090408E" w:rsidP="0090408E">
            <w:pPr>
              <w:contextualSpacing/>
              <w:rPr>
                <w:sz w:val="17"/>
                <w:szCs w:val="17"/>
              </w:rPr>
            </w:pPr>
            <w:r w:rsidRPr="0090408E">
              <w:rPr>
                <w:sz w:val="17"/>
                <w:szCs w:val="17"/>
              </w:rPr>
              <w:t>Резистентность к давлению в системе: 4,5 бар, значение усилия на разрыв 40H, коннектор выдерживает максимально возможное давление в системе.</w:t>
            </w:r>
          </w:p>
          <w:p w:rsidR="0090408E" w:rsidRPr="0090408E" w:rsidRDefault="0090408E" w:rsidP="0090408E">
            <w:pPr>
              <w:contextualSpacing/>
              <w:rPr>
                <w:sz w:val="17"/>
                <w:szCs w:val="17"/>
              </w:rPr>
            </w:pPr>
            <w:r w:rsidRPr="0090408E">
              <w:rPr>
                <w:sz w:val="17"/>
                <w:szCs w:val="17"/>
              </w:rPr>
              <w:t>Цветовая кодировка крана- синий, для удобства и быстроты идентификации линии.</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300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АО «ДИНА ИНТЕРНЕШНЛ»</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Россия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120,00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36000,00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8</w:t>
            </w:r>
          </w:p>
        </w:tc>
        <w:tc>
          <w:tcPr>
            <w:tcW w:w="1287" w:type="pct"/>
            <w:shd w:val="clear" w:color="auto" w:fill="auto"/>
          </w:tcPr>
          <w:p w:rsidR="0090408E" w:rsidRPr="0090408E" w:rsidRDefault="0090408E" w:rsidP="0090408E">
            <w:pPr>
              <w:contextualSpacing/>
              <w:rPr>
                <w:sz w:val="17"/>
                <w:szCs w:val="17"/>
              </w:rPr>
            </w:pPr>
            <w:r w:rsidRPr="0090408E">
              <w:rPr>
                <w:sz w:val="17"/>
                <w:szCs w:val="17"/>
              </w:rPr>
              <w:t>Коннектор инфузионный трехходовой</w:t>
            </w:r>
          </w:p>
          <w:p w:rsidR="0090408E" w:rsidRPr="0090408E" w:rsidRDefault="0090408E" w:rsidP="0090408E">
            <w:pPr>
              <w:contextualSpacing/>
              <w:rPr>
                <w:sz w:val="17"/>
                <w:szCs w:val="17"/>
              </w:rPr>
            </w:pPr>
            <w:r w:rsidRPr="0090408E">
              <w:rPr>
                <w:b/>
                <w:sz w:val="17"/>
                <w:szCs w:val="17"/>
              </w:rPr>
              <w:t>Коннектор инфузионный трехходовой Polyway синий (арт. 13007)</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32.50.50.190-00000116: Стерильный клапан, как правило, являющийся компонентом набора для внутривенных вливаний, которым вручную управляет медицинский персонал для регулирования потока внутривенного раствора, доставляемого пациенту.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Коннектор инфузионный трехходовой - для проведения разнонаправленной инфузионной/трансфузионной терапии, измерения давления, регулирования потоков.</w:t>
            </w:r>
          </w:p>
          <w:p w:rsidR="0090408E" w:rsidRPr="0090408E" w:rsidRDefault="0090408E" w:rsidP="0090408E">
            <w:pPr>
              <w:contextualSpacing/>
              <w:rPr>
                <w:sz w:val="17"/>
                <w:szCs w:val="17"/>
              </w:rPr>
            </w:pPr>
            <w:r w:rsidRPr="0090408E">
              <w:rPr>
                <w:sz w:val="17"/>
                <w:szCs w:val="17"/>
              </w:rPr>
              <w:t>Вращение коннектора вокруг своей оси, на 360°, что служит для удобства регулировки введения лекарств.</w:t>
            </w:r>
          </w:p>
          <w:p w:rsidR="0090408E" w:rsidRPr="0090408E" w:rsidRDefault="0090408E" w:rsidP="0090408E">
            <w:pPr>
              <w:contextualSpacing/>
              <w:rPr>
                <w:sz w:val="17"/>
                <w:szCs w:val="17"/>
              </w:rPr>
            </w:pPr>
            <w:r w:rsidRPr="0090408E">
              <w:rPr>
                <w:sz w:val="17"/>
                <w:szCs w:val="17"/>
              </w:rPr>
              <w:t>Встроенный адаптер свободного вращения, защищающий систему от разгерметизации и инфицирования, позволяет поворачивать коннектор без риска перекручивания трубки и отсоединения линии.</w:t>
            </w:r>
          </w:p>
          <w:p w:rsidR="0090408E" w:rsidRPr="0090408E" w:rsidRDefault="0090408E" w:rsidP="0090408E">
            <w:pPr>
              <w:contextualSpacing/>
              <w:rPr>
                <w:sz w:val="17"/>
                <w:szCs w:val="17"/>
              </w:rPr>
            </w:pPr>
            <w:r w:rsidRPr="0090408E">
              <w:rPr>
                <w:sz w:val="17"/>
                <w:szCs w:val="17"/>
              </w:rPr>
              <w:t>Т-образный прозрачный корпус краника позволяет визуализировать жидкость внутри коннектора, прямоточные внутренние каналы, обеспечивают инфузию в необходимом направлении без потери скорости.</w:t>
            </w:r>
          </w:p>
          <w:p w:rsidR="0090408E" w:rsidRPr="0090408E" w:rsidRDefault="0090408E" w:rsidP="0090408E">
            <w:pPr>
              <w:contextualSpacing/>
              <w:rPr>
                <w:sz w:val="17"/>
                <w:szCs w:val="17"/>
              </w:rPr>
            </w:pPr>
            <w:r w:rsidRPr="0090408E">
              <w:rPr>
                <w:sz w:val="17"/>
                <w:szCs w:val="17"/>
              </w:rPr>
              <w:t>Содержит 2 канала – Луер лок, наружная резьба, тип female, 1 канал – Луер лок, внутренняя резьба, тип male, с вращающейся муфтой, что обеспечивает надежное и герметичное соединение с сосудистыми катетерами, инфузионными линиями, предотвращая отсоединение и протечку.</w:t>
            </w:r>
          </w:p>
          <w:p w:rsidR="0090408E" w:rsidRPr="0090408E" w:rsidRDefault="0090408E" w:rsidP="0090408E">
            <w:pPr>
              <w:contextualSpacing/>
              <w:rPr>
                <w:sz w:val="17"/>
                <w:szCs w:val="17"/>
              </w:rPr>
            </w:pPr>
            <w:r w:rsidRPr="0090408E">
              <w:rPr>
                <w:sz w:val="17"/>
                <w:szCs w:val="17"/>
              </w:rPr>
              <w:t>Клапан безыгольного доступа - автоматически активируется с помощью устройства с соединением Луер , Луер Лок, тип male. При удалении шприца , инфузионной линии из разъема, клапан закрывается и исключается протечка раствора.</w:t>
            </w:r>
          </w:p>
          <w:p w:rsidR="0090408E" w:rsidRPr="0090408E" w:rsidRDefault="0090408E" w:rsidP="0090408E">
            <w:pPr>
              <w:contextualSpacing/>
              <w:rPr>
                <w:sz w:val="17"/>
                <w:szCs w:val="17"/>
              </w:rPr>
            </w:pPr>
            <w:r w:rsidRPr="0090408E">
              <w:rPr>
                <w:sz w:val="17"/>
                <w:szCs w:val="17"/>
              </w:rPr>
              <w:t>На разъемах коннектора находятся вращающиеся предохранительные колпачки с внутренней резьбой, которые обеспечивают защиту от загрязнения и контаминации микроорганизмами, когда разъем не используется для инфузии.</w:t>
            </w:r>
          </w:p>
          <w:p w:rsidR="0090408E" w:rsidRPr="0090408E" w:rsidRDefault="0090408E" w:rsidP="0090408E">
            <w:pPr>
              <w:contextualSpacing/>
              <w:rPr>
                <w:sz w:val="17"/>
                <w:szCs w:val="17"/>
              </w:rPr>
            </w:pPr>
            <w:r w:rsidRPr="0090408E">
              <w:rPr>
                <w:sz w:val="17"/>
                <w:szCs w:val="17"/>
              </w:rPr>
              <w:t>Используемые материалы: полипропилен, поликарбонат, акрилонитрил-бутадиен-стирол, полиэтилен высокой плотности, материалы изготовления важны для понимания их совместимости с лекарственными препаратами.</w:t>
            </w:r>
          </w:p>
          <w:p w:rsidR="0090408E" w:rsidRPr="0090408E" w:rsidRDefault="0090408E" w:rsidP="0090408E">
            <w:pPr>
              <w:contextualSpacing/>
              <w:rPr>
                <w:sz w:val="17"/>
                <w:szCs w:val="17"/>
              </w:rPr>
            </w:pPr>
            <w:r w:rsidRPr="0090408E">
              <w:rPr>
                <w:sz w:val="17"/>
                <w:szCs w:val="17"/>
              </w:rPr>
              <w:t>Резистентность к давлению в системе: 4,5 бар, коннектор выдерживает максимально возможное давление в системе.</w:t>
            </w:r>
          </w:p>
          <w:p w:rsidR="0090408E" w:rsidRPr="0090408E" w:rsidRDefault="0090408E" w:rsidP="0090408E">
            <w:pPr>
              <w:contextualSpacing/>
              <w:rPr>
                <w:sz w:val="17"/>
                <w:szCs w:val="17"/>
              </w:rPr>
            </w:pPr>
            <w:r w:rsidRPr="0090408E">
              <w:rPr>
                <w:sz w:val="17"/>
                <w:szCs w:val="17"/>
              </w:rPr>
              <w:t>Цветовая кодировка крана- синий, для удобства и быстроты идентификации линии.</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500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«Поли Медикьюр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20,00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10000,00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9</w:t>
            </w:r>
          </w:p>
        </w:tc>
        <w:tc>
          <w:tcPr>
            <w:tcW w:w="1287" w:type="pct"/>
            <w:shd w:val="clear" w:color="auto" w:fill="auto"/>
          </w:tcPr>
          <w:p w:rsidR="0090408E" w:rsidRPr="0090408E" w:rsidRDefault="0090408E" w:rsidP="0090408E">
            <w:pPr>
              <w:contextualSpacing/>
              <w:rPr>
                <w:sz w:val="17"/>
                <w:szCs w:val="17"/>
              </w:rPr>
            </w:pPr>
            <w:r w:rsidRPr="0090408E">
              <w:rPr>
                <w:sz w:val="17"/>
                <w:szCs w:val="17"/>
              </w:rPr>
              <w:t>Коннектор инфузионный четырехходовой</w:t>
            </w:r>
          </w:p>
          <w:p w:rsidR="0090408E" w:rsidRPr="0090408E" w:rsidRDefault="0090408E" w:rsidP="0090408E">
            <w:pPr>
              <w:contextualSpacing/>
              <w:rPr>
                <w:sz w:val="17"/>
                <w:szCs w:val="17"/>
              </w:rPr>
            </w:pPr>
            <w:r w:rsidRPr="0090408E">
              <w:rPr>
                <w:b/>
                <w:sz w:val="17"/>
                <w:szCs w:val="17"/>
              </w:rPr>
              <w:t>Коннектор инфузионный четырехходовой Three Stopcock Manifold (три краника) (арт. 13712)</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32.50.50.190-00000116: Стерильный клапан, как правило, являющийся компонентом набора для внутривенных вливаний, которым вручную управляет медицинский персонал для регулирования потока внутривенного раствора, доставляемого пациенту.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Блок из трех коннекторов инфузионных, для проведения разнонаправленной инфузионной/трансфузионной терапии, измерения давления, регулирования потоков.</w:t>
            </w:r>
          </w:p>
          <w:p w:rsidR="0090408E" w:rsidRPr="0090408E" w:rsidRDefault="0090408E" w:rsidP="0090408E">
            <w:pPr>
              <w:contextualSpacing/>
              <w:rPr>
                <w:sz w:val="17"/>
                <w:szCs w:val="17"/>
              </w:rPr>
            </w:pPr>
            <w:r w:rsidRPr="0090408E">
              <w:rPr>
                <w:sz w:val="17"/>
                <w:szCs w:val="17"/>
              </w:rPr>
              <w:t>Липидорезистентость коннектора - позволяет использовать коннектор для инфузии жировых эмульсий.</w:t>
            </w:r>
          </w:p>
          <w:p w:rsidR="0090408E" w:rsidRPr="0090408E" w:rsidRDefault="0090408E" w:rsidP="0090408E">
            <w:pPr>
              <w:contextualSpacing/>
              <w:rPr>
                <w:sz w:val="17"/>
                <w:szCs w:val="17"/>
              </w:rPr>
            </w:pPr>
            <w:r w:rsidRPr="0090408E">
              <w:rPr>
                <w:sz w:val="17"/>
                <w:szCs w:val="17"/>
              </w:rPr>
              <w:t>Совместимость с МСКТ - позволяет использовать контрастное вещество на основе йода.</w:t>
            </w:r>
          </w:p>
          <w:p w:rsidR="0090408E" w:rsidRPr="0090408E" w:rsidRDefault="0090408E" w:rsidP="0090408E">
            <w:pPr>
              <w:contextualSpacing/>
              <w:rPr>
                <w:sz w:val="17"/>
                <w:szCs w:val="17"/>
              </w:rPr>
            </w:pPr>
            <w:r w:rsidRPr="0090408E">
              <w:rPr>
                <w:sz w:val="17"/>
                <w:szCs w:val="17"/>
              </w:rPr>
              <w:t>Прозрачный корпус позволяет визуализировать жидкость внутри коннектора, прямоточные внутренние каналы, обеспечивают инфузию в необходимом направлении без потери скорости.</w:t>
            </w:r>
          </w:p>
          <w:p w:rsidR="0090408E" w:rsidRPr="0090408E" w:rsidRDefault="0090408E" w:rsidP="0090408E">
            <w:pPr>
              <w:contextualSpacing/>
              <w:rPr>
                <w:sz w:val="17"/>
                <w:szCs w:val="17"/>
              </w:rPr>
            </w:pPr>
            <w:r w:rsidRPr="0090408E">
              <w:rPr>
                <w:sz w:val="17"/>
                <w:szCs w:val="17"/>
              </w:rPr>
              <w:t xml:space="preserve">Соединения: Луер, наружная резьба, тип female, обеспечивают надежное и герметичное соединение с инфузионными линиями. </w:t>
            </w:r>
          </w:p>
          <w:p w:rsidR="0090408E" w:rsidRPr="0090408E" w:rsidRDefault="0090408E" w:rsidP="0090408E">
            <w:pPr>
              <w:contextualSpacing/>
              <w:rPr>
                <w:sz w:val="17"/>
                <w:szCs w:val="17"/>
              </w:rPr>
            </w:pPr>
            <w:r w:rsidRPr="0090408E">
              <w:rPr>
                <w:sz w:val="17"/>
                <w:szCs w:val="17"/>
              </w:rPr>
              <w:t>Наличие удлинительной линии 10 см с коннекторами male, для возможности подключения различных коннекторов, линий, катетеров. Длина линии обусловлена удобством использования и является оптимальной при подключении блока краников через линию непосредственно к внутривенному катетеру. Линия поставляется  как в комплекте, так и отдельно.</w:t>
            </w:r>
          </w:p>
          <w:p w:rsidR="0090408E" w:rsidRPr="0090408E" w:rsidRDefault="0090408E" w:rsidP="0090408E">
            <w:pPr>
              <w:contextualSpacing/>
              <w:rPr>
                <w:sz w:val="17"/>
                <w:szCs w:val="17"/>
              </w:rPr>
            </w:pPr>
            <w:r w:rsidRPr="0090408E">
              <w:rPr>
                <w:sz w:val="17"/>
                <w:szCs w:val="17"/>
              </w:rPr>
              <w:t>Резистентность к давлению в системе: 4,5 бар, коннектор выдерживает максимально возможное давление в системе.</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«Поли Медикьюр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190,00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19000,00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10</w:t>
            </w:r>
          </w:p>
        </w:tc>
        <w:tc>
          <w:tcPr>
            <w:tcW w:w="1287" w:type="pct"/>
            <w:shd w:val="clear" w:color="auto" w:fill="auto"/>
          </w:tcPr>
          <w:p w:rsidR="0090408E" w:rsidRPr="0090408E" w:rsidRDefault="0090408E" w:rsidP="0090408E">
            <w:pPr>
              <w:contextualSpacing/>
              <w:rPr>
                <w:sz w:val="17"/>
                <w:szCs w:val="17"/>
              </w:rPr>
            </w:pPr>
            <w:r w:rsidRPr="0090408E">
              <w:rPr>
                <w:sz w:val="17"/>
                <w:szCs w:val="17"/>
              </w:rPr>
              <w:t>Линии инфузионные на два подключения через коннекторы безыгольного доступа</w:t>
            </w:r>
          </w:p>
          <w:p w:rsidR="0090408E" w:rsidRPr="0090408E" w:rsidRDefault="0090408E" w:rsidP="0090408E">
            <w:pPr>
              <w:contextualSpacing/>
              <w:rPr>
                <w:sz w:val="17"/>
                <w:szCs w:val="17"/>
              </w:rPr>
            </w:pPr>
            <w:r w:rsidRPr="0090408E">
              <w:rPr>
                <w:b/>
                <w:sz w:val="17"/>
                <w:szCs w:val="17"/>
              </w:rPr>
              <w:t>Линии инфузионные Safe Conekt - Duo на два подключения через луер-лок клапан – внутренний диаметр 1 мм, внешний диаметр 2 мм, длиной 12 см (арт. 13327)</w:t>
            </w:r>
          </w:p>
        </w:tc>
        <w:tc>
          <w:tcPr>
            <w:tcW w:w="1094" w:type="pct"/>
            <w:shd w:val="clear" w:color="auto" w:fill="auto"/>
          </w:tcPr>
          <w:p w:rsidR="0090408E" w:rsidRPr="0090408E" w:rsidRDefault="0090408E" w:rsidP="0090408E">
            <w:pPr>
              <w:contextualSpacing/>
              <w:rPr>
                <w:sz w:val="17"/>
                <w:szCs w:val="17"/>
              </w:rPr>
            </w:pPr>
            <w:r w:rsidRPr="0090408E">
              <w:rPr>
                <w:sz w:val="17"/>
                <w:szCs w:val="17"/>
              </w:rPr>
              <w:t>Линии инфузионные на два подключения, наличие двух прямых трубок которые  являются линией высокого давления. Обеспечивает удаленный доступ к пациенту с катетером для возможности проведения необходимых манипуляций на удалении от места катетеризации сосуда, снижают риск инфицирования и механического раздражения сосуда. Удлинительные линии полупрозрачные, чтобы следить за прохождением пузырьков воздуха и контроля качества раствора.</w:t>
            </w:r>
          </w:p>
          <w:p w:rsidR="0090408E" w:rsidRPr="0090408E" w:rsidRDefault="0090408E" w:rsidP="0090408E">
            <w:pPr>
              <w:contextualSpacing/>
              <w:rPr>
                <w:sz w:val="17"/>
                <w:szCs w:val="17"/>
              </w:rPr>
            </w:pPr>
            <w:r w:rsidRPr="0090408E">
              <w:rPr>
                <w:sz w:val="17"/>
                <w:szCs w:val="17"/>
              </w:rPr>
              <w:t>Внешний диаметр</w:t>
            </w:r>
            <w:r w:rsidRPr="0090408E">
              <w:rPr>
                <w:sz w:val="17"/>
                <w:szCs w:val="17"/>
              </w:rPr>
              <w:tab/>
              <w:t xml:space="preserve"> Ø2,0 мм  </w:t>
            </w:r>
          </w:p>
          <w:p w:rsidR="0090408E" w:rsidRPr="0090408E" w:rsidRDefault="0090408E" w:rsidP="0090408E">
            <w:pPr>
              <w:contextualSpacing/>
              <w:rPr>
                <w:sz w:val="17"/>
                <w:szCs w:val="17"/>
              </w:rPr>
            </w:pPr>
            <w:r w:rsidRPr="0090408E">
              <w:rPr>
                <w:sz w:val="17"/>
                <w:szCs w:val="17"/>
              </w:rPr>
              <w:t xml:space="preserve">Внутренний диаметр Ø1,0 мм  </w:t>
            </w:r>
          </w:p>
          <w:p w:rsidR="0090408E" w:rsidRPr="0090408E" w:rsidRDefault="0090408E" w:rsidP="0090408E">
            <w:pPr>
              <w:contextualSpacing/>
              <w:rPr>
                <w:sz w:val="17"/>
                <w:szCs w:val="17"/>
              </w:rPr>
            </w:pPr>
            <w:r w:rsidRPr="0090408E">
              <w:rPr>
                <w:sz w:val="17"/>
                <w:szCs w:val="17"/>
              </w:rPr>
              <w:t>Длина 12 см</w:t>
            </w:r>
          </w:p>
          <w:p w:rsidR="0090408E" w:rsidRPr="0090408E" w:rsidRDefault="0090408E" w:rsidP="0090408E">
            <w:pPr>
              <w:contextualSpacing/>
              <w:rPr>
                <w:sz w:val="17"/>
                <w:szCs w:val="17"/>
              </w:rPr>
            </w:pPr>
            <w:r w:rsidRPr="0090408E">
              <w:rPr>
                <w:sz w:val="17"/>
                <w:szCs w:val="17"/>
              </w:rPr>
              <w:t xml:space="preserve">Тип линии – не содержит латекса, фталатов, металических включений </w:t>
            </w:r>
          </w:p>
          <w:p w:rsidR="0090408E" w:rsidRPr="0090408E" w:rsidRDefault="0090408E" w:rsidP="0090408E">
            <w:pPr>
              <w:contextualSpacing/>
              <w:rPr>
                <w:sz w:val="17"/>
                <w:szCs w:val="17"/>
              </w:rPr>
            </w:pPr>
            <w:r>
              <w:rPr>
                <w:sz w:val="17"/>
                <w:szCs w:val="17"/>
              </w:rPr>
              <w:t xml:space="preserve">Выдерживаемое давление </w:t>
            </w:r>
            <w:r w:rsidRPr="0090408E">
              <w:rPr>
                <w:sz w:val="17"/>
                <w:szCs w:val="17"/>
              </w:rPr>
              <w:t>55 Ваr (Высокого давления)</w:t>
            </w:r>
          </w:p>
          <w:p w:rsidR="0090408E" w:rsidRPr="0090408E" w:rsidRDefault="0090408E" w:rsidP="0090408E">
            <w:pPr>
              <w:contextualSpacing/>
              <w:rPr>
                <w:sz w:val="17"/>
                <w:szCs w:val="17"/>
              </w:rPr>
            </w:pPr>
            <w:r w:rsidRPr="0090408E">
              <w:rPr>
                <w:sz w:val="17"/>
                <w:szCs w:val="17"/>
              </w:rPr>
              <w:t>Кол-во подключений через конектор безыгольного доступа - 2 шт.</w:t>
            </w:r>
          </w:p>
          <w:p w:rsidR="0090408E" w:rsidRPr="0090408E" w:rsidRDefault="0090408E" w:rsidP="0090408E">
            <w:pPr>
              <w:contextualSpacing/>
              <w:rPr>
                <w:sz w:val="17"/>
                <w:szCs w:val="17"/>
              </w:rPr>
            </w:pPr>
            <w:r w:rsidRPr="0090408E">
              <w:rPr>
                <w:sz w:val="17"/>
                <w:szCs w:val="17"/>
              </w:rPr>
              <w:t xml:space="preserve">Конекторы безыгольного доступа - концы на удлинительных магистралях заканчиваются коннекторами безыгольного доступа со встроенными клапанами для автоматического открытия/закрытия канала и технологией разъемной мембраны, снижающий риск инфицирования потоком крови. Плоская гладкая моющаяся поверхность люэр-лок клапана служат для удобства дезинфекции.  Конструкция безыгольного коннектора позволяет промывать остатки крови небольшими объемами промывки, с остаточным объемом 0,04 мл.  Прозрачный корпус коннектора позволяет визуализировать ток жидкости. </w:t>
            </w:r>
          </w:p>
          <w:p w:rsidR="0090408E" w:rsidRPr="0090408E" w:rsidRDefault="0090408E" w:rsidP="0090408E">
            <w:pPr>
              <w:contextualSpacing/>
              <w:rPr>
                <w:sz w:val="17"/>
                <w:szCs w:val="17"/>
              </w:rPr>
            </w:pPr>
            <w:r w:rsidRPr="0090408E">
              <w:rPr>
                <w:sz w:val="17"/>
                <w:szCs w:val="17"/>
              </w:rPr>
              <w:t>Наличие маленьких пластиковых крылышек -для удобства поворота клапана и создания закрытой системы, герметичного затвора</w:t>
            </w:r>
          </w:p>
          <w:p w:rsidR="0090408E" w:rsidRPr="0090408E" w:rsidRDefault="0090408E" w:rsidP="0090408E">
            <w:pPr>
              <w:contextualSpacing/>
              <w:rPr>
                <w:sz w:val="17"/>
                <w:szCs w:val="17"/>
              </w:rPr>
            </w:pPr>
            <w:r w:rsidRPr="0090408E">
              <w:rPr>
                <w:sz w:val="17"/>
                <w:szCs w:val="17"/>
              </w:rPr>
              <w:t>Длина коннектора</w:t>
            </w:r>
            <w:r w:rsidRPr="0090408E">
              <w:rPr>
                <w:sz w:val="17"/>
                <w:szCs w:val="17"/>
              </w:rPr>
              <w:tab/>
              <w:t>38 мм</w:t>
            </w:r>
          </w:p>
          <w:p w:rsidR="0090408E" w:rsidRPr="0090408E" w:rsidRDefault="0090408E" w:rsidP="0090408E">
            <w:pPr>
              <w:contextualSpacing/>
              <w:rPr>
                <w:sz w:val="17"/>
                <w:szCs w:val="17"/>
              </w:rPr>
            </w:pPr>
            <w:r w:rsidRPr="0090408E">
              <w:rPr>
                <w:sz w:val="17"/>
                <w:szCs w:val="17"/>
              </w:rPr>
              <w:t xml:space="preserve">Каждая из инфузионных линий снабжены зажимами для кратковременного прерывания инфузии. </w:t>
            </w:r>
          </w:p>
          <w:p w:rsidR="0090408E" w:rsidRPr="0090408E" w:rsidRDefault="0090408E" w:rsidP="0090408E">
            <w:pPr>
              <w:contextualSpacing/>
              <w:rPr>
                <w:sz w:val="17"/>
                <w:szCs w:val="17"/>
              </w:rPr>
            </w:pPr>
            <w:r w:rsidRPr="0090408E">
              <w:rPr>
                <w:sz w:val="17"/>
                <w:szCs w:val="17"/>
              </w:rPr>
              <w:t>Соединитель Луера (тип male) (1 шт.), является прозрачным стерильным переходником типа «папа». Служит для соединения всех систем с со входным креплением луер (трехходовой краник и удлинительную линию, внутривенный катетер и т. д.).</w:t>
            </w:r>
          </w:p>
          <w:p w:rsidR="0090408E" w:rsidRPr="0090408E" w:rsidRDefault="0090408E" w:rsidP="0090408E">
            <w:pPr>
              <w:contextualSpacing/>
              <w:rPr>
                <w:sz w:val="17"/>
                <w:szCs w:val="17"/>
              </w:rPr>
            </w:pPr>
            <w:r w:rsidRPr="0090408E">
              <w:rPr>
                <w:sz w:val="17"/>
                <w:szCs w:val="17"/>
              </w:rPr>
              <w:t xml:space="preserve">Остаточный объем - 1,0 мл х 100 см. </w:t>
            </w:r>
          </w:p>
          <w:p w:rsidR="0090408E" w:rsidRPr="0090408E" w:rsidRDefault="0090408E" w:rsidP="0090408E">
            <w:pPr>
              <w:contextualSpacing/>
              <w:rPr>
                <w:sz w:val="17"/>
                <w:szCs w:val="17"/>
              </w:rPr>
            </w:pPr>
            <w:r w:rsidRPr="0090408E">
              <w:rPr>
                <w:sz w:val="17"/>
                <w:szCs w:val="17"/>
              </w:rPr>
              <w:t>Усилие на разрыв</w:t>
            </w:r>
            <w:r w:rsidRPr="0090408E">
              <w:rPr>
                <w:sz w:val="17"/>
                <w:szCs w:val="17"/>
              </w:rPr>
              <w:tab/>
              <w:t xml:space="preserve"> 35Н.</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«Поли Медикьюр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635,00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63500,00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11</w:t>
            </w:r>
          </w:p>
        </w:tc>
        <w:tc>
          <w:tcPr>
            <w:tcW w:w="1287" w:type="pct"/>
            <w:shd w:val="clear" w:color="auto" w:fill="auto"/>
          </w:tcPr>
          <w:p w:rsidR="0090408E" w:rsidRPr="0090408E" w:rsidRDefault="0090408E" w:rsidP="0090408E">
            <w:pPr>
              <w:contextualSpacing/>
              <w:rPr>
                <w:sz w:val="17"/>
                <w:szCs w:val="17"/>
              </w:rPr>
            </w:pPr>
            <w:r w:rsidRPr="0090408E">
              <w:rPr>
                <w:sz w:val="17"/>
                <w:szCs w:val="17"/>
              </w:rPr>
              <w:t>Линии инфузионные на три подключения через коннекторы безыгольного доступа</w:t>
            </w:r>
          </w:p>
          <w:p w:rsidR="0090408E" w:rsidRPr="0090408E" w:rsidRDefault="0090408E" w:rsidP="0090408E">
            <w:pPr>
              <w:contextualSpacing/>
              <w:rPr>
                <w:sz w:val="17"/>
                <w:szCs w:val="17"/>
              </w:rPr>
            </w:pPr>
            <w:r w:rsidRPr="0090408E">
              <w:rPr>
                <w:b/>
                <w:sz w:val="17"/>
                <w:szCs w:val="17"/>
              </w:rPr>
              <w:t>Линии инфузионные Safe Conekt - Trio на три подключения через луер-лок клапан - внутренний диаметр 1мм, внешний диаметр 2 мм, длиной 15см (арт.13322)</w:t>
            </w:r>
          </w:p>
        </w:tc>
        <w:tc>
          <w:tcPr>
            <w:tcW w:w="1094" w:type="pct"/>
            <w:shd w:val="clear" w:color="auto" w:fill="auto"/>
          </w:tcPr>
          <w:p w:rsidR="0090408E" w:rsidRPr="0090408E" w:rsidRDefault="0090408E" w:rsidP="0090408E">
            <w:pPr>
              <w:contextualSpacing/>
              <w:rPr>
                <w:sz w:val="17"/>
                <w:szCs w:val="17"/>
              </w:rPr>
            </w:pPr>
            <w:r w:rsidRPr="0090408E">
              <w:rPr>
                <w:sz w:val="17"/>
                <w:szCs w:val="17"/>
              </w:rPr>
              <w:t>Набор трубок и коннекторов, предназначенных для удлинения трубки из набора для внутривенных вливаний, используемый в тех случаях, когда стандартной длины магистрали недостаточно.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Линии инфузионные на три подключения, наличие трех прямых трубок которые  являются линией высокого давления. Обеспечивает удаленный доступ к пациенту с катетером для возможности проведения необходимых манипуляций на удалении от места катетеризации сосуда, снижают риск инфицирования и механического раздражения сосуда. Удлинительные линии полупрозрачные, чтобы можно было следить за прохождением пузырьков воздуха и контроля качества раствора.</w:t>
            </w:r>
          </w:p>
          <w:p w:rsidR="0090408E" w:rsidRPr="0090408E" w:rsidRDefault="0090408E" w:rsidP="0090408E">
            <w:pPr>
              <w:contextualSpacing/>
              <w:rPr>
                <w:sz w:val="17"/>
                <w:szCs w:val="17"/>
              </w:rPr>
            </w:pPr>
            <w:r w:rsidRPr="0090408E">
              <w:rPr>
                <w:sz w:val="17"/>
                <w:szCs w:val="17"/>
              </w:rPr>
              <w:t>Внешний диаметр</w:t>
            </w:r>
            <w:r w:rsidRPr="0090408E">
              <w:rPr>
                <w:sz w:val="17"/>
                <w:szCs w:val="17"/>
              </w:rPr>
              <w:tab/>
              <w:t xml:space="preserve">Ø2,0 мм  </w:t>
            </w:r>
          </w:p>
          <w:p w:rsidR="0090408E" w:rsidRPr="0090408E" w:rsidRDefault="0090408E" w:rsidP="0090408E">
            <w:pPr>
              <w:contextualSpacing/>
              <w:rPr>
                <w:sz w:val="17"/>
                <w:szCs w:val="17"/>
              </w:rPr>
            </w:pPr>
            <w:r w:rsidRPr="0090408E">
              <w:rPr>
                <w:sz w:val="17"/>
                <w:szCs w:val="17"/>
              </w:rPr>
              <w:t xml:space="preserve">Внутренний диаметр Ø1,0 мм  </w:t>
            </w:r>
          </w:p>
          <w:p w:rsidR="0090408E" w:rsidRPr="0090408E" w:rsidRDefault="0090408E" w:rsidP="0090408E">
            <w:pPr>
              <w:contextualSpacing/>
              <w:rPr>
                <w:sz w:val="17"/>
                <w:szCs w:val="17"/>
              </w:rPr>
            </w:pPr>
            <w:r w:rsidRPr="0090408E">
              <w:rPr>
                <w:sz w:val="17"/>
                <w:szCs w:val="17"/>
              </w:rPr>
              <w:t xml:space="preserve">Длина 15 см </w:t>
            </w:r>
          </w:p>
          <w:p w:rsidR="0090408E" w:rsidRPr="0090408E" w:rsidRDefault="0090408E" w:rsidP="0090408E">
            <w:pPr>
              <w:contextualSpacing/>
              <w:rPr>
                <w:sz w:val="17"/>
                <w:szCs w:val="17"/>
              </w:rPr>
            </w:pPr>
            <w:r w:rsidRPr="0090408E">
              <w:rPr>
                <w:sz w:val="17"/>
                <w:szCs w:val="17"/>
              </w:rPr>
              <w:t>Тип линии - не содержит латекса, диэтилгексилфталат, что исключает образование токсинов при взаимодействии с рядом лекарственных средств в т.ч.  высоко липофильных лекарственных препаратов и препаратов для химиотерапии, нитроглицирин и т.д.</w:t>
            </w:r>
          </w:p>
          <w:p w:rsidR="0090408E" w:rsidRPr="0090408E" w:rsidRDefault="0090408E" w:rsidP="0090408E">
            <w:pPr>
              <w:contextualSpacing/>
              <w:rPr>
                <w:sz w:val="17"/>
                <w:szCs w:val="17"/>
              </w:rPr>
            </w:pPr>
            <w:r w:rsidRPr="0090408E">
              <w:rPr>
                <w:sz w:val="17"/>
                <w:szCs w:val="17"/>
              </w:rPr>
              <w:t>Выдерживаемое давление 55 Ваr (Высокого давления)  для возможности введения контрастного вещества.</w:t>
            </w:r>
          </w:p>
          <w:p w:rsidR="0090408E" w:rsidRPr="0090408E" w:rsidRDefault="0090408E" w:rsidP="0090408E">
            <w:pPr>
              <w:contextualSpacing/>
              <w:rPr>
                <w:sz w:val="17"/>
                <w:szCs w:val="17"/>
              </w:rPr>
            </w:pPr>
            <w:r w:rsidRPr="0090408E">
              <w:rPr>
                <w:sz w:val="17"/>
                <w:szCs w:val="17"/>
              </w:rPr>
              <w:t>Кол-во подключений через конектор безыгольного доступа - 3 шт., преднозначено для одновременного вливания лекарственных средств.</w:t>
            </w:r>
          </w:p>
          <w:p w:rsidR="0090408E" w:rsidRPr="0090408E" w:rsidRDefault="0090408E" w:rsidP="0090408E">
            <w:pPr>
              <w:contextualSpacing/>
              <w:rPr>
                <w:sz w:val="17"/>
                <w:szCs w:val="17"/>
              </w:rPr>
            </w:pPr>
            <w:r w:rsidRPr="0090408E">
              <w:rPr>
                <w:sz w:val="17"/>
                <w:szCs w:val="17"/>
              </w:rPr>
              <w:t xml:space="preserve">Конекторы безыгольного доступа - концы на удлинительных магистралях заканчиваются коннекторами безыгольного доступа со встроенными клапанами для автоматического открытия/закрытия канала и технологией разъемной мембраны, снижающий риск инфицирования потоком крови. Плоская гладкая моющаяся поверхность люэр-лок клапана служат для удобства дезинфекции.  Конструкция безыгольного коннектора позволяет промывать остатки крови небольшими объемами промывки, с остаточным объемом 0,04 мл.  Прозрачный корпус коннектора позволяет визуализировать ток жидкости. </w:t>
            </w:r>
          </w:p>
          <w:p w:rsidR="0090408E" w:rsidRPr="0090408E" w:rsidRDefault="0090408E" w:rsidP="0090408E">
            <w:pPr>
              <w:contextualSpacing/>
              <w:rPr>
                <w:sz w:val="17"/>
                <w:szCs w:val="17"/>
              </w:rPr>
            </w:pPr>
            <w:r w:rsidRPr="0090408E">
              <w:rPr>
                <w:sz w:val="17"/>
                <w:szCs w:val="17"/>
              </w:rPr>
              <w:t>Наличие маленьких пластиковых крылышек -для удобства поворота клапана и создания закрытой системы, герметичного затвора.</w:t>
            </w:r>
          </w:p>
          <w:p w:rsidR="0090408E" w:rsidRPr="0090408E" w:rsidRDefault="0090408E" w:rsidP="0090408E">
            <w:pPr>
              <w:contextualSpacing/>
              <w:rPr>
                <w:sz w:val="17"/>
                <w:szCs w:val="17"/>
              </w:rPr>
            </w:pPr>
            <w:r w:rsidRPr="0090408E">
              <w:rPr>
                <w:sz w:val="17"/>
                <w:szCs w:val="17"/>
              </w:rPr>
              <w:t xml:space="preserve">Наличие зажима - каждая из инфузионных линий снабжены зажимами для кратковременного прерывания инфузии. </w:t>
            </w:r>
          </w:p>
          <w:p w:rsidR="0090408E" w:rsidRPr="0090408E" w:rsidRDefault="0090408E" w:rsidP="0090408E">
            <w:pPr>
              <w:contextualSpacing/>
              <w:rPr>
                <w:sz w:val="17"/>
                <w:szCs w:val="17"/>
              </w:rPr>
            </w:pPr>
            <w:r w:rsidRPr="0090408E">
              <w:rPr>
                <w:sz w:val="17"/>
                <w:szCs w:val="17"/>
              </w:rPr>
              <w:t>Соединитель Луера (тип male) (1 шт.), является прозрачным стерильным переходником типа «папа». Служит для соединения всех систем с со входным креплением луер (трехходовой краник и удлинительную линию, внутривенный катетер и т. д.).</w:t>
            </w:r>
          </w:p>
          <w:p w:rsidR="0090408E" w:rsidRPr="0090408E" w:rsidRDefault="0090408E" w:rsidP="0090408E">
            <w:pPr>
              <w:contextualSpacing/>
              <w:rPr>
                <w:sz w:val="17"/>
                <w:szCs w:val="17"/>
              </w:rPr>
            </w:pPr>
            <w:r w:rsidRPr="0090408E">
              <w:rPr>
                <w:sz w:val="17"/>
                <w:szCs w:val="17"/>
              </w:rPr>
              <w:t>Остаточный объем - 1,0 мл х 100 см. Минимизирует потерю ЛС.</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«Поли Медикьюр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755,00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75500,00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12</w:t>
            </w:r>
          </w:p>
        </w:tc>
        <w:tc>
          <w:tcPr>
            <w:tcW w:w="1287" w:type="pct"/>
            <w:shd w:val="clear" w:color="auto" w:fill="auto"/>
          </w:tcPr>
          <w:p w:rsidR="0090408E" w:rsidRPr="0090408E" w:rsidRDefault="0090408E" w:rsidP="0090408E">
            <w:pPr>
              <w:contextualSpacing/>
              <w:rPr>
                <w:sz w:val="17"/>
                <w:szCs w:val="17"/>
              </w:rPr>
            </w:pPr>
            <w:r w:rsidRPr="0090408E">
              <w:rPr>
                <w:sz w:val="17"/>
                <w:szCs w:val="17"/>
              </w:rPr>
              <w:t>Набор для удлинения магистрали для внутривенных вливаний</w:t>
            </w:r>
          </w:p>
          <w:p w:rsidR="0090408E" w:rsidRPr="0090408E" w:rsidRDefault="0090408E" w:rsidP="0090408E">
            <w:pPr>
              <w:contextualSpacing/>
              <w:rPr>
                <w:sz w:val="17"/>
                <w:szCs w:val="17"/>
              </w:rPr>
            </w:pPr>
            <w:r w:rsidRPr="0090408E">
              <w:rPr>
                <w:b/>
                <w:sz w:val="17"/>
                <w:szCs w:val="17"/>
              </w:rPr>
              <w:t>Линии инфузионные Low Pressure Extension Line – внутренний диаметр 1,5 мм, внешний диаметр 2,7 мм, длиной 150 см (арт. 13296)</w:t>
            </w:r>
          </w:p>
        </w:tc>
        <w:tc>
          <w:tcPr>
            <w:tcW w:w="1094" w:type="pct"/>
            <w:shd w:val="clear" w:color="auto" w:fill="auto"/>
          </w:tcPr>
          <w:p w:rsidR="0090408E" w:rsidRPr="0090408E" w:rsidRDefault="0090408E" w:rsidP="0090408E">
            <w:pPr>
              <w:contextualSpacing/>
              <w:rPr>
                <w:sz w:val="17"/>
                <w:szCs w:val="17"/>
              </w:rPr>
            </w:pPr>
            <w:r w:rsidRPr="0090408E">
              <w:rPr>
                <w:sz w:val="17"/>
                <w:szCs w:val="17"/>
              </w:rPr>
              <w:t>Набор трубок и коннекторов, предназначенных для удлинения трубки из набора для внутривенных вливаний, используемый в тех случаях, когда стандартной длины магистрали недостаточно.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Внешний диаметр</w:t>
            </w:r>
            <w:r w:rsidRPr="0090408E">
              <w:rPr>
                <w:sz w:val="17"/>
                <w:szCs w:val="17"/>
              </w:rPr>
              <w:tab/>
              <w:t xml:space="preserve">Ø 2,7 мм  </w:t>
            </w:r>
          </w:p>
          <w:p w:rsidR="0090408E" w:rsidRPr="0090408E" w:rsidRDefault="0090408E" w:rsidP="0090408E">
            <w:pPr>
              <w:contextualSpacing/>
              <w:rPr>
                <w:sz w:val="17"/>
                <w:szCs w:val="17"/>
              </w:rPr>
            </w:pPr>
            <w:r w:rsidRPr="0090408E">
              <w:rPr>
                <w:sz w:val="17"/>
                <w:szCs w:val="17"/>
              </w:rPr>
              <w:t xml:space="preserve">Внутренний диаметр 1,5 мм  </w:t>
            </w:r>
          </w:p>
          <w:p w:rsidR="0090408E" w:rsidRPr="0090408E" w:rsidRDefault="0090408E" w:rsidP="0090408E">
            <w:pPr>
              <w:contextualSpacing/>
              <w:rPr>
                <w:sz w:val="17"/>
                <w:szCs w:val="17"/>
              </w:rPr>
            </w:pPr>
            <w:r w:rsidRPr="0090408E">
              <w:rPr>
                <w:sz w:val="17"/>
                <w:szCs w:val="17"/>
              </w:rPr>
              <w:t xml:space="preserve">Длина </w:t>
            </w:r>
            <w:r w:rsidRPr="0090408E">
              <w:rPr>
                <w:sz w:val="17"/>
                <w:szCs w:val="17"/>
              </w:rPr>
              <w:tab/>
              <w:t xml:space="preserve">150 см.   </w:t>
            </w:r>
          </w:p>
          <w:p w:rsidR="0090408E" w:rsidRPr="0090408E" w:rsidRDefault="0090408E" w:rsidP="0090408E">
            <w:pPr>
              <w:contextualSpacing/>
              <w:rPr>
                <w:sz w:val="17"/>
                <w:szCs w:val="17"/>
              </w:rPr>
            </w:pPr>
            <w:r w:rsidRPr="0090408E">
              <w:rPr>
                <w:sz w:val="17"/>
                <w:szCs w:val="17"/>
              </w:rPr>
              <w:t xml:space="preserve">Тип линии - прямая линия. Не содержит латекса, фталатов, металлических включений </w:t>
            </w:r>
          </w:p>
          <w:p w:rsidR="0090408E" w:rsidRPr="0090408E" w:rsidRDefault="0090408E" w:rsidP="0090408E">
            <w:pPr>
              <w:contextualSpacing/>
              <w:rPr>
                <w:sz w:val="17"/>
                <w:szCs w:val="17"/>
              </w:rPr>
            </w:pPr>
            <w:r>
              <w:rPr>
                <w:sz w:val="17"/>
                <w:szCs w:val="17"/>
              </w:rPr>
              <w:t xml:space="preserve">Выдерживаемое давление </w:t>
            </w:r>
            <w:r w:rsidRPr="0090408E">
              <w:rPr>
                <w:sz w:val="17"/>
                <w:szCs w:val="17"/>
              </w:rPr>
              <w:t>4.5 бар для возможности введения ЛС с помощью инфузионного насоса</w:t>
            </w:r>
          </w:p>
          <w:p w:rsidR="0090408E" w:rsidRPr="0090408E" w:rsidRDefault="0090408E" w:rsidP="0090408E">
            <w:pPr>
              <w:contextualSpacing/>
              <w:rPr>
                <w:sz w:val="17"/>
                <w:szCs w:val="17"/>
              </w:rPr>
            </w:pPr>
            <w:r w:rsidRPr="0090408E">
              <w:rPr>
                <w:sz w:val="17"/>
                <w:szCs w:val="17"/>
              </w:rPr>
              <w:t xml:space="preserve">Коннектор Луера (тип female), коннектор Луера герметично соединяется с другими изделиями. Прозрачный корпус позволяет визуализировать ток жидкости. </w:t>
            </w:r>
          </w:p>
          <w:p w:rsidR="0090408E" w:rsidRPr="0090408E" w:rsidRDefault="0090408E" w:rsidP="0090408E">
            <w:pPr>
              <w:contextualSpacing/>
              <w:rPr>
                <w:sz w:val="17"/>
                <w:szCs w:val="17"/>
              </w:rPr>
            </w:pPr>
            <w:r w:rsidRPr="0090408E">
              <w:rPr>
                <w:sz w:val="17"/>
                <w:szCs w:val="17"/>
              </w:rPr>
              <w:t xml:space="preserve">Коннектор Луер-лок (тип male), на противоположном конце инфузионной линии находится коннектор Луер-лок (тип male) который совместим с шприцами, краниками, инфузионным и трансфузионным системами. Прозрачный корпус позволяет визуализировать ток жидкости. Охватываемая и охватывающая деталь которого имеет 6% конусность. </w:t>
            </w:r>
          </w:p>
          <w:p w:rsidR="0090408E" w:rsidRPr="0090408E" w:rsidRDefault="0090408E" w:rsidP="0090408E">
            <w:pPr>
              <w:contextualSpacing/>
              <w:rPr>
                <w:sz w:val="17"/>
                <w:szCs w:val="17"/>
              </w:rPr>
            </w:pPr>
            <w:r w:rsidRPr="0090408E">
              <w:rPr>
                <w:sz w:val="17"/>
                <w:szCs w:val="17"/>
              </w:rPr>
              <w:t>Наличие маленьких пластиковых крылышек -для удобства поворота соединителя и создания закрытой системы, герметичного затвора при остановке инфузии благодаря «Луер-лок» заглушки.</w:t>
            </w:r>
          </w:p>
          <w:p w:rsidR="0090408E" w:rsidRPr="0090408E" w:rsidRDefault="0090408E" w:rsidP="0090408E">
            <w:pPr>
              <w:contextualSpacing/>
              <w:rPr>
                <w:sz w:val="17"/>
                <w:szCs w:val="17"/>
              </w:rPr>
            </w:pPr>
            <w:r w:rsidRPr="0090408E">
              <w:rPr>
                <w:sz w:val="17"/>
                <w:szCs w:val="17"/>
              </w:rPr>
              <w:t>Остаточный объем - 1,0 мл х 100 см. миниминизирует потерю ЛС.</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1000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«Поли Медикьюр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46,00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46000,00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13</w:t>
            </w:r>
          </w:p>
        </w:tc>
        <w:tc>
          <w:tcPr>
            <w:tcW w:w="1287" w:type="pct"/>
            <w:shd w:val="clear" w:color="auto" w:fill="auto"/>
          </w:tcPr>
          <w:p w:rsidR="0090408E" w:rsidRPr="0090408E" w:rsidRDefault="0090408E" w:rsidP="0090408E">
            <w:pPr>
              <w:contextualSpacing/>
              <w:rPr>
                <w:sz w:val="17"/>
                <w:szCs w:val="17"/>
              </w:rPr>
            </w:pPr>
            <w:r w:rsidRPr="0090408E">
              <w:rPr>
                <w:sz w:val="17"/>
                <w:szCs w:val="17"/>
              </w:rPr>
              <w:t>Набор для удлинения магистрали для внутривенных вливаний</w:t>
            </w:r>
          </w:p>
          <w:p w:rsidR="0090408E" w:rsidRPr="0090408E" w:rsidRDefault="0090408E" w:rsidP="0090408E">
            <w:pPr>
              <w:contextualSpacing/>
              <w:rPr>
                <w:sz w:val="17"/>
                <w:szCs w:val="17"/>
              </w:rPr>
            </w:pPr>
            <w:r w:rsidRPr="0090408E">
              <w:rPr>
                <w:b/>
                <w:sz w:val="17"/>
                <w:szCs w:val="17"/>
              </w:rPr>
              <w:t>Линии инфузионные Low Pressure Extension Line - внутренний диаметр 2,5 мм, внешний диаметр 4,1 мм, длиной 10 см. (арт. 13179)</w:t>
            </w:r>
          </w:p>
        </w:tc>
        <w:tc>
          <w:tcPr>
            <w:tcW w:w="1094" w:type="pct"/>
            <w:shd w:val="clear" w:color="auto" w:fill="auto"/>
          </w:tcPr>
          <w:p w:rsidR="0090408E" w:rsidRPr="0090408E" w:rsidRDefault="0090408E" w:rsidP="0090408E">
            <w:pPr>
              <w:contextualSpacing/>
              <w:rPr>
                <w:sz w:val="17"/>
                <w:szCs w:val="17"/>
              </w:rPr>
            </w:pPr>
            <w:r w:rsidRPr="0090408E">
              <w:rPr>
                <w:sz w:val="17"/>
                <w:szCs w:val="17"/>
              </w:rPr>
              <w:t>Набор трубок и коннекторов, предназначенных для удлинения трубки из набора для внутривенных вливаний, используемый в тех случаях, когда стандартной длины магистрали недостаточно.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Внешний диаметр</w:t>
            </w:r>
            <w:r w:rsidRPr="0090408E">
              <w:rPr>
                <w:sz w:val="17"/>
                <w:szCs w:val="17"/>
              </w:rPr>
              <w:tab/>
              <w:t xml:space="preserve">Ø 4,10 мм  </w:t>
            </w:r>
          </w:p>
          <w:p w:rsidR="0090408E" w:rsidRPr="0090408E" w:rsidRDefault="0090408E" w:rsidP="0090408E">
            <w:pPr>
              <w:contextualSpacing/>
              <w:rPr>
                <w:sz w:val="17"/>
                <w:szCs w:val="17"/>
              </w:rPr>
            </w:pPr>
            <w:r w:rsidRPr="0090408E">
              <w:rPr>
                <w:sz w:val="17"/>
                <w:szCs w:val="17"/>
              </w:rPr>
              <w:t xml:space="preserve">Внутренний диаметр 3,0 мм  </w:t>
            </w:r>
          </w:p>
          <w:p w:rsidR="0090408E" w:rsidRPr="0090408E" w:rsidRDefault="0090408E" w:rsidP="0090408E">
            <w:pPr>
              <w:contextualSpacing/>
              <w:rPr>
                <w:sz w:val="17"/>
                <w:szCs w:val="17"/>
              </w:rPr>
            </w:pPr>
            <w:r w:rsidRPr="0090408E">
              <w:rPr>
                <w:sz w:val="17"/>
                <w:szCs w:val="17"/>
              </w:rPr>
              <w:t xml:space="preserve">Длина </w:t>
            </w:r>
            <w:r w:rsidRPr="0090408E">
              <w:rPr>
                <w:sz w:val="17"/>
                <w:szCs w:val="17"/>
              </w:rPr>
              <w:tab/>
              <w:t xml:space="preserve">150 см.   </w:t>
            </w:r>
          </w:p>
          <w:p w:rsidR="0090408E" w:rsidRPr="0090408E" w:rsidRDefault="0090408E" w:rsidP="0090408E">
            <w:pPr>
              <w:contextualSpacing/>
              <w:rPr>
                <w:sz w:val="17"/>
                <w:szCs w:val="17"/>
              </w:rPr>
            </w:pPr>
            <w:r w:rsidRPr="0090408E">
              <w:rPr>
                <w:sz w:val="17"/>
                <w:szCs w:val="17"/>
              </w:rPr>
              <w:t xml:space="preserve">Тип линии - прямая линия. Не содержит латекса, фталатов, металлических включений </w:t>
            </w:r>
          </w:p>
          <w:p w:rsidR="0090408E" w:rsidRPr="0090408E" w:rsidRDefault="0090408E" w:rsidP="0090408E">
            <w:pPr>
              <w:contextualSpacing/>
              <w:rPr>
                <w:sz w:val="17"/>
                <w:szCs w:val="17"/>
              </w:rPr>
            </w:pPr>
            <w:r w:rsidRPr="0090408E">
              <w:rPr>
                <w:sz w:val="17"/>
                <w:szCs w:val="17"/>
              </w:rPr>
              <w:t>Выдерживаемое давление - 4.5 бар для возможности введения ЛС с помощью инфузионного насоса</w:t>
            </w:r>
          </w:p>
          <w:p w:rsidR="0090408E" w:rsidRPr="0090408E" w:rsidRDefault="0090408E" w:rsidP="0090408E">
            <w:pPr>
              <w:contextualSpacing/>
              <w:rPr>
                <w:sz w:val="17"/>
                <w:szCs w:val="17"/>
              </w:rPr>
            </w:pPr>
            <w:r w:rsidRPr="0090408E">
              <w:rPr>
                <w:sz w:val="17"/>
                <w:szCs w:val="17"/>
              </w:rPr>
              <w:t xml:space="preserve">Коннектор Луера (тип female), коннектор Луера герметично соединяется с другими изделиями. Прозрачный корпус позволяет визуализировать ток жидкости. </w:t>
            </w:r>
          </w:p>
          <w:p w:rsidR="0090408E" w:rsidRPr="0090408E" w:rsidRDefault="0090408E" w:rsidP="0090408E">
            <w:pPr>
              <w:contextualSpacing/>
              <w:rPr>
                <w:sz w:val="17"/>
                <w:szCs w:val="17"/>
              </w:rPr>
            </w:pPr>
            <w:r w:rsidRPr="0090408E">
              <w:rPr>
                <w:sz w:val="17"/>
                <w:szCs w:val="17"/>
              </w:rPr>
              <w:t xml:space="preserve">Коннектор Луер-лок (тип male), на противоположном конце инфузионной линии находится коннектор Луер-лок (тип male) который совместим с шприцами, краниками, инфузионным и трансфузионным системами. Прозрачный корпус позволяет визуализировать ток жидкости. Охватываемая и охватывающая деталь которого имеет 6% конусность. </w:t>
            </w:r>
          </w:p>
          <w:p w:rsidR="0090408E" w:rsidRPr="0090408E" w:rsidRDefault="0090408E" w:rsidP="0090408E">
            <w:pPr>
              <w:contextualSpacing/>
              <w:rPr>
                <w:sz w:val="17"/>
                <w:szCs w:val="17"/>
              </w:rPr>
            </w:pPr>
            <w:r w:rsidRPr="0090408E">
              <w:rPr>
                <w:sz w:val="17"/>
                <w:szCs w:val="17"/>
              </w:rPr>
              <w:t>Наличие маленьких пластиковых крылышек -для удобства поворота соединителя и создания закрытой системы, герметичного затвора при остановке инфузии благодаря «Луер-лок» заглушки.</w:t>
            </w:r>
          </w:p>
          <w:p w:rsidR="0090408E" w:rsidRPr="0090408E" w:rsidRDefault="0090408E" w:rsidP="0090408E">
            <w:pPr>
              <w:contextualSpacing/>
              <w:rPr>
                <w:sz w:val="17"/>
                <w:szCs w:val="17"/>
              </w:rPr>
            </w:pPr>
            <w:r w:rsidRPr="0090408E">
              <w:rPr>
                <w:sz w:val="17"/>
                <w:szCs w:val="17"/>
              </w:rPr>
              <w:t>Остаточный объем - 1,0 мл х 100 см. миниминизирует потерю ЛС.</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500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«Поли Медикьюр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20000,00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14</w:t>
            </w:r>
          </w:p>
        </w:tc>
        <w:tc>
          <w:tcPr>
            <w:tcW w:w="1287" w:type="pct"/>
            <w:shd w:val="clear" w:color="auto" w:fill="auto"/>
          </w:tcPr>
          <w:p w:rsidR="0090408E" w:rsidRPr="0090408E" w:rsidRDefault="0090408E" w:rsidP="0090408E">
            <w:pPr>
              <w:contextualSpacing/>
              <w:rPr>
                <w:sz w:val="17"/>
                <w:szCs w:val="17"/>
              </w:rPr>
            </w:pPr>
            <w:r w:rsidRPr="0090408E">
              <w:rPr>
                <w:sz w:val="17"/>
                <w:szCs w:val="17"/>
              </w:rPr>
              <w:t>Стилет для эндотрахеальных трубок, CH/Fr 14</w:t>
            </w:r>
          </w:p>
          <w:p w:rsidR="0090408E" w:rsidRPr="0090408E" w:rsidRDefault="0090408E" w:rsidP="0090408E">
            <w:pPr>
              <w:contextualSpacing/>
              <w:rPr>
                <w:sz w:val="17"/>
                <w:szCs w:val="17"/>
              </w:rPr>
            </w:pPr>
            <w:r w:rsidRPr="0090408E">
              <w:rPr>
                <w:b/>
                <w:sz w:val="17"/>
                <w:szCs w:val="17"/>
              </w:rPr>
              <w:t>Стилет для эндотрахеальных трубок, CH/Fr 14 (арт. 0125-M181-14)</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32.50.13.190-00007461: стерильный длинный придающий жесткость провод/стержень, разработанный для введения в искусственную воздуховодную трубку (эндотрахеальную трубку, бронхиальную трубку) с целью придания жесткости 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 4,7мм.</w:t>
            </w:r>
          </w:p>
          <w:p w:rsidR="0090408E" w:rsidRPr="0090408E" w:rsidRDefault="0090408E" w:rsidP="0090408E">
            <w:pPr>
              <w:contextualSpacing/>
              <w:rPr>
                <w:sz w:val="17"/>
                <w:szCs w:val="17"/>
              </w:rPr>
            </w:pPr>
            <w:r w:rsidRPr="0090408E">
              <w:rPr>
                <w:sz w:val="17"/>
                <w:szCs w:val="17"/>
              </w:rPr>
              <w:t>Совместим с трубками размером ID 5.5.</w:t>
            </w:r>
          </w:p>
          <w:p w:rsidR="0090408E" w:rsidRPr="0090408E" w:rsidRDefault="0090408E" w:rsidP="0090408E">
            <w:pPr>
              <w:contextualSpacing/>
              <w:rPr>
                <w:sz w:val="17"/>
                <w:szCs w:val="17"/>
              </w:rPr>
            </w:pPr>
            <w:r w:rsidRPr="0090408E">
              <w:rPr>
                <w:sz w:val="17"/>
                <w:szCs w:val="17"/>
              </w:rPr>
              <w:t>Полная длина изделия 380 мм, длина изделия до загиба 350мм.</w:t>
            </w:r>
          </w:p>
          <w:p w:rsidR="0090408E" w:rsidRPr="0090408E" w:rsidRDefault="0090408E" w:rsidP="0090408E">
            <w:pPr>
              <w:contextualSpacing/>
              <w:rPr>
                <w:sz w:val="17"/>
                <w:szCs w:val="17"/>
              </w:rPr>
            </w:pPr>
            <w:r w:rsidRPr="0090408E">
              <w:rPr>
                <w:sz w:val="17"/>
                <w:szCs w:val="17"/>
              </w:rPr>
              <w:t xml:space="preserve">Изделие представляет собой алюминиевый стержень, покрытый ПВХ, дистальный конец стилета закруглен и свободен от алюминиевого стержня, для исключения травматизации мягких тканей при интубации. </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200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«Медерен Неотех Лтд.» </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275,00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55000,00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15</w:t>
            </w:r>
          </w:p>
        </w:tc>
        <w:tc>
          <w:tcPr>
            <w:tcW w:w="1287" w:type="pct"/>
            <w:shd w:val="clear" w:color="auto" w:fill="auto"/>
          </w:tcPr>
          <w:p w:rsidR="0090408E" w:rsidRPr="0090408E" w:rsidRDefault="0090408E" w:rsidP="0090408E">
            <w:pPr>
              <w:contextualSpacing/>
              <w:rPr>
                <w:sz w:val="17"/>
                <w:szCs w:val="17"/>
              </w:rPr>
            </w:pPr>
            <w:r w:rsidRPr="0090408E">
              <w:rPr>
                <w:sz w:val="17"/>
                <w:szCs w:val="17"/>
              </w:rPr>
              <w:t>Стилет для эндотрахеальных трубок типа Паркер, размер 7.5 - 8.0.</w:t>
            </w:r>
          </w:p>
          <w:p w:rsidR="0090408E" w:rsidRPr="0090408E" w:rsidRDefault="0090408E" w:rsidP="0090408E">
            <w:pPr>
              <w:contextualSpacing/>
              <w:rPr>
                <w:sz w:val="17"/>
                <w:szCs w:val="17"/>
              </w:rPr>
            </w:pPr>
            <w:r w:rsidRPr="0090408E">
              <w:rPr>
                <w:b/>
                <w:sz w:val="17"/>
                <w:szCs w:val="17"/>
              </w:rPr>
              <w:t>Стилет для эндотрахеальных трубок типа Паркер, размер 7.5 - 8.0 (арт. 0125-M182-80)</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32.50.13.190-00007461: стерильный длинный придающий жесткость провод/стержень, разработанный для введения в искусственную воздуховодную трубку (например, эндотрахеальную трубку, бронхиальную трубку) с целью придания жесткости 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Совместим с трубками размером ID 7,5-8,0.</w:t>
            </w:r>
          </w:p>
          <w:p w:rsidR="0090408E" w:rsidRPr="0090408E" w:rsidRDefault="0090408E" w:rsidP="0090408E">
            <w:pPr>
              <w:contextualSpacing/>
              <w:rPr>
                <w:sz w:val="17"/>
                <w:szCs w:val="17"/>
              </w:rPr>
            </w:pPr>
            <w:r w:rsidRPr="0090408E">
              <w:rPr>
                <w:sz w:val="17"/>
                <w:szCs w:val="17"/>
              </w:rPr>
              <w:t>Конструкция стилета состоит из двух частей: струнной части с замком и корпуса с кнопкой</w:t>
            </w:r>
            <w:r w:rsidRPr="0090408E">
              <w:rPr>
                <w:sz w:val="17"/>
                <w:szCs w:val="17"/>
              </w:rPr>
              <w:tab/>
              <w:t>.</w:t>
            </w:r>
          </w:p>
          <w:p w:rsidR="0090408E" w:rsidRPr="0090408E" w:rsidRDefault="0090408E" w:rsidP="0090408E">
            <w:pPr>
              <w:contextualSpacing/>
              <w:rPr>
                <w:sz w:val="17"/>
                <w:szCs w:val="17"/>
              </w:rPr>
            </w:pPr>
            <w:r>
              <w:rPr>
                <w:sz w:val="17"/>
                <w:szCs w:val="17"/>
              </w:rPr>
              <w:t xml:space="preserve">Длина струнной части, мм </w:t>
            </w:r>
            <w:r w:rsidRPr="0090408E">
              <w:rPr>
                <w:sz w:val="17"/>
                <w:szCs w:val="17"/>
              </w:rPr>
              <w:t>355</w:t>
            </w:r>
          </w:p>
          <w:p w:rsidR="0090408E" w:rsidRPr="0090408E" w:rsidRDefault="0090408E" w:rsidP="0090408E">
            <w:pPr>
              <w:contextualSpacing/>
              <w:rPr>
                <w:sz w:val="17"/>
                <w:szCs w:val="17"/>
              </w:rPr>
            </w:pPr>
            <w:r w:rsidRPr="0090408E">
              <w:rPr>
                <w:sz w:val="17"/>
                <w:szCs w:val="17"/>
              </w:rPr>
              <w:t>Длина корпуса с кнопкой, мм 310</w:t>
            </w:r>
            <w:r w:rsidRPr="0090408E">
              <w:rPr>
                <w:sz w:val="17"/>
                <w:szCs w:val="17"/>
              </w:rPr>
              <w:tab/>
            </w:r>
          </w:p>
          <w:p w:rsidR="0090408E" w:rsidRPr="0090408E" w:rsidRDefault="0090408E" w:rsidP="0090408E">
            <w:pPr>
              <w:contextualSpacing/>
              <w:rPr>
                <w:sz w:val="17"/>
                <w:szCs w:val="17"/>
              </w:rPr>
            </w:pPr>
            <w:r w:rsidRPr="0090408E">
              <w:rPr>
                <w:sz w:val="17"/>
                <w:szCs w:val="17"/>
              </w:rPr>
              <w:t>Наличие механизм фиксации изгиба стилета, для облегчения процесса интубации.</w:t>
            </w:r>
          </w:p>
          <w:p w:rsidR="0090408E" w:rsidRPr="0090408E" w:rsidRDefault="0090408E" w:rsidP="0090408E">
            <w:pPr>
              <w:contextualSpacing/>
              <w:rPr>
                <w:sz w:val="17"/>
                <w:szCs w:val="17"/>
              </w:rPr>
            </w:pPr>
            <w:r w:rsidRPr="0090408E">
              <w:rPr>
                <w:sz w:val="17"/>
                <w:szCs w:val="17"/>
              </w:rPr>
              <w:t>Стилет совместим со стандартными интубационными трубками и с эндотрахеальными трубками тип Паркер.</w:t>
            </w:r>
          </w:p>
          <w:p w:rsidR="0090408E" w:rsidRPr="0090408E" w:rsidRDefault="0090408E" w:rsidP="0090408E">
            <w:pPr>
              <w:contextualSpacing/>
              <w:rPr>
                <w:sz w:val="17"/>
                <w:szCs w:val="17"/>
              </w:rPr>
            </w:pPr>
            <w:r w:rsidRPr="0090408E">
              <w:rPr>
                <w:sz w:val="17"/>
                <w:szCs w:val="17"/>
              </w:rPr>
              <w:t>Наличие цветовой кадировки стилета.</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50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«Медерен Неотех Лтд.» </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42000,00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16</w:t>
            </w:r>
          </w:p>
        </w:tc>
        <w:tc>
          <w:tcPr>
            <w:tcW w:w="1287" w:type="pct"/>
            <w:shd w:val="clear" w:color="auto" w:fill="auto"/>
          </w:tcPr>
          <w:p w:rsidR="0090408E" w:rsidRPr="0090408E" w:rsidRDefault="0090408E" w:rsidP="0090408E">
            <w:pPr>
              <w:contextualSpacing/>
              <w:rPr>
                <w:sz w:val="17"/>
                <w:szCs w:val="17"/>
              </w:rPr>
            </w:pPr>
            <w:r w:rsidRPr="0090408E">
              <w:rPr>
                <w:sz w:val="17"/>
                <w:szCs w:val="17"/>
              </w:rPr>
              <w:t>Трубка трахеостомическая с манжетой, размер 7,0.</w:t>
            </w:r>
          </w:p>
          <w:p w:rsidR="0090408E" w:rsidRPr="0090408E" w:rsidRDefault="0090408E" w:rsidP="0090408E">
            <w:pPr>
              <w:contextualSpacing/>
              <w:rPr>
                <w:sz w:val="17"/>
                <w:szCs w:val="17"/>
              </w:rPr>
            </w:pPr>
            <w:r w:rsidRPr="0090408E">
              <w:rPr>
                <w:b/>
                <w:sz w:val="17"/>
                <w:szCs w:val="17"/>
              </w:rPr>
              <w:t>Трубка трахеостомическая с манжетой,размер 7.0(арт. 0125-M212-70)</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22.21.29.120-00000068: стерильный полый цилиндр, вводимый в искусственное отверстие в трахее (дыхательном горле) в процессе трахеостомии с целью обеспечения доступа к дыхательным путям пациента. Трубка изготавливается из пластмассы и имеет  внутреннюю канюлю. Комплектуется манжетой, фенестрирована.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90408E" w:rsidRPr="0090408E" w:rsidRDefault="0090408E" w:rsidP="0090408E">
            <w:pPr>
              <w:contextualSpacing/>
              <w:rPr>
                <w:sz w:val="17"/>
                <w:szCs w:val="17"/>
              </w:rPr>
            </w:pPr>
            <w:r w:rsidRPr="0090408E">
              <w:rPr>
                <w:sz w:val="17"/>
                <w:szCs w:val="17"/>
              </w:rPr>
              <w:t>Длина 80 мм, наружный диаметр трубки 9,3, угол изгиба трубки 110°, что позволяет максимально уменьшить риск осложнений, связанный с раздражением, вызываемым касанием кончика трубки.</w:t>
            </w:r>
          </w:p>
          <w:p w:rsidR="0090408E" w:rsidRPr="0090408E" w:rsidRDefault="0090408E" w:rsidP="0090408E">
            <w:pPr>
              <w:contextualSpacing/>
              <w:rPr>
                <w:sz w:val="17"/>
                <w:szCs w:val="17"/>
              </w:rPr>
            </w:pPr>
            <w:r w:rsidRPr="0090408E">
              <w:rPr>
                <w:sz w:val="17"/>
                <w:szCs w:val="17"/>
              </w:rPr>
              <w:t>Материал изготовления – ПВХ. Наличие инкапсулированной рентгенконтрастной полосы.</w:t>
            </w:r>
          </w:p>
          <w:p w:rsidR="0090408E" w:rsidRDefault="0090408E" w:rsidP="0090408E">
            <w:pPr>
              <w:contextualSpacing/>
              <w:rPr>
                <w:sz w:val="17"/>
                <w:szCs w:val="17"/>
              </w:rPr>
            </w:pPr>
            <w:r w:rsidRPr="0090408E">
              <w:rPr>
                <w:sz w:val="17"/>
                <w:szCs w:val="17"/>
              </w:rPr>
              <w:t>Дистальный конец трубки скошенной закругленной формы и со сглаж</w:t>
            </w:r>
            <w:r>
              <w:rPr>
                <w:sz w:val="17"/>
                <w:szCs w:val="17"/>
              </w:rPr>
              <w:t>енными атравматичными краями.</w:t>
            </w:r>
          </w:p>
          <w:p w:rsidR="0090408E" w:rsidRPr="0090408E" w:rsidRDefault="0090408E" w:rsidP="0090408E">
            <w:pPr>
              <w:contextualSpacing/>
              <w:rPr>
                <w:sz w:val="17"/>
                <w:szCs w:val="17"/>
              </w:rPr>
            </w:pPr>
            <w:r w:rsidRPr="0090408E">
              <w:rPr>
                <w:sz w:val="17"/>
                <w:szCs w:val="17"/>
              </w:rPr>
              <w:t>Цилиндрическая манжета большого объёма низкого давления, для обеспечения герметичного контакта изделия с трахеей.</w:t>
            </w:r>
          </w:p>
          <w:p w:rsidR="0090408E" w:rsidRPr="0090408E" w:rsidRDefault="0090408E" w:rsidP="0090408E">
            <w:pPr>
              <w:contextualSpacing/>
              <w:rPr>
                <w:sz w:val="17"/>
                <w:szCs w:val="17"/>
              </w:rPr>
            </w:pPr>
            <w:r w:rsidRPr="0090408E">
              <w:rPr>
                <w:sz w:val="17"/>
                <w:szCs w:val="17"/>
              </w:rPr>
              <w:t>Диаметр манжеты 20</w:t>
            </w:r>
          </w:p>
          <w:p w:rsidR="0090408E" w:rsidRDefault="0090408E" w:rsidP="0090408E">
            <w:pPr>
              <w:contextualSpacing/>
              <w:rPr>
                <w:sz w:val="17"/>
                <w:szCs w:val="17"/>
              </w:rPr>
            </w:pPr>
            <w:r w:rsidRPr="0090408E">
              <w:rPr>
                <w:sz w:val="17"/>
                <w:szCs w:val="17"/>
              </w:rPr>
              <w:t xml:space="preserve">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w:t>
            </w:r>
            <w:r>
              <w:rPr>
                <w:sz w:val="17"/>
                <w:szCs w:val="17"/>
              </w:rPr>
              <w:t>коннектор с разъёмом 15 мм.</w:t>
            </w:r>
            <w:r>
              <w:rPr>
                <w:sz w:val="17"/>
                <w:szCs w:val="17"/>
              </w:rPr>
              <w:tab/>
            </w:r>
          </w:p>
          <w:p w:rsidR="0090408E" w:rsidRPr="0090408E" w:rsidRDefault="0090408E" w:rsidP="0090408E">
            <w:pPr>
              <w:contextualSpacing/>
              <w:rPr>
                <w:sz w:val="17"/>
                <w:szCs w:val="17"/>
              </w:rPr>
            </w:pPr>
            <w:r w:rsidRPr="0090408E">
              <w:rPr>
                <w:sz w:val="17"/>
                <w:szCs w:val="17"/>
              </w:rPr>
              <w:t xml:space="preserve">Трубка поставляется в комплекте с обтуратором оливовидной формы. </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«Медерен Неотех Лтд.»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8400,00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17</w:t>
            </w:r>
          </w:p>
        </w:tc>
        <w:tc>
          <w:tcPr>
            <w:tcW w:w="1287" w:type="pct"/>
            <w:shd w:val="clear" w:color="auto" w:fill="auto"/>
          </w:tcPr>
          <w:p w:rsidR="0090408E" w:rsidRPr="0090408E" w:rsidRDefault="0090408E" w:rsidP="0090408E">
            <w:pPr>
              <w:contextualSpacing/>
              <w:rPr>
                <w:sz w:val="17"/>
                <w:szCs w:val="17"/>
              </w:rPr>
            </w:pPr>
            <w:r w:rsidRPr="0090408E">
              <w:rPr>
                <w:sz w:val="17"/>
                <w:szCs w:val="17"/>
              </w:rPr>
              <w:t>Трубка трахеостомическая с манжетой, размер 7,5.</w:t>
            </w:r>
          </w:p>
          <w:p w:rsidR="0090408E" w:rsidRPr="0090408E" w:rsidRDefault="0090408E" w:rsidP="0090408E">
            <w:pPr>
              <w:contextualSpacing/>
              <w:rPr>
                <w:sz w:val="17"/>
                <w:szCs w:val="17"/>
              </w:rPr>
            </w:pPr>
            <w:r w:rsidRPr="0090408E">
              <w:rPr>
                <w:b/>
                <w:sz w:val="17"/>
                <w:szCs w:val="17"/>
              </w:rPr>
              <w:t>Трубка трахеостомическая с манжетой,размер 7.5(арт. 0125-M212-75)</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22.21.29.120-00000068: стерильный полый цилиндр, вводимый в искусственное отверстие в трахее (дыхательном горле) в процессе трахеостомии с целью обеспечения доступа к дыхательным путям пациента. Трубка изготавливается из пластмассы и имеет  внутреннюю канюлю. Комплектуется манжетой, фенестрирована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90408E" w:rsidRPr="0090408E" w:rsidRDefault="0090408E" w:rsidP="0090408E">
            <w:pPr>
              <w:contextualSpacing/>
              <w:rPr>
                <w:sz w:val="17"/>
                <w:szCs w:val="17"/>
              </w:rPr>
            </w:pPr>
            <w:r w:rsidRPr="0090408E">
              <w:rPr>
                <w:sz w:val="17"/>
                <w:szCs w:val="17"/>
              </w:rPr>
              <w:t>Длина 84 мм, наружный диаметр трубки 10мм, угол изгиба трубки 110°, что позволяет максимально уменьшить риск осложнений, связанный с раздражением, вызываемым касанием кончика трубки.</w:t>
            </w:r>
          </w:p>
          <w:p w:rsidR="0090408E" w:rsidRPr="0090408E" w:rsidRDefault="0090408E" w:rsidP="0090408E">
            <w:pPr>
              <w:contextualSpacing/>
              <w:rPr>
                <w:sz w:val="17"/>
                <w:szCs w:val="17"/>
              </w:rPr>
            </w:pPr>
            <w:r w:rsidRPr="0090408E">
              <w:rPr>
                <w:sz w:val="17"/>
                <w:szCs w:val="17"/>
              </w:rPr>
              <w:t>Материал изготовления – ПВХ. Наличие инкапсулированной рентгенконтрастной полосы.</w:t>
            </w:r>
          </w:p>
          <w:p w:rsidR="0090408E" w:rsidRDefault="0090408E" w:rsidP="0090408E">
            <w:pPr>
              <w:contextualSpacing/>
              <w:rPr>
                <w:sz w:val="17"/>
                <w:szCs w:val="17"/>
              </w:rPr>
            </w:pPr>
            <w:r w:rsidRPr="0090408E">
              <w:rPr>
                <w:sz w:val="17"/>
                <w:szCs w:val="17"/>
              </w:rPr>
              <w:t>Дистальный конец трубки скошенной закругленной формы и со сгл</w:t>
            </w:r>
            <w:r>
              <w:rPr>
                <w:sz w:val="17"/>
                <w:szCs w:val="17"/>
              </w:rPr>
              <w:t>аженными атравматичными краями.</w:t>
            </w:r>
          </w:p>
          <w:p w:rsidR="0090408E" w:rsidRPr="0090408E" w:rsidRDefault="0090408E" w:rsidP="0090408E">
            <w:pPr>
              <w:contextualSpacing/>
              <w:rPr>
                <w:sz w:val="17"/>
                <w:szCs w:val="17"/>
              </w:rPr>
            </w:pPr>
            <w:r w:rsidRPr="0090408E">
              <w:rPr>
                <w:sz w:val="17"/>
                <w:szCs w:val="17"/>
              </w:rPr>
              <w:t>Цилиндрическая манжета большого объёма низкого давления, для обеспечения герметичного контакта изделия с трахеей.</w:t>
            </w:r>
          </w:p>
          <w:p w:rsidR="0090408E" w:rsidRPr="0090408E" w:rsidRDefault="0090408E" w:rsidP="0090408E">
            <w:pPr>
              <w:contextualSpacing/>
              <w:rPr>
                <w:sz w:val="17"/>
                <w:szCs w:val="17"/>
              </w:rPr>
            </w:pPr>
            <w:r w:rsidRPr="0090408E">
              <w:rPr>
                <w:sz w:val="17"/>
                <w:szCs w:val="17"/>
              </w:rPr>
              <w:t>Диаметр манжеты 20мм,</w:t>
            </w:r>
          </w:p>
          <w:p w:rsidR="0090408E" w:rsidRDefault="0090408E" w:rsidP="0090408E">
            <w:pPr>
              <w:contextualSpacing/>
              <w:rPr>
                <w:sz w:val="17"/>
                <w:szCs w:val="17"/>
              </w:rPr>
            </w:pPr>
            <w:r w:rsidRPr="0090408E">
              <w:rPr>
                <w:sz w:val="17"/>
                <w:szCs w:val="17"/>
              </w:rPr>
              <w:t>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с разъёмом 15 мм.</w:t>
            </w:r>
            <w:r w:rsidRPr="0090408E">
              <w:rPr>
                <w:sz w:val="17"/>
                <w:szCs w:val="17"/>
              </w:rPr>
              <w:tab/>
            </w:r>
          </w:p>
          <w:p w:rsidR="0090408E" w:rsidRPr="0090408E" w:rsidRDefault="0090408E" w:rsidP="0090408E">
            <w:pPr>
              <w:contextualSpacing/>
              <w:rPr>
                <w:sz w:val="17"/>
                <w:szCs w:val="17"/>
              </w:rPr>
            </w:pPr>
            <w:r w:rsidRPr="0090408E">
              <w:rPr>
                <w:sz w:val="17"/>
                <w:szCs w:val="17"/>
              </w:rPr>
              <w:t xml:space="preserve">Трубка поставляется в комплекте с обтуратором оливовидной формы. </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15</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«Медерен Неотех Лтд.»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12600,00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18</w:t>
            </w:r>
          </w:p>
        </w:tc>
        <w:tc>
          <w:tcPr>
            <w:tcW w:w="1287" w:type="pct"/>
            <w:shd w:val="clear" w:color="auto" w:fill="auto"/>
          </w:tcPr>
          <w:p w:rsidR="0090408E" w:rsidRPr="0090408E" w:rsidRDefault="0090408E" w:rsidP="0090408E">
            <w:pPr>
              <w:contextualSpacing/>
              <w:rPr>
                <w:sz w:val="17"/>
                <w:szCs w:val="17"/>
              </w:rPr>
            </w:pPr>
            <w:r w:rsidRPr="0090408E">
              <w:rPr>
                <w:sz w:val="17"/>
                <w:szCs w:val="17"/>
              </w:rPr>
              <w:t>Трубка трахеостомическая с манжетой, размер 8,0.</w:t>
            </w:r>
          </w:p>
          <w:p w:rsidR="0090408E" w:rsidRPr="0090408E" w:rsidRDefault="0090408E" w:rsidP="0090408E">
            <w:pPr>
              <w:contextualSpacing/>
              <w:rPr>
                <w:sz w:val="17"/>
                <w:szCs w:val="17"/>
              </w:rPr>
            </w:pPr>
            <w:r w:rsidRPr="0090408E">
              <w:rPr>
                <w:b/>
                <w:sz w:val="17"/>
                <w:szCs w:val="17"/>
              </w:rPr>
              <w:t>Трубка трахеостомическая с манжетой,размер 8.0(арт. 0125-M212-80)</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22.21.29.120-00000068: стерильный полый цилиндр, вводимый в искусственное отверстие в трахее (дыхательном горле) в процессе трахеостомии с целью обеспечения доступа к дыхательным путям пациента. Трубка изготавливается из пластмассы и имеет  внутреннюю канюлю. Комплектуется манжетой, фенестрирована.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90408E" w:rsidRPr="0090408E" w:rsidRDefault="0090408E" w:rsidP="0090408E">
            <w:pPr>
              <w:contextualSpacing/>
              <w:rPr>
                <w:sz w:val="17"/>
                <w:szCs w:val="17"/>
              </w:rPr>
            </w:pPr>
            <w:r w:rsidRPr="0090408E">
              <w:rPr>
                <w:sz w:val="17"/>
                <w:szCs w:val="17"/>
              </w:rPr>
              <w:t>Длина 90 мм, наружный диаметр трубки 10,7 мм, угол изгиба трубки 110°, что позволяет максимально уменьшить риск осложнений, связанный с раздражением, вызываемым касанием кончика трубки.</w:t>
            </w:r>
          </w:p>
          <w:p w:rsidR="0090408E" w:rsidRPr="0090408E" w:rsidRDefault="0090408E" w:rsidP="0090408E">
            <w:pPr>
              <w:contextualSpacing/>
              <w:rPr>
                <w:sz w:val="17"/>
                <w:szCs w:val="17"/>
              </w:rPr>
            </w:pPr>
            <w:r w:rsidRPr="0090408E">
              <w:rPr>
                <w:sz w:val="17"/>
                <w:szCs w:val="17"/>
              </w:rPr>
              <w:t>Материал изготовления – ПВХ. Наличие инкапсулированной рентгенконтрастной полосы.</w:t>
            </w:r>
          </w:p>
          <w:p w:rsidR="0090408E" w:rsidRDefault="0090408E" w:rsidP="0090408E">
            <w:pPr>
              <w:contextualSpacing/>
              <w:rPr>
                <w:sz w:val="17"/>
                <w:szCs w:val="17"/>
              </w:rPr>
            </w:pPr>
            <w:r w:rsidRPr="0090408E">
              <w:rPr>
                <w:sz w:val="17"/>
                <w:szCs w:val="17"/>
              </w:rPr>
              <w:t>Дистальный конец трубки скошенной закругленной формы и со сглаж</w:t>
            </w:r>
            <w:r>
              <w:rPr>
                <w:sz w:val="17"/>
                <w:szCs w:val="17"/>
              </w:rPr>
              <w:t>енными атравматичными краями.</w:t>
            </w:r>
          </w:p>
          <w:p w:rsidR="0090408E" w:rsidRPr="0090408E" w:rsidRDefault="0090408E" w:rsidP="0090408E">
            <w:pPr>
              <w:contextualSpacing/>
              <w:rPr>
                <w:sz w:val="17"/>
                <w:szCs w:val="17"/>
              </w:rPr>
            </w:pPr>
            <w:r w:rsidRPr="0090408E">
              <w:rPr>
                <w:sz w:val="17"/>
                <w:szCs w:val="17"/>
              </w:rPr>
              <w:t>Цилиндрическая манжета большого объёма низкого давления, для обеспечения герметичного контакта изделия с трахеей.</w:t>
            </w:r>
          </w:p>
          <w:p w:rsidR="0090408E" w:rsidRPr="0090408E" w:rsidRDefault="0090408E" w:rsidP="0090408E">
            <w:pPr>
              <w:contextualSpacing/>
              <w:rPr>
                <w:sz w:val="17"/>
                <w:szCs w:val="17"/>
              </w:rPr>
            </w:pPr>
            <w:r w:rsidRPr="0090408E">
              <w:rPr>
                <w:sz w:val="17"/>
                <w:szCs w:val="17"/>
              </w:rPr>
              <w:t>Диаметр манжеты 21мм,</w:t>
            </w:r>
          </w:p>
          <w:p w:rsidR="0090408E" w:rsidRPr="0090408E" w:rsidRDefault="0090408E" w:rsidP="0090408E">
            <w:pPr>
              <w:contextualSpacing/>
              <w:rPr>
                <w:sz w:val="17"/>
                <w:szCs w:val="17"/>
              </w:rPr>
            </w:pPr>
            <w:r w:rsidRPr="0090408E">
              <w:rPr>
                <w:sz w:val="17"/>
                <w:szCs w:val="17"/>
              </w:rPr>
              <w:t>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с разъёмом 15 мм.</w:t>
            </w:r>
            <w:r w:rsidRPr="0090408E">
              <w:rPr>
                <w:sz w:val="17"/>
                <w:szCs w:val="17"/>
              </w:rPr>
              <w:tab/>
            </w:r>
          </w:p>
          <w:p w:rsidR="0090408E" w:rsidRPr="0090408E" w:rsidRDefault="0090408E" w:rsidP="0090408E">
            <w:pPr>
              <w:contextualSpacing/>
              <w:rPr>
                <w:sz w:val="17"/>
                <w:szCs w:val="17"/>
              </w:rPr>
            </w:pPr>
            <w:r w:rsidRPr="0090408E">
              <w:rPr>
                <w:sz w:val="17"/>
                <w:szCs w:val="17"/>
              </w:rPr>
              <w:t xml:space="preserve">Трубка поставляется в комплекте с обтуратором оливовидной формы. </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15</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«Медерен Неотех Лтд.»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12600,00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19</w:t>
            </w:r>
          </w:p>
        </w:tc>
        <w:tc>
          <w:tcPr>
            <w:tcW w:w="1287" w:type="pct"/>
            <w:shd w:val="clear" w:color="auto" w:fill="auto"/>
          </w:tcPr>
          <w:p w:rsidR="0090408E" w:rsidRPr="0090408E" w:rsidRDefault="0090408E" w:rsidP="0090408E">
            <w:pPr>
              <w:contextualSpacing/>
              <w:rPr>
                <w:sz w:val="17"/>
                <w:szCs w:val="17"/>
              </w:rPr>
            </w:pPr>
            <w:r w:rsidRPr="0090408E">
              <w:rPr>
                <w:sz w:val="17"/>
                <w:szCs w:val="17"/>
              </w:rPr>
              <w:t>Трубка трахеостомическая с манжетой, размер 8,5.</w:t>
            </w:r>
          </w:p>
          <w:p w:rsidR="0090408E" w:rsidRPr="0090408E" w:rsidRDefault="0090408E" w:rsidP="0090408E">
            <w:pPr>
              <w:contextualSpacing/>
              <w:rPr>
                <w:sz w:val="17"/>
                <w:szCs w:val="17"/>
              </w:rPr>
            </w:pPr>
            <w:r w:rsidRPr="0090408E">
              <w:rPr>
                <w:b/>
                <w:sz w:val="17"/>
                <w:szCs w:val="17"/>
              </w:rPr>
              <w:t>Трубка трахеостомическая с манжетой,размер 8.5(арт. 0125-M212-85)</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22.21.29.120-00000068: стерильный полый цилиндр, вводимый в искусственное отверстие в трахее (дыхательном горле) в процессе трахеостомии с целью обеспечения доступа к дыхательным путям пациента. Трубка изготавливается из пластмассы и имеет внутреннюю канюлю. Комплектуется манжетой, фенестрирована.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90408E" w:rsidRPr="0090408E" w:rsidRDefault="0090408E" w:rsidP="0090408E">
            <w:pPr>
              <w:contextualSpacing/>
              <w:rPr>
                <w:sz w:val="17"/>
                <w:szCs w:val="17"/>
              </w:rPr>
            </w:pPr>
            <w:r w:rsidRPr="0090408E">
              <w:rPr>
                <w:sz w:val="17"/>
                <w:szCs w:val="17"/>
              </w:rPr>
              <w:t>Длина 92 мм, наружный диаметр трубки 11,3 мм, угол изгиба трубки 110°, что позволяет максимально уменьшить риск осложнений, связанный с раздражением, вызываемым касанием кончика трубки.</w:t>
            </w:r>
          </w:p>
          <w:p w:rsidR="0090408E" w:rsidRPr="0090408E" w:rsidRDefault="0090408E" w:rsidP="0090408E">
            <w:pPr>
              <w:contextualSpacing/>
              <w:rPr>
                <w:sz w:val="17"/>
                <w:szCs w:val="17"/>
              </w:rPr>
            </w:pPr>
            <w:r w:rsidRPr="0090408E">
              <w:rPr>
                <w:sz w:val="17"/>
                <w:szCs w:val="17"/>
              </w:rPr>
              <w:t>Материал изготовления – ПВХ. Наличие инкапсулированной рентгенконтрастной полосы.</w:t>
            </w:r>
          </w:p>
          <w:p w:rsidR="0090408E" w:rsidRPr="0090408E" w:rsidRDefault="0090408E" w:rsidP="0090408E">
            <w:pPr>
              <w:contextualSpacing/>
              <w:rPr>
                <w:sz w:val="17"/>
                <w:szCs w:val="17"/>
              </w:rPr>
            </w:pPr>
            <w:r w:rsidRPr="0090408E">
              <w:rPr>
                <w:sz w:val="17"/>
                <w:szCs w:val="17"/>
              </w:rPr>
              <w:t xml:space="preserve">Дистальный конец трубки скошенной закругленной формы и со сглаженными атравматичными краями. </w:t>
            </w:r>
          </w:p>
          <w:p w:rsidR="0090408E" w:rsidRPr="0090408E" w:rsidRDefault="0090408E" w:rsidP="0090408E">
            <w:pPr>
              <w:contextualSpacing/>
              <w:rPr>
                <w:sz w:val="17"/>
                <w:szCs w:val="17"/>
              </w:rPr>
            </w:pPr>
            <w:r w:rsidRPr="0090408E">
              <w:rPr>
                <w:sz w:val="17"/>
                <w:szCs w:val="17"/>
              </w:rPr>
              <w:t>Цилиндрическая манжета большого объёма низкого давления, для обеспечения герметичного контакта изделия с трахеей.</w:t>
            </w:r>
          </w:p>
          <w:p w:rsidR="0090408E" w:rsidRPr="0090408E" w:rsidRDefault="0090408E" w:rsidP="0090408E">
            <w:pPr>
              <w:contextualSpacing/>
              <w:rPr>
                <w:sz w:val="17"/>
                <w:szCs w:val="17"/>
              </w:rPr>
            </w:pPr>
            <w:r w:rsidRPr="0090408E">
              <w:rPr>
                <w:sz w:val="17"/>
                <w:szCs w:val="17"/>
              </w:rPr>
              <w:t>Диаметр манжеты 21мм,</w:t>
            </w:r>
          </w:p>
          <w:p w:rsidR="0090408E" w:rsidRPr="0090408E" w:rsidRDefault="0090408E" w:rsidP="0090408E">
            <w:pPr>
              <w:contextualSpacing/>
              <w:rPr>
                <w:sz w:val="17"/>
                <w:szCs w:val="17"/>
              </w:rPr>
            </w:pPr>
            <w:r w:rsidRPr="0090408E">
              <w:rPr>
                <w:sz w:val="17"/>
                <w:szCs w:val="17"/>
              </w:rPr>
              <w:t>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с разъёмом 15 мм.</w:t>
            </w:r>
            <w:r w:rsidRPr="0090408E">
              <w:rPr>
                <w:sz w:val="17"/>
                <w:szCs w:val="17"/>
              </w:rPr>
              <w:tab/>
            </w:r>
          </w:p>
          <w:p w:rsidR="0090408E" w:rsidRPr="0090408E" w:rsidRDefault="0090408E" w:rsidP="0090408E">
            <w:pPr>
              <w:contextualSpacing/>
              <w:rPr>
                <w:sz w:val="17"/>
                <w:szCs w:val="17"/>
              </w:rPr>
            </w:pPr>
            <w:r w:rsidRPr="0090408E">
              <w:rPr>
                <w:sz w:val="17"/>
                <w:szCs w:val="17"/>
              </w:rPr>
              <w:t xml:space="preserve">Трубка поставляется в комплекте с обтуратором оливовидной формы. </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«Медерен Неотех Лтд.»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8400,00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20</w:t>
            </w:r>
          </w:p>
        </w:tc>
        <w:tc>
          <w:tcPr>
            <w:tcW w:w="1287" w:type="pct"/>
            <w:shd w:val="clear" w:color="auto" w:fill="auto"/>
          </w:tcPr>
          <w:p w:rsidR="0090408E" w:rsidRPr="0090408E" w:rsidRDefault="0090408E" w:rsidP="0090408E">
            <w:pPr>
              <w:contextualSpacing/>
              <w:rPr>
                <w:sz w:val="17"/>
                <w:szCs w:val="17"/>
              </w:rPr>
            </w:pPr>
            <w:r w:rsidRPr="0090408E">
              <w:rPr>
                <w:sz w:val="17"/>
                <w:szCs w:val="17"/>
              </w:rPr>
              <w:t>Контур дыхательный анестезиологический, одноразового использования</w:t>
            </w:r>
          </w:p>
          <w:p w:rsidR="0090408E" w:rsidRPr="0090408E" w:rsidRDefault="0090408E" w:rsidP="0090408E">
            <w:pPr>
              <w:contextualSpacing/>
              <w:rPr>
                <w:sz w:val="17"/>
                <w:szCs w:val="17"/>
              </w:rPr>
            </w:pPr>
            <w:r w:rsidRPr="0090408E">
              <w:rPr>
                <w:b/>
                <w:sz w:val="17"/>
                <w:szCs w:val="17"/>
              </w:rPr>
              <w:t>Контур дыхательный анестезиологический гофрированный Ø22 мм 160 см (арт. 0114-MR122-01)</w:t>
            </w:r>
            <w:r w:rsidRPr="0090408E">
              <w:rPr>
                <w:sz w:val="17"/>
                <w:szCs w:val="17"/>
              </w:rPr>
              <w:tab/>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32.50.13.190-00048: нестерильный комплект изделий, предназначенный для подвода медицинских газов от источника свежего газа в составе аппарата ингаляционной анестезии/анестезиологической системы к пациенту, обеспечивающий связь между пациентом, аппаратом/мешком для искусственной вентиляции легких, поглотителем углекислого газа (CO2) и монитором. Он включает в себя как канал вдоха, так и канал выдоха и состоит из дыхательных трубок, Y-образной трубки, дыхательного мешка, соединителей/переходников и портов для взятия газовых проб. Абсорбер, односторонний направляющий клапан и регулируемый ограничитель давления клапанного типа также обычно задействованы в контуре, но могут как входить, так и не входить в его состав. Это изделие одноразового использования. </w:t>
            </w:r>
          </w:p>
          <w:p w:rsidR="0090408E" w:rsidRPr="0090408E" w:rsidRDefault="0090408E" w:rsidP="0090408E">
            <w:pPr>
              <w:contextualSpacing/>
              <w:rPr>
                <w:sz w:val="17"/>
                <w:szCs w:val="17"/>
              </w:rPr>
            </w:pPr>
            <w:r w:rsidRPr="0090408E">
              <w:rPr>
                <w:sz w:val="17"/>
                <w:szCs w:val="17"/>
              </w:rPr>
              <w:t>Контур дыхательный анестезиологический гофрированный взрослый, Ø 22 мм, состав: трубки вдоха/выдоха гофрированные, коннектор Y-образный, коннектор угловой с портом СО2</w:t>
            </w:r>
          </w:p>
          <w:p w:rsidR="0090408E" w:rsidRPr="0090408E" w:rsidRDefault="0090408E" w:rsidP="0090408E">
            <w:pPr>
              <w:contextualSpacing/>
              <w:rPr>
                <w:sz w:val="17"/>
                <w:szCs w:val="17"/>
              </w:rPr>
            </w:pPr>
            <w:r w:rsidRPr="0090408E">
              <w:rPr>
                <w:sz w:val="17"/>
                <w:szCs w:val="17"/>
              </w:rPr>
              <w:t>Съемный угловой коннектор с капнографическим портом Луер Лок с герметичной крышечкой</w:t>
            </w:r>
          </w:p>
          <w:p w:rsidR="0090408E" w:rsidRPr="0090408E" w:rsidRDefault="0090408E" w:rsidP="0090408E">
            <w:pPr>
              <w:contextualSpacing/>
              <w:rPr>
                <w:sz w:val="17"/>
                <w:szCs w:val="17"/>
              </w:rPr>
            </w:pPr>
            <w:r w:rsidRPr="0090408E">
              <w:rPr>
                <w:sz w:val="17"/>
                <w:szCs w:val="17"/>
              </w:rPr>
              <w:t>Разъем углового коннектора 22M/15F.</w:t>
            </w:r>
          </w:p>
          <w:p w:rsidR="0090408E" w:rsidRPr="0090408E" w:rsidRDefault="0090408E" w:rsidP="0090408E">
            <w:pPr>
              <w:contextualSpacing/>
              <w:rPr>
                <w:sz w:val="17"/>
                <w:szCs w:val="17"/>
              </w:rPr>
            </w:pPr>
            <w:r w:rsidRPr="0090408E">
              <w:rPr>
                <w:sz w:val="17"/>
                <w:szCs w:val="17"/>
              </w:rPr>
              <w:t>Длина трубки, см 160</w:t>
            </w:r>
          </w:p>
          <w:p w:rsidR="0090408E" w:rsidRPr="0090408E" w:rsidRDefault="0090408E" w:rsidP="0090408E">
            <w:pPr>
              <w:contextualSpacing/>
              <w:rPr>
                <w:sz w:val="17"/>
                <w:szCs w:val="17"/>
              </w:rPr>
            </w:pPr>
            <w:r w:rsidRPr="0090408E">
              <w:rPr>
                <w:sz w:val="17"/>
                <w:szCs w:val="17"/>
              </w:rPr>
              <w:t>Наличие - дыхательный мешок</w:t>
            </w:r>
            <w:r w:rsidRPr="0090408E">
              <w:rPr>
                <w:sz w:val="17"/>
                <w:szCs w:val="17"/>
              </w:rPr>
              <w:tab/>
            </w:r>
            <w:r w:rsidRPr="0090408E">
              <w:rPr>
                <w:sz w:val="17"/>
                <w:szCs w:val="17"/>
              </w:rPr>
              <w:tab/>
            </w:r>
          </w:p>
          <w:p w:rsidR="0090408E" w:rsidRDefault="0090408E" w:rsidP="0090408E">
            <w:pPr>
              <w:contextualSpacing/>
              <w:rPr>
                <w:sz w:val="17"/>
                <w:szCs w:val="17"/>
              </w:rPr>
            </w:pPr>
            <w:r>
              <w:rPr>
                <w:sz w:val="17"/>
                <w:szCs w:val="17"/>
              </w:rPr>
              <w:t>Подогрев воздушной смеси- соответствует.</w:t>
            </w:r>
          </w:p>
          <w:p w:rsidR="0090408E" w:rsidRPr="0090408E" w:rsidRDefault="0090408E" w:rsidP="0090408E">
            <w:pPr>
              <w:contextualSpacing/>
              <w:rPr>
                <w:sz w:val="17"/>
                <w:szCs w:val="17"/>
              </w:rPr>
            </w:pPr>
            <w:r w:rsidRPr="0090408E">
              <w:rPr>
                <w:sz w:val="17"/>
                <w:szCs w:val="17"/>
              </w:rPr>
              <w:t>Коннекторы со стороны аппарата – для надежного подключения к аппарату.</w:t>
            </w:r>
          </w:p>
          <w:p w:rsidR="0090408E" w:rsidRPr="0090408E" w:rsidRDefault="0090408E" w:rsidP="0090408E">
            <w:pPr>
              <w:contextualSpacing/>
              <w:rPr>
                <w:sz w:val="17"/>
                <w:szCs w:val="17"/>
              </w:rPr>
            </w:pPr>
            <w:r w:rsidRPr="0090408E">
              <w:rPr>
                <w:sz w:val="17"/>
                <w:szCs w:val="17"/>
              </w:rPr>
              <w:t>Встроенный Y-образный коннектор – для соединения линий вдоха и выдоха в единый контур.</w:t>
            </w:r>
          </w:p>
          <w:p w:rsidR="0090408E" w:rsidRPr="0090408E" w:rsidRDefault="0090408E" w:rsidP="0090408E">
            <w:pPr>
              <w:contextualSpacing/>
              <w:rPr>
                <w:sz w:val="17"/>
                <w:szCs w:val="17"/>
              </w:rPr>
            </w:pPr>
            <w:r w:rsidRPr="0090408E">
              <w:rPr>
                <w:sz w:val="17"/>
                <w:szCs w:val="17"/>
              </w:rPr>
              <w:t>Съемный угловой коннектор с капнографическим портом Луер Лок с герметичной крышечкой – для проведения мониторинга выдыхаемых газов.</w:t>
            </w:r>
          </w:p>
          <w:p w:rsidR="0090408E" w:rsidRPr="0090408E" w:rsidRDefault="0090408E" w:rsidP="0090408E">
            <w:pPr>
              <w:contextualSpacing/>
              <w:rPr>
                <w:sz w:val="17"/>
                <w:szCs w:val="17"/>
              </w:rPr>
            </w:pPr>
            <w:r w:rsidRPr="0090408E">
              <w:rPr>
                <w:sz w:val="17"/>
                <w:szCs w:val="17"/>
              </w:rPr>
              <w:t>Разъем углового коннектора – для соединения с интубационной трубкой , анестезиологической маской</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300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«Медерен Неотех Лтд.»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500,00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150000,00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21</w:t>
            </w:r>
          </w:p>
        </w:tc>
        <w:tc>
          <w:tcPr>
            <w:tcW w:w="1287" w:type="pct"/>
            <w:shd w:val="clear" w:color="auto" w:fill="auto"/>
          </w:tcPr>
          <w:p w:rsidR="0090408E" w:rsidRPr="0090408E" w:rsidRDefault="0090408E" w:rsidP="0090408E">
            <w:pPr>
              <w:contextualSpacing/>
              <w:rPr>
                <w:sz w:val="17"/>
                <w:szCs w:val="17"/>
              </w:rPr>
            </w:pPr>
            <w:r w:rsidRPr="0090408E">
              <w:rPr>
                <w:sz w:val="17"/>
                <w:szCs w:val="17"/>
              </w:rPr>
              <w:t>Тепло/влагообменник/бактериальный фильтр, стерильный</w:t>
            </w:r>
          </w:p>
          <w:p w:rsidR="0090408E" w:rsidRPr="0090408E" w:rsidRDefault="0090408E" w:rsidP="0090408E">
            <w:pPr>
              <w:contextualSpacing/>
              <w:rPr>
                <w:sz w:val="17"/>
                <w:szCs w:val="17"/>
              </w:rPr>
            </w:pPr>
            <w:r w:rsidRPr="0090408E">
              <w:rPr>
                <w:b/>
                <w:sz w:val="17"/>
                <w:szCs w:val="17"/>
              </w:rPr>
              <w:t>Фильтр дыхательный бактериально-вирусный, прямой коннектор (арт. 0114-M311-01S)</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32.50.13.190-00477: стерильное изделие, предназначенное для удаления микроорганизмов из медицинских газов для предотвращения воздействия на пациента в процессе дыхания, анестезии и других хирургических вмешательств (например, инсуффляции); оно не имеет других дополнительных функций. Фильтр помещен в небольшой пластиковый корпус и фильтрует другие мелкие частицы. Это изделие одноразового использования. </w:t>
            </w:r>
          </w:p>
          <w:p w:rsidR="0090408E" w:rsidRPr="0090408E" w:rsidRDefault="0090408E" w:rsidP="0090408E">
            <w:pPr>
              <w:contextualSpacing/>
              <w:rPr>
                <w:sz w:val="17"/>
                <w:szCs w:val="17"/>
              </w:rPr>
            </w:pPr>
            <w:r w:rsidRPr="0090408E">
              <w:rPr>
                <w:sz w:val="17"/>
                <w:szCs w:val="17"/>
              </w:rPr>
              <w:t>Внутренний объем, 33мл</w:t>
            </w:r>
          </w:p>
          <w:p w:rsidR="0090408E" w:rsidRPr="0090408E" w:rsidRDefault="0090408E" w:rsidP="0090408E">
            <w:pPr>
              <w:contextualSpacing/>
              <w:rPr>
                <w:sz w:val="17"/>
                <w:szCs w:val="17"/>
              </w:rPr>
            </w:pPr>
            <w:r w:rsidRPr="0090408E">
              <w:rPr>
                <w:sz w:val="17"/>
                <w:szCs w:val="17"/>
              </w:rPr>
              <w:t>Тип фильтра: Бактериальный</w:t>
            </w:r>
            <w:r w:rsidRPr="0090408E">
              <w:rPr>
                <w:sz w:val="17"/>
                <w:szCs w:val="17"/>
              </w:rPr>
              <w:tab/>
            </w:r>
          </w:p>
          <w:p w:rsidR="0090408E" w:rsidRPr="0090408E" w:rsidRDefault="0090408E" w:rsidP="0090408E">
            <w:pPr>
              <w:contextualSpacing/>
              <w:rPr>
                <w:sz w:val="17"/>
                <w:szCs w:val="17"/>
              </w:rPr>
            </w:pPr>
            <w:r w:rsidRPr="0090408E">
              <w:rPr>
                <w:sz w:val="17"/>
                <w:szCs w:val="17"/>
              </w:rPr>
              <w:t xml:space="preserve">Эффективность фильтрации, %  99.999 </w:t>
            </w:r>
          </w:p>
          <w:p w:rsidR="0090408E" w:rsidRPr="0090408E" w:rsidRDefault="0090408E" w:rsidP="0090408E">
            <w:pPr>
              <w:contextualSpacing/>
              <w:rPr>
                <w:sz w:val="17"/>
                <w:szCs w:val="17"/>
              </w:rPr>
            </w:pPr>
            <w:r w:rsidRPr="0090408E">
              <w:rPr>
                <w:sz w:val="17"/>
                <w:szCs w:val="17"/>
              </w:rPr>
              <w:t>Изделие с круглым ,плоским корпусом из прозрачного пластика.</w:t>
            </w:r>
          </w:p>
          <w:p w:rsidR="0090408E" w:rsidRPr="0090408E" w:rsidRDefault="0090408E" w:rsidP="0090408E">
            <w:pPr>
              <w:contextualSpacing/>
              <w:rPr>
                <w:sz w:val="17"/>
                <w:szCs w:val="17"/>
              </w:rPr>
            </w:pPr>
            <w:r w:rsidRPr="0090408E">
              <w:rPr>
                <w:sz w:val="17"/>
                <w:szCs w:val="17"/>
              </w:rPr>
              <w:t>Коннекторы со стороны дыхательного контура – 15M/22F; со стороны пациента – 15F/22M</w:t>
            </w:r>
          </w:p>
          <w:p w:rsidR="0090408E" w:rsidRPr="0090408E" w:rsidRDefault="0090408E" w:rsidP="0090408E">
            <w:pPr>
              <w:contextualSpacing/>
              <w:rPr>
                <w:sz w:val="17"/>
                <w:szCs w:val="17"/>
              </w:rPr>
            </w:pPr>
            <w:r w:rsidRPr="0090408E">
              <w:rPr>
                <w:sz w:val="17"/>
                <w:szCs w:val="17"/>
              </w:rPr>
              <w:t>Внутри корпуса расположена электростатическая мембрана в форме диска из нетканого гидрофобного материала на основе полипропиленовых волокон</w:t>
            </w:r>
          </w:p>
          <w:p w:rsidR="0090408E" w:rsidRPr="0090408E" w:rsidRDefault="0090408E" w:rsidP="0090408E">
            <w:pPr>
              <w:contextualSpacing/>
              <w:rPr>
                <w:sz w:val="17"/>
                <w:szCs w:val="17"/>
              </w:rPr>
            </w:pPr>
            <w:r w:rsidRPr="0090408E">
              <w:rPr>
                <w:sz w:val="17"/>
                <w:szCs w:val="17"/>
              </w:rPr>
              <w:t>Изделие со стороны контура имеет порт для капнографии с разъемом Луер Лок, для безопасности мониторинга СО2.</w:t>
            </w:r>
          </w:p>
          <w:p w:rsidR="0090408E" w:rsidRPr="0090408E" w:rsidRDefault="0090408E" w:rsidP="0090408E">
            <w:pPr>
              <w:contextualSpacing/>
              <w:rPr>
                <w:sz w:val="17"/>
                <w:szCs w:val="17"/>
              </w:rPr>
            </w:pPr>
            <w:r w:rsidRPr="0090408E">
              <w:rPr>
                <w:sz w:val="17"/>
                <w:szCs w:val="17"/>
              </w:rPr>
              <w:t>Сопротивление потоку:</w:t>
            </w:r>
          </w:p>
          <w:p w:rsidR="0090408E" w:rsidRPr="0090408E" w:rsidRDefault="0090408E" w:rsidP="0090408E">
            <w:pPr>
              <w:contextualSpacing/>
              <w:rPr>
                <w:sz w:val="17"/>
                <w:szCs w:val="17"/>
              </w:rPr>
            </w:pPr>
            <w:r w:rsidRPr="0090408E">
              <w:rPr>
                <w:sz w:val="17"/>
                <w:szCs w:val="17"/>
              </w:rPr>
              <w:t>при 30 л/мин - 78,45 Па (0,8 см Н2О)</w:t>
            </w:r>
          </w:p>
          <w:p w:rsidR="0090408E" w:rsidRPr="0090408E" w:rsidRDefault="0090408E" w:rsidP="0090408E">
            <w:pPr>
              <w:contextualSpacing/>
              <w:rPr>
                <w:sz w:val="17"/>
                <w:szCs w:val="17"/>
              </w:rPr>
            </w:pPr>
            <w:r w:rsidRPr="0090408E">
              <w:rPr>
                <w:sz w:val="17"/>
                <w:szCs w:val="17"/>
              </w:rPr>
              <w:t>при 60 л/мин - 166,70 Па (1,7 см Н2О</w:t>
            </w:r>
          </w:p>
          <w:p w:rsidR="0090408E" w:rsidRPr="0090408E" w:rsidRDefault="0090408E" w:rsidP="0090408E">
            <w:pPr>
              <w:contextualSpacing/>
              <w:rPr>
                <w:sz w:val="17"/>
                <w:szCs w:val="17"/>
              </w:rPr>
            </w:pPr>
            <w:r w:rsidRPr="0090408E">
              <w:rPr>
                <w:sz w:val="17"/>
                <w:szCs w:val="17"/>
              </w:rPr>
              <w:t>при 90 л/мин - 264,77 Па (2,7 см Н2О</w:t>
            </w:r>
          </w:p>
          <w:p w:rsidR="0090408E" w:rsidRPr="0090408E" w:rsidRDefault="0090408E" w:rsidP="0090408E">
            <w:pPr>
              <w:contextualSpacing/>
              <w:rPr>
                <w:sz w:val="17"/>
                <w:szCs w:val="17"/>
              </w:rPr>
            </w:pPr>
            <w:r w:rsidRPr="0090408E">
              <w:rPr>
                <w:sz w:val="17"/>
                <w:szCs w:val="17"/>
              </w:rPr>
              <w:t>Время использования - 24 ч</w:t>
            </w:r>
          </w:p>
          <w:p w:rsidR="0090408E" w:rsidRPr="0090408E" w:rsidRDefault="0090408E" w:rsidP="0090408E">
            <w:pPr>
              <w:contextualSpacing/>
              <w:rPr>
                <w:sz w:val="17"/>
                <w:szCs w:val="17"/>
              </w:rPr>
            </w:pPr>
            <w:r w:rsidRPr="0090408E">
              <w:rPr>
                <w:sz w:val="17"/>
                <w:szCs w:val="17"/>
              </w:rPr>
              <w:t>Не содержит латекс и фталаты.</w:t>
            </w:r>
            <w:r w:rsidRPr="0090408E">
              <w:rPr>
                <w:sz w:val="17"/>
                <w:szCs w:val="17"/>
              </w:rPr>
              <w:tab/>
            </w:r>
            <w:r w:rsidRPr="0090408E">
              <w:rPr>
                <w:sz w:val="17"/>
                <w:szCs w:val="17"/>
              </w:rPr>
              <w:tab/>
            </w:r>
          </w:p>
          <w:p w:rsidR="0090408E" w:rsidRPr="0090408E" w:rsidRDefault="0090408E" w:rsidP="0090408E">
            <w:pPr>
              <w:contextualSpacing/>
              <w:rPr>
                <w:sz w:val="17"/>
                <w:szCs w:val="17"/>
              </w:rPr>
            </w:pPr>
            <w:r w:rsidRPr="0090408E">
              <w:rPr>
                <w:sz w:val="17"/>
                <w:szCs w:val="17"/>
              </w:rPr>
              <w:t>Стерилизован оксидом этилена и упакован в индивидуальную стерильную упаковку.</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1000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«Медерен Неотех Лтд.»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160,00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160000,00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22</w:t>
            </w:r>
          </w:p>
        </w:tc>
        <w:tc>
          <w:tcPr>
            <w:tcW w:w="1287" w:type="pct"/>
            <w:shd w:val="clear" w:color="auto" w:fill="auto"/>
          </w:tcPr>
          <w:p w:rsidR="0090408E" w:rsidRPr="0090408E" w:rsidRDefault="0090408E" w:rsidP="0090408E">
            <w:pPr>
              <w:contextualSpacing/>
              <w:rPr>
                <w:sz w:val="17"/>
                <w:szCs w:val="17"/>
              </w:rPr>
            </w:pPr>
            <w:r w:rsidRPr="0090408E">
              <w:rPr>
                <w:sz w:val="17"/>
                <w:szCs w:val="17"/>
              </w:rPr>
              <w:t>Маска ларингеальная № 3,0</w:t>
            </w:r>
          </w:p>
          <w:p w:rsidR="0090408E" w:rsidRPr="0090408E" w:rsidRDefault="0090408E" w:rsidP="0090408E">
            <w:pPr>
              <w:contextualSpacing/>
              <w:rPr>
                <w:sz w:val="17"/>
                <w:szCs w:val="17"/>
              </w:rPr>
            </w:pPr>
            <w:r w:rsidRPr="0090408E">
              <w:rPr>
                <w:b/>
                <w:sz w:val="17"/>
                <w:szCs w:val="17"/>
              </w:rPr>
              <w:t>Маска (ларингеальная №3.0 ) (арт. FS311-30)</w:t>
            </w:r>
          </w:p>
        </w:tc>
        <w:tc>
          <w:tcPr>
            <w:tcW w:w="1094" w:type="pct"/>
            <w:shd w:val="clear" w:color="auto" w:fill="auto"/>
          </w:tcPr>
          <w:p w:rsidR="0090408E" w:rsidRPr="0090408E" w:rsidRDefault="0090408E" w:rsidP="0090408E">
            <w:pPr>
              <w:contextualSpacing/>
              <w:rPr>
                <w:sz w:val="17"/>
                <w:szCs w:val="17"/>
              </w:rPr>
            </w:pPr>
            <w:r w:rsidRPr="0090408E">
              <w:rPr>
                <w:sz w:val="17"/>
                <w:szCs w:val="17"/>
              </w:rPr>
              <w:t>Изготовлена из прозрачного термопластичного, имплантационно-нетоксичного ПВХ. Маркировка с рекомендованным объемом заполнения манжеты, весом пациента и размером, предназначена для однократного использования. Высокий свод маски, внутренний размер сдутой манжеты 58 на 22 мм, наружный размер сдутой манжеты 76 на 43 мм. Деликатная манжета яйцевидной формы. Линия раздувания манжеты встроена в задний конец манжеты. Рекомендованный объем заполнения манжеты - до 20 мл. Пилот-баллон большого объема. Встроенный невозвратный клапан с Луер-портом.  Цветомаркированный депрессор пилот-баллона (цвет светло зеленый). Встроенный несъёмный пятнадцатимиллиметровый коннектор. Маска предназначена для пациентов весом от 30 до 50 кг. Внутренний диаметр 10.5мм, наружный диаметр 15.8мм. Индивидуальная стерильная упаковка. Срок годности 5 лет.</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sz w:val="17"/>
                <w:szCs w:val="17"/>
              </w:rPr>
            </w:pPr>
            <w:r w:rsidRPr="0090408E">
              <w:rPr>
                <w:sz w:val="17"/>
                <w:szCs w:val="17"/>
              </w:rPr>
              <w:t>«Чжэцзянская Интегральная Медицинская Компания ЛТД.»</w:t>
            </w:r>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744,00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74400,00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23</w:t>
            </w:r>
          </w:p>
        </w:tc>
        <w:tc>
          <w:tcPr>
            <w:tcW w:w="1287" w:type="pct"/>
            <w:shd w:val="clear" w:color="auto" w:fill="auto"/>
          </w:tcPr>
          <w:p w:rsidR="0090408E" w:rsidRPr="0090408E" w:rsidRDefault="0090408E" w:rsidP="0090408E">
            <w:pPr>
              <w:contextualSpacing/>
              <w:rPr>
                <w:sz w:val="17"/>
                <w:szCs w:val="17"/>
              </w:rPr>
            </w:pPr>
            <w:r w:rsidRPr="0090408E">
              <w:rPr>
                <w:sz w:val="17"/>
                <w:szCs w:val="17"/>
              </w:rPr>
              <w:t>Маска ларингеальная № 4,0</w:t>
            </w:r>
          </w:p>
          <w:p w:rsidR="0090408E" w:rsidRPr="0090408E" w:rsidRDefault="0090408E" w:rsidP="0090408E">
            <w:pPr>
              <w:contextualSpacing/>
              <w:rPr>
                <w:sz w:val="17"/>
                <w:szCs w:val="17"/>
              </w:rPr>
            </w:pPr>
            <w:r w:rsidRPr="0090408E">
              <w:rPr>
                <w:b/>
                <w:sz w:val="17"/>
                <w:szCs w:val="17"/>
              </w:rPr>
              <w:t>Маска ( ларингеальная №4.0) (арт. FS311-40)</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Изготовлена из прозрачного термопластичного, имплантационно-нетоксичного ПВХ. Маркировка с рекомендованным объемом заполнения манжеты, весом пациента и размером, предназначена для однократного использования. Высокий свод маски, внутренний размер сдутой манжеты 60 на 25 мм, наружный размер сдутой манжеты 87 на 51 мм. Деликатная манжета яйцевидной формы. Линия раздувания манжеты встроена в задний конец манжеты. Рекомендованный объем заполнения манжеты - до 30 мл. Пилот-баллон большого объема. Встроенный невозвратный клапан с Луер-портом.  Цветомаркированный депрессор пилот-баллона (цвет фиолетовый). Встроенный несъёмный пятнадцатимиллиметровый коннектор. Маска предназначена для пациентов весом от 50 до 70 кг. Внутренний диаметр 10.5 мм, наружный диаметр 15.9 мм. Индивидуальная стерильная упаковка. Срок годности 5 лет.  </w:t>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sz w:val="17"/>
                <w:szCs w:val="17"/>
              </w:rPr>
            </w:pPr>
            <w:r w:rsidRPr="0090408E">
              <w:rPr>
                <w:sz w:val="17"/>
                <w:szCs w:val="17"/>
              </w:rPr>
              <w:t>«Чжэцзянская Интегральная Медицинская Компания ЛТД.»</w:t>
            </w:r>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744,00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74400,00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24</w:t>
            </w:r>
          </w:p>
        </w:tc>
        <w:tc>
          <w:tcPr>
            <w:tcW w:w="1287" w:type="pct"/>
            <w:shd w:val="clear" w:color="auto" w:fill="auto"/>
          </w:tcPr>
          <w:p w:rsidR="0090408E" w:rsidRPr="0090408E" w:rsidRDefault="0090408E" w:rsidP="0090408E">
            <w:pPr>
              <w:contextualSpacing/>
              <w:rPr>
                <w:sz w:val="17"/>
                <w:szCs w:val="17"/>
              </w:rPr>
            </w:pPr>
            <w:r w:rsidRPr="0090408E">
              <w:rPr>
                <w:sz w:val="17"/>
                <w:szCs w:val="17"/>
              </w:rPr>
              <w:t>Фильтр - канюля аспирационная ПолиСпайк</w:t>
            </w:r>
          </w:p>
          <w:p w:rsidR="0090408E" w:rsidRPr="0090408E" w:rsidRDefault="0090408E" w:rsidP="0090408E">
            <w:pPr>
              <w:contextualSpacing/>
              <w:rPr>
                <w:sz w:val="17"/>
                <w:szCs w:val="17"/>
              </w:rPr>
            </w:pPr>
            <w:r w:rsidRPr="0090408E">
              <w:rPr>
                <w:b/>
                <w:sz w:val="17"/>
                <w:szCs w:val="17"/>
              </w:rPr>
              <w:t>Фильтр-канюля аспирационная "ПолиСпайк-GrСap", (воздушный фильтр 0,45 мкм, цвет крышки- зеленый.) (арт. 13557)</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32.50.13.110-00005040: Стерильная тонкая пластиковая трубка с тупым дистальным концом, предназначенная для прикрепления к шприцу с целью аспирации жидких фармацевтических препаратов из флаконов , ампул в процессе приготовления определенных лекарственных средств профессиональными медицинскими работниками (например, фармацевтами, врачами, медицинскими сестрами). Это изделие не предназначено для подкожных инъекций ,манипуляций с тканями.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Двухканальная пластиковая игла-проводник (Трубка), один из каналов - сквозной, выполняющий функцию проводника между прокалывающим элементом и разъёмом, оборудованным соединением типа «Луер-Лок» на другом конце с возможностью присоединения резьбовых дозирующих шприцов.  Второй канал служит проводником для поступления воздуха во флакон, что позволяет забирать препарат из емкости любого объема без остатка.</w:t>
            </w:r>
          </w:p>
          <w:p w:rsidR="0090408E" w:rsidRPr="0090408E" w:rsidRDefault="0090408E" w:rsidP="0090408E">
            <w:pPr>
              <w:contextualSpacing/>
              <w:rPr>
                <w:sz w:val="17"/>
                <w:szCs w:val="17"/>
              </w:rPr>
            </w:pPr>
            <w:r w:rsidRPr="0090408E">
              <w:rPr>
                <w:sz w:val="17"/>
                <w:szCs w:val="17"/>
              </w:rPr>
              <w:t>Воздушный канал на входе имеет фильтр 0,45 мкм, обеспечивает защиту лекарственного средства от микробной контаминации.</w:t>
            </w:r>
          </w:p>
          <w:p w:rsidR="0090408E" w:rsidRPr="0090408E" w:rsidRDefault="0090408E" w:rsidP="0090408E">
            <w:pPr>
              <w:contextualSpacing/>
              <w:rPr>
                <w:sz w:val="17"/>
                <w:szCs w:val="17"/>
              </w:rPr>
            </w:pPr>
            <w:r w:rsidRPr="0090408E">
              <w:rPr>
                <w:sz w:val="17"/>
                <w:szCs w:val="17"/>
              </w:rPr>
              <w:t>Встроенная подпружиненная крышечка Снэп Лок с возможностью изменения положения крышки за счет специальных фиксирующих вырезов,служит для удобства открытия\закрытия крышки одним пальцем.</w:t>
            </w:r>
          </w:p>
          <w:p w:rsidR="0090408E" w:rsidRPr="0090408E" w:rsidRDefault="0090408E" w:rsidP="0090408E">
            <w:pPr>
              <w:contextualSpacing/>
              <w:rPr>
                <w:sz w:val="17"/>
                <w:szCs w:val="17"/>
              </w:rPr>
            </w:pPr>
            <w:r w:rsidRPr="0090408E">
              <w:rPr>
                <w:sz w:val="17"/>
                <w:szCs w:val="17"/>
              </w:rPr>
              <w:t>Коннектор с внутренней стороны выполнен с 6% конусностью, для герметического соединения с другими устройствами, в частности, со шприцами с разъемами типа Луер и Луер-Лок.</w:t>
            </w:r>
          </w:p>
          <w:p w:rsidR="0090408E" w:rsidRPr="0090408E" w:rsidRDefault="0090408E" w:rsidP="0090408E">
            <w:pPr>
              <w:contextualSpacing/>
              <w:rPr>
                <w:sz w:val="17"/>
                <w:szCs w:val="17"/>
              </w:rPr>
            </w:pPr>
            <w:r w:rsidRPr="0090408E">
              <w:rPr>
                <w:sz w:val="17"/>
                <w:szCs w:val="17"/>
              </w:rPr>
              <w:t>Корпус канюли с боковыми ребристыми упорами для пальцев, для более комфортного обращения.</w:t>
            </w:r>
          </w:p>
          <w:p w:rsidR="0090408E" w:rsidRPr="0090408E" w:rsidRDefault="0090408E" w:rsidP="0090408E">
            <w:pPr>
              <w:contextualSpacing/>
              <w:rPr>
                <w:sz w:val="17"/>
                <w:szCs w:val="17"/>
              </w:rPr>
            </w:pPr>
            <w:r w:rsidRPr="0090408E">
              <w:rPr>
                <w:sz w:val="17"/>
                <w:szCs w:val="17"/>
              </w:rPr>
              <w:t xml:space="preserve">Внутренний объем заполнения устройства: 0,25 мл, данный параметр позволяет забирать препарат из емкости любого объема без остатка. Устойчиво к давлению до 1 бар. </w:t>
            </w:r>
            <w:r w:rsidRPr="0090408E">
              <w:rPr>
                <w:sz w:val="17"/>
                <w:szCs w:val="17"/>
              </w:rPr>
              <w:tab/>
            </w:r>
          </w:p>
        </w:tc>
        <w:tc>
          <w:tcPr>
            <w:tcW w:w="231" w:type="pct"/>
          </w:tcPr>
          <w:p w:rsidR="0090408E" w:rsidRPr="0090408E" w:rsidRDefault="0090408E" w:rsidP="0090408E">
            <w:pPr>
              <w:contextualSpacing/>
              <w:rPr>
                <w:sz w:val="17"/>
                <w:szCs w:val="17"/>
              </w:rPr>
            </w:pPr>
            <w:r w:rsidRPr="0090408E">
              <w:rPr>
                <w:sz w:val="17"/>
                <w:szCs w:val="17"/>
              </w:rPr>
              <w:t>шт</w:t>
            </w:r>
          </w:p>
        </w:tc>
        <w:tc>
          <w:tcPr>
            <w:tcW w:w="244" w:type="pct"/>
            <w:shd w:val="clear" w:color="auto" w:fill="auto"/>
          </w:tcPr>
          <w:p w:rsidR="0090408E" w:rsidRPr="0090408E" w:rsidRDefault="0090408E" w:rsidP="0090408E">
            <w:pPr>
              <w:contextualSpacing/>
              <w:rPr>
                <w:sz w:val="17"/>
                <w:szCs w:val="17"/>
              </w:rPr>
            </w:pPr>
            <w:r w:rsidRPr="0090408E">
              <w:rPr>
                <w:sz w:val="17"/>
                <w:szCs w:val="17"/>
              </w:rPr>
              <w:t>3 000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«Поли Медикюр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132,00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396000,00</w:t>
            </w:r>
          </w:p>
        </w:tc>
      </w:tr>
      <w:tr w:rsidR="0090408E" w:rsidRPr="0090408E" w:rsidTr="0090408E">
        <w:trPr>
          <w:trHeight w:val="20"/>
        </w:trPr>
        <w:tc>
          <w:tcPr>
            <w:tcW w:w="197" w:type="pct"/>
            <w:shd w:val="clear" w:color="auto" w:fill="auto"/>
            <w:hideMark/>
          </w:tcPr>
          <w:p w:rsidR="0090408E" w:rsidRPr="0090408E" w:rsidRDefault="0090408E" w:rsidP="0090408E">
            <w:pPr>
              <w:contextualSpacing/>
              <w:rPr>
                <w:bCs/>
                <w:sz w:val="17"/>
                <w:szCs w:val="17"/>
              </w:rPr>
            </w:pPr>
          </w:p>
        </w:tc>
        <w:tc>
          <w:tcPr>
            <w:tcW w:w="2856" w:type="pct"/>
            <w:gridSpan w:val="4"/>
          </w:tcPr>
          <w:p w:rsidR="0090408E" w:rsidRPr="0090408E" w:rsidRDefault="0090408E" w:rsidP="0090408E">
            <w:pPr>
              <w:contextualSpacing/>
              <w:rPr>
                <w:bCs/>
                <w:sz w:val="17"/>
                <w:szCs w:val="17"/>
              </w:rPr>
            </w:pPr>
            <w:r w:rsidRPr="0090408E">
              <w:rPr>
                <w:sz w:val="17"/>
                <w:szCs w:val="17"/>
              </w:rPr>
              <w:t>ИТОГО (цена договора):</w:t>
            </w:r>
          </w:p>
        </w:tc>
        <w:tc>
          <w:tcPr>
            <w:tcW w:w="1947" w:type="pct"/>
            <w:gridSpan w:val="4"/>
          </w:tcPr>
          <w:p w:rsidR="0090408E" w:rsidRPr="0090408E" w:rsidRDefault="0090408E" w:rsidP="0090408E">
            <w:pPr>
              <w:contextualSpacing/>
              <w:rPr>
                <w:bCs/>
                <w:sz w:val="17"/>
                <w:szCs w:val="17"/>
              </w:rPr>
            </w:pPr>
            <w:r w:rsidRPr="0090408E">
              <w:rPr>
                <w:bCs/>
                <w:sz w:val="17"/>
                <w:szCs w:val="17"/>
              </w:rPr>
              <w:t>1 342 442,00</w:t>
            </w:r>
          </w:p>
        </w:tc>
      </w:tr>
      <w:tr w:rsidR="0090408E" w:rsidRPr="0090408E" w:rsidTr="0090408E">
        <w:trPr>
          <w:trHeight w:val="20"/>
        </w:trPr>
        <w:tc>
          <w:tcPr>
            <w:tcW w:w="197" w:type="pct"/>
            <w:shd w:val="clear" w:color="auto" w:fill="auto"/>
            <w:hideMark/>
          </w:tcPr>
          <w:p w:rsidR="0090408E" w:rsidRPr="0090408E" w:rsidRDefault="0090408E" w:rsidP="0090408E">
            <w:pPr>
              <w:contextualSpacing/>
              <w:rPr>
                <w:bCs/>
                <w:sz w:val="17"/>
                <w:szCs w:val="17"/>
              </w:rPr>
            </w:pPr>
          </w:p>
        </w:tc>
        <w:tc>
          <w:tcPr>
            <w:tcW w:w="2856" w:type="pct"/>
            <w:gridSpan w:val="4"/>
          </w:tcPr>
          <w:p w:rsidR="0090408E" w:rsidRPr="0090408E" w:rsidRDefault="0090408E" w:rsidP="003E1484">
            <w:pPr>
              <w:contextualSpacing/>
              <w:rPr>
                <w:bCs/>
                <w:sz w:val="17"/>
                <w:szCs w:val="17"/>
              </w:rPr>
            </w:pPr>
            <w:r w:rsidRPr="0090408E">
              <w:rPr>
                <w:sz w:val="17"/>
                <w:szCs w:val="17"/>
              </w:rPr>
              <w:t xml:space="preserve">В т.ч. НДС </w:t>
            </w:r>
            <w:r w:rsidR="003E1484">
              <w:rPr>
                <w:sz w:val="17"/>
                <w:szCs w:val="17"/>
              </w:rPr>
              <w:t>:</w:t>
            </w:r>
          </w:p>
        </w:tc>
        <w:tc>
          <w:tcPr>
            <w:tcW w:w="1947" w:type="pct"/>
            <w:gridSpan w:val="4"/>
          </w:tcPr>
          <w:p w:rsidR="0090408E" w:rsidRPr="0090408E" w:rsidRDefault="0090408E" w:rsidP="0090408E">
            <w:pPr>
              <w:contextualSpacing/>
              <w:rPr>
                <w:bCs/>
                <w:sz w:val="17"/>
                <w:szCs w:val="17"/>
              </w:rPr>
            </w:pPr>
            <w:r w:rsidRPr="0090408E">
              <w:rPr>
                <w:bCs/>
                <w:sz w:val="17"/>
                <w:szCs w:val="17"/>
              </w:rPr>
              <w:t>24 800,00</w:t>
            </w:r>
          </w:p>
        </w:tc>
      </w:tr>
    </w:tbl>
    <w:p w:rsidR="00AD1EF8" w:rsidRDefault="00AD1EF8" w:rsidP="00AD1EF8">
      <w:pPr>
        <w:tabs>
          <w:tab w:val="left" w:pos="851"/>
        </w:tabs>
        <w:ind w:firstLine="567"/>
        <w:jc w:val="both"/>
        <w:rPr>
          <w:b/>
          <w:bCs/>
          <w:sz w:val="20"/>
          <w:szCs w:val="18"/>
        </w:rPr>
      </w:pPr>
    </w:p>
    <w:p w:rsidR="00AD1EF8" w:rsidRPr="00CE1779" w:rsidRDefault="00AD1EF8" w:rsidP="00AD1EF8">
      <w:pPr>
        <w:tabs>
          <w:tab w:val="left" w:pos="851"/>
        </w:tabs>
        <w:ind w:firstLine="567"/>
        <w:jc w:val="both"/>
        <w:rPr>
          <w:b/>
          <w:bCs/>
          <w:sz w:val="17"/>
          <w:szCs w:val="17"/>
        </w:rPr>
      </w:pPr>
      <w:r w:rsidRPr="00CE1779">
        <w:rPr>
          <w:b/>
          <w:bCs/>
          <w:sz w:val="17"/>
          <w:szCs w:val="17"/>
        </w:rPr>
        <w:t>Прочие условия:</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Товар должен иметь остаточный срок годности на момент поставки не менее 80%.</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Товар должен соответствовать требованиям законодательства Российской Федерации (системе сертификации ГОСТ).</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sz w:val="17"/>
          <w:szCs w:val="17"/>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E1779">
        <w:rPr>
          <w:rFonts w:ascii="Times New Roman" w:eastAsia="Times New Roman" w:hAnsi="Times New Roman"/>
          <w:b/>
          <w:bCs/>
          <w:color w:val="626262"/>
          <w:sz w:val="17"/>
          <w:szCs w:val="17"/>
          <w:lang w:eastAsia="ru-RU"/>
        </w:rPr>
        <w:t>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bCs/>
          <w:sz w:val="17"/>
          <w:szCs w:val="17"/>
        </w:rPr>
        <w:t xml:space="preserve">Упаковка должна предохранять товар от порчи, утраты товарного вида.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17"/>
          <w:szCs w:val="17"/>
        </w:rPr>
      </w:pPr>
      <w:r w:rsidRPr="00CE1779">
        <w:rPr>
          <w:rFonts w:ascii="Times New Roman" w:hAnsi="Times New Roman"/>
          <w:bCs/>
          <w:sz w:val="17"/>
          <w:szCs w:val="17"/>
        </w:rPr>
        <w:t xml:space="preserve">Тара и упаковка входят в стоимость поставляемого товара.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bCs/>
          <w:sz w:val="17"/>
          <w:szCs w:val="17"/>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Pr="00CE1779" w:rsidRDefault="0015535E" w:rsidP="0015535E">
      <w:pPr>
        <w:jc w:val="right"/>
        <w:rPr>
          <w:rFonts w:ascii="Cuprum" w:hAnsi="Cuprum" w:cs="Tahoma"/>
          <w:b/>
          <w:bCs/>
          <w:sz w:val="17"/>
          <w:szCs w:val="17"/>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CE1779" w:rsidTr="00B77254">
        <w:tc>
          <w:tcPr>
            <w:tcW w:w="4680" w:type="dxa"/>
            <w:tcBorders>
              <w:top w:val="nil"/>
              <w:left w:val="nil"/>
              <w:bottom w:val="nil"/>
              <w:right w:val="nil"/>
            </w:tcBorders>
          </w:tcPr>
          <w:p w:rsidR="0015535E" w:rsidRPr="00CE1779" w:rsidRDefault="0015535E" w:rsidP="00B77254">
            <w:pPr>
              <w:pStyle w:val="af1"/>
              <w:tabs>
                <w:tab w:val="left" w:pos="2268"/>
              </w:tabs>
              <w:rPr>
                <w:sz w:val="17"/>
                <w:szCs w:val="17"/>
              </w:rPr>
            </w:pPr>
            <w:r w:rsidRPr="00CE1779">
              <w:rPr>
                <w:sz w:val="17"/>
                <w:szCs w:val="17"/>
              </w:rPr>
              <w:t>Заказчик:</w:t>
            </w:r>
          </w:p>
          <w:p w:rsidR="0015535E" w:rsidRPr="00CE1779" w:rsidRDefault="0015535E" w:rsidP="00B77254">
            <w:pPr>
              <w:pStyle w:val="af1"/>
              <w:tabs>
                <w:tab w:val="left" w:pos="2268"/>
              </w:tabs>
              <w:rPr>
                <w:sz w:val="17"/>
                <w:szCs w:val="17"/>
              </w:rPr>
            </w:pPr>
            <w:r w:rsidRPr="00CE1779">
              <w:rPr>
                <w:sz w:val="17"/>
                <w:szCs w:val="17"/>
              </w:rPr>
              <w:t>ОГАУЗ «</w:t>
            </w:r>
            <w:r w:rsidR="0049568F" w:rsidRPr="00CE1779">
              <w:rPr>
                <w:sz w:val="17"/>
                <w:szCs w:val="17"/>
              </w:rPr>
              <w:t>ИГКБ</w:t>
            </w:r>
            <w:r w:rsidRPr="00CE1779">
              <w:rPr>
                <w:sz w:val="17"/>
                <w:szCs w:val="17"/>
              </w:rPr>
              <w:t xml:space="preserve"> № 8» </w:t>
            </w:r>
          </w:p>
          <w:p w:rsidR="00CE1779" w:rsidRPr="00CE1779" w:rsidRDefault="00CE1779" w:rsidP="00B77254">
            <w:pPr>
              <w:pStyle w:val="af1"/>
              <w:tabs>
                <w:tab w:val="left" w:pos="2268"/>
              </w:tabs>
              <w:rPr>
                <w:sz w:val="17"/>
                <w:szCs w:val="17"/>
              </w:rPr>
            </w:pPr>
          </w:p>
          <w:p w:rsidR="0015535E" w:rsidRPr="00CE1779" w:rsidRDefault="0015535E" w:rsidP="00B77254">
            <w:pPr>
              <w:pStyle w:val="af1"/>
              <w:tabs>
                <w:tab w:val="left" w:pos="2268"/>
              </w:tabs>
              <w:rPr>
                <w:bCs/>
                <w:sz w:val="17"/>
                <w:szCs w:val="17"/>
              </w:rPr>
            </w:pPr>
            <w:r w:rsidRPr="00CE1779">
              <w:rPr>
                <w:bCs/>
                <w:sz w:val="17"/>
                <w:szCs w:val="17"/>
              </w:rPr>
              <w:t>Главный врач</w:t>
            </w:r>
          </w:p>
          <w:p w:rsidR="0015535E" w:rsidRPr="00CE1779" w:rsidRDefault="0015535E" w:rsidP="00B77254">
            <w:pPr>
              <w:pStyle w:val="af1"/>
              <w:tabs>
                <w:tab w:val="left" w:pos="2268"/>
              </w:tabs>
              <w:rPr>
                <w:sz w:val="17"/>
                <w:szCs w:val="17"/>
              </w:rPr>
            </w:pPr>
            <w:r w:rsidRPr="00CE1779">
              <w:rPr>
                <w:sz w:val="17"/>
                <w:szCs w:val="17"/>
              </w:rPr>
              <w:t>_____________________/Ж.В. Есева/</w:t>
            </w:r>
          </w:p>
          <w:p w:rsidR="0015535E" w:rsidRPr="00CE1779" w:rsidRDefault="0015535E" w:rsidP="00B77254">
            <w:pPr>
              <w:rPr>
                <w:bCs/>
                <w:sz w:val="17"/>
                <w:szCs w:val="17"/>
              </w:rPr>
            </w:pPr>
            <w:r w:rsidRPr="00CE1779">
              <w:rPr>
                <w:bCs/>
                <w:sz w:val="17"/>
                <w:szCs w:val="17"/>
              </w:rPr>
              <w:t>М.П.</w:t>
            </w:r>
          </w:p>
        </w:tc>
        <w:tc>
          <w:tcPr>
            <w:tcW w:w="540" w:type="dxa"/>
            <w:tcBorders>
              <w:top w:val="nil"/>
              <w:left w:val="nil"/>
              <w:bottom w:val="nil"/>
              <w:right w:val="nil"/>
            </w:tcBorders>
          </w:tcPr>
          <w:p w:rsidR="0015535E" w:rsidRPr="00CE1779" w:rsidRDefault="0015535E" w:rsidP="00B77254">
            <w:pPr>
              <w:pStyle w:val="af1"/>
              <w:tabs>
                <w:tab w:val="left" w:pos="2268"/>
              </w:tabs>
              <w:rPr>
                <w:bCs/>
                <w:sz w:val="17"/>
                <w:szCs w:val="17"/>
              </w:rPr>
            </w:pPr>
          </w:p>
        </w:tc>
        <w:tc>
          <w:tcPr>
            <w:tcW w:w="4680" w:type="dxa"/>
            <w:tcBorders>
              <w:top w:val="nil"/>
              <w:left w:val="nil"/>
              <w:bottom w:val="nil"/>
              <w:right w:val="nil"/>
            </w:tcBorders>
          </w:tcPr>
          <w:p w:rsidR="0015535E" w:rsidRPr="00CE1779" w:rsidRDefault="0015535E" w:rsidP="00B77254">
            <w:pPr>
              <w:jc w:val="both"/>
              <w:rPr>
                <w:sz w:val="17"/>
                <w:szCs w:val="17"/>
              </w:rPr>
            </w:pPr>
            <w:r w:rsidRPr="00CE1779">
              <w:rPr>
                <w:sz w:val="17"/>
                <w:szCs w:val="17"/>
              </w:rPr>
              <w:t xml:space="preserve">Поставщик: </w:t>
            </w:r>
          </w:p>
          <w:p w:rsidR="00CE1779" w:rsidRPr="00CE1779" w:rsidRDefault="00CE1779" w:rsidP="00CE1779">
            <w:pPr>
              <w:widowControl w:val="0"/>
              <w:jc w:val="both"/>
              <w:rPr>
                <w:sz w:val="17"/>
                <w:szCs w:val="17"/>
              </w:rPr>
            </w:pPr>
            <w:r w:rsidRPr="00CE1779">
              <w:rPr>
                <w:sz w:val="17"/>
                <w:szCs w:val="17"/>
              </w:rPr>
              <w:t>ООО фирма «МЕДИНА»</w:t>
            </w:r>
          </w:p>
          <w:p w:rsidR="00CE1779" w:rsidRPr="00CE1779" w:rsidRDefault="00CE1779" w:rsidP="00CE1779">
            <w:pPr>
              <w:widowControl w:val="0"/>
              <w:tabs>
                <w:tab w:val="left" w:pos="5040"/>
              </w:tabs>
              <w:autoSpaceDE w:val="0"/>
              <w:autoSpaceDN w:val="0"/>
              <w:adjustRightInd w:val="0"/>
              <w:rPr>
                <w:sz w:val="17"/>
                <w:szCs w:val="17"/>
              </w:rPr>
            </w:pPr>
          </w:p>
          <w:p w:rsidR="00CE1779" w:rsidRPr="00CE1779" w:rsidRDefault="00CE1779" w:rsidP="00CE1779">
            <w:pPr>
              <w:widowControl w:val="0"/>
              <w:tabs>
                <w:tab w:val="left" w:pos="5040"/>
              </w:tabs>
              <w:autoSpaceDE w:val="0"/>
              <w:autoSpaceDN w:val="0"/>
              <w:adjustRightInd w:val="0"/>
              <w:rPr>
                <w:sz w:val="17"/>
                <w:szCs w:val="17"/>
              </w:rPr>
            </w:pPr>
            <w:r w:rsidRPr="00CE1779">
              <w:rPr>
                <w:sz w:val="17"/>
                <w:szCs w:val="17"/>
              </w:rPr>
              <w:t>Директор</w:t>
            </w:r>
          </w:p>
          <w:p w:rsidR="00CE1779" w:rsidRPr="00CE1779" w:rsidRDefault="00CE1779" w:rsidP="00CE1779">
            <w:pPr>
              <w:widowControl w:val="0"/>
              <w:tabs>
                <w:tab w:val="left" w:pos="5040"/>
              </w:tabs>
              <w:autoSpaceDE w:val="0"/>
              <w:autoSpaceDN w:val="0"/>
              <w:adjustRightInd w:val="0"/>
              <w:rPr>
                <w:sz w:val="17"/>
                <w:szCs w:val="17"/>
              </w:rPr>
            </w:pPr>
            <w:r w:rsidRPr="00CE1779">
              <w:rPr>
                <w:sz w:val="17"/>
                <w:szCs w:val="17"/>
              </w:rPr>
              <w:t>_______________/М.Н. Красноштанов/</w:t>
            </w:r>
          </w:p>
          <w:p w:rsidR="0015535E" w:rsidRPr="00CE1779" w:rsidRDefault="00CE1779" w:rsidP="00CE1779">
            <w:pPr>
              <w:widowControl w:val="0"/>
              <w:tabs>
                <w:tab w:val="left" w:pos="5040"/>
              </w:tabs>
              <w:autoSpaceDE w:val="0"/>
              <w:autoSpaceDN w:val="0"/>
              <w:adjustRightInd w:val="0"/>
              <w:rPr>
                <w:bCs/>
                <w:sz w:val="17"/>
                <w:szCs w:val="17"/>
              </w:rPr>
            </w:pPr>
            <w:r w:rsidRPr="00CE1779">
              <w:rPr>
                <w:bCs/>
                <w:sz w:val="17"/>
                <w:szCs w:val="17"/>
              </w:rPr>
              <w:t>М.П.</w:t>
            </w:r>
          </w:p>
        </w:tc>
      </w:tr>
    </w:tbl>
    <w:p w:rsidR="00AC2006" w:rsidRDefault="00AC2006" w:rsidP="00CE1779">
      <w:pPr>
        <w:jc w:val="right"/>
        <w:rPr>
          <w:b/>
          <w:sz w:val="20"/>
          <w:szCs w:val="20"/>
        </w:rPr>
      </w:pPr>
    </w:p>
    <w:sectPr w:rsidR="00AC2006"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1E" w:rsidRDefault="0084401E" w:rsidP="00ED57EB">
      <w:r>
        <w:separator/>
      </w:r>
    </w:p>
  </w:endnote>
  <w:endnote w:type="continuationSeparator" w:id="0">
    <w:p w:rsidR="0084401E" w:rsidRDefault="0084401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4401E" w:rsidRDefault="0084401E">
        <w:pPr>
          <w:pStyle w:val="af7"/>
          <w:jc w:val="right"/>
        </w:pPr>
        <w:r>
          <w:fldChar w:fldCharType="begin"/>
        </w:r>
        <w:r>
          <w:instrText xml:space="preserve"> PAGE   \* MERGEFORMAT </w:instrText>
        </w:r>
        <w:r>
          <w:fldChar w:fldCharType="separate"/>
        </w:r>
        <w:r w:rsidR="005A00A0">
          <w:rPr>
            <w:noProof/>
          </w:rPr>
          <w:t>1</w:t>
        </w:r>
        <w:r>
          <w:rPr>
            <w:noProof/>
          </w:rPr>
          <w:fldChar w:fldCharType="end"/>
        </w:r>
      </w:p>
    </w:sdtContent>
  </w:sdt>
  <w:p w:rsidR="0084401E" w:rsidRDefault="0084401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1E" w:rsidRDefault="0084401E" w:rsidP="00ED57EB">
      <w:r>
        <w:separator/>
      </w:r>
    </w:p>
  </w:footnote>
  <w:footnote w:type="continuationSeparator" w:id="0">
    <w:p w:rsidR="0084401E" w:rsidRDefault="0084401E"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1484"/>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0A0"/>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40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1779"/>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6054"/>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300C-A75B-4812-B9FC-09C45E5A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25</Pages>
  <Words>6697</Words>
  <Characters>48210</Characters>
  <Application>Microsoft Office Word</Application>
  <DocSecurity>0</DocSecurity>
  <Lines>401</Lines>
  <Paragraphs>109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54798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202</cp:revision>
  <cp:lastPrinted>2023-12-21T05:52:00Z</cp:lastPrinted>
  <dcterms:created xsi:type="dcterms:W3CDTF">2022-11-17T07:10:00Z</dcterms:created>
  <dcterms:modified xsi:type="dcterms:W3CDTF">2024-01-17T01:09:00Z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