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5445B8">
        <w:rPr>
          <w:b/>
          <w:kern w:val="32"/>
          <w:sz w:val="28"/>
          <w:szCs w:val="28"/>
        </w:rPr>
        <w:t xml:space="preserve">индикаторов температуры </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5445B8">
        <w:rPr>
          <w:b/>
          <w:kern w:val="32"/>
          <w:sz w:val="28"/>
          <w:szCs w:val="28"/>
        </w:rPr>
        <w:t>163-24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90ED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5445B8">
              <w:rPr>
                <w:sz w:val="20"/>
                <w:szCs w:val="20"/>
              </w:rPr>
              <w:t xml:space="preserve">индикаторов температуры </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5445B8" w:rsidP="00D1131E">
            <w:pPr>
              <w:ind w:firstLine="176"/>
              <w:jc w:val="both"/>
              <w:rPr>
                <w:sz w:val="20"/>
                <w:szCs w:val="20"/>
              </w:rPr>
            </w:pPr>
            <w:r w:rsidRPr="005445B8">
              <w:rPr>
                <w:sz w:val="20"/>
                <w:szCs w:val="20"/>
              </w:rPr>
              <w:t>32.50.50.190</w:t>
            </w:r>
            <w:r w:rsidR="00D1131E" w:rsidRPr="00D1131E">
              <w:rPr>
                <w:sz w:val="20"/>
                <w:szCs w:val="20"/>
              </w:rPr>
              <w:tab/>
            </w:r>
            <w:r w:rsidR="00D1131E" w:rsidRPr="00D1131E">
              <w:rPr>
                <w:sz w:val="20"/>
                <w:szCs w:val="20"/>
              </w:rPr>
              <w:tab/>
            </w:r>
            <w:r w:rsidR="00D1131E" w:rsidRPr="00D1131E">
              <w:rPr>
                <w:sz w:val="20"/>
                <w:szCs w:val="20"/>
              </w:rPr>
              <w:tab/>
            </w:r>
            <w:r w:rsidR="00D1131E" w:rsidRPr="00D1131E">
              <w:rPr>
                <w:sz w:val="20"/>
                <w:szCs w:val="20"/>
              </w:rPr>
              <w:tab/>
            </w:r>
            <w:r w:rsidR="00D1131E" w:rsidRPr="00D1131E">
              <w:rPr>
                <w:sz w:val="20"/>
                <w:szCs w:val="20"/>
              </w:rPr>
              <w:tab/>
            </w:r>
            <w:r w:rsidR="00D1131E" w:rsidRPr="00D1131E">
              <w:rPr>
                <w:sz w:val="20"/>
                <w:szCs w:val="20"/>
              </w:rPr>
              <w:tab/>
            </w:r>
            <w:r w:rsidR="00D1131E"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5445B8" w:rsidP="00E74836">
            <w:pPr>
              <w:ind w:firstLine="176"/>
              <w:jc w:val="both"/>
              <w:rPr>
                <w:sz w:val="20"/>
                <w:szCs w:val="20"/>
                <w:lang w:val="en-GB"/>
              </w:rPr>
            </w:pPr>
            <w:r>
              <w:rPr>
                <w:sz w:val="20"/>
                <w:szCs w:val="20"/>
              </w:rPr>
              <w:t>281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AD4747" w:rsidP="00890EDF">
            <w:pPr>
              <w:autoSpaceDE w:val="0"/>
              <w:autoSpaceDN w:val="0"/>
              <w:adjustRightInd w:val="0"/>
              <w:ind w:firstLine="176"/>
              <w:jc w:val="both"/>
              <w:rPr>
                <w:sz w:val="20"/>
                <w:szCs w:val="20"/>
                <w:highlight w:val="yellow"/>
              </w:rPr>
            </w:pPr>
            <w:r>
              <w:rPr>
                <w:sz w:val="20"/>
                <w:szCs w:val="20"/>
              </w:rPr>
              <w:t>Средства территориального фонда ОМС</w:t>
            </w:r>
            <w:bookmarkStart w:id="0" w:name="_GoBack"/>
            <w:bookmarkEnd w:id="0"/>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6BF7">
            <w:pPr>
              <w:ind w:firstLine="170"/>
              <w:jc w:val="both"/>
              <w:rPr>
                <w:sz w:val="20"/>
                <w:szCs w:val="20"/>
                <w:highlight w:val="yellow"/>
              </w:rPr>
            </w:pPr>
            <w:r w:rsidRPr="00393AED">
              <w:rPr>
                <w:sz w:val="20"/>
                <w:szCs w:val="20"/>
              </w:rPr>
              <w:t xml:space="preserve">Поставка товара осуществляется силами Поставщика с момента подписания договора по </w:t>
            </w:r>
            <w:r w:rsidR="00016BF7">
              <w:rPr>
                <w:sz w:val="20"/>
                <w:szCs w:val="20"/>
              </w:rPr>
              <w:t>30.11.2024</w:t>
            </w:r>
            <w:r w:rsidRPr="00393AED">
              <w:rPr>
                <w:sz w:val="20"/>
                <w:szCs w:val="20"/>
              </w:rPr>
              <w:t xml:space="preserve"> г. </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016BF7">
            <w:pPr>
              <w:ind w:firstLine="170"/>
              <w:jc w:val="both"/>
              <w:rPr>
                <w:sz w:val="20"/>
                <w:szCs w:val="20"/>
                <w:highlight w:val="yellow"/>
              </w:rPr>
            </w:pPr>
            <w:r>
              <w:rPr>
                <w:sz w:val="20"/>
                <w:szCs w:val="20"/>
              </w:rPr>
              <w:t>г. Иркутск</w:t>
            </w:r>
            <w:r w:rsidR="00016BF7">
              <w:rPr>
                <w:sz w:val="20"/>
                <w:szCs w:val="20"/>
              </w:rPr>
              <w:t>,</w:t>
            </w:r>
            <w:r w:rsidR="00E74836">
              <w:rPr>
                <w:bCs/>
                <w:sz w:val="20"/>
                <w:szCs w:val="20"/>
              </w:rPr>
              <w:t xml:space="preserve"> ул. Баумана 214 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90EDF" w:rsidP="00890EDF">
            <w:pPr>
              <w:tabs>
                <w:tab w:val="left" w:pos="6022"/>
              </w:tabs>
              <w:ind w:firstLine="176"/>
              <w:jc w:val="both"/>
              <w:rPr>
                <w:b/>
                <w:sz w:val="20"/>
                <w:szCs w:val="20"/>
                <w:highlight w:val="yellow"/>
              </w:rPr>
            </w:pPr>
            <w:r w:rsidRPr="00890EDF">
              <w:rPr>
                <w:b/>
                <w:sz w:val="20"/>
                <w:szCs w:val="20"/>
              </w:rPr>
              <w:t>422000</w:t>
            </w:r>
            <w:r>
              <w:rPr>
                <w:b/>
                <w:sz w:val="20"/>
                <w:szCs w:val="20"/>
              </w:rPr>
              <w:t>,</w:t>
            </w:r>
            <w:r w:rsidRPr="00890EDF">
              <w:rPr>
                <w:b/>
                <w:sz w:val="20"/>
                <w:szCs w:val="20"/>
              </w:rPr>
              <w:t>40 руб. (четыреста двадцать две тысячи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16BF7">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16BF7">
              <w:rPr>
                <w:b/>
                <w:sz w:val="20"/>
                <w:szCs w:val="20"/>
              </w:rPr>
              <w:t>16</w:t>
            </w:r>
            <w:r w:rsidRPr="0060690A">
              <w:rPr>
                <w:b/>
                <w:sz w:val="20"/>
                <w:szCs w:val="20"/>
              </w:rPr>
              <w:t>»</w:t>
            </w:r>
            <w:r w:rsidR="002A16EB">
              <w:rPr>
                <w:b/>
                <w:sz w:val="20"/>
                <w:szCs w:val="20"/>
              </w:rPr>
              <w:t xml:space="preserve"> </w:t>
            </w:r>
            <w:r w:rsidR="00016BF7">
              <w:rPr>
                <w:b/>
                <w:sz w:val="20"/>
                <w:szCs w:val="20"/>
              </w:rPr>
              <w:t>сентября</w:t>
            </w:r>
            <w:r w:rsidR="00025C1A">
              <w:rPr>
                <w:b/>
                <w:sz w:val="20"/>
                <w:szCs w:val="20"/>
              </w:rPr>
              <w:t xml:space="preserve"> </w:t>
            </w:r>
            <w:r w:rsidR="00924DF1">
              <w:rPr>
                <w:b/>
                <w:sz w:val="20"/>
                <w:szCs w:val="20"/>
              </w:rPr>
              <w:t>2024</w:t>
            </w:r>
            <w:r w:rsidRPr="0060690A">
              <w:rPr>
                <w:b/>
                <w:sz w:val="20"/>
                <w:szCs w:val="20"/>
              </w:rPr>
              <w:t xml:space="preserve"> года по «</w:t>
            </w:r>
            <w:r w:rsidR="00AB0451">
              <w:rPr>
                <w:b/>
                <w:sz w:val="20"/>
                <w:szCs w:val="20"/>
              </w:rPr>
              <w:t>2</w:t>
            </w:r>
            <w:r w:rsidR="00016BF7">
              <w:rPr>
                <w:b/>
                <w:sz w:val="20"/>
                <w:szCs w:val="20"/>
              </w:rPr>
              <w:t>3</w:t>
            </w:r>
            <w:r w:rsidR="00D51059">
              <w:rPr>
                <w:b/>
                <w:sz w:val="20"/>
                <w:szCs w:val="20"/>
              </w:rPr>
              <w:t>»</w:t>
            </w:r>
            <w:r w:rsidR="009A7336">
              <w:rPr>
                <w:b/>
                <w:sz w:val="20"/>
                <w:szCs w:val="20"/>
              </w:rPr>
              <w:t xml:space="preserve"> </w:t>
            </w:r>
            <w:r w:rsidR="00016BF7">
              <w:rPr>
                <w:b/>
                <w:sz w:val="20"/>
                <w:szCs w:val="20"/>
              </w:rPr>
              <w:t xml:space="preserve">сентября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16BF7">
              <w:rPr>
                <w:sz w:val="20"/>
                <w:szCs w:val="20"/>
              </w:rPr>
              <w:t>16</w:t>
            </w:r>
            <w:r w:rsidRPr="0060690A">
              <w:rPr>
                <w:sz w:val="20"/>
                <w:szCs w:val="20"/>
              </w:rPr>
              <w:t>»</w:t>
            </w:r>
            <w:r w:rsidR="004D0402">
              <w:rPr>
                <w:sz w:val="20"/>
                <w:szCs w:val="20"/>
              </w:rPr>
              <w:t xml:space="preserve"> </w:t>
            </w:r>
            <w:r w:rsidR="00016BF7">
              <w:rPr>
                <w:sz w:val="20"/>
                <w:szCs w:val="20"/>
              </w:rPr>
              <w:t xml:space="preserve">сентября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16BF7">
            <w:pPr>
              <w:ind w:firstLine="176"/>
              <w:jc w:val="both"/>
              <w:rPr>
                <w:sz w:val="20"/>
                <w:szCs w:val="20"/>
              </w:rPr>
            </w:pPr>
            <w:r w:rsidRPr="0060690A">
              <w:rPr>
                <w:bCs/>
                <w:sz w:val="20"/>
                <w:szCs w:val="20"/>
              </w:rPr>
              <w:t>«</w:t>
            </w:r>
            <w:r w:rsidR="00016BF7">
              <w:rPr>
                <w:bCs/>
                <w:sz w:val="20"/>
                <w:szCs w:val="20"/>
              </w:rPr>
              <w:t>23</w:t>
            </w:r>
            <w:r w:rsidRPr="0060690A">
              <w:rPr>
                <w:bCs/>
                <w:sz w:val="20"/>
                <w:szCs w:val="20"/>
              </w:rPr>
              <w:t>»</w:t>
            </w:r>
            <w:r w:rsidR="00AB0451">
              <w:rPr>
                <w:bCs/>
                <w:sz w:val="20"/>
                <w:szCs w:val="20"/>
              </w:rPr>
              <w:t xml:space="preserve"> </w:t>
            </w:r>
            <w:r w:rsidR="00016BF7">
              <w:rPr>
                <w:bCs/>
                <w:sz w:val="20"/>
                <w:szCs w:val="20"/>
              </w:rPr>
              <w:t>сентября</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890EDF" w:rsidP="006412F2">
            <w:pPr>
              <w:tabs>
                <w:tab w:val="left" w:pos="1701"/>
                <w:tab w:val="left" w:pos="2127"/>
              </w:tabs>
              <w:ind w:firstLine="176"/>
              <w:jc w:val="both"/>
              <w:rPr>
                <w:b/>
                <w:sz w:val="20"/>
                <w:szCs w:val="20"/>
              </w:rPr>
            </w:pPr>
            <w:r w:rsidRPr="00890EDF">
              <w:rPr>
                <w:b/>
                <w:sz w:val="20"/>
                <w:szCs w:val="20"/>
              </w:rPr>
              <w:t>12660</w:t>
            </w:r>
            <w:r>
              <w:rPr>
                <w:b/>
                <w:sz w:val="20"/>
                <w:szCs w:val="20"/>
              </w:rPr>
              <w:t>,0</w:t>
            </w:r>
            <w:r w:rsidRPr="00890EDF">
              <w:rPr>
                <w:b/>
                <w:sz w:val="20"/>
                <w:szCs w:val="20"/>
              </w:rPr>
              <w:t>1 руб. (двенадцать тысяч шестьсот шестьдесят рублей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445B8">
              <w:rPr>
                <w:sz w:val="20"/>
                <w:szCs w:val="20"/>
                <w:u w:val="single"/>
              </w:rPr>
              <w:t>163-24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16BF7">
            <w:pPr>
              <w:ind w:firstLine="176"/>
              <w:jc w:val="both"/>
              <w:rPr>
                <w:sz w:val="20"/>
                <w:szCs w:val="20"/>
              </w:rPr>
            </w:pPr>
            <w:r w:rsidRPr="0060690A">
              <w:rPr>
                <w:sz w:val="20"/>
                <w:szCs w:val="20"/>
              </w:rPr>
              <w:t>«</w:t>
            </w:r>
            <w:r w:rsidR="00AB0451">
              <w:rPr>
                <w:sz w:val="20"/>
                <w:szCs w:val="20"/>
              </w:rPr>
              <w:t>2</w:t>
            </w:r>
            <w:r w:rsidR="00016BF7">
              <w:rPr>
                <w:sz w:val="20"/>
                <w:szCs w:val="20"/>
              </w:rPr>
              <w:t>0</w:t>
            </w:r>
            <w:r w:rsidR="00487F7E" w:rsidRPr="0060690A">
              <w:rPr>
                <w:sz w:val="20"/>
                <w:szCs w:val="20"/>
              </w:rPr>
              <w:t xml:space="preserve">» </w:t>
            </w:r>
            <w:r w:rsidR="00016BF7">
              <w:rPr>
                <w:sz w:val="20"/>
                <w:szCs w:val="20"/>
              </w:rPr>
              <w:t xml:space="preserve">сентября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16BF7">
            <w:pPr>
              <w:ind w:firstLine="176"/>
              <w:jc w:val="both"/>
              <w:rPr>
                <w:b/>
                <w:sz w:val="20"/>
                <w:szCs w:val="20"/>
              </w:rPr>
            </w:pPr>
            <w:r w:rsidRPr="0060690A">
              <w:rPr>
                <w:b/>
                <w:sz w:val="20"/>
                <w:szCs w:val="20"/>
              </w:rPr>
              <w:t>«</w:t>
            </w:r>
            <w:r w:rsidR="00016BF7">
              <w:rPr>
                <w:b/>
                <w:sz w:val="20"/>
                <w:szCs w:val="20"/>
              </w:rPr>
              <w:t>23</w:t>
            </w:r>
            <w:r w:rsidRPr="0060690A">
              <w:rPr>
                <w:b/>
                <w:sz w:val="20"/>
                <w:szCs w:val="20"/>
              </w:rPr>
              <w:t>»</w:t>
            </w:r>
            <w:r w:rsidR="00AD4747">
              <w:rPr>
                <w:b/>
                <w:sz w:val="20"/>
                <w:szCs w:val="20"/>
              </w:rPr>
              <w:t xml:space="preserve"> </w:t>
            </w:r>
            <w:r w:rsidR="00016BF7">
              <w:rPr>
                <w:b/>
                <w:sz w:val="20"/>
                <w:szCs w:val="20"/>
              </w:rPr>
              <w:t>сентября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16BF7" w:rsidRDefault="00016BF7" w:rsidP="00EB3EFB">
      <w:pPr>
        <w:rPr>
          <w:b/>
          <w:kern w:val="32"/>
          <w:sz w:val="22"/>
          <w:szCs w:val="22"/>
        </w:rPr>
      </w:pPr>
    </w:p>
    <w:p w:rsidR="00016BF7" w:rsidRDefault="00016BF7" w:rsidP="00EB3EFB">
      <w:pPr>
        <w:rPr>
          <w:b/>
          <w:kern w:val="32"/>
          <w:sz w:val="22"/>
          <w:szCs w:val="22"/>
        </w:rPr>
      </w:pPr>
    </w:p>
    <w:p w:rsidR="0021398E" w:rsidRDefault="0021398E" w:rsidP="00EB3EFB">
      <w:pPr>
        <w:rPr>
          <w:b/>
          <w:kern w:val="32"/>
          <w:sz w:val="22"/>
          <w:szCs w:val="22"/>
        </w:rPr>
      </w:pPr>
    </w:p>
    <w:p w:rsidR="00016BF7" w:rsidRDefault="00016BF7"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5445B8">
        <w:rPr>
          <w:b/>
          <w:kern w:val="32"/>
          <w:sz w:val="20"/>
          <w:szCs w:val="20"/>
        </w:rPr>
        <w:t xml:space="preserve">индикаторов температуры </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5445B8">
        <w:rPr>
          <w:b/>
          <w:kern w:val="32"/>
          <w:sz w:val="20"/>
          <w:szCs w:val="20"/>
        </w:rPr>
        <w:t>163-24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5445B8">
        <w:rPr>
          <w:b/>
          <w:kern w:val="32"/>
          <w:sz w:val="20"/>
        </w:rPr>
        <w:t xml:space="preserve">индикаторов температуры </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94"/>
        <w:gridCol w:w="4360"/>
        <w:gridCol w:w="581"/>
        <w:gridCol w:w="611"/>
        <w:gridCol w:w="1785"/>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890EDF" w:rsidRPr="00BF243F" w:rsidTr="00890EDF">
        <w:trPr>
          <w:trHeight w:val="20"/>
        </w:trPr>
        <w:tc>
          <w:tcPr>
            <w:tcW w:w="0" w:type="auto"/>
            <w:tcBorders>
              <w:top w:val="single" w:sz="4" w:space="0" w:color="auto"/>
              <w:left w:val="single" w:sz="4" w:space="0" w:color="auto"/>
              <w:bottom w:val="single" w:sz="4" w:space="0" w:color="auto"/>
              <w:right w:val="single" w:sz="4" w:space="0" w:color="auto"/>
            </w:tcBorders>
          </w:tcPr>
          <w:p w:rsidR="00890EDF" w:rsidRPr="00BF243F" w:rsidRDefault="00890EDF"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890EDF" w:rsidRPr="00890EDF" w:rsidRDefault="00890EDF" w:rsidP="00890EDF">
            <w:pPr>
              <w:jc w:val="both"/>
              <w:rPr>
                <w:rFonts w:eastAsia="Calibri"/>
                <w:sz w:val="18"/>
                <w:lang w:eastAsia="en-US"/>
              </w:rPr>
            </w:pPr>
            <w:r w:rsidRPr="00890EDF">
              <w:rPr>
                <w:rFonts w:eastAsia="Calibri"/>
                <w:sz w:val="18"/>
                <w:lang w:eastAsia="en-US"/>
              </w:rPr>
              <w:t xml:space="preserve">Индикатор температуры </w:t>
            </w:r>
            <w:proofErr w:type="spellStart"/>
            <w:r w:rsidRPr="00890EDF">
              <w:rPr>
                <w:rFonts w:eastAsia="Calibri"/>
                <w:sz w:val="18"/>
                <w:lang w:eastAsia="en-US"/>
              </w:rPr>
              <w:t>холодовой</w:t>
            </w:r>
            <w:proofErr w:type="spellEnd"/>
            <w:r w:rsidRPr="00890EDF">
              <w:rPr>
                <w:rFonts w:eastAsia="Calibri"/>
                <w:sz w:val="18"/>
                <w:lang w:eastAsia="en-US"/>
              </w:rPr>
              <w:t xml:space="preserve"> цепи электронный многоразовый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890EDF" w:rsidRPr="00890EDF" w:rsidRDefault="00890EDF" w:rsidP="00806A26">
            <w:pPr>
              <w:jc w:val="both"/>
              <w:rPr>
                <w:rFonts w:eastAsia="Calibri"/>
                <w:i/>
                <w:sz w:val="18"/>
                <w:lang w:eastAsia="en-US"/>
              </w:rPr>
            </w:pPr>
            <w:r w:rsidRPr="00890EDF">
              <w:rPr>
                <w:b/>
                <w:sz w:val="18"/>
              </w:rPr>
              <w:t xml:space="preserve">КТРУ 32.50.50.190-00001421- </w:t>
            </w:r>
            <w:r w:rsidRPr="00890EDF">
              <w:rPr>
                <w:rFonts w:eastAsia="SimSun"/>
                <w:kern w:val="3"/>
                <w:sz w:val="18"/>
                <w:lang w:eastAsia="zh-CN" w:bidi="hi-IN"/>
              </w:rPr>
              <w:t>Электронное устройство, предназначенное для контроля температурного интервала при хранении термолабильных изделий (например, иммунобиологических препаратов, лекарственных средств, диагностических систем, крови и её продуктов и др.) в холодильных/морозильных камерах или специальных устройствах. Может иметь функцию визуального отображения нарушений температурного интервала, хранения статистических данных о таких нарушениях, контроля влажности, дистанционной передачи данных.</w:t>
            </w:r>
          </w:p>
          <w:p w:rsidR="00890EDF" w:rsidRPr="00890EDF" w:rsidRDefault="00890EDF" w:rsidP="00806A26">
            <w:pPr>
              <w:jc w:val="both"/>
              <w:rPr>
                <w:rFonts w:eastAsia="Calibri"/>
                <w:sz w:val="18"/>
                <w:lang w:eastAsia="en-US"/>
              </w:rPr>
            </w:pPr>
            <w:proofErr w:type="spellStart"/>
            <w:r w:rsidRPr="00890EDF">
              <w:rPr>
                <w:rFonts w:eastAsia="Calibri"/>
                <w:sz w:val="18"/>
                <w:lang w:eastAsia="en-US"/>
              </w:rPr>
              <w:t>Термоиндикатор</w:t>
            </w:r>
            <w:proofErr w:type="spellEnd"/>
            <w:r w:rsidRPr="00890EDF">
              <w:rPr>
                <w:rFonts w:eastAsia="Calibri"/>
                <w:sz w:val="18"/>
                <w:lang w:eastAsia="en-US"/>
              </w:rPr>
              <w:t xml:space="preserve"> должен соответствовать п.10 ст. 38, 323-ФЗ и должен быть предназначен для контроля температурно-временных условий и выявления их нарушений, для визуального отображения и запоминания информации по результатам контроля за соблюдением правил транспортировки и хранения всех групп иммунобиологических лекарственных препаратов на всех этапах </w:t>
            </w:r>
            <w:proofErr w:type="spellStart"/>
            <w:r w:rsidRPr="00890EDF">
              <w:rPr>
                <w:rFonts w:eastAsia="Calibri"/>
                <w:sz w:val="18"/>
                <w:lang w:eastAsia="en-US"/>
              </w:rPr>
              <w:t>холодовой</w:t>
            </w:r>
            <w:proofErr w:type="spellEnd"/>
            <w:r w:rsidRPr="00890EDF">
              <w:rPr>
                <w:rFonts w:eastAsia="Calibri"/>
                <w:sz w:val="18"/>
                <w:lang w:eastAsia="en-US"/>
              </w:rPr>
              <w:t xml:space="preserve"> цепи.</w:t>
            </w:r>
          </w:p>
          <w:p w:rsidR="00890EDF" w:rsidRPr="00890EDF" w:rsidRDefault="00890EDF" w:rsidP="00806A26">
            <w:pPr>
              <w:jc w:val="both"/>
              <w:rPr>
                <w:rFonts w:eastAsia="Calibri"/>
                <w:color w:val="242323"/>
                <w:sz w:val="18"/>
              </w:rPr>
            </w:pPr>
            <w:r w:rsidRPr="00890EDF">
              <w:rPr>
                <w:rFonts w:eastAsia="Calibri"/>
                <w:color w:val="242323"/>
                <w:sz w:val="18"/>
              </w:rPr>
              <w:t>Рабочий диапазон температур транспортировки и индикации на экране ЖКИ, °С:</w:t>
            </w:r>
            <w:r w:rsidRPr="00890EDF">
              <w:rPr>
                <w:rFonts w:eastAsia="Calibri"/>
                <w:color w:val="242323"/>
                <w:sz w:val="18"/>
              </w:rPr>
              <w:tab/>
              <w:t>От   - 20 ºС    до +50 ºС</w:t>
            </w:r>
          </w:p>
          <w:p w:rsidR="00890EDF" w:rsidRPr="00890EDF" w:rsidRDefault="00890EDF" w:rsidP="00806A26">
            <w:pPr>
              <w:jc w:val="both"/>
              <w:rPr>
                <w:sz w:val="18"/>
              </w:rPr>
            </w:pPr>
            <w:proofErr w:type="spellStart"/>
            <w:r w:rsidRPr="00890EDF">
              <w:rPr>
                <w:sz w:val="18"/>
              </w:rPr>
              <w:t>Термоиндикатор</w:t>
            </w:r>
            <w:proofErr w:type="spellEnd"/>
            <w:r w:rsidRPr="00890EDF">
              <w:rPr>
                <w:sz w:val="18"/>
              </w:rPr>
              <w:t xml:space="preserve"> должен фиксировать температурный интервал + 2ºС ÷ + 8ºС, соответствующий диапазону «норма», в пределах срока эксплуатации </w:t>
            </w:r>
            <w:proofErr w:type="spellStart"/>
            <w:r w:rsidRPr="00890EDF">
              <w:rPr>
                <w:sz w:val="18"/>
              </w:rPr>
              <w:t>термоиндикатора</w:t>
            </w:r>
            <w:proofErr w:type="spellEnd"/>
            <w:r w:rsidRPr="00890EDF">
              <w:rPr>
                <w:sz w:val="18"/>
              </w:rPr>
              <w:t xml:space="preserve"> в условиях активного режима.</w:t>
            </w:r>
          </w:p>
          <w:p w:rsidR="00890EDF" w:rsidRPr="00890EDF" w:rsidRDefault="00890EDF" w:rsidP="00806A26">
            <w:pPr>
              <w:jc w:val="both"/>
              <w:rPr>
                <w:rFonts w:eastAsia="Calibri"/>
                <w:color w:val="242323"/>
                <w:sz w:val="18"/>
              </w:rPr>
            </w:pPr>
            <w:r w:rsidRPr="00890EDF">
              <w:rPr>
                <w:rFonts w:eastAsia="Calibri"/>
                <w:color w:val="242323"/>
                <w:sz w:val="18"/>
              </w:rPr>
              <w:t>Визуальное средство индикации -</w:t>
            </w:r>
            <w:r w:rsidRPr="00890EDF">
              <w:rPr>
                <w:sz w:val="18"/>
              </w:rPr>
              <w:t xml:space="preserve"> </w:t>
            </w:r>
            <w:r w:rsidRPr="00890EDF">
              <w:rPr>
                <w:rFonts w:eastAsia="Calibri"/>
                <w:color w:val="242323"/>
                <w:sz w:val="18"/>
              </w:rPr>
              <w:t>ЖКИ жидкокристаллический дисплей.</w:t>
            </w:r>
          </w:p>
          <w:p w:rsidR="00890EDF" w:rsidRPr="00890EDF" w:rsidRDefault="00890EDF" w:rsidP="00806A26">
            <w:pPr>
              <w:jc w:val="both"/>
              <w:rPr>
                <w:rFonts w:eastAsia="Calibri"/>
                <w:sz w:val="18"/>
                <w:lang w:eastAsia="en-US"/>
              </w:rPr>
            </w:pPr>
            <w:proofErr w:type="spellStart"/>
            <w:r w:rsidRPr="00890EDF">
              <w:rPr>
                <w:rFonts w:eastAsia="Calibri"/>
                <w:sz w:val="18"/>
                <w:lang w:eastAsia="en-US"/>
              </w:rPr>
              <w:t>Термоиндикатор</w:t>
            </w:r>
            <w:proofErr w:type="spellEnd"/>
            <w:r w:rsidRPr="00890EDF">
              <w:rPr>
                <w:rFonts w:eastAsia="Calibri"/>
                <w:sz w:val="18"/>
                <w:lang w:eastAsia="en-US"/>
              </w:rPr>
              <w:t xml:space="preserve"> должен автоматически сохранять в течение всего срока эксплуатации информацию о зафиксированных нарушениях с возможностью отображения информации о предыдущих нарушениях на экране ЖКИ.</w:t>
            </w:r>
          </w:p>
          <w:p w:rsidR="00890EDF" w:rsidRPr="00890EDF" w:rsidRDefault="00890EDF" w:rsidP="00806A26">
            <w:pPr>
              <w:jc w:val="both"/>
              <w:rPr>
                <w:sz w:val="18"/>
              </w:rPr>
            </w:pPr>
            <w:r w:rsidRPr="00890EDF">
              <w:rPr>
                <w:rFonts w:eastAsia="Calibri"/>
                <w:sz w:val="18"/>
                <w:lang w:eastAsia="en-US"/>
              </w:rPr>
              <w:t>Наличие в</w:t>
            </w:r>
            <w:r w:rsidRPr="00890EDF">
              <w:rPr>
                <w:sz w:val="18"/>
              </w:rPr>
              <w:t>озможности неограниченного количества перезапускав (приостановление и возобновление контроля).</w:t>
            </w:r>
          </w:p>
          <w:p w:rsidR="00890EDF" w:rsidRPr="00890EDF" w:rsidRDefault="00890EDF" w:rsidP="00806A26">
            <w:pPr>
              <w:jc w:val="both"/>
              <w:rPr>
                <w:sz w:val="18"/>
              </w:rPr>
            </w:pPr>
            <w:r w:rsidRPr="00890EDF">
              <w:rPr>
                <w:sz w:val="18"/>
              </w:rPr>
              <w:t xml:space="preserve">Наличие считывания с экрана показаний </w:t>
            </w:r>
            <w:proofErr w:type="spellStart"/>
            <w:r w:rsidRPr="00890EDF">
              <w:rPr>
                <w:sz w:val="18"/>
              </w:rPr>
              <w:t>термоиндикатора</w:t>
            </w:r>
            <w:proofErr w:type="spellEnd"/>
            <w:r w:rsidRPr="00890EDF">
              <w:rPr>
                <w:sz w:val="18"/>
              </w:rPr>
              <w:t xml:space="preserve"> без использования ПК, ПО и дополнительных устройств (принтеров) в течение всего срока службы после активации.</w:t>
            </w:r>
          </w:p>
          <w:p w:rsidR="00890EDF" w:rsidRPr="00890EDF" w:rsidRDefault="00890EDF" w:rsidP="00806A26">
            <w:pPr>
              <w:jc w:val="both"/>
              <w:rPr>
                <w:rFonts w:eastAsia="Calibri"/>
                <w:color w:val="242323"/>
                <w:sz w:val="18"/>
              </w:rPr>
            </w:pPr>
            <w:r w:rsidRPr="00890EDF">
              <w:rPr>
                <w:rFonts w:eastAsia="Calibri"/>
                <w:color w:val="242323"/>
                <w:sz w:val="18"/>
              </w:rPr>
              <w:t>Количество фиксируемых нарушений с автоматическим запоминанием в электронной памяти н не менее 99.</w:t>
            </w:r>
          </w:p>
          <w:p w:rsidR="00890EDF" w:rsidRPr="00890EDF" w:rsidRDefault="00890EDF" w:rsidP="00806A26">
            <w:pPr>
              <w:jc w:val="both"/>
              <w:rPr>
                <w:sz w:val="18"/>
              </w:rPr>
            </w:pPr>
            <w:r w:rsidRPr="00890EDF">
              <w:rPr>
                <w:rFonts w:eastAsia="Calibri"/>
                <w:color w:val="242323"/>
                <w:sz w:val="18"/>
              </w:rPr>
              <w:t xml:space="preserve">Наличие </w:t>
            </w:r>
            <w:r w:rsidRPr="00890EDF">
              <w:rPr>
                <w:sz w:val="18"/>
              </w:rPr>
              <w:t>дифференциации зарегистрированных нарушений по температурным направлениям (переохлаждение и перегрев) с возможностью просмотра на экране.</w:t>
            </w:r>
          </w:p>
          <w:p w:rsidR="00890EDF" w:rsidRPr="00890EDF" w:rsidRDefault="00890EDF" w:rsidP="00806A26">
            <w:pPr>
              <w:jc w:val="both"/>
              <w:rPr>
                <w:sz w:val="18"/>
              </w:rPr>
            </w:pPr>
            <w:r w:rsidRPr="00890EDF">
              <w:rPr>
                <w:sz w:val="18"/>
              </w:rPr>
              <w:t xml:space="preserve"> Погрешность измерения температуры оборудования для контроля температурного режима на рабочих диапазонах должна быть не более ± 0,5º С.</w:t>
            </w:r>
          </w:p>
          <w:p w:rsidR="00890EDF" w:rsidRPr="00890EDF" w:rsidRDefault="00890EDF" w:rsidP="00806A26">
            <w:pPr>
              <w:jc w:val="both"/>
              <w:rPr>
                <w:rFonts w:eastAsia="Calibri"/>
                <w:color w:val="242323"/>
                <w:sz w:val="18"/>
              </w:rPr>
            </w:pPr>
            <w:r w:rsidRPr="00890EDF">
              <w:rPr>
                <w:rFonts w:eastAsia="Calibri"/>
                <w:color w:val="242323"/>
                <w:sz w:val="18"/>
              </w:rPr>
              <w:t xml:space="preserve">Частота опроса температуры </w:t>
            </w:r>
            <w:r w:rsidRPr="00890EDF">
              <w:rPr>
                <w:rFonts w:eastAsia="Calibri"/>
                <w:color w:val="242323"/>
                <w:sz w:val="18"/>
              </w:rPr>
              <w:tab/>
              <w:t>не более 1 минуты (не менее 60 измерений в час).</w:t>
            </w:r>
          </w:p>
          <w:p w:rsidR="00890EDF" w:rsidRPr="00890EDF" w:rsidRDefault="00890EDF" w:rsidP="00806A26">
            <w:pPr>
              <w:jc w:val="both"/>
              <w:rPr>
                <w:rFonts w:eastAsia="Calibri"/>
                <w:color w:val="242323"/>
                <w:sz w:val="18"/>
              </w:rPr>
            </w:pPr>
            <w:r w:rsidRPr="00890EDF">
              <w:rPr>
                <w:rFonts w:eastAsia="Calibri"/>
                <w:color w:val="242323"/>
                <w:sz w:val="18"/>
              </w:rPr>
              <w:t>Габаритные размеры, мм:</w:t>
            </w:r>
            <w:r w:rsidRPr="00890EDF">
              <w:rPr>
                <w:rFonts w:eastAsia="Calibri"/>
                <w:color w:val="242323"/>
                <w:sz w:val="18"/>
              </w:rPr>
              <w:tab/>
            </w:r>
          </w:p>
          <w:p w:rsidR="00890EDF" w:rsidRPr="00890EDF" w:rsidRDefault="00890EDF" w:rsidP="00806A26">
            <w:pPr>
              <w:jc w:val="both"/>
              <w:rPr>
                <w:rFonts w:eastAsia="Calibri"/>
                <w:color w:val="242323"/>
                <w:sz w:val="18"/>
              </w:rPr>
            </w:pPr>
            <w:r w:rsidRPr="00890EDF">
              <w:rPr>
                <w:rFonts w:eastAsia="Calibri"/>
                <w:color w:val="242323"/>
                <w:sz w:val="18"/>
              </w:rPr>
              <w:t>Длина: не более 80 и не менее 60</w:t>
            </w:r>
          </w:p>
          <w:p w:rsidR="00890EDF" w:rsidRPr="00890EDF" w:rsidRDefault="00890EDF" w:rsidP="00806A26">
            <w:pPr>
              <w:jc w:val="both"/>
              <w:rPr>
                <w:rFonts w:eastAsia="Calibri"/>
                <w:color w:val="242323"/>
                <w:sz w:val="18"/>
              </w:rPr>
            </w:pPr>
            <w:r w:rsidRPr="00890EDF">
              <w:rPr>
                <w:rFonts w:eastAsia="Calibri"/>
                <w:color w:val="242323"/>
                <w:sz w:val="18"/>
              </w:rPr>
              <w:t>Ширина: не более 35 и не менее 25</w:t>
            </w:r>
          </w:p>
          <w:p w:rsidR="00890EDF" w:rsidRPr="00890EDF" w:rsidRDefault="00890EDF" w:rsidP="00806A26">
            <w:pPr>
              <w:jc w:val="both"/>
              <w:rPr>
                <w:rFonts w:eastAsia="Calibri"/>
                <w:color w:val="242323"/>
                <w:sz w:val="18"/>
              </w:rPr>
            </w:pPr>
            <w:r w:rsidRPr="00890EDF">
              <w:rPr>
                <w:rFonts w:eastAsia="Calibri"/>
                <w:color w:val="242323"/>
                <w:sz w:val="18"/>
              </w:rPr>
              <w:t>Высота: не более 30 и не менее 10</w:t>
            </w:r>
          </w:p>
          <w:p w:rsidR="00890EDF" w:rsidRPr="00890EDF" w:rsidRDefault="00890EDF" w:rsidP="00806A26">
            <w:pPr>
              <w:jc w:val="both"/>
              <w:rPr>
                <w:rFonts w:eastAsia="Calibri"/>
                <w:color w:val="242323"/>
                <w:sz w:val="18"/>
              </w:rPr>
            </w:pPr>
            <w:r w:rsidRPr="00890EDF">
              <w:rPr>
                <w:rFonts w:eastAsia="Calibri"/>
                <w:color w:val="242323"/>
                <w:sz w:val="18"/>
              </w:rPr>
              <w:t>Масса, г - не более 40 и не менее 20.</w:t>
            </w:r>
          </w:p>
          <w:p w:rsidR="00890EDF" w:rsidRPr="00890EDF" w:rsidRDefault="00890EDF" w:rsidP="00806A26">
            <w:pPr>
              <w:jc w:val="both"/>
              <w:rPr>
                <w:rFonts w:eastAsia="Calibri"/>
                <w:color w:val="242323"/>
                <w:sz w:val="18"/>
              </w:rPr>
            </w:pPr>
            <w:r w:rsidRPr="00890EDF">
              <w:rPr>
                <w:rFonts w:eastAsia="Calibri"/>
                <w:color w:val="242323"/>
                <w:sz w:val="18"/>
              </w:rPr>
              <w:t>Срок хранения до активации - не менее 24 месяцев</w:t>
            </w:r>
          </w:p>
          <w:p w:rsidR="00890EDF" w:rsidRPr="00890EDF" w:rsidRDefault="00890EDF" w:rsidP="00806A26">
            <w:pPr>
              <w:jc w:val="both"/>
              <w:rPr>
                <w:rFonts w:eastAsia="Calibri"/>
                <w:color w:val="242323"/>
                <w:sz w:val="18"/>
              </w:rPr>
            </w:pPr>
            <w:r w:rsidRPr="00890EDF">
              <w:rPr>
                <w:rFonts w:eastAsia="Calibri"/>
                <w:color w:val="242323"/>
                <w:sz w:val="18"/>
              </w:rPr>
              <w:t>Срок службы после активации - не менее 24 месяца</w:t>
            </w:r>
          </w:p>
          <w:p w:rsidR="00890EDF" w:rsidRPr="00890EDF" w:rsidRDefault="00890EDF" w:rsidP="00806A26">
            <w:pPr>
              <w:jc w:val="both"/>
              <w:rPr>
                <w:rFonts w:eastAsia="Calibri"/>
                <w:color w:val="242323"/>
                <w:sz w:val="18"/>
              </w:rPr>
            </w:pPr>
            <w:r w:rsidRPr="00890EDF">
              <w:rPr>
                <w:rFonts w:eastAsia="Calibri"/>
                <w:color w:val="242323"/>
                <w:sz w:val="18"/>
              </w:rPr>
              <w:t>Комплектность:</w:t>
            </w:r>
          </w:p>
          <w:p w:rsidR="00890EDF" w:rsidRPr="00890EDF" w:rsidRDefault="00890EDF" w:rsidP="00806A26">
            <w:pPr>
              <w:jc w:val="both"/>
              <w:rPr>
                <w:rFonts w:eastAsia="Calibri"/>
                <w:color w:val="242323"/>
                <w:sz w:val="18"/>
              </w:rPr>
            </w:pPr>
            <w:proofErr w:type="spellStart"/>
            <w:r w:rsidRPr="00890EDF">
              <w:rPr>
                <w:rFonts w:eastAsia="Calibri"/>
                <w:color w:val="242323"/>
                <w:sz w:val="18"/>
              </w:rPr>
              <w:t>Термоиндикатор</w:t>
            </w:r>
            <w:proofErr w:type="spellEnd"/>
            <w:r w:rsidRPr="00890EDF">
              <w:rPr>
                <w:rFonts w:eastAsia="Calibri"/>
                <w:color w:val="242323"/>
                <w:sz w:val="18"/>
              </w:rPr>
              <w:t xml:space="preserve"> электронный для контроля </w:t>
            </w:r>
            <w:proofErr w:type="spellStart"/>
            <w:r w:rsidRPr="00890EDF">
              <w:rPr>
                <w:rFonts w:eastAsia="Calibri"/>
                <w:color w:val="242323"/>
                <w:sz w:val="18"/>
              </w:rPr>
              <w:t>холодовой</w:t>
            </w:r>
            <w:proofErr w:type="spellEnd"/>
            <w:r w:rsidRPr="00890EDF">
              <w:rPr>
                <w:rFonts w:eastAsia="Calibri"/>
                <w:color w:val="242323"/>
                <w:sz w:val="18"/>
              </w:rPr>
              <w:t xml:space="preserve"> цепи с нанесенным на </w:t>
            </w:r>
            <w:proofErr w:type="spellStart"/>
            <w:r w:rsidRPr="00890EDF">
              <w:rPr>
                <w:rFonts w:eastAsia="Calibri"/>
                <w:color w:val="242323"/>
                <w:sz w:val="18"/>
              </w:rPr>
              <w:t>термоиндикатор</w:t>
            </w:r>
            <w:proofErr w:type="spellEnd"/>
            <w:r w:rsidRPr="00890EDF">
              <w:rPr>
                <w:rFonts w:eastAsia="Calibri"/>
                <w:color w:val="242323"/>
                <w:sz w:val="18"/>
              </w:rPr>
              <w:t xml:space="preserve"> идентификационным номером с поверкой – 1 шт.</w:t>
            </w:r>
          </w:p>
          <w:p w:rsidR="00890EDF" w:rsidRPr="00890EDF" w:rsidRDefault="00890EDF" w:rsidP="00806A26">
            <w:pPr>
              <w:jc w:val="both"/>
              <w:rPr>
                <w:rFonts w:eastAsia="Calibri"/>
                <w:color w:val="242323"/>
                <w:sz w:val="18"/>
              </w:rPr>
            </w:pPr>
            <w:r w:rsidRPr="00890EDF">
              <w:rPr>
                <w:rFonts w:eastAsia="Calibri"/>
                <w:color w:val="242323"/>
                <w:sz w:val="18"/>
              </w:rPr>
              <w:t>Контрольная карточка индикатора (ККИ) с двухсторонним нанесением текста – 1 шт.</w:t>
            </w:r>
          </w:p>
          <w:p w:rsidR="00890EDF" w:rsidRPr="00890EDF" w:rsidRDefault="00890EDF" w:rsidP="00806A26">
            <w:pPr>
              <w:jc w:val="both"/>
              <w:rPr>
                <w:rFonts w:eastAsia="Calibri"/>
                <w:color w:val="242323"/>
                <w:sz w:val="18"/>
              </w:rPr>
            </w:pPr>
            <w:r w:rsidRPr="00890EDF">
              <w:rPr>
                <w:rFonts w:eastAsia="Calibri"/>
                <w:color w:val="242323"/>
                <w:sz w:val="18"/>
              </w:rPr>
              <w:t>Руководство по эксплуатации (РЭ) на русском языке – 1 шт.</w:t>
            </w:r>
            <w:r w:rsidRPr="00890EDF">
              <w:rPr>
                <w:rFonts w:eastAsia="Calibri"/>
                <w:color w:val="242323"/>
                <w:sz w:val="18"/>
              </w:rPr>
              <w:tab/>
            </w:r>
          </w:p>
          <w:p w:rsidR="00890EDF" w:rsidRPr="00890EDF" w:rsidRDefault="00890EDF" w:rsidP="00806A26">
            <w:pPr>
              <w:jc w:val="both"/>
              <w:rPr>
                <w:rFonts w:eastAsia="Calibri"/>
                <w:color w:val="242323"/>
                <w:sz w:val="18"/>
              </w:rPr>
            </w:pPr>
            <w:r w:rsidRPr="00890EDF">
              <w:rPr>
                <w:rFonts w:eastAsia="Calibri"/>
                <w:color w:val="242323"/>
                <w:sz w:val="18"/>
              </w:rPr>
              <w:t>Продукция должна иметь регистрационное удостоверение Росздравнадзора на медицинское изделие.</w:t>
            </w:r>
          </w:p>
          <w:p w:rsidR="00890EDF" w:rsidRPr="00890EDF" w:rsidRDefault="00890EDF" w:rsidP="00806A26">
            <w:pPr>
              <w:jc w:val="both"/>
              <w:rPr>
                <w:rFonts w:eastAsia="Calibri"/>
                <w:color w:val="242323"/>
                <w:sz w:val="18"/>
              </w:rPr>
            </w:pPr>
            <w:r w:rsidRPr="00890EDF">
              <w:rPr>
                <w:rFonts w:eastAsia="Calibri"/>
                <w:color w:val="242323"/>
                <w:sz w:val="18"/>
              </w:rPr>
              <w:t>Наличие периодической поверки.</w:t>
            </w:r>
          </w:p>
          <w:p w:rsidR="00890EDF" w:rsidRPr="00890EDF" w:rsidRDefault="00890EDF" w:rsidP="00806A26">
            <w:pPr>
              <w:jc w:val="both"/>
              <w:rPr>
                <w:rFonts w:eastAsia="Calibri"/>
                <w:color w:val="242323"/>
                <w:sz w:val="18"/>
              </w:rPr>
            </w:pPr>
            <w:proofErr w:type="spellStart"/>
            <w:r w:rsidRPr="00890EDF">
              <w:rPr>
                <w:rFonts w:eastAsia="Calibri"/>
                <w:color w:val="242323"/>
                <w:sz w:val="18"/>
              </w:rPr>
              <w:t>Межповерочный</w:t>
            </w:r>
            <w:proofErr w:type="spellEnd"/>
            <w:r w:rsidRPr="00890EDF">
              <w:rPr>
                <w:rFonts w:eastAsia="Calibri"/>
                <w:color w:val="242323"/>
                <w:sz w:val="18"/>
              </w:rPr>
              <w:t xml:space="preserve"> интервал -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0EDF" w:rsidRPr="00890EDF" w:rsidRDefault="00890EDF" w:rsidP="00806A26">
            <w:pPr>
              <w:jc w:val="center"/>
              <w:rPr>
                <w:sz w:val="18"/>
              </w:rPr>
            </w:pPr>
            <w:proofErr w:type="spellStart"/>
            <w:r w:rsidRPr="00890EDF">
              <w:rPr>
                <w:sz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90EDF" w:rsidRPr="00890EDF" w:rsidRDefault="00890EDF" w:rsidP="00806A26">
            <w:pPr>
              <w:jc w:val="center"/>
              <w:rPr>
                <w:sz w:val="18"/>
              </w:rPr>
            </w:pPr>
            <w:r w:rsidRPr="00890EDF">
              <w:rPr>
                <w:sz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0EDF" w:rsidRPr="00D9185D" w:rsidRDefault="00890EDF" w:rsidP="00D9185D">
            <w:pPr>
              <w:jc w:val="center"/>
              <w:rPr>
                <w:color w:val="000000"/>
                <w:sz w:val="18"/>
                <w:szCs w:val="22"/>
              </w:rPr>
            </w:pPr>
            <w:r w:rsidRPr="00890EDF">
              <w:rPr>
                <w:color w:val="000000"/>
                <w:sz w:val="18"/>
                <w:szCs w:val="22"/>
              </w:rPr>
              <w:t xml:space="preserve">3 516,67  </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F33B40">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890EDF" w:rsidRDefault="00890EDF"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445B8">
        <w:rPr>
          <w:b/>
          <w:kern w:val="32"/>
          <w:sz w:val="20"/>
          <w:szCs w:val="20"/>
        </w:rPr>
        <w:t xml:space="preserve">индикаторов температуры </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445B8">
        <w:rPr>
          <w:b/>
          <w:kern w:val="32"/>
          <w:sz w:val="20"/>
          <w:szCs w:val="20"/>
        </w:rPr>
        <w:t>163-24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445B8">
        <w:rPr>
          <w:sz w:val="19"/>
          <w:szCs w:val="19"/>
        </w:rPr>
        <w:t>163-24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5445B8">
        <w:rPr>
          <w:b/>
          <w:kern w:val="32"/>
          <w:sz w:val="19"/>
          <w:szCs w:val="19"/>
        </w:rPr>
        <w:t xml:space="preserve">индикаторов температуры </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5445B8">
        <w:rPr>
          <w:rFonts w:ascii="Times New Roman" w:hAnsi="Times New Roman" w:cs="Times New Roman"/>
          <w:sz w:val="19"/>
          <w:szCs w:val="19"/>
        </w:rPr>
        <w:t xml:space="preserve">индикаторов температуры </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890EDF" w:rsidRDefault="00D120C1" w:rsidP="005E3A0E">
      <w:pPr>
        <w:ind w:firstLine="709"/>
        <w:jc w:val="both"/>
        <w:rPr>
          <w:sz w:val="19"/>
          <w:szCs w:val="19"/>
        </w:rPr>
      </w:pPr>
      <w:r w:rsidRPr="002D2168">
        <w:rPr>
          <w:sz w:val="19"/>
          <w:szCs w:val="19"/>
        </w:rPr>
        <w:t>4</w:t>
      </w:r>
      <w:r w:rsidRPr="00890EDF">
        <w:rPr>
          <w:sz w:val="19"/>
          <w:szCs w:val="19"/>
        </w:rPr>
        <w:t xml:space="preserve">.1. </w:t>
      </w:r>
      <w:r w:rsidR="006E6DD0" w:rsidRPr="00890EDF">
        <w:rPr>
          <w:sz w:val="19"/>
          <w:szCs w:val="19"/>
        </w:rPr>
        <w:t>Поставка товара осуществляется по адрес</w:t>
      </w:r>
      <w:r w:rsidR="00890EDF">
        <w:rPr>
          <w:sz w:val="19"/>
          <w:szCs w:val="19"/>
        </w:rPr>
        <w:t>у</w:t>
      </w:r>
      <w:r w:rsidR="0021398E" w:rsidRPr="00890EDF">
        <w:rPr>
          <w:sz w:val="19"/>
          <w:szCs w:val="19"/>
        </w:rPr>
        <w:t xml:space="preserve"> </w:t>
      </w:r>
      <w:r w:rsidR="00890EDF">
        <w:rPr>
          <w:sz w:val="19"/>
          <w:szCs w:val="19"/>
        </w:rPr>
        <w:t>г. Иркутск,</w:t>
      </w:r>
      <w:r w:rsidR="00E74836" w:rsidRPr="00890EDF">
        <w:rPr>
          <w:bCs/>
          <w:sz w:val="19"/>
          <w:szCs w:val="19"/>
        </w:rPr>
        <w:t xml:space="preserve"> ул. Баумана 214 а/1</w:t>
      </w:r>
      <w:r w:rsidR="00890EDF">
        <w:rPr>
          <w:bCs/>
          <w:sz w:val="19"/>
          <w:szCs w:val="19"/>
        </w:rPr>
        <w:t xml:space="preserve"> </w:t>
      </w:r>
      <w:r w:rsidR="006E6DD0" w:rsidRPr="00890EDF">
        <w:rPr>
          <w:sz w:val="19"/>
          <w:szCs w:val="19"/>
        </w:rPr>
        <w:t>в рабочие дни с 09.00 ч. до 15.00 ч.</w:t>
      </w:r>
    </w:p>
    <w:p w:rsidR="00D120C1" w:rsidRPr="00890EDF" w:rsidRDefault="00D120C1" w:rsidP="00D120C1">
      <w:pPr>
        <w:ind w:firstLine="709"/>
        <w:jc w:val="both"/>
        <w:rPr>
          <w:sz w:val="19"/>
          <w:szCs w:val="19"/>
        </w:rPr>
      </w:pPr>
      <w:r w:rsidRPr="00890EDF">
        <w:rPr>
          <w:sz w:val="19"/>
          <w:szCs w:val="19"/>
        </w:rPr>
        <w:t>4.2. Тара и упаковка возврату не подлежат.</w:t>
      </w:r>
    </w:p>
    <w:p w:rsidR="00D120C1" w:rsidRPr="00890EDF" w:rsidRDefault="00D120C1" w:rsidP="00D120C1">
      <w:pPr>
        <w:ind w:firstLine="709"/>
        <w:jc w:val="both"/>
        <w:rPr>
          <w:sz w:val="19"/>
          <w:szCs w:val="19"/>
        </w:rPr>
      </w:pPr>
      <w:r w:rsidRPr="00890EDF">
        <w:rPr>
          <w:sz w:val="19"/>
          <w:szCs w:val="19"/>
        </w:rPr>
        <w:t xml:space="preserve">4.3. </w:t>
      </w:r>
      <w:r w:rsidR="00393AED" w:rsidRPr="00890EDF">
        <w:rPr>
          <w:sz w:val="19"/>
          <w:szCs w:val="19"/>
        </w:rPr>
        <w:t>Поставка товара осуществляется силами Поставщика с момента подписания договора по</w:t>
      </w:r>
      <w:r w:rsidR="00AD4747" w:rsidRPr="00890EDF">
        <w:rPr>
          <w:sz w:val="19"/>
          <w:szCs w:val="19"/>
        </w:rPr>
        <w:t xml:space="preserve"> </w:t>
      </w:r>
      <w:r w:rsidR="00AB0451" w:rsidRPr="00890EDF">
        <w:rPr>
          <w:sz w:val="19"/>
          <w:szCs w:val="19"/>
        </w:rPr>
        <w:t>30.</w:t>
      </w:r>
      <w:r w:rsidR="00890EDF">
        <w:rPr>
          <w:sz w:val="19"/>
          <w:szCs w:val="19"/>
        </w:rPr>
        <w:t>11.</w:t>
      </w:r>
      <w:r w:rsidR="002B1A83" w:rsidRPr="00890EDF">
        <w:rPr>
          <w:sz w:val="19"/>
          <w:szCs w:val="19"/>
        </w:rPr>
        <w:t>202</w:t>
      </w:r>
      <w:r w:rsidR="00890EDF">
        <w:rPr>
          <w:sz w:val="19"/>
          <w:szCs w:val="19"/>
        </w:rPr>
        <w:t>4</w:t>
      </w:r>
      <w:r w:rsidR="00393AED" w:rsidRPr="00890EDF">
        <w:rPr>
          <w:sz w:val="19"/>
          <w:szCs w:val="19"/>
        </w:rPr>
        <w:t xml:space="preserve"> г. </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890EDF">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890EDF"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w:t>
      </w:r>
      <w:r w:rsidRPr="00890EDF">
        <w:rPr>
          <w:rFonts w:ascii="Times New Roman" w:hAnsi="Times New Roman" w:cs="Times New Roman"/>
          <w:sz w:val="19"/>
          <w:szCs w:val="19"/>
        </w:rPr>
        <w:t xml:space="preserve">исполнения Договора определяется Поставщиком самостоятельно. </w:t>
      </w:r>
    </w:p>
    <w:p w:rsidR="00D120C1" w:rsidRPr="00890EDF"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890EDF">
        <w:rPr>
          <w:rFonts w:ascii="Times New Roman" w:hAnsi="Times New Roman" w:cs="Times New Roman"/>
          <w:sz w:val="19"/>
          <w:szCs w:val="19"/>
        </w:rPr>
        <w:t xml:space="preserve">7.3. </w:t>
      </w:r>
      <w:r w:rsidR="00BF02F9" w:rsidRPr="00890ED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890EDF">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890EDF" w:rsidRDefault="00890EDF" w:rsidP="00E94A4D">
      <w:pPr>
        <w:jc w:val="right"/>
        <w:rPr>
          <w:sz w:val="20"/>
          <w:szCs w:val="20"/>
        </w:rPr>
      </w:pPr>
    </w:p>
    <w:p w:rsidR="00890EDF" w:rsidRDefault="00890EDF" w:rsidP="00E94A4D">
      <w:pPr>
        <w:jc w:val="right"/>
        <w:rPr>
          <w:sz w:val="20"/>
          <w:szCs w:val="20"/>
        </w:rPr>
      </w:pPr>
    </w:p>
    <w:p w:rsidR="00890EDF" w:rsidRDefault="00890EDF" w:rsidP="00E94A4D">
      <w:pPr>
        <w:jc w:val="right"/>
        <w:rPr>
          <w:sz w:val="20"/>
          <w:szCs w:val="20"/>
        </w:rPr>
      </w:pPr>
    </w:p>
    <w:p w:rsidR="00890EDF" w:rsidRDefault="00890EDF" w:rsidP="00E94A4D">
      <w:pPr>
        <w:jc w:val="right"/>
        <w:rPr>
          <w:sz w:val="20"/>
          <w:szCs w:val="20"/>
        </w:rPr>
      </w:pPr>
    </w:p>
    <w:p w:rsidR="00890EDF" w:rsidRDefault="00890EDF"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445B8">
        <w:rPr>
          <w:sz w:val="20"/>
          <w:szCs w:val="20"/>
        </w:rPr>
        <w:t>163-24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F33B40">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445B8">
        <w:rPr>
          <w:b/>
          <w:kern w:val="32"/>
          <w:sz w:val="20"/>
          <w:szCs w:val="20"/>
        </w:rPr>
        <w:t xml:space="preserve">индикаторов температуры </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445B8">
        <w:rPr>
          <w:b/>
          <w:kern w:val="32"/>
          <w:sz w:val="20"/>
          <w:szCs w:val="20"/>
        </w:rPr>
        <w:t>163-24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5445B8">
        <w:rPr>
          <w:bCs/>
          <w:kern w:val="32"/>
          <w:sz w:val="20"/>
          <w:szCs w:val="20"/>
        </w:rPr>
        <w:t xml:space="preserve">индикаторов температуры </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5445B8">
        <w:rPr>
          <w:bCs/>
          <w:kern w:val="32"/>
          <w:sz w:val="20"/>
          <w:szCs w:val="20"/>
        </w:rPr>
        <w:t xml:space="preserve">индикаторов температуры </w:t>
      </w:r>
      <w:r w:rsidR="00025C1A">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495"/>
        <w:gridCol w:w="2572"/>
        <w:gridCol w:w="1732"/>
        <w:gridCol w:w="592"/>
        <w:gridCol w:w="605"/>
        <w:gridCol w:w="1387"/>
        <w:gridCol w:w="1715"/>
        <w:gridCol w:w="748"/>
        <w:gridCol w:w="893"/>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Default="0015535E" w:rsidP="00506F9D">
            <w:pPr>
              <w:jc w:val="center"/>
              <w:rPr>
                <w:sz w:val="18"/>
                <w:szCs w:val="20"/>
              </w:rPr>
            </w:pPr>
            <w:r w:rsidRPr="00506F9D">
              <w:rPr>
                <w:sz w:val="18"/>
                <w:szCs w:val="20"/>
              </w:rPr>
              <w:t>Наименование товара, работ, услуг, товарный зн</w:t>
            </w:r>
            <w:r w:rsidR="00890EDF">
              <w:rPr>
                <w:sz w:val="18"/>
                <w:szCs w:val="20"/>
              </w:rPr>
              <w:t xml:space="preserve">ак (его словесное обозначение, </w:t>
            </w:r>
            <w:r w:rsidRPr="00506F9D">
              <w:rPr>
                <w:sz w:val="18"/>
                <w:szCs w:val="20"/>
              </w:rPr>
              <w:t>при наличии)</w:t>
            </w:r>
          </w:p>
          <w:p w:rsidR="00890EDF" w:rsidRPr="00890EDF" w:rsidRDefault="00890EDF" w:rsidP="00890EDF">
            <w:pPr>
              <w:jc w:val="center"/>
              <w:rPr>
                <w:sz w:val="18"/>
                <w:szCs w:val="20"/>
                <w:u w:val="single"/>
              </w:rPr>
            </w:pPr>
            <w:r w:rsidRPr="00890EDF">
              <w:rPr>
                <w:rFonts w:eastAsia="Calibri"/>
                <w:sz w:val="18"/>
                <w:u w:val="single"/>
                <w:lang w:eastAsia="en-US"/>
              </w:rPr>
              <w:t>(</w:t>
            </w:r>
            <w:r w:rsidRPr="00890EDF">
              <w:rPr>
                <w:rFonts w:eastAsia="SimSun"/>
                <w:kern w:val="3"/>
                <w:sz w:val="18"/>
                <w:u w:val="single"/>
                <w:lang w:eastAsia="zh-CN" w:bidi="hi-IN"/>
              </w:rPr>
              <w:t>наименование товара указывается в соответствии с регистрационным удостоверением</w:t>
            </w:r>
            <w:r w:rsidRPr="00890EDF">
              <w:rPr>
                <w:rFonts w:eastAsia="SimSun"/>
                <w:kern w:val="3"/>
                <w:sz w:val="18"/>
                <w:u w:val="single"/>
                <w:lang w:eastAsia="zh-CN" w:bidi="hi-IN"/>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B8" w:rsidRDefault="005445B8" w:rsidP="00ED57EB">
      <w:r>
        <w:separator/>
      </w:r>
    </w:p>
  </w:endnote>
  <w:endnote w:type="continuationSeparator" w:id="0">
    <w:p w:rsidR="005445B8" w:rsidRDefault="005445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445B8" w:rsidRDefault="005445B8">
        <w:pPr>
          <w:pStyle w:val="af7"/>
          <w:jc w:val="right"/>
        </w:pPr>
        <w:r>
          <w:fldChar w:fldCharType="begin"/>
        </w:r>
        <w:r>
          <w:instrText xml:space="preserve"> PAGE   \* MERGEFORMAT </w:instrText>
        </w:r>
        <w:r>
          <w:fldChar w:fldCharType="separate"/>
        </w:r>
        <w:r w:rsidR="00890EDF">
          <w:rPr>
            <w:noProof/>
          </w:rPr>
          <w:t>24</w:t>
        </w:r>
        <w:r>
          <w:rPr>
            <w:noProof/>
          </w:rPr>
          <w:fldChar w:fldCharType="end"/>
        </w:r>
      </w:p>
    </w:sdtContent>
  </w:sdt>
  <w:p w:rsidR="005445B8" w:rsidRDefault="005445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B8" w:rsidRDefault="005445B8" w:rsidP="00ED57EB">
      <w:r>
        <w:separator/>
      </w:r>
    </w:p>
  </w:footnote>
  <w:footnote w:type="continuationSeparator" w:id="0">
    <w:p w:rsidR="005445B8" w:rsidRDefault="005445B8" w:rsidP="00ED57EB">
      <w:r>
        <w:continuationSeparator/>
      </w:r>
    </w:p>
  </w:footnote>
  <w:footnote w:id="1">
    <w:p w:rsidR="005445B8" w:rsidRPr="000966CA" w:rsidRDefault="005445B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6BF7"/>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45B8"/>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0EDF"/>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E95B-3D42-477A-9036-E1739A89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24</Pages>
  <Words>11248</Words>
  <Characters>82674</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218</cp:revision>
  <cp:lastPrinted>2024-09-16T03:20:00Z</cp:lastPrinted>
  <dcterms:created xsi:type="dcterms:W3CDTF">2022-11-17T07:10:00Z</dcterms:created>
  <dcterms:modified xsi:type="dcterms:W3CDTF">2024-09-16T03:20:00Z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