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F2417">
        <w:rPr>
          <w:b/>
          <w:sz w:val="28"/>
          <w:szCs w:val="28"/>
        </w:rPr>
        <w:t>препаратов для лечения мочеполовой системы и половые гормоны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F2417">
        <w:rPr>
          <w:b/>
          <w:kern w:val="32"/>
          <w:sz w:val="28"/>
          <w:szCs w:val="28"/>
        </w:rPr>
        <w:t>219-24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F2417"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F2417">
              <w:rPr>
                <w:bCs/>
                <w:sz w:val="20"/>
                <w:szCs w:val="20"/>
              </w:rPr>
              <w:t>препаратов для лечения мочеполовой системы и половые гормоны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4F2417" w:rsidP="00F43414">
            <w:pPr>
              <w:ind w:firstLine="170"/>
              <w:jc w:val="both"/>
              <w:rPr>
                <w:sz w:val="20"/>
                <w:szCs w:val="20"/>
              </w:rPr>
            </w:pPr>
            <w:r w:rsidRPr="004F2417">
              <w:rPr>
                <w:sz w:val="20"/>
                <w:szCs w:val="20"/>
              </w:rPr>
              <w:t>21.20.10.170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BE3FCE" w:rsidP="004F2417">
            <w:pPr>
              <w:autoSpaceDE w:val="0"/>
              <w:autoSpaceDN w:val="0"/>
              <w:adjustRightInd w:val="0"/>
              <w:ind w:firstLine="170"/>
              <w:jc w:val="both"/>
              <w:rPr>
                <w:sz w:val="20"/>
                <w:szCs w:val="20"/>
              </w:rPr>
            </w:pPr>
            <w:r>
              <w:rPr>
                <w:sz w:val="20"/>
                <w:szCs w:val="20"/>
              </w:rPr>
              <w:t>3</w:t>
            </w:r>
            <w:r w:rsidR="004F2417">
              <w:rPr>
                <w:sz w:val="20"/>
                <w:szCs w:val="20"/>
              </w:rPr>
              <w:t>61</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4F2417">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4F2417">
              <w:rPr>
                <w:sz w:val="20"/>
                <w:szCs w:val="20"/>
              </w:rPr>
              <w:t>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4F2417" w:rsidP="00727817">
            <w:pPr>
              <w:tabs>
                <w:tab w:val="left" w:pos="6022"/>
              </w:tabs>
              <w:ind w:right="72" w:firstLine="170"/>
              <w:jc w:val="both"/>
              <w:rPr>
                <w:sz w:val="20"/>
                <w:szCs w:val="20"/>
              </w:rPr>
            </w:pPr>
            <w:r w:rsidRPr="004F2417">
              <w:rPr>
                <w:sz w:val="20"/>
                <w:szCs w:val="20"/>
              </w:rPr>
              <w:t>666988 руб. (шестьсот шестьдесят шесть тысяч девятьсот восемьдесят восемь рублей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F2417">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4F2417">
              <w:rPr>
                <w:b/>
                <w:sz w:val="20"/>
                <w:szCs w:val="20"/>
              </w:rPr>
              <w:t>18</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E3FCE">
              <w:rPr>
                <w:b/>
                <w:sz w:val="20"/>
                <w:szCs w:val="20"/>
              </w:rPr>
              <w:t>2</w:t>
            </w:r>
            <w:r w:rsidR="004F2417">
              <w:rPr>
                <w:b/>
                <w:sz w:val="20"/>
                <w:szCs w:val="20"/>
              </w:rPr>
              <w:t>5</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E3FCE">
              <w:rPr>
                <w:sz w:val="20"/>
                <w:szCs w:val="20"/>
              </w:rPr>
              <w:t>1</w:t>
            </w:r>
            <w:r w:rsidR="004F2417">
              <w:rPr>
                <w:sz w:val="20"/>
                <w:szCs w:val="20"/>
              </w:rPr>
              <w:t>8</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F2417">
            <w:pPr>
              <w:ind w:firstLine="170"/>
              <w:jc w:val="both"/>
              <w:rPr>
                <w:sz w:val="20"/>
                <w:szCs w:val="20"/>
              </w:rPr>
            </w:pPr>
            <w:r w:rsidRPr="008024A7">
              <w:rPr>
                <w:bCs/>
                <w:sz w:val="20"/>
                <w:szCs w:val="20"/>
              </w:rPr>
              <w:t>«</w:t>
            </w:r>
            <w:r w:rsidR="00BE3FCE">
              <w:rPr>
                <w:bCs/>
                <w:sz w:val="20"/>
                <w:szCs w:val="20"/>
              </w:rPr>
              <w:t>2</w:t>
            </w:r>
            <w:r w:rsidR="004F2417">
              <w:rPr>
                <w:bCs/>
                <w:sz w:val="20"/>
                <w:szCs w:val="20"/>
              </w:rPr>
              <w:t>5</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101245" w:rsidRDefault="00101245" w:rsidP="00101245">
            <w:pPr>
              <w:ind w:firstLine="176"/>
              <w:rPr>
                <w:sz w:val="20"/>
                <w:szCs w:val="20"/>
              </w:rPr>
            </w:pPr>
            <w:r>
              <w:rPr>
                <w:color w:val="000000"/>
                <w:sz w:val="20"/>
                <w:szCs w:val="20"/>
              </w:rPr>
              <w:t>3 % от начальной (максимальной) цены договора, что составляет:</w:t>
            </w:r>
          </w:p>
          <w:p w:rsidR="00101245" w:rsidRDefault="00101245" w:rsidP="00101245">
            <w:pPr>
              <w:autoSpaceDE w:val="0"/>
              <w:autoSpaceDN w:val="0"/>
              <w:adjustRightInd w:val="0"/>
              <w:ind w:firstLine="176"/>
              <w:jc w:val="both"/>
              <w:outlineLvl w:val="1"/>
              <w:rPr>
                <w:sz w:val="20"/>
                <w:szCs w:val="20"/>
              </w:rPr>
            </w:pPr>
          </w:p>
          <w:p w:rsidR="00101245" w:rsidRDefault="004F2417" w:rsidP="00101245">
            <w:pPr>
              <w:shd w:val="clear" w:color="auto" w:fill="FFFFFF"/>
              <w:tabs>
                <w:tab w:val="left" w:pos="1701"/>
                <w:tab w:val="left" w:pos="2127"/>
              </w:tabs>
              <w:ind w:firstLine="176"/>
              <w:jc w:val="both"/>
              <w:rPr>
                <w:b/>
                <w:sz w:val="20"/>
                <w:szCs w:val="20"/>
              </w:rPr>
            </w:pPr>
            <w:r>
              <w:rPr>
                <w:b/>
                <w:sz w:val="20"/>
                <w:szCs w:val="20"/>
              </w:rPr>
              <w:t>20009,</w:t>
            </w:r>
            <w:r w:rsidRPr="004F2417">
              <w:rPr>
                <w:b/>
                <w:sz w:val="20"/>
                <w:szCs w:val="20"/>
              </w:rPr>
              <w:t>64 руб. (двадцать тысяч девять ру</w:t>
            </w:r>
            <w:r>
              <w:rPr>
                <w:b/>
                <w:sz w:val="20"/>
                <w:szCs w:val="20"/>
              </w:rPr>
              <w:t>блей шестьдесят четыре копейки)</w:t>
            </w:r>
          </w:p>
          <w:p w:rsidR="00101245" w:rsidRDefault="00101245" w:rsidP="00101245">
            <w:pPr>
              <w:shd w:val="clear" w:color="auto" w:fill="FFFFFF"/>
              <w:tabs>
                <w:tab w:val="left" w:pos="1701"/>
                <w:tab w:val="left" w:pos="2127"/>
              </w:tabs>
              <w:ind w:firstLine="176"/>
              <w:jc w:val="both"/>
              <w:rPr>
                <w:b/>
                <w:sz w:val="20"/>
                <w:szCs w:val="20"/>
              </w:rPr>
            </w:pPr>
          </w:p>
          <w:p w:rsidR="00101245" w:rsidRDefault="00101245" w:rsidP="00101245">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F2417">
              <w:rPr>
                <w:sz w:val="20"/>
                <w:szCs w:val="20"/>
                <w:u w:val="single"/>
              </w:rPr>
              <w:t>219-24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F2417">
            <w:pPr>
              <w:ind w:firstLine="170"/>
              <w:jc w:val="both"/>
              <w:rPr>
                <w:sz w:val="20"/>
                <w:szCs w:val="20"/>
              </w:rPr>
            </w:pPr>
            <w:r w:rsidRPr="008024A7">
              <w:rPr>
                <w:sz w:val="20"/>
                <w:szCs w:val="20"/>
              </w:rPr>
              <w:t>«</w:t>
            </w:r>
            <w:r w:rsidR="00BE3FCE">
              <w:rPr>
                <w:sz w:val="20"/>
                <w:szCs w:val="20"/>
              </w:rPr>
              <w:t>2</w:t>
            </w:r>
            <w:r w:rsidR="004F2417">
              <w:rPr>
                <w:sz w:val="20"/>
                <w:szCs w:val="20"/>
              </w:rPr>
              <w:t>2</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E3FCE">
            <w:pPr>
              <w:ind w:firstLine="170"/>
              <w:rPr>
                <w:b/>
                <w:sz w:val="20"/>
                <w:szCs w:val="20"/>
              </w:rPr>
            </w:pPr>
            <w:r w:rsidRPr="00180675">
              <w:rPr>
                <w:b/>
                <w:sz w:val="20"/>
                <w:szCs w:val="20"/>
              </w:rPr>
              <w:t>«</w:t>
            </w:r>
            <w:r w:rsidR="004F2417">
              <w:rPr>
                <w:b/>
                <w:sz w:val="20"/>
                <w:szCs w:val="20"/>
              </w:rPr>
              <w:t>25</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F2417">
        <w:rPr>
          <w:b/>
          <w:bCs/>
          <w:sz w:val="20"/>
        </w:rPr>
        <w:t>препаратов для лечения мочеполовой системы и половые гормоны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F2417">
        <w:rPr>
          <w:b/>
          <w:kern w:val="32"/>
          <w:sz w:val="20"/>
          <w:szCs w:val="20"/>
        </w:rPr>
        <w:t>219-24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F2417">
        <w:rPr>
          <w:b/>
          <w:bCs/>
          <w:sz w:val="20"/>
        </w:rPr>
        <w:t>препаратов для лечения мочеполовой системы и половые гормоны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5"/>
        <w:gridCol w:w="4871"/>
        <w:gridCol w:w="615"/>
        <w:gridCol w:w="686"/>
        <w:gridCol w:w="1588"/>
      </w:tblGrid>
      <w:tr w:rsidR="00E95738" w:rsidRPr="009652BC" w:rsidTr="00727817">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1053"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337"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4F2417" w:rsidRPr="009652BC" w:rsidTr="00101245">
        <w:trPr>
          <w:trHeight w:val="60"/>
          <w:jc w:val="center"/>
        </w:trPr>
        <w:tc>
          <w:tcPr>
            <w:tcW w:w="224" w:type="pct"/>
            <w:shd w:val="clear" w:color="auto" w:fill="auto"/>
          </w:tcPr>
          <w:p w:rsidR="004F2417" w:rsidRPr="009652BC" w:rsidRDefault="004F2417" w:rsidP="00CD2C1B">
            <w:pPr>
              <w:tabs>
                <w:tab w:val="left" w:pos="0"/>
              </w:tabs>
              <w:jc w:val="center"/>
              <w:rPr>
                <w:kern w:val="28"/>
                <w:sz w:val="18"/>
                <w:szCs w:val="18"/>
              </w:rPr>
            </w:pPr>
            <w:r w:rsidRPr="009652BC">
              <w:rPr>
                <w:kern w:val="28"/>
                <w:sz w:val="18"/>
                <w:szCs w:val="18"/>
              </w:rPr>
              <w:t>1</w:t>
            </w:r>
          </w:p>
        </w:tc>
        <w:tc>
          <w:tcPr>
            <w:tcW w:w="1053" w:type="pct"/>
            <w:shd w:val="clear" w:color="auto" w:fill="auto"/>
          </w:tcPr>
          <w:p w:rsidR="004F2417" w:rsidRPr="004F2417" w:rsidRDefault="004F2417">
            <w:pPr>
              <w:jc w:val="center"/>
              <w:rPr>
                <w:color w:val="000000"/>
                <w:sz w:val="18"/>
                <w:szCs w:val="18"/>
              </w:rPr>
            </w:pPr>
            <w:proofErr w:type="spellStart"/>
            <w:r w:rsidRPr="004F2417">
              <w:rPr>
                <w:color w:val="000000"/>
                <w:sz w:val="18"/>
                <w:szCs w:val="18"/>
              </w:rPr>
              <w:t>Дидрогестерон</w:t>
            </w:r>
            <w:proofErr w:type="spellEnd"/>
          </w:p>
        </w:tc>
        <w:tc>
          <w:tcPr>
            <w:tcW w:w="2337" w:type="pct"/>
            <w:shd w:val="clear" w:color="auto" w:fill="auto"/>
          </w:tcPr>
          <w:p w:rsidR="004F2417" w:rsidRPr="004F2417" w:rsidRDefault="004F2417" w:rsidP="004F2417">
            <w:pPr>
              <w:rPr>
                <w:color w:val="000000"/>
                <w:sz w:val="18"/>
                <w:szCs w:val="18"/>
              </w:rPr>
            </w:pPr>
            <w:r w:rsidRPr="004F2417">
              <w:rPr>
                <w:color w:val="000000"/>
                <w:sz w:val="18"/>
                <w:szCs w:val="18"/>
              </w:rPr>
              <w:t xml:space="preserve">таблетки </w:t>
            </w:r>
            <w:proofErr w:type="gramStart"/>
            <w:r w:rsidRPr="004F2417">
              <w:rPr>
                <w:color w:val="000000"/>
                <w:sz w:val="18"/>
                <w:szCs w:val="18"/>
              </w:rPr>
              <w:t>п</w:t>
            </w:r>
            <w:proofErr w:type="gramEnd"/>
            <w:r w:rsidRPr="004F2417">
              <w:rPr>
                <w:color w:val="000000"/>
                <w:sz w:val="18"/>
                <w:szCs w:val="18"/>
              </w:rPr>
              <w:t>/о 10 мг  №1</w:t>
            </w:r>
          </w:p>
        </w:tc>
        <w:tc>
          <w:tcPr>
            <w:tcW w:w="295" w:type="pct"/>
          </w:tcPr>
          <w:p w:rsidR="004F2417" w:rsidRPr="004F2417" w:rsidRDefault="004F2417">
            <w:pPr>
              <w:rPr>
                <w:sz w:val="18"/>
                <w:szCs w:val="18"/>
              </w:rPr>
            </w:pPr>
            <w:r w:rsidRPr="004F2417">
              <w:rPr>
                <w:sz w:val="18"/>
                <w:szCs w:val="18"/>
              </w:rPr>
              <w:t>Шт.</w:t>
            </w:r>
          </w:p>
        </w:tc>
        <w:tc>
          <w:tcPr>
            <w:tcW w:w="329" w:type="pct"/>
          </w:tcPr>
          <w:p w:rsidR="004F2417" w:rsidRPr="004F2417" w:rsidRDefault="004F2417">
            <w:pPr>
              <w:rPr>
                <w:sz w:val="18"/>
                <w:szCs w:val="18"/>
              </w:rPr>
            </w:pPr>
            <w:r w:rsidRPr="004F2417">
              <w:rPr>
                <w:sz w:val="18"/>
                <w:szCs w:val="18"/>
              </w:rPr>
              <w:t>19600</w:t>
            </w:r>
          </w:p>
        </w:tc>
        <w:tc>
          <w:tcPr>
            <w:tcW w:w="762" w:type="pct"/>
          </w:tcPr>
          <w:p w:rsidR="004F2417" w:rsidRPr="00727817" w:rsidRDefault="004F2417" w:rsidP="00101245">
            <w:pPr>
              <w:jc w:val="center"/>
              <w:rPr>
                <w:color w:val="000000"/>
                <w:sz w:val="18"/>
                <w:szCs w:val="22"/>
              </w:rPr>
            </w:pPr>
            <w:r>
              <w:rPr>
                <w:color w:val="000000"/>
                <w:sz w:val="18"/>
                <w:szCs w:val="22"/>
              </w:rPr>
              <w:t>34,03</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101245" w:rsidRDefault="00101245" w:rsidP="00201DB3">
      <w:pPr>
        <w:jc w:val="right"/>
        <w:rPr>
          <w:rFonts w:ascii="Cuprum" w:hAnsi="Cuprum" w:cs="Tahoma"/>
          <w:b/>
          <w:bCs/>
          <w:sz w:val="20"/>
          <w:szCs w:val="20"/>
        </w:rPr>
      </w:pPr>
    </w:p>
    <w:p w:rsidR="00101245" w:rsidRDefault="00101245" w:rsidP="00201DB3">
      <w:pPr>
        <w:jc w:val="right"/>
        <w:rPr>
          <w:rFonts w:ascii="Cuprum" w:hAnsi="Cuprum" w:cs="Tahoma"/>
          <w:b/>
          <w:bCs/>
          <w:sz w:val="20"/>
          <w:szCs w:val="20"/>
        </w:rPr>
      </w:pPr>
    </w:p>
    <w:p w:rsidR="00101245" w:rsidRDefault="00101245" w:rsidP="00201DB3">
      <w:pPr>
        <w:jc w:val="right"/>
        <w:rPr>
          <w:rFonts w:ascii="Cuprum" w:hAnsi="Cuprum" w:cs="Tahoma"/>
          <w:b/>
          <w:bCs/>
          <w:sz w:val="20"/>
          <w:szCs w:val="20"/>
        </w:rPr>
      </w:pPr>
    </w:p>
    <w:p w:rsidR="004F2417" w:rsidRDefault="004F2417" w:rsidP="00201DB3">
      <w:pPr>
        <w:jc w:val="right"/>
        <w:rPr>
          <w:rFonts w:ascii="Cuprum" w:hAnsi="Cuprum" w:cs="Tahoma"/>
          <w:b/>
          <w:bCs/>
          <w:sz w:val="20"/>
          <w:szCs w:val="20"/>
        </w:rPr>
      </w:pPr>
      <w:bookmarkStart w:id="2" w:name="_GoBack"/>
      <w:bookmarkEnd w:id="2"/>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F2417">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F2417">
        <w:rPr>
          <w:b/>
          <w:kern w:val="32"/>
          <w:sz w:val="20"/>
          <w:szCs w:val="20"/>
        </w:rPr>
        <w:t>219-24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F2417">
        <w:rPr>
          <w:sz w:val="19"/>
          <w:szCs w:val="19"/>
        </w:rPr>
        <w:t>219-24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F2417">
        <w:rPr>
          <w:b/>
          <w:bCs/>
          <w:sz w:val="20"/>
        </w:rPr>
        <w:t>препаратов для лечения мочеполовой системы и половые гормоны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F2417">
        <w:rPr>
          <w:rFonts w:ascii="Times New Roman" w:hAnsi="Times New Roman" w:cs="Times New Roman"/>
          <w:bCs/>
          <w:sz w:val="19"/>
          <w:szCs w:val="19"/>
        </w:rPr>
        <w:t>препаратов для лечения мочеполовой системы и половые гормоны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4F2417">
        <w:rPr>
          <w:sz w:val="19"/>
          <w:szCs w:val="19"/>
        </w:rPr>
        <w:t>12</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F241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F2417">
        <w:rPr>
          <w:sz w:val="20"/>
          <w:szCs w:val="20"/>
        </w:rPr>
        <w:t>219-24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F2417">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F2417">
        <w:rPr>
          <w:b/>
          <w:kern w:val="32"/>
          <w:sz w:val="20"/>
          <w:szCs w:val="20"/>
        </w:rPr>
        <w:t>219-24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4F2417">
        <w:rPr>
          <w:bCs/>
          <w:sz w:val="20"/>
        </w:rPr>
        <w:t>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F2417">
        <w:rPr>
          <w:bCs/>
          <w:sz w:val="20"/>
          <w:szCs w:val="20"/>
        </w:rPr>
        <w:t>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4F2417">
          <w:rPr>
            <w:noProof/>
          </w:rPr>
          <w:t>23</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8555-4FB5-4463-B9FB-2C8074E1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23</Pages>
  <Words>11010</Words>
  <Characters>80424</Characters>
  <Application>Microsoft Office Word</Application>
  <DocSecurity>0</DocSecurity>
  <Lines>670</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130</cp:revision>
  <cp:lastPrinted>2024-11-14T05:17:00Z</cp:lastPrinted>
  <dcterms:created xsi:type="dcterms:W3CDTF">2022-12-02T12:40:00Z</dcterms:created>
  <dcterms:modified xsi:type="dcterms:W3CDTF">2024-11-18T11:03:00Z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