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42CF9">
        <w:rPr>
          <w:b/>
          <w:sz w:val="28"/>
          <w:szCs w:val="28"/>
        </w:rPr>
        <w:t xml:space="preserve">лекарственных препаратов для лечения </w:t>
      </w:r>
      <w:proofErr w:type="gramStart"/>
      <w:r w:rsidR="00442CF9">
        <w:rPr>
          <w:b/>
          <w:sz w:val="28"/>
          <w:szCs w:val="28"/>
        </w:rPr>
        <w:t>сердечно-сосудистой</w:t>
      </w:r>
      <w:proofErr w:type="gramEnd"/>
      <w:r w:rsidR="00442CF9">
        <w:rPr>
          <w:b/>
          <w:sz w:val="28"/>
          <w:szCs w:val="28"/>
        </w:rPr>
        <w:t xml:space="preserve">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42CF9">
        <w:rPr>
          <w:b/>
          <w:kern w:val="32"/>
          <w:sz w:val="28"/>
          <w:szCs w:val="28"/>
        </w:rPr>
        <w:t>103-24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B7807" w:rsidP="00F43414">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42CF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42CF9">
              <w:rPr>
                <w:bCs/>
                <w:sz w:val="20"/>
                <w:szCs w:val="20"/>
              </w:rPr>
              <w:t xml:space="preserve">лекарственных препаратов для лечения </w:t>
            </w:r>
            <w:proofErr w:type="gramStart"/>
            <w:r w:rsidR="00442CF9">
              <w:rPr>
                <w:bCs/>
                <w:sz w:val="20"/>
                <w:szCs w:val="20"/>
              </w:rPr>
              <w:t>сердечно-сосудистой</w:t>
            </w:r>
            <w:proofErr w:type="gramEnd"/>
            <w:r w:rsidR="00442CF9">
              <w:rPr>
                <w:bCs/>
                <w:sz w:val="20"/>
                <w:szCs w:val="20"/>
              </w:rPr>
              <w:t xml:space="preserve">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442CF9" w:rsidP="00F43414">
            <w:pPr>
              <w:ind w:firstLine="170"/>
              <w:jc w:val="both"/>
              <w:rPr>
                <w:sz w:val="20"/>
                <w:szCs w:val="20"/>
              </w:rPr>
            </w:pPr>
            <w:r w:rsidRPr="00442CF9">
              <w:rPr>
                <w:sz w:val="20"/>
                <w:szCs w:val="20"/>
              </w:rPr>
              <w:t>21.20.10.140</w:t>
            </w:r>
          </w:p>
        </w:tc>
      </w:tr>
      <w:tr w:rsidR="005918EB"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05799" w:rsidRDefault="005C21BD" w:rsidP="00442CF9">
            <w:pPr>
              <w:autoSpaceDE w:val="0"/>
              <w:autoSpaceDN w:val="0"/>
              <w:adjustRightInd w:val="0"/>
              <w:ind w:firstLine="170"/>
              <w:jc w:val="both"/>
              <w:rPr>
                <w:sz w:val="20"/>
                <w:szCs w:val="20"/>
              </w:rPr>
            </w:pPr>
            <w:r>
              <w:rPr>
                <w:sz w:val="20"/>
                <w:szCs w:val="20"/>
              </w:rPr>
              <w:t>1</w:t>
            </w:r>
            <w:r w:rsidR="00442CF9">
              <w:rPr>
                <w:sz w:val="20"/>
                <w:szCs w:val="20"/>
              </w:rPr>
              <w:t>93</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70292" w:rsidRDefault="00270292" w:rsidP="00DB037E">
            <w:pPr>
              <w:ind w:firstLine="170"/>
              <w:jc w:val="both"/>
              <w:rPr>
                <w:sz w:val="20"/>
                <w:szCs w:val="20"/>
              </w:rPr>
            </w:pPr>
            <w:r w:rsidRPr="00270292">
              <w:rPr>
                <w:sz w:val="20"/>
                <w:szCs w:val="20"/>
              </w:rPr>
              <w:t>Поставка товара осуществляется ежемесячно силами Поставщика партиями по заявкам Заказчика с момента подписания договора</w:t>
            </w:r>
            <w:r>
              <w:rPr>
                <w:sz w:val="20"/>
                <w:szCs w:val="20"/>
              </w:rPr>
              <w:t xml:space="preserve"> по</w:t>
            </w:r>
            <w:r w:rsidRPr="00270292">
              <w:rPr>
                <w:sz w:val="20"/>
                <w:szCs w:val="20"/>
              </w:rPr>
              <w:t xml:space="preserve"> </w:t>
            </w:r>
            <w:r w:rsidR="00DB037E">
              <w:rPr>
                <w:sz w:val="20"/>
                <w:szCs w:val="20"/>
              </w:rPr>
              <w:t>30.04</w:t>
            </w:r>
            <w:r w:rsidR="00FC51AF">
              <w:rPr>
                <w:sz w:val="20"/>
                <w:szCs w:val="20"/>
              </w:rPr>
              <w:t>.</w:t>
            </w:r>
            <w:r w:rsidRPr="00270292">
              <w:rPr>
                <w:sz w:val="20"/>
                <w:szCs w:val="20"/>
              </w:rPr>
              <w:t>2025 г. Поставка осуществляется в течение 5(пяти)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70292" w:rsidRDefault="00FC3B1A" w:rsidP="00270292">
            <w:pPr>
              <w:ind w:firstLine="170"/>
              <w:jc w:val="both"/>
              <w:rPr>
                <w:sz w:val="20"/>
                <w:szCs w:val="20"/>
              </w:rPr>
            </w:pPr>
            <w:r w:rsidRPr="00270292">
              <w:rPr>
                <w:sz w:val="20"/>
                <w:szCs w:val="20"/>
              </w:rPr>
              <w:t xml:space="preserve">г. Иркутск, ул. </w:t>
            </w:r>
            <w:proofErr w:type="gramStart"/>
            <w:r w:rsidRPr="00270292">
              <w:rPr>
                <w:sz w:val="20"/>
                <w:szCs w:val="20"/>
              </w:rPr>
              <w:t>Ярославского</w:t>
            </w:r>
            <w:proofErr w:type="gramEnd"/>
            <w:r w:rsidRPr="00270292">
              <w:rPr>
                <w:sz w:val="20"/>
                <w:szCs w:val="20"/>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BC35AA" w:rsidP="00BC35AA">
            <w:pPr>
              <w:tabs>
                <w:tab w:val="left" w:pos="6022"/>
              </w:tabs>
              <w:ind w:right="72" w:firstLine="170"/>
              <w:jc w:val="both"/>
              <w:rPr>
                <w:sz w:val="20"/>
                <w:szCs w:val="20"/>
              </w:rPr>
            </w:pPr>
            <w:r w:rsidRPr="00BC35AA">
              <w:rPr>
                <w:sz w:val="20"/>
                <w:szCs w:val="20"/>
              </w:rPr>
              <w:t>828</w:t>
            </w:r>
            <w:r>
              <w:rPr>
                <w:sz w:val="20"/>
                <w:szCs w:val="20"/>
                <w:lang w:val="en-GB"/>
              </w:rPr>
              <w:t> </w:t>
            </w:r>
            <w:r w:rsidRPr="00BC35AA">
              <w:rPr>
                <w:sz w:val="20"/>
                <w:szCs w:val="20"/>
              </w:rPr>
              <w:t>414</w:t>
            </w:r>
            <w:r>
              <w:rPr>
                <w:sz w:val="20"/>
                <w:szCs w:val="20"/>
                <w:lang w:val="en-GB"/>
              </w:rPr>
              <w:t>,</w:t>
            </w:r>
            <w:r w:rsidRPr="00BC35AA">
              <w:rPr>
                <w:sz w:val="20"/>
                <w:szCs w:val="20"/>
              </w:rPr>
              <w:t>77 руб. (восемьсот двадцать восемь тысяч четыреста четырнадцать рублей семьдесят семь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42CF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B037E">
              <w:rPr>
                <w:b/>
                <w:sz w:val="20"/>
                <w:szCs w:val="20"/>
              </w:rPr>
              <w:t>0</w:t>
            </w:r>
            <w:r w:rsidR="00442CF9">
              <w:rPr>
                <w:b/>
                <w:sz w:val="20"/>
                <w:szCs w:val="20"/>
              </w:rPr>
              <w:t>3</w:t>
            </w:r>
            <w:r w:rsidRPr="008024A7">
              <w:rPr>
                <w:b/>
                <w:sz w:val="20"/>
                <w:szCs w:val="20"/>
              </w:rPr>
              <w:t>»</w:t>
            </w:r>
            <w:r w:rsidR="00C164C1">
              <w:rPr>
                <w:b/>
                <w:sz w:val="20"/>
                <w:szCs w:val="20"/>
              </w:rPr>
              <w:t xml:space="preserve"> </w:t>
            </w:r>
            <w:r w:rsidR="00DB037E">
              <w:rPr>
                <w:b/>
                <w:sz w:val="20"/>
                <w:szCs w:val="20"/>
              </w:rPr>
              <w:t xml:space="preserve">мая </w:t>
            </w:r>
            <w:r w:rsidR="005241C4">
              <w:rPr>
                <w:b/>
                <w:sz w:val="20"/>
                <w:szCs w:val="20"/>
              </w:rPr>
              <w:t>2024</w:t>
            </w:r>
            <w:r w:rsidRPr="008024A7">
              <w:rPr>
                <w:b/>
                <w:sz w:val="20"/>
                <w:szCs w:val="20"/>
              </w:rPr>
              <w:t xml:space="preserve"> года по «</w:t>
            </w:r>
            <w:r w:rsidR="00DB037E">
              <w:rPr>
                <w:b/>
                <w:sz w:val="20"/>
                <w:szCs w:val="20"/>
              </w:rPr>
              <w:t>1</w:t>
            </w:r>
            <w:r w:rsidR="00442CF9">
              <w:rPr>
                <w:b/>
                <w:sz w:val="20"/>
                <w:szCs w:val="20"/>
              </w:rPr>
              <w:t>5</w:t>
            </w:r>
            <w:r w:rsidRPr="008024A7">
              <w:rPr>
                <w:b/>
                <w:sz w:val="20"/>
                <w:szCs w:val="20"/>
              </w:rPr>
              <w:t>»</w:t>
            </w:r>
            <w:r w:rsidR="00E30182">
              <w:rPr>
                <w:b/>
                <w:sz w:val="20"/>
                <w:szCs w:val="20"/>
              </w:rPr>
              <w:t xml:space="preserve"> </w:t>
            </w:r>
            <w:r w:rsidR="00DB037E">
              <w:rPr>
                <w:b/>
                <w:sz w:val="20"/>
                <w:szCs w:val="20"/>
              </w:rPr>
              <w:t>мая</w:t>
            </w:r>
            <w:r w:rsidR="00270292">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B037E">
              <w:rPr>
                <w:sz w:val="20"/>
                <w:szCs w:val="20"/>
              </w:rPr>
              <w:t>0</w:t>
            </w:r>
            <w:r w:rsidR="00442CF9">
              <w:rPr>
                <w:sz w:val="20"/>
                <w:szCs w:val="20"/>
              </w:rPr>
              <w:t>3</w:t>
            </w:r>
            <w:r w:rsidR="00543ADA">
              <w:rPr>
                <w:sz w:val="20"/>
                <w:szCs w:val="20"/>
              </w:rPr>
              <w:t>»</w:t>
            </w:r>
            <w:r w:rsidR="00F01E31">
              <w:rPr>
                <w:sz w:val="20"/>
                <w:szCs w:val="20"/>
              </w:rPr>
              <w:t xml:space="preserve"> </w:t>
            </w:r>
            <w:r w:rsidR="00DB037E">
              <w:rPr>
                <w:sz w:val="20"/>
                <w:szCs w:val="20"/>
              </w:rPr>
              <w:t xml:space="preserve">мая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42CF9">
            <w:pPr>
              <w:ind w:firstLine="170"/>
              <w:jc w:val="both"/>
              <w:rPr>
                <w:sz w:val="20"/>
                <w:szCs w:val="20"/>
              </w:rPr>
            </w:pPr>
            <w:r w:rsidRPr="008024A7">
              <w:rPr>
                <w:bCs/>
                <w:sz w:val="20"/>
                <w:szCs w:val="20"/>
              </w:rPr>
              <w:t>«</w:t>
            </w:r>
            <w:r w:rsidR="00DB037E">
              <w:rPr>
                <w:bCs/>
                <w:sz w:val="20"/>
                <w:szCs w:val="20"/>
              </w:rPr>
              <w:t>1</w:t>
            </w:r>
            <w:r w:rsidR="00442CF9">
              <w:rPr>
                <w:bCs/>
                <w:sz w:val="20"/>
                <w:szCs w:val="20"/>
              </w:rPr>
              <w:t>5</w:t>
            </w:r>
            <w:r w:rsidRPr="008024A7">
              <w:rPr>
                <w:bCs/>
                <w:sz w:val="20"/>
                <w:szCs w:val="20"/>
              </w:rPr>
              <w:t xml:space="preserve">» </w:t>
            </w:r>
            <w:r w:rsidR="00DB037E">
              <w:rPr>
                <w:bCs/>
                <w:sz w:val="20"/>
                <w:szCs w:val="20"/>
              </w:rPr>
              <w:t xml:space="preserve">мая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2A1928" w:rsidRDefault="002A1928" w:rsidP="002A1928">
            <w:pPr>
              <w:ind w:firstLine="176"/>
              <w:rPr>
                <w:color w:val="000000"/>
                <w:sz w:val="20"/>
                <w:szCs w:val="20"/>
              </w:rPr>
            </w:pPr>
            <w:r>
              <w:rPr>
                <w:color w:val="000000"/>
                <w:sz w:val="20"/>
                <w:szCs w:val="20"/>
              </w:rPr>
              <w:t>3 % от начальной (максимальной) цены договора, что составляет:</w:t>
            </w:r>
          </w:p>
          <w:p w:rsidR="00EB39E7" w:rsidRDefault="00EB39E7" w:rsidP="002A1928">
            <w:pPr>
              <w:ind w:firstLine="176"/>
              <w:rPr>
                <w:sz w:val="20"/>
                <w:szCs w:val="20"/>
              </w:rPr>
            </w:pPr>
          </w:p>
          <w:p w:rsidR="002A1928" w:rsidRDefault="00BC35AA" w:rsidP="002A1928">
            <w:pPr>
              <w:shd w:val="clear" w:color="auto" w:fill="FFFFFF"/>
              <w:tabs>
                <w:tab w:val="left" w:pos="1701"/>
                <w:tab w:val="left" w:pos="2127"/>
              </w:tabs>
              <w:ind w:firstLine="176"/>
              <w:jc w:val="both"/>
              <w:rPr>
                <w:b/>
                <w:sz w:val="20"/>
                <w:szCs w:val="20"/>
              </w:rPr>
            </w:pPr>
            <w:r w:rsidRPr="00BC35AA">
              <w:rPr>
                <w:b/>
                <w:sz w:val="20"/>
                <w:szCs w:val="20"/>
              </w:rPr>
              <w:t>24</w:t>
            </w:r>
            <w:r>
              <w:rPr>
                <w:b/>
                <w:sz w:val="20"/>
                <w:szCs w:val="20"/>
              </w:rPr>
              <w:t> </w:t>
            </w:r>
            <w:r w:rsidRPr="00BC35AA">
              <w:rPr>
                <w:b/>
                <w:sz w:val="20"/>
                <w:szCs w:val="20"/>
              </w:rPr>
              <w:t>852</w:t>
            </w:r>
            <w:r>
              <w:rPr>
                <w:b/>
                <w:sz w:val="20"/>
                <w:szCs w:val="20"/>
              </w:rPr>
              <w:t>,</w:t>
            </w:r>
            <w:r w:rsidRPr="00BC35AA">
              <w:rPr>
                <w:b/>
                <w:sz w:val="20"/>
                <w:szCs w:val="20"/>
              </w:rPr>
              <w:t>44 руб. (двадцать четыре тысячи восемьсот пятьдесят два рубля сорок четыре копейки)</w:t>
            </w:r>
          </w:p>
          <w:p w:rsidR="00EB39E7" w:rsidRPr="00EB39E7" w:rsidRDefault="00EB39E7" w:rsidP="002A1928">
            <w:pPr>
              <w:shd w:val="clear" w:color="auto" w:fill="FFFFFF"/>
              <w:tabs>
                <w:tab w:val="left" w:pos="1701"/>
                <w:tab w:val="left" w:pos="2127"/>
              </w:tabs>
              <w:ind w:firstLine="176"/>
              <w:jc w:val="both"/>
              <w:rPr>
                <w:b/>
                <w:sz w:val="20"/>
                <w:szCs w:val="20"/>
              </w:rPr>
            </w:pPr>
          </w:p>
          <w:p w:rsidR="002A1928" w:rsidRDefault="002A1928" w:rsidP="002A192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5C21BD" w:rsidRDefault="005C21BD" w:rsidP="005C21BD">
            <w:pPr>
              <w:shd w:val="clear" w:color="auto" w:fill="FFFFFF"/>
              <w:tabs>
                <w:tab w:val="left" w:pos="1701"/>
                <w:tab w:val="left" w:pos="2127"/>
              </w:tabs>
              <w:ind w:firstLine="170"/>
              <w:jc w:val="both"/>
              <w:rPr>
                <w:sz w:val="20"/>
                <w:szCs w:val="20"/>
              </w:rPr>
            </w:pPr>
          </w:p>
          <w:p w:rsidR="00DA1FB1" w:rsidRPr="008024A7" w:rsidRDefault="00680B7D" w:rsidP="00680B7D">
            <w:pPr>
              <w:pStyle w:val="ac"/>
              <w:tabs>
                <w:tab w:val="left" w:pos="709"/>
              </w:tabs>
              <w:spacing w:after="0" w:line="240" w:lineRule="auto"/>
              <w:ind w:firstLine="170"/>
              <w:jc w:val="both"/>
              <w:rPr>
                <w:sz w:val="20"/>
                <w:szCs w:val="20"/>
              </w:rPr>
            </w:pPr>
            <w:r w:rsidRPr="008024A7">
              <w:rPr>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42CF9">
              <w:rPr>
                <w:sz w:val="20"/>
                <w:szCs w:val="20"/>
                <w:u w:val="single"/>
              </w:rPr>
              <w:t>103-24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42CF9">
            <w:pPr>
              <w:ind w:firstLine="170"/>
              <w:jc w:val="both"/>
              <w:rPr>
                <w:sz w:val="20"/>
                <w:szCs w:val="20"/>
              </w:rPr>
            </w:pPr>
            <w:r w:rsidRPr="008024A7">
              <w:rPr>
                <w:sz w:val="20"/>
                <w:szCs w:val="20"/>
              </w:rPr>
              <w:t>«</w:t>
            </w:r>
            <w:r w:rsidR="00442CF9">
              <w:rPr>
                <w:sz w:val="20"/>
                <w:szCs w:val="20"/>
              </w:rPr>
              <w:t>14</w:t>
            </w:r>
            <w:r w:rsidR="00487F7E" w:rsidRPr="008024A7">
              <w:rPr>
                <w:sz w:val="20"/>
                <w:szCs w:val="20"/>
              </w:rPr>
              <w:t>»</w:t>
            </w:r>
            <w:r w:rsidR="00270292">
              <w:rPr>
                <w:sz w:val="20"/>
                <w:szCs w:val="20"/>
              </w:rPr>
              <w:t xml:space="preserve"> </w:t>
            </w:r>
            <w:r w:rsidR="00DB037E">
              <w:rPr>
                <w:sz w:val="20"/>
                <w:szCs w:val="20"/>
              </w:rPr>
              <w:t xml:space="preserve"> мая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42CF9">
            <w:pPr>
              <w:ind w:firstLine="170"/>
              <w:rPr>
                <w:b/>
                <w:sz w:val="20"/>
                <w:szCs w:val="20"/>
              </w:rPr>
            </w:pPr>
            <w:r w:rsidRPr="00180675">
              <w:rPr>
                <w:b/>
                <w:sz w:val="20"/>
                <w:szCs w:val="20"/>
              </w:rPr>
              <w:t>«</w:t>
            </w:r>
            <w:r w:rsidR="00DB037E">
              <w:rPr>
                <w:b/>
                <w:sz w:val="20"/>
                <w:szCs w:val="20"/>
              </w:rPr>
              <w:t>1</w:t>
            </w:r>
            <w:r w:rsidR="00442CF9">
              <w:rPr>
                <w:b/>
                <w:sz w:val="20"/>
                <w:szCs w:val="20"/>
              </w:rPr>
              <w:t>5</w:t>
            </w:r>
            <w:r w:rsidRPr="00180675">
              <w:rPr>
                <w:b/>
                <w:sz w:val="20"/>
                <w:szCs w:val="20"/>
              </w:rPr>
              <w:t xml:space="preserve">» </w:t>
            </w:r>
            <w:r w:rsidR="00DB037E">
              <w:rPr>
                <w:b/>
                <w:sz w:val="20"/>
                <w:szCs w:val="20"/>
              </w:rPr>
              <w:t>мая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5C21BD" w:rsidRDefault="000978E0" w:rsidP="000978E0">
      <w:pPr>
        <w:tabs>
          <w:tab w:val="left" w:pos="8089"/>
        </w:tabs>
        <w:rPr>
          <w:b/>
          <w:bCs/>
          <w:sz w:val="20"/>
          <w:szCs w:val="20"/>
        </w:rPr>
      </w:pPr>
      <w:r>
        <w:rPr>
          <w:b/>
          <w:bCs/>
          <w:sz w:val="20"/>
          <w:szCs w:val="20"/>
        </w:rPr>
        <w:tab/>
      </w:r>
    </w:p>
    <w:p w:rsidR="005C21BD" w:rsidRDefault="005C21BD" w:rsidP="00781D29">
      <w:pPr>
        <w:jc w:val="right"/>
        <w:rPr>
          <w:b/>
          <w:bCs/>
          <w:sz w:val="20"/>
          <w:szCs w:val="20"/>
        </w:rPr>
      </w:pPr>
    </w:p>
    <w:p w:rsidR="00270292" w:rsidRDefault="0027029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42CF9">
        <w:rPr>
          <w:b/>
          <w:bCs/>
          <w:sz w:val="20"/>
        </w:rPr>
        <w:t xml:space="preserve">лекарственных препаратов для лечения </w:t>
      </w:r>
      <w:proofErr w:type="gramStart"/>
      <w:r w:rsidR="00442CF9">
        <w:rPr>
          <w:b/>
          <w:bCs/>
          <w:sz w:val="20"/>
        </w:rPr>
        <w:t>сердечно-сосудистой</w:t>
      </w:r>
      <w:proofErr w:type="gramEnd"/>
      <w:r w:rsidR="00442CF9">
        <w:rPr>
          <w:b/>
          <w:bCs/>
          <w:sz w:val="20"/>
        </w:rPr>
        <w:t xml:space="preserve">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42CF9">
        <w:rPr>
          <w:b/>
          <w:kern w:val="32"/>
          <w:sz w:val="20"/>
          <w:szCs w:val="20"/>
        </w:rPr>
        <w:t>103-24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42CF9">
        <w:rPr>
          <w:b/>
          <w:bCs/>
          <w:sz w:val="20"/>
        </w:rPr>
        <w:t xml:space="preserve">лекарственных препаратов для лечения </w:t>
      </w:r>
      <w:proofErr w:type="gramStart"/>
      <w:r w:rsidR="00442CF9">
        <w:rPr>
          <w:b/>
          <w:bCs/>
          <w:sz w:val="20"/>
        </w:rPr>
        <w:t>сердечно-сосудистой</w:t>
      </w:r>
      <w:proofErr w:type="gramEnd"/>
      <w:r w:rsidR="00442CF9">
        <w:rPr>
          <w:b/>
          <w:bCs/>
          <w:sz w:val="20"/>
        </w:rPr>
        <w:t xml:space="preserve">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0"/>
        <w:gridCol w:w="4938"/>
        <w:gridCol w:w="560"/>
        <w:gridCol w:w="598"/>
        <w:gridCol w:w="1949"/>
      </w:tblGrid>
      <w:tr w:rsidR="00FC51AF" w:rsidRPr="00FC51AF" w:rsidTr="000978E0">
        <w:trPr>
          <w:trHeight w:val="20"/>
          <w:jc w:val="center"/>
        </w:trPr>
        <w:tc>
          <w:tcPr>
            <w:tcW w:w="0" w:type="auto"/>
            <w:shd w:val="clear" w:color="auto" w:fill="auto"/>
            <w:vAlign w:val="center"/>
          </w:tcPr>
          <w:p w:rsidR="00E95738" w:rsidRPr="00FC51AF" w:rsidRDefault="00E95738" w:rsidP="00F07B89">
            <w:pPr>
              <w:tabs>
                <w:tab w:val="left" w:pos="0"/>
              </w:tabs>
              <w:jc w:val="center"/>
              <w:rPr>
                <w:b/>
                <w:sz w:val="18"/>
                <w:szCs w:val="18"/>
              </w:rPr>
            </w:pPr>
            <w:r w:rsidRPr="00FC51AF">
              <w:rPr>
                <w:b/>
                <w:kern w:val="28"/>
                <w:sz w:val="18"/>
                <w:szCs w:val="18"/>
              </w:rPr>
              <w:t xml:space="preserve">№ </w:t>
            </w:r>
            <w:proofErr w:type="gramStart"/>
            <w:r w:rsidRPr="00FC51AF">
              <w:rPr>
                <w:b/>
                <w:kern w:val="28"/>
                <w:sz w:val="18"/>
                <w:szCs w:val="18"/>
              </w:rPr>
              <w:t>п</w:t>
            </w:r>
            <w:proofErr w:type="gramEnd"/>
            <w:r w:rsidRPr="00FC51AF">
              <w:rPr>
                <w:b/>
                <w:kern w:val="28"/>
                <w:sz w:val="18"/>
                <w:szCs w:val="18"/>
              </w:rPr>
              <w:t>/п</w:t>
            </w:r>
          </w:p>
        </w:tc>
        <w:tc>
          <w:tcPr>
            <w:tcW w:w="1810" w:type="dxa"/>
            <w:shd w:val="clear" w:color="auto" w:fill="auto"/>
            <w:vAlign w:val="center"/>
          </w:tcPr>
          <w:p w:rsidR="00E95738" w:rsidRPr="00FC51AF" w:rsidRDefault="00E95738">
            <w:pPr>
              <w:jc w:val="center"/>
              <w:rPr>
                <w:b/>
                <w:sz w:val="18"/>
                <w:szCs w:val="18"/>
              </w:rPr>
            </w:pPr>
            <w:r w:rsidRPr="00FC51AF">
              <w:rPr>
                <w:b/>
                <w:sz w:val="18"/>
                <w:szCs w:val="18"/>
                <w:lang w:eastAsia="en-US"/>
              </w:rPr>
              <w:t>Международное непатентованное наименование товара</w:t>
            </w:r>
          </w:p>
        </w:tc>
        <w:tc>
          <w:tcPr>
            <w:tcW w:w="4938" w:type="dxa"/>
            <w:shd w:val="clear" w:color="auto" w:fill="auto"/>
            <w:vAlign w:val="center"/>
          </w:tcPr>
          <w:p w:rsidR="00E95738" w:rsidRPr="00FC51AF" w:rsidRDefault="00E95738">
            <w:pPr>
              <w:jc w:val="center"/>
              <w:rPr>
                <w:b/>
                <w:sz w:val="18"/>
                <w:szCs w:val="18"/>
              </w:rPr>
            </w:pPr>
            <w:r w:rsidRPr="00FC51AF">
              <w:rPr>
                <w:b/>
                <w:sz w:val="18"/>
                <w:szCs w:val="18"/>
                <w:lang w:eastAsia="en-US"/>
              </w:rPr>
              <w:t>Характеристика товара</w:t>
            </w:r>
          </w:p>
        </w:tc>
        <w:tc>
          <w:tcPr>
            <w:tcW w:w="560" w:type="dxa"/>
            <w:vAlign w:val="center"/>
          </w:tcPr>
          <w:p w:rsidR="00E95738" w:rsidRPr="00FC51AF" w:rsidRDefault="00E95738">
            <w:pPr>
              <w:jc w:val="center"/>
              <w:rPr>
                <w:b/>
                <w:sz w:val="18"/>
                <w:szCs w:val="18"/>
              </w:rPr>
            </w:pPr>
            <w:r w:rsidRPr="00FC51AF">
              <w:rPr>
                <w:b/>
                <w:bCs/>
                <w:sz w:val="18"/>
                <w:szCs w:val="18"/>
                <w:lang w:eastAsia="en-US"/>
              </w:rPr>
              <w:t>Ед. изм.</w:t>
            </w:r>
          </w:p>
        </w:tc>
        <w:tc>
          <w:tcPr>
            <w:tcW w:w="598" w:type="dxa"/>
            <w:vAlign w:val="center"/>
          </w:tcPr>
          <w:p w:rsidR="00E95738" w:rsidRPr="00FC51AF" w:rsidRDefault="00E95738">
            <w:pPr>
              <w:jc w:val="center"/>
              <w:rPr>
                <w:b/>
                <w:sz w:val="18"/>
                <w:szCs w:val="18"/>
              </w:rPr>
            </w:pPr>
            <w:r w:rsidRPr="00FC51AF">
              <w:rPr>
                <w:b/>
                <w:bCs/>
                <w:sz w:val="18"/>
                <w:szCs w:val="18"/>
                <w:lang w:eastAsia="en-US"/>
              </w:rPr>
              <w:t>Кол-во</w:t>
            </w:r>
          </w:p>
        </w:tc>
        <w:tc>
          <w:tcPr>
            <w:tcW w:w="1949" w:type="dxa"/>
            <w:vAlign w:val="center"/>
          </w:tcPr>
          <w:p w:rsidR="00E95738" w:rsidRPr="00FC51AF" w:rsidRDefault="00E95738">
            <w:pPr>
              <w:jc w:val="center"/>
              <w:rPr>
                <w:b/>
                <w:sz w:val="18"/>
                <w:szCs w:val="18"/>
              </w:rPr>
            </w:pPr>
            <w:r w:rsidRPr="00FC51AF">
              <w:rPr>
                <w:b/>
                <w:sz w:val="18"/>
                <w:szCs w:val="18"/>
              </w:rPr>
              <w:t>Начальная (максимальная)* цена за ед., руб.</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bookmarkStart w:id="2" w:name="_GoBack" w:colFirst="5" w:colLast="5"/>
            <w:r w:rsidRPr="00FC51AF">
              <w:rPr>
                <w:kern w:val="28"/>
                <w:sz w:val="18"/>
                <w:szCs w:val="18"/>
              </w:rPr>
              <w:t>1</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Эпинефрин</w:t>
            </w:r>
            <w:proofErr w:type="spellEnd"/>
          </w:p>
        </w:tc>
        <w:tc>
          <w:tcPr>
            <w:tcW w:w="4938" w:type="dxa"/>
            <w:shd w:val="clear" w:color="auto" w:fill="auto"/>
          </w:tcPr>
          <w:p w:rsidR="00BC35AA" w:rsidRPr="000978E0" w:rsidRDefault="00BC35AA" w:rsidP="000978E0">
            <w:pPr>
              <w:jc w:val="both"/>
              <w:rPr>
                <w:sz w:val="18"/>
                <w:szCs w:val="18"/>
              </w:rPr>
            </w:pPr>
            <w:r w:rsidRPr="000978E0">
              <w:rPr>
                <w:sz w:val="18"/>
                <w:szCs w:val="18"/>
              </w:rPr>
              <w:t>раствор для инъекций 1 мг/мл 1 мл – ампулы  №5. Хранить при комнатной температуре.</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130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93,33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w:t>
            </w:r>
          </w:p>
        </w:tc>
        <w:tc>
          <w:tcPr>
            <w:tcW w:w="1810" w:type="dxa"/>
            <w:shd w:val="clear" w:color="auto" w:fill="auto"/>
          </w:tcPr>
          <w:p w:rsidR="00BC35AA" w:rsidRPr="000978E0" w:rsidRDefault="00BC35AA" w:rsidP="000978E0">
            <w:pPr>
              <w:rPr>
                <w:color w:val="000000"/>
                <w:sz w:val="18"/>
                <w:szCs w:val="18"/>
              </w:rPr>
            </w:pPr>
            <w:proofErr w:type="spellStart"/>
            <w:r w:rsidRPr="000978E0">
              <w:rPr>
                <w:sz w:val="18"/>
                <w:szCs w:val="18"/>
              </w:rPr>
              <w:t>Норэпинефрин</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концентрат для приготовления р-</w:t>
            </w:r>
            <w:proofErr w:type="spellStart"/>
            <w:r w:rsidRPr="000978E0">
              <w:rPr>
                <w:sz w:val="18"/>
                <w:szCs w:val="18"/>
              </w:rPr>
              <w:t>ра</w:t>
            </w:r>
            <w:proofErr w:type="spellEnd"/>
            <w:r w:rsidRPr="000978E0">
              <w:rPr>
                <w:sz w:val="18"/>
                <w:szCs w:val="18"/>
              </w:rPr>
              <w:t xml:space="preserve"> для в/</w:t>
            </w:r>
            <w:proofErr w:type="gramStart"/>
            <w:r w:rsidRPr="000978E0">
              <w:rPr>
                <w:sz w:val="18"/>
                <w:szCs w:val="18"/>
              </w:rPr>
              <w:t>в</w:t>
            </w:r>
            <w:proofErr w:type="gramEnd"/>
            <w:r w:rsidRPr="000978E0">
              <w:rPr>
                <w:sz w:val="18"/>
                <w:szCs w:val="18"/>
              </w:rPr>
              <w:t xml:space="preserve"> введения 2 мг/мл, 4 мл – ампулы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8</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1 275,53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Аторвастатин</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w:t>
            </w:r>
            <w:proofErr w:type="gramStart"/>
            <w:r w:rsidRPr="000978E0">
              <w:rPr>
                <w:sz w:val="18"/>
                <w:szCs w:val="18"/>
              </w:rPr>
              <w:t>п</w:t>
            </w:r>
            <w:proofErr w:type="gramEnd"/>
            <w:r w:rsidRPr="000978E0">
              <w:rPr>
                <w:sz w:val="18"/>
                <w:szCs w:val="18"/>
              </w:rPr>
              <w:t xml:space="preserve">/о 20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750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328,88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4</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Дигоксин</w:t>
            </w:r>
            <w:proofErr w:type="spellEnd"/>
            <w:r w:rsidRPr="000978E0">
              <w:rPr>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0,25 мг №50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30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86,80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5</w:t>
            </w:r>
          </w:p>
        </w:tc>
        <w:tc>
          <w:tcPr>
            <w:tcW w:w="1810" w:type="dxa"/>
            <w:shd w:val="clear" w:color="auto" w:fill="auto"/>
          </w:tcPr>
          <w:p w:rsidR="00BC35AA" w:rsidRPr="000978E0" w:rsidRDefault="00BC35AA" w:rsidP="000978E0">
            <w:pPr>
              <w:rPr>
                <w:sz w:val="18"/>
                <w:szCs w:val="18"/>
              </w:rPr>
            </w:pPr>
            <w:r w:rsidRPr="000978E0">
              <w:rPr>
                <w:color w:val="000000"/>
                <w:sz w:val="18"/>
                <w:szCs w:val="18"/>
              </w:rPr>
              <w:t xml:space="preserve">Фуросемид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р-р </w:t>
            </w:r>
            <w:proofErr w:type="gramStart"/>
            <w:r w:rsidRPr="000978E0">
              <w:rPr>
                <w:color w:val="000000"/>
                <w:sz w:val="18"/>
                <w:szCs w:val="18"/>
              </w:rPr>
              <w:t>для</w:t>
            </w:r>
            <w:proofErr w:type="gramEnd"/>
            <w:r w:rsidRPr="000978E0">
              <w:rPr>
                <w:color w:val="000000"/>
                <w:sz w:val="18"/>
                <w:szCs w:val="18"/>
              </w:rPr>
              <w:t xml:space="preserve"> </w:t>
            </w:r>
            <w:proofErr w:type="gramStart"/>
            <w:r w:rsidRPr="000978E0">
              <w:rPr>
                <w:color w:val="000000"/>
                <w:sz w:val="18"/>
                <w:szCs w:val="18"/>
              </w:rPr>
              <w:t>в</w:t>
            </w:r>
            <w:proofErr w:type="gramEnd"/>
            <w:r w:rsidRPr="000978E0">
              <w:rPr>
                <w:color w:val="000000"/>
                <w:sz w:val="18"/>
                <w:szCs w:val="18"/>
              </w:rPr>
              <w:t>/в и в/м введения 10 мг/мл 2 мл – ампулы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1200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67,07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6</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Торасемид</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10 мг  №60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130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503,73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7</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Лозартан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100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25</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177,01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8</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Лозартан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50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145,56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9</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Лозартан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25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300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107,21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10</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Лозартан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12,5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140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53,76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11</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Каптоприл</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25 мг №40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60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40,92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12</w:t>
            </w:r>
          </w:p>
        </w:tc>
        <w:tc>
          <w:tcPr>
            <w:tcW w:w="1810" w:type="dxa"/>
            <w:shd w:val="clear" w:color="auto" w:fill="auto"/>
          </w:tcPr>
          <w:p w:rsidR="00BC35AA" w:rsidRPr="000978E0" w:rsidRDefault="00BC35AA" w:rsidP="000978E0">
            <w:pPr>
              <w:rPr>
                <w:sz w:val="18"/>
                <w:szCs w:val="18"/>
              </w:rPr>
            </w:pPr>
            <w:r w:rsidRPr="000978E0">
              <w:rPr>
                <w:sz w:val="18"/>
                <w:szCs w:val="18"/>
              </w:rPr>
              <w:t>Нитроглицерин</w:t>
            </w:r>
          </w:p>
        </w:tc>
        <w:tc>
          <w:tcPr>
            <w:tcW w:w="4938"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конц</w:t>
            </w:r>
            <w:proofErr w:type="spellEnd"/>
            <w:r w:rsidRPr="000978E0">
              <w:rPr>
                <w:color w:val="000000"/>
                <w:sz w:val="18"/>
                <w:szCs w:val="18"/>
              </w:rPr>
              <w:t xml:space="preserve"> для приготовления р-</w:t>
            </w:r>
            <w:proofErr w:type="spellStart"/>
            <w:r w:rsidRPr="000978E0">
              <w:rPr>
                <w:color w:val="000000"/>
                <w:sz w:val="18"/>
                <w:szCs w:val="18"/>
              </w:rPr>
              <w:t>ра</w:t>
            </w:r>
            <w:proofErr w:type="spellEnd"/>
            <w:r w:rsidRPr="000978E0">
              <w:rPr>
                <w:color w:val="000000"/>
                <w:sz w:val="18"/>
                <w:szCs w:val="18"/>
              </w:rPr>
              <w:t xml:space="preserve"> д/инф 1мг/мл 10 мл-ампулы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708,19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13</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Верапамил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таблетки </w:t>
            </w:r>
            <w:proofErr w:type="gramStart"/>
            <w:r w:rsidRPr="000978E0">
              <w:rPr>
                <w:color w:val="000000"/>
                <w:sz w:val="18"/>
                <w:szCs w:val="18"/>
              </w:rPr>
              <w:t>п</w:t>
            </w:r>
            <w:proofErr w:type="gramEnd"/>
            <w:r w:rsidRPr="000978E0">
              <w:rPr>
                <w:color w:val="000000"/>
                <w:sz w:val="18"/>
                <w:szCs w:val="18"/>
              </w:rPr>
              <w:t>/о 80 мг №50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105,15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14</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Ивабрадин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5мг №56</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25</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784,03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15</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Лизиноприл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5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160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73,33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16</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Лизиноприл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20 мг №20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143,04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17</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Амлодипин</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5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140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104,54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18</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Амлодипин</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10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80,99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19</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Бисопролол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2,5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87,46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20</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Бисопролол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5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180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89,01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21</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Бисопролол</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color w:val="000000"/>
                <w:sz w:val="18"/>
                <w:szCs w:val="18"/>
              </w:rPr>
              <w:t xml:space="preserve"> таблетки </w:t>
            </w:r>
            <w:proofErr w:type="gramStart"/>
            <w:r w:rsidRPr="000978E0">
              <w:rPr>
                <w:color w:val="000000"/>
                <w:sz w:val="18"/>
                <w:szCs w:val="18"/>
              </w:rPr>
              <w:t>п</w:t>
            </w:r>
            <w:proofErr w:type="gramEnd"/>
            <w:r w:rsidRPr="000978E0">
              <w:rPr>
                <w:color w:val="000000"/>
                <w:sz w:val="18"/>
                <w:szCs w:val="18"/>
              </w:rPr>
              <w:t>/о 10 мг №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40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144,12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22</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Изосорбида</w:t>
            </w:r>
            <w:proofErr w:type="spellEnd"/>
            <w:r w:rsidRPr="000978E0">
              <w:rPr>
                <w:color w:val="000000"/>
                <w:sz w:val="18"/>
                <w:szCs w:val="18"/>
              </w:rPr>
              <w:t xml:space="preserve"> </w:t>
            </w:r>
            <w:proofErr w:type="spellStart"/>
            <w:r w:rsidRPr="000978E0">
              <w:rPr>
                <w:color w:val="000000"/>
                <w:sz w:val="18"/>
                <w:szCs w:val="18"/>
              </w:rPr>
              <w:t>динитрат</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спрей дозированный, 1.25 мг/доза, 15 мл – флаконы  с дозатором-распылителем №1</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8</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353,17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23</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Нифедипин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покрытые </w:t>
            </w:r>
            <w:proofErr w:type="gramStart"/>
            <w:r w:rsidRPr="000978E0">
              <w:rPr>
                <w:sz w:val="18"/>
                <w:szCs w:val="18"/>
              </w:rPr>
              <w:t>п</w:t>
            </w:r>
            <w:proofErr w:type="gramEnd"/>
            <w:r w:rsidRPr="000978E0">
              <w:rPr>
                <w:sz w:val="18"/>
                <w:szCs w:val="18"/>
              </w:rPr>
              <w:t xml:space="preserve">/о 10 мг №50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38,48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24</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Нифедипин</w:t>
            </w:r>
            <w:proofErr w:type="spellEnd"/>
          </w:p>
        </w:tc>
        <w:tc>
          <w:tcPr>
            <w:tcW w:w="4938" w:type="dxa"/>
            <w:shd w:val="clear" w:color="auto" w:fill="auto"/>
          </w:tcPr>
          <w:p w:rsidR="00BC35AA" w:rsidRPr="000978E0" w:rsidRDefault="00BC35AA" w:rsidP="000978E0">
            <w:pPr>
              <w:rPr>
                <w:sz w:val="18"/>
                <w:szCs w:val="18"/>
              </w:rPr>
            </w:pPr>
            <w:r w:rsidRPr="000978E0">
              <w:rPr>
                <w:sz w:val="18"/>
                <w:szCs w:val="18"/>
              </w:rPr>
              <w:t xml:space="preserve">таблетки пролонгированного действия  </w:t>
            </w:r>
            <w:proofErr w:type="gramStart"/>
            <w:r w:rsidRPr="000978E0">
              <w:rPr>
                <w:sz w:val="18"/>
                <w:szCs w:val="18"/>
              </w:rPr>
              <w:t>п</w:t>
            </w:r>
            <w:proofErr w:type="gramEnd"/>
            <w:r w:rsidRPr="000978E0">
              <w:rPr>
                <w:sz w:val="18"/>
                <w:szCs w:val="18"/>
              </w:rPr>
              <w:t>/о 20 мг №60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134,74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25</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Амиодарон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200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90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194,92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26</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Фенилэфрин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р-р для инъекций 10 мг/мл 1 м</w:t>
            </w:r>
            <w:proofErr w:type="gramStart"/>
            <w:r w:rsidRPr="000978E0">
              <w:rPr>
                <w:sz w:val="18"/>
                <w:szCs w:val="18"/>
              </w:rPr>
              <w:t>л-</w:t>
            </w:r>
            <w:proofErr w:type="gramEnd"/>
            <w:r w:rsidRPr="000978E0">
              <w:rPr>
                <w:sz w:val="18"/>
                <w:szCs w:val="18"/>
              </w:rPr>
              <w:t xml:space="preserve"> ампулы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25</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104,95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27</w:t>
            </w:r>
          </w:p>
        </w:tc>
        <w:tc>
          <w:tcPr>
            <w:tcW w:w="1810" w:type="dxa"/>
            <w:shd w:val="clear" w:color="auto" w:fill="auto"/>
          </w:tcPr>
          <w:p w:rsidR="00BC35AA" w:rsidRPr="000978E0" w:rsidRDefault="00BC35AA" w:rsidP="000978E0">
            <w:pPr>
              <w:rPr>
                <w:sz w:val="18"/>
                <w:szCs w:val="18"/>
              </w:rPr>
            </w:pPr>
            <w:proofErr w:type="spellStart"/>
            <w:r w:rsidRPr="000978E0">
              <w:rPr>
                <w:sz w:val="18"/>
                <w:szCs w:val="18"/>
              </w:rPr>
              <w:t>Спиронолактон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25 мг №20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82,62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28</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Допамин</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 xml:space="preserve"> концентрат для приготовления р-</w:t>
            </w:r>
            <w:proofErr w:type="spellStart"/>
            <w:r w:rsidRPr="000978E0">
              <w:rPr>
                <w:color w:val="000000"/>
                <w:sz w:val="18"/>
                <w:szCs w:val="18"/>
              </w:rPr>
              <w:t>ра</w:t>
            </w:r>
            <w:proofErr w:type="spellEnd"/>
            <w:r w:rsidRPr="000978E0">
              <w:rPr>
                <w:color w:val="000000"/>
                <w:sz w:val="18"/>
                <w:szCs w:val="18"/>
              </w:rPr>
              <w:t xml:space="preserve"> для </w:t>
            </w:r>
            <w:proofErr w:type="spellStart"/>
            <w:r w:rsidRPr="000978E0">
              <w:rPr>
                <w:color w:val="000000"/>
                <w:sz w:val="18"/>
                <w:szCs w:val="18"/>
              </w:rPr>
              <w:t>инфузий</w:t>
            </w:r>
            <w:proofErr w:type="spellEnd"/>
            <w:r w:rsidRPr="000978E0">
              <w:rPr>
                <w:color w:val="000000"/>
                <w:sz w:val="18"/>
                <w:szCs w:val="18"/>
              </w:rPr>
              <w:t xml:space="preserve">, 40 мг/мл, 5 мл </w:t>
            </w:r>
            <w:proofErr w:type="gramStart"/>
            <w:r w:rsidRPr="000978E0">
              <w:rPr>
                <w:color w:val="000000"/>
                <w:sz w:val="18"/>
                <w:szCs w:val="18"/>
              </w:rPr>
              <w:t>–а</w:t>
            </w:r>
            <w:proofErr w:type="gramEnd"/>
            <w:r w:rsidRPr="000978E0">
              <w:rPr>
                <w:color w:val="000000"/>
                <w:sz w:val="18"/>
                <w:szCs w:val="18"/>
              </w:rPr>
              <w:t>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60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301,73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29</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Допамин</w:t>
            </w:r>
            <w:proofErr w:type="spellEnd"/>
            <w:r w:rsidRPr="000978E0">
              <w:rPr>
                <w:color w:val="000000"/>
                <w:sz w:val="18"/>
                <w:szCs w:val="18"/>
              </w:rPr>
              <w:t xml:space="preserve"> </w:t>
            </w:r>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 xml:space="preserve"> концентрат для приготовления р-</w:t>
            </w:r>
            <w:proofErr w:type="spellStart"/>
            <w:r w:rsidRPr="000978E0">
              <w:rPr>
                <w:color w:val="000000"/>
                <w:sz w:val="18"/>
                <w:szCs w:val="18"/>
              </w:rPr>
              <w:t>ра</w:t>
            </w:r>
            <w:proofErr w:type="spellEnd"/>
            <w:r w:rsidRPr="000978E0">
              <w:rPr>
                <w:color w:val="000000"/>
                <w:sz w:val="18"/>
                <w:szCs w:val="18"/>
              </w:rPr>
              <w:t xml:space="preserve"> для </w:t>
            </w:r>
            <w:proofErr w:type="spellStart"/>
            <w:r w:rsidRPr="000978E0">
              <w:rPr>
                <w:color w:val="000000"/>
                <w:sz w:val="18"/>
                <w:szCs w:val="18"/>
              </w:rPr>
              <w:t>инфузий</w:t>
            </w:r>
            <w:proofErr w:type="spellEnd"/>
            <w:r w:rsidRPr="000978E0">
              <w:rPr>
                <w:color w:val="000000"/>
                <w:sz w:val="18"/>
                <w:szCs w:val="18"/>
              </w:rPr>
              <w:t xml:space="preserve">, 5 мг/мл, 5 мл </w:t>
            </w:r>
            <w:proofErr w:type="gramStart"/>
            <w:r w:rsidRPr="000978E0">
              <w:rPr>
                <w:color w:val="000000"/>
                <w:sz w:val="18"/>
                <w:szCs w:val="18"/>
              </w:rPr>
              <w:t>–а</w:t>
            </w:r>
            <w:proofErr w:type="gramEnd"/>
            <w:r w:rsidRPr="000978E0">
              <w:rPr>
                <w:color w:val="000000"/>
                <w:sz w:val="18"/>
                <w:szCs w:val="18"/>
              </w:rPr>
              <w:t>мпулы №10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120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89,66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30</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Карведилол</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таблетки 12,5 мг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80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230,94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31</w:t>
            </w:r>
          </w:p>
        </w:tc>
        <w:tc>
          <w:tcPr>
            <w:tcW w:w="1810" w:type="dxa"/>
            <w:shd w:val="clear" w:color="auto" w:fill="auto"/>
          </w:tcPr>
          <w:p w:rsidR="00BC35AA" w:rsidRPr="000978E0" w:rsidRDefault="00BC35AA" w:rsidP="000978E0">
            <w:pPr>
              <w:rPr>
                <w:sz w:val="18"/>
                <w:szCs w:val="18"/>
              </w:rPr>
            </w:pPr>
            <w:proofErr w:type="spellStart"/>
            <w:r w:rsidRPr="000978E0">
              <w:rPr>
                <w:color w:val="000000"/>
                <w:sz w:val="18"/>
                <w:szCs w:val="18"/>
              </w:rPr>
              <w:t>Карведилол</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таблетки 25 мг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50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315,68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32</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Спиронолактон</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капсулы 50 мг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202,59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33</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Индапамид</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таблетки 2,5 мг №30</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140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147,96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34</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Индапамид</w:t>
            </w:r>
            <w:proofErr w:type="spellEnd"/>
          </w:p>
        </w:tc>
        <w:tc>
          <w:tcPr>
            <w:tcW w:w="4938" w:type="dxa"/>
            <w:shd w:val="clear" w:color="auto" w:fill="auto"/>
          </w:tcPr>
          <w:p w:rsidR="00BC35AA" w:rsidRPr="000978E0" w:rsidRDefault="00BC35AA" w:rsidP="000978E0">
            <w:pPr>
              <w:jc w:val="both"/>
              <w:rPr>
                <w:color w:val="000000"/>
                <w:sz w:val="18"/>
                <w:szCs w:val="18"/>
              </w:rPr>
            </w:pPr>
            <w:r w:rsidRPr="000978E0">
              <w:rPr>
                <w:sz w:val="18"/>
                <w:szCs w:val="18"/>
              </w:rPr>
              <w:t xml:space="preserve">таблетки </w:t>
            </w:r>
            <w:proofErr w:type="spellStart"/>
            <w:r w:rsidRPr="000978E0">
              <w:rPr>
                <w:sz w:val="18"/>
                <w:szCs w:val="18"/>
              </w:rPr>
              <w:t>пролонг</w:t>
            </w:r>
            <w:proofErr w:type="spellEnd"/>
            <w:r w:rsidRPr="000978E0">
              <w:rPr>
                <w:sz w:val="18"/>
                <w:szCs w:val="18"/>
              </w:rPr>
              <w:t xml:space="preserve">. </w:t>
            </w:r>
            <w:proofErr w:type="gramStart"/>
            <w:r w:rsidRPr="000978E0">
              <w:rPr>
                <w:sz w:val="18"/>
                <w:szCs w:val="18"/>
              </w:rPr>
              <w:t>п</w:t>
            </w:r>
            <w:proofErr w:type="gramEnd"/>
            <w:r w:rsidRPr="000978E0">
              <w:rPr>
                <w:sz w:val="18"/>
                <w:szCs w:val="18"/>
              </w:rPr>
              <w:t xml:space="preserve">/о 1,5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93,67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35</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Лерканидипин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w:t>
            </w:r>
            <w:proofErr w:type="gramStart"/>
            <w:r w:rsidRPr="000978E0">
              <w:rPr>
                <w:sz w:val="18"/>
                <w:szCs w:val="18"/>
              </w:rPr>
              <w:t>п</w:t>
            </w:r>
            <w:proofErr w:type="gramEnd"/>
            <w:r w:rsidRPr="000978E0">
              <w:rPr>
                <w:sz w:val="18"/>
                <w:szCs w:val="18"/>
              </w:rPr>
              <w:t xml:space="preserve">/о 20 мг №30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3</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358,08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36</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Моксонидин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w:t>
            </w:r>
            <w:proofErr w:type="gramStart"/>
            <w:r w:rsidRPr="000978E0">
              <w:rPr>
                <w:sz w:val="18"/>
                <w:szCs w:val="18"/>
              </w:rPr>
              <w:t>п</w:t>
            </w:r>
            <w:proofErr w:type="gramEnd"/>
            <w:r w:rsidRPr="000978E0">
              <w:rPr>
                <w:sz w:val="18"/>
                <w:szCs w:val="18"/>
              </w:rPr>
              <w:t xml:space="preserve">/о 0,4 мг №14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180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226,34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37</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Моксонидин</w:t>
            </w:r>
            <w:proofErr w:type="spellEnd"/>
          </w:p>
        </w:tc>
        <w:tc>
          <w:tcPr>
            <w:tcW w:w="4938" w:type="dxa"/>
            <w:shd w:val="clear" w:color="auto" w:fill="auto"/>
          </w:tcPr>
          <w:p w:rsidR="00BC35AA" w:rsidRPr="000978E0" w:rsidRDefault="00BC35AA" w:rsidP="000978E0">
            <w:pPr>
              <w:rPr>
                <w:color w:val="000000"/>
                <w:sz w:val="18"/>
                <w:szCs w:val="18"/>
              </w:rPr>
            </w:pPr>
            <w:r w:rsidRPr="000978E0">
              <w:rPr>
                <w:sz w:val="18"/>
                <w:szCs w:val="18"/>
              </w:rPr>
              <w:t xml:space="preserve">таблетки </w:t>
            </w:r>
            <w:proofErr w:type="gramStart"/>
            <w:r w:rsidRPr="000978E0">
              <w:rPr>
                <w:sz w:val="18"/>
                <w:szCs w:val="18"/>
              </w:rPr>
              <w:t>п</w:t>
            </w:r>
            <w:proofErr w:type="gramEnd"/>
            <w:r w:rsidRPr="000978E0">
              <w:rPr>
                <w:sz w:val="18"/>
                <w:szCs w:val="18"/>
              </w:rPr>
              <w:t xml:space="preserve">/о 0,2 мг №14 </w:t>
            </w:r>
          </w:p>
        </w:tc>
        <w:tc>
          <w:tcPr>
            <w:tcW w:w="560" w:type="dxa"/>
          </w:tcPr>
          <w:p w:rsidR="00BC35AA" w:rsidRPr="000978E0" w:rsidRDefault="00BC35AA" w:rsidP="000978E0">
            <w:pPr>
              <w:jc w:val="center"/>
              <w:rPr>
                <w:sz w:val="18"/>
                <w:szCs w:val="18"/>
              </w:rPr>
            </w:pPr>
            <w:proofErr w:type="spellStart"/>
            <w:r w:rsidRPr="000978E0">
              <w:rPr>
                <w:sz w:val="18"/>
                <w:szCs w:val="18"/>
              </w:rPr>
              <w:t>Уп</w:t>
            </w:r>
            <w:proofErr w:type="spellEnd"/>
            <w:r w:rsidRPr="000978E0">
              <w:rPr>
                <w:sz w:val="18"/>
                <w:szCs w:val="18"/>
              </w:rPr>
              <w:t>.</w:t>
            </w:r>
          </w:p>
        </w:tc>
        <w:tc>
          <w:tcPr>
            <w:tcW w:w="598" w:type="dxa"/>
          </w:tcPr>
          <w:p w:rsidR="00BC35AA" w:rsidRPr="000978E0" w:rsidRDefault="00BC35AA" w:rsidP="000978E0">
            <w:pPr>
              <w:jc w:val="center"/>
              <w:rPr>
                <w:sz w:val="18"/>
                <w:szCs w:val="18"/>
              </w:rPr>
            </w:pPr>
            <w:r w:rsidRPr="000978E0">
              <w:rPr>
                <w:sz w:val="18"/>
                <w:szCs w:val="18"/>
              </w:rPr>
              <w:t>200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137,32  </w:t>
            </w:r>
          </w:p>
        </w:tc>
      </w:tr>
      <w:tr w:rsidR="00BC35AA" w:rsidRPr="00FC51AF" w:rsidTr="00A90221">
        <w:trPr>
          <w:trHeight w:val="20"/>
          <w:jc w:val="center"/>
        </w:trPr>
        <w:tc>
          <w:tcPr>
            <w:tcW w:w="0" w:type="auto"/>
            <w:shd w:val="clear" w:color="auto" w:fill="auto"/>
          </w:tcPr>
          <w:p w:rsidR="00BC35AA" w:rsidRPr="00FC51AF" w:rsidRDefault="00BC35AA" w:rsidP="005C21BD">
            <w:pPr>
              <w:tabs>
                <w:tab w:val="left" w:pos="0"/>
              </w:tabs>
              <w:rPr>
                <w:kern w:val="28"/>
                <w:sz w:val="18"/>
                <w:szCs w:val="18"/>
              </w:rPr>
            </w:pPr>
            <w:r>
              <w:rPr>
                <w:kern w:val="28"/>
                <w:sz w:val="18"/>
                <w:szCs w:val="18"/>
              </w:rPr>
              <w:t>38</w:t>
            </w:r>
          </w:p>
        </w:tc>
        <w:tc>
          <w:tcPr>
            <w:tcW w:w="1810" w:type="dxa"/>
            <w:shd w:val="clear" w:color="auto" w:fill="auto"/>
          </w:tcPr>
          <w:p w:rsidR="00BC35AA" w:rsidRPr="000978E0" w:rsidRDefault="00BC35AA" w:rsidP="000978E0">
            <w:pPr>
              <w:rPr>
                <w:color w:val="000000"/>
                <w:sz w:val="18"/>
                <w:szCs w:val="18"/>
              </w:rPr>
            </w:pPr>
            <w:proofErr w:type="spellStart"/>
            <w:r w:rsidRPr="000978E0">
              <w:rPr>
                <w:color w:val="000000"/>
                <w:sz w:val="18"/>
                <w:szCs w:val="18"/>
              </w:rPr>
              <w:t>Верапамил</w:t>
            </w:r>
            <w:proofErr w:type="spellEnd"/>
          </w:p>
        </w:tc>
        <w:tc>
          <w:tcPr>
            <w:tcW w:w="4938" w:type="dxa"/>
            <w:shd w:val="clear" w:color="auto" w:fill="auto"/>
          </w:tcPr>
          <w:p w:rsidR="00BC35AA" w:rsidRPr="000978E0" w:rsidRDefault="00BC35AA" w:rsidP="000978E0">
            <w:pPr>
              <w:rPr>
                <w:color w:val="000000"/>
                <w:sz w:val="18"/>
                <w:szCs w:val="18"/>
              </w:rPr>
            </w:pPr>
            <w:r w:rsidRPr="000978E0">
              <w:rPr>
                <w:color w:val="000000"/>
                <w:sz w:val="18"/>
                <w:szCs w:val="18"/>
              </w:rPr>
              <w:t xml:space="preserve">таблетки </w:t>
            </w:r>
            <w:proofErr w:type="gramStart"/>
            <w:r w:rsidRPr="000978E0">
              <w:rPr>
                <w:color w:val="000000"/>
                <w:sz w:val="18"/>
                <w:szCs w:val="18"/>
              </w:rPr>
              <w:t>п</w:t>
            </w:r>
            <w:proofErr w:type="gramEnd"/>
            <w:r w:rsidRPr="000978E0">
              <w:rPr>
                <w:color w:val="000000"/>
                <w:sz w:val="18"/>
                <w:szCs w:val="18"/>
              </w:rPr>
              <w:t>/о 40 мг №1</w:t>
            </w:r>
          </w:p>
        </w:tc>
        <w:tc>
          <w:tcPr>
            <w:tcW w:w="560" w:type="dxa"/>
          </w:tcPr>
          <w:p w:rsidR="00BC35AA" w:rsidRPr="000978E0" w:rsidRDefault="00BC35AA" w:rsidP="000978E0">
            <w:pPr>
              <w:jc w:val="center"/>
              <w:rPr>
                <w:sz w:val="18"/>
                <w:szCs w:val="18"/>
              </w:rPr>
            </w:pPr>
            <w:r w:rsidRPr="000978E0">
              <w:rPr>
                <w:sz w:val="18"/>
                <w:szCs w:val="18"/>
              </w:rPr>
              <w:t>Шт.</w:t>
            </w:r>
          </w:p>
        </w:tc>
        <w:tc>
          <w:tcPr>
            <w:tcW w:w="598" w:type="dxa"/>
          </w:tcPr>
          <w:p w:rsidR="00BC35AA" w:rsidRPr="000978E0" w:rsidRDefault="00BC35AA" w:rsidP="000978E0">
            <w:pPr>
              <w:jc w:val="center"/>
              <w:rPr>
                <w:sz w:val="18"/>
                <w:szCs w:val="18"/>
              </w:rPr>
            </w:pPr>
            <w:r w:rsidRPr="000978E0">
              <w:rPr>
                <w:sz w:val="18"/>
                <w:szCs w:val="18"/>
              </w:rPr>
              <w:t>510</w:t>
            </w:r>
          </w:p>
        </w:tc>
        <w:tc>
          <w:tcPr>
            <w:tcW w:w="1949" w:type="dxa"/>
            <w:vAlign w:val="center"/>
          </w:tcPr>
          <w:p w:rsidR="00BC35AA" w:rsidRPr="00BC35AA" w:rsidRDefault="00BC35AA">
            <w:pPr>
              <w:jc w:val="center"/>
              <w:rPr>
                <w:color w:val="000000"/>
                <w:sz w:val="18"/>
                <w:szCs w:val="22"/>
              </w:rPr>
            </w:pPr>
            <w:r w:rsidRPr="00BC35AA">
              <w:rPr>
                <w:color w:val="000000"/>
                <w:sz w:val="18"/>
                <w:szCs w:val="22"/>
              </w:rPr>
              <w:t xml:space="preserve">1,66  </w:t>
            </w:r>
          </w:p>
        </w:tc>
      </w:tr>
    </w:tbl>
    <w:bookmarkEnd w:id="2"/>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0D7CDC" w:rsidRDefault="000D7CDC"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8C3348" w:rsidRDefault="008C3348"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5D429B" w:rsidRDefault="005D429B"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FC51AF" w:rsidRDefault="00FC51AF"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0978E0" w:rsidRDefault="000978E0" w:rsidP="00201DB3">
      <w:pPr>
        <w:jc w:val="right"/>
        <w:rPr>
          <w:rFonts w:ascii="Cuprum" w:hAnsi="Cuprum" w:cs="Tahoma"/>
          <w:b/>
          <w:bCs/>
          <w:sz w:val="20"/>
          <w:szCs w:val="20"/>
        </w:rPr>
      </w:pPr>
    </w:p>
    <w:p w:rsidR="00270292" w:rsidRDefault="0027029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42CF9">
        <w:rPr>
          <w:b/>
          <w:bCs/>
          <w:sz w:val="20"/>
        </w:rPr>
        <w:t xml:space="preserve">лекарственных препаратов для лечения </w:t>
      </w:r>
      <w:proofErr w:type="gramStart"/>
      <w:r w:rsidR="00442CF9">
        <w:rPr>
          <w:b/>
          <w:bCs/>
          <w:sz w:val="20"/>
        </w:rPr>
        <w:t>сердечно-сосудистой</w:t>
      </w:r>
      <w:proofErr w:type="gramEnd"/>
      <w:r w:rsidR="00442CF9">
        <w:rPr>
          <w:b/>
          <w:bCs/>
          <w:sz w:val="20"/>
        </w:rPr>
        <w:t xml:space="preserve">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42CF9">
        <w:rPr>
          <w:b/>
          <w:kern w:val="32"/>
          <w:sz w:val="20"/>
          <w:szCs w:val="20"/>
        </w:rPr>
        <w:t>103-24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42CF9">
        <w:rPr>
          <w:sz w:val="19"/>
          <w:szCs w:val="19"/>
        </w:rPr>
        <w:t>103-24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42CF9">
        <w:rPr>
          <w:b/>
          <w:bCs/>
          <w:sz w:val="20"/>
        </w:rPr>
        <w:t xml:space="preserve">лекарственных препаратов для лечения </w:t>
      </w:r>
      <w:proofErr w:type="gramStart"/>
      <w:r w:rsidR="00442CF9">
        <w:rPr>
          <w:b/>
          <w:bCs/>
          <w:sz w:val="20"/>
        </w:rPr>
        <w:t>сердечно-сосудистой</w:t>
      </w:r>
      <w:proofErr w:type="gramEnd"/>
      <w:r w:rsidR="00442CF9">
        <w:rPr>
          <w:b/>
          <w:bCs/>
          <w:sz w:val="20"/>
        </w:rPr>
        <w:t xml:space="preserve">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42CF9">
        <w:rPr>
          <w:rFonts w:ascii="Times New Roman" w:hAnsi="Times New Roman" w:cs="Times New Roman"/>
          <w:bCs/>
          <w:sz w:val="19"/>
          <w:szCs w:val="19"/>
        </w:rPr>
        <w:t xml:space="preserve">лекарственных препаратов для лечения </w:t>
      </w:r>
      <w:proofErr w:type="gramStart"/>
      <w:r w:rsidR="00442CF9">
        <w:rPr>
          <w:rFonts w:ascii="Times New Roman" w:hAnsi="Times New Roman" w:cs="Times New Roman"/>
          <w:bCs/>
          <w:sz w:val="19"/>
          <w:szCs w:val="19"/>
        </w:rPr>
        <w:t>сердечно-сосудистой</w:t>
      </w:r>
      <w:proofErr w:type="gramEnd"/>
      <w:r w:rsidR="00442CF9">
        <w:rPr>
          <w:rFonts w:ascii="Times New Roman" w:hAnsi="Times New Roman" w:cs="Times New Roman"/>
          <w:bCs/>
          <w:sz w:val="19"/>
          <w:szCs w:val="19"/>
        </w:rPr>
        <w:t xml:space="preserve">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270292">
        <w:rPr>
          <w:sz w:val="19"/>
          <w:szCs w:val="19"/>
        </w:rPr>
        <w:t xml:space="preserve">по </w:t>
      </w:r>
      <w:r w:rsidR="00DB037E">
        <w:rPr>
          <w:sz w:val="19"/>
          <w:szCs w:val="19"/>
        </w:rPr>
        <w:t>30.04</w:t>
      </w:r>
      <w:r w:rsidR="00A436CF">
        <w:rPr>
          <w:sz w:val="19"/>
          <w:szCs w:val="19"/>
        </w:rPr>
        <w:t>.</w:t>
      </w:r>
      <w:r w:rsidR="000D7CDC">
        <w:rPr>
          <w:sz w:val="19"/>
          <w:szCs w:val="19"/>
        </w:rPr>
        <w:t>202</w:t>
      </w:r>
      <w:r w:rsidR="00A436CF">
        <w:rPr>
          <w:sz w:val="19"/>
          <w:szCs w:val="19"/>
        </w:rPr>
        <w:t>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42CF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42CF9">
        <w:rPr>
          <w:sz w:val="20"/>
          <w:szCs w:val="20"/>
        </w:rPr>
        <w:t>103-24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42CF9">
        <w:rPr>
          <w:b/>
          <w:bCs/>
          <w:sz w:val="20"/>
        </w:rPr>
        <w:t xml:space="preserve">лекарственных препаратов для лечения </w:t>
      </w:r>
      <w:proofErr w:type="gramStart"/>
      <w:r w:rsidR="00442CF9">
        <w:rPr>
          <w:b/>
          <w:bCs/>
          <w:sz w:val="20"/>
        </w:rPr>
        <w:t>сердечно-сосудистой</w:t>
      </w:r>
      <w:proofErr w:type="gramEnd"/>
      <w:r w:rsidR="00442CF9">
        <w:rPr>
          <w:b/>
          <w:bCs/>
          <w:sz w:val="20"/>
        </w:rPr>
        <w:t xml:space="preserve">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42CF9">
        <w:rPr>
          <w:b/>
          <w:kern w:val="32"/>
          <w:sz w:val="20"/>
          <w:szCs w:val="20"/>
        </w:rPr>
        <w:t>103-24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42CF9">
        <w:rPr>
          <w:bCs/>
          <w:sz w:val="20"/>
        </w:rPr>
        <w:t xml:space="preserve">лекарственных препаратов для лечения </w:t>
      </w:r>
      <w:proofErr w:type="gramStart"/>
      <w:r w:rsidR="00442CF9">
        <w:rPr>
          <w:bCs/>
          <w:sz w:val="20"/>
        </w:rPr>
        <w:t>сердечно-сосудистой</w:t>
      </w:r>
      <w:proofErr w:type="gramEnd"/>
      <w:r w:rsidR="00442CF9">
        <w:rPr>
          <w:bCs/>
          <w:sz w:val="20"/>
        </w:rPr>
        <w:t xml:space="preserve">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42CF9">
        <w:rPr>
          <w:bCs/>
          <w:sz w:val="20"/>
          <w:szCs w:val="20"/>
        </w:rPr>
        <w:t>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E0" w:rsidRDefault="000978E0" w:rsidP="00ED57EB">
      <w:r>
        <w:separator/>
      </w:r>
    </w:p>
  </w:endnote>
  <w:endnote w:type="continuationSeparator" w:id="0">
    <w:p w:rsidR="000978E0" w:rsidRDefault="000978E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978E0" w:rsidRDefault="000978E0">
        <w:pPr>
          <w:pStyle w:val="af7"/>
          <w:jc w:val="right"/>
        </w:pPr>
        <w:r>
          <w:fldChar w:fldCharType="begin"/>
        </w:r>
        <w:r>
          <w:instrText xml:space="preserve"> PAGE   \* MERGEFORMAT </w:instrText>
        </w:r>
        <w:r>
          <w:fldChar w:fldCharType="separate"/>
        </w:r>
        <w:r w:rsidR="00BC35AA">
          <w:rPr>
            <w:noProof/>
          </w:rPr>
          <w:t>16</w:t>
        </w:r>
        <w:r>
          <w:rPr>
            <w:noProof/>
          </w:rPr>
          <w:fldChar w:fldCharType="end"/>
        </w:r>
      </w:p>
    </w:sdtContent>
  </w:sdt>
  <w:p w:rsidR="000978E0" w:rsidRDefault="000978E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E0" w:rsidRDefault="000978E0" w:rsidP="00ED57EB">
      <w:r>
        <w:separator/>
      </w:r>
    </w:p>
  </w:footnote>
  <w:footnote w:type="continuationSeparator" w:id="0">
    <w:p w:rsidR="000978E0" w:rsidRDefault="000978E0" w:rsidP="00ED57EB">
      <w:r>
        <w:continuationSeparator/>
      </w:r>
    </w:p>
  </w:footnote>
  <w:footnote w:id="1">
    <w:p w:rsidR="000978E0" w:rsidRPr="000966CA" w:rsidRDefault="000978E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8E0"/>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D7CDC"/>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A7E72"/>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0292"/>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1928"/>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26318"/>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2CF9"/>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018"/>
    <w:rsid w:val="00514183"/>
    <w:rsid w:val="005170BD"/>
    <w:rsid w:val="00517934"/>
    <w:rsid w:val="0052021A"/>
    <w:rsid w:val="00520D12"/>
    <w:rsid w:val="005217B6"/>
    <w:rsid w:val="005241C4"/>
    <w:rsid w:val="0052426B"/>
    <w:rsid w:val="0052576D"/>
    <w:rsid w:val="00525B00"/>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1BD"/>
    <w:rsid w:val="005C23B4"/>
    <w:rsid w:val="005C25B1"/>
    <w:rsid w:val="005C273D"/>
    <w:rsid w:val="005C36F3"/>
    <w:rsid w:val="005C397C"/>
    <w:rsid w:val="005C57FF"/>
    <w:rsid w:val="005C66D8"/>
    <w:rsid w:val="005C6CB6"/>
    <w:rsid w:val="005C7EEE"/>
    <w:rsid w:val="005C7F0C"/>
    <w:rsid w:val="005D429B"/>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6CF"/>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5AA"/>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37E"/>
    <w:rsid w:val="00DB36A0"/>
    <w:rsid w:val="00DB3F1F"/>
    <w:rsid w:val="00DB4AD3"/>
    <w:rsid w:val="00DB7807"/>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182"/>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9E7"/>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C51AF"/>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512741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24355686">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04876813">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40595892">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7082907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64447058">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065996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D797-D090-4848-8C10-BCA52600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24</Pages>
  <Words>11422</Words>
  <Characters>82639</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113</cp:revision>
  <cp:lastPrinted>2024-04-18T03:35:00Z</cp:lastPrinted>
  <dcterms:created xsi:type="dcterms:W3CDTF">2022-12-02T12:40:00Z</dcterms:created>
  <dcterms:modified xsi:type="dcterms:W3CDTF">2024-05-03T02:50:00Z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