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964D56">
        <w:rPr>
          <w:rFonts w:ascii="Times New Roman" w:hAnsi="Times New Roman" w:cs="Times New Roman"/>
          <w:sz w:val="24"/>
          <w:szCs w:val="24"/>
          <w:u w:val="single"/>
          <w:lang w:val="en-US"/>
        </w:rPr>
        <w:t>08</w:t>
      </w:r>
      <w:r w:rsidR="0055650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64D56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D0AA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7E7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CE13D4" w:rsidP="003D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  <w:r w:rsidR="003D0AA4">
              <w:rPr>
                <w:sz w:val="24"/>
                <w:szCs w:val="24"/>
              </w:rPr>
              <w:t xml:space="preserve"> 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A35B72" w:rsidRDefault="00CE13D4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3D0AA4" w:rsidRPr="009E59BC" w:rsidRDefault="003D0AA4" w:rsidP="00CE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CE13D4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64D56" w:rsidRDefault="00964D5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Кресла-каталки и тележка для перевозки пациентов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570D73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</w:t>
            </w:r>
            <w:r w:rsidR="003D0AA4">
              <w:rPr>
                <w:bCs/>
                <w:sz w:val="24"/>
                <w:szCs w:val="24"/>
              </w:rPr>
              <w:t xml:space="preserve">необходимые </w:t>
            </w:r>
            <w:r>
              <w:rPr>
                <w:bCs/>
                <w:sz w:val="24"/>
                <w:szCs w:val="24"/>
              </w:rPr>
              <w:t>расходы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964D5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AC6EA7">
              <w:rPr>
                <w:bCs/>
                <w:sz w:val="24"/>
                <w:szCs w:val="24"/>
              </w:rPr>
              <w:t xml:space="preserve">момента подписания договора </w:t>
            </w:r>
            <w:r w:rsidR="00964D56">
              <w:rPr>
                <w:bCs/>
                <w:sz w:val="24"/>
                <w:szCs w:val="24"/>
              </w:rPr>
              <w:t>в течение 14 рабочих дней</w:t>
            </w:r>
            <w:r w:rsidR="00AC6EA7">
              <w:rPr>
                <w:bCs/>
                <w:sz w:val="24"/>
                <w:szCs w:val="24"/>
              </w:rPr>
              <w:t>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CE13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г.Иркутск</w:t>
            </w:r>
            <w:proofErr w:type="spellEnd"/>
            <w:r>
              <w:rPr>
                <w:bCs/>
                <w:sz w:val="24"/>
                <w:szCs w:val="24"/>
              </w:rPr>
              <w:t xml:space="preserve">: ул. </w:t>
            </w:r>
            <w:r w:rsidR="00CE13D4">
              <w:rPr>
                <w:bCs/>
                <w:sz w:val="24"/>
                <w:szCs w:val="24"/>
              </w:rPr>
              <w:t>Ярославского дом 300</w:t>
            </w:r>
            <w:r w:rsidR="00D77E7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D77E76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D77E76">
              <w:rPr>
                <w:bCs/>
                <w:sz w:val="24"/>
                <w:szCs w:val="24"/>
              </w:rPr>
              <w:t xml:space="preserve"> 214А, </w:t>
            </w:r>
            <w:proofErr w:type="spellStart"/>
            <w:r w:rsidR="00D77E76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D77E76">
              <w:rPr>
                <w:bCs/>
                <w:sz w:val="24"/>
                <w:szCs w:val="24"/>
              </w:rPr>
              <w:t xml:space="preserve"> 214А/1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D77E76" w:rsidP="00884A6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77E76">
              <w:rPr>
                <w:bCs/>
                <w:sz w:val="24"/>
                <w:szCs w:val="24"/>
              </w:rPr>
              <w:t xml:space="preserve">Поставка товара в течение </w:t>
            </w:r>
            <w:r w:rsidR="00884A65">
              <w:rPr>
                <w:bCs/>
                <w:sz w:val="24"/>
                <w:szCs w:val="24"/>
              </w:rPr>
              <w:t>14</w:t>
            </w:r>
            <w:r w:rsidRPr="00D77E76">
              <w:rPr>
                <w:bCs/>
                <w:sz w:val="24"/>
                <w:szCs w:val="24"/>
              </w:rPr>
              <w:t xml:space="preserve"> (</w:t>
            </w:r>
            <w:r w:rsidR="00884A65">
              <w:rPr>
                <w:bCs/>
                <w:sz w:val="24"/>
                <w:szCs w:val="24"/>
              </w:rPr>
              <w:t>четырнадцати</w:t>
            </w:r>
            <w:r w:rsidRPr="00D77E76">
              <w:rPr>
                <w:bCs/>
                <w:sz w:val="24"/>
                <w:szCs w:val="24"/>
              </w:rPr>
              <w:t xml:space="preserve">) рабочих дней с момента </w:t>
            </w:r>
            <w:r w:rsidR="00884A65">
              <w:rPr>
                <w:bCs/>
                <w:sz w:val="24"/>
                <w:szCs w:val="24"/>
              </w:rPr>
              <w:t>подписания договора</w:t>
            </w:r>
            <w:r w:rsidRPr="00D77E76">
              <w:rPr>
                <w:bCs/>
                <w:sz w:val="24"/>
                <w:szCs w:val="24"/>
              </w:rPr>
              <w:t>.</w:t>
            </w:r>
          </w:p>
        </w:tc>
      </w:tr>
      <w:tr w:rsidR="00354561" w:rsidRPr="00B23E66" w:rsidTr="00290EE2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FFFFFF" w:themeFill="background1"/>
          </w:tcPr>
          <w:p w:rsidR="00354561" w:rsidRPr="00884A65" w:rsidRDefault="00884A65" w:rsidP="00884A6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84A65">
              <w:rPr>
                <w:bCs/>
                <w:sz w:val="24"/>
                <w:szCs w:val="24"/>
              </w:rPr>
              <w:t>271 200</w:t>
            </w:r>
            <w:r w:rsidR="00940906" w:rsidRPr="00884A65">
              <w:rPr>
                <w:bCs/>
                <w:sz w:val="24"/>
                <w:szCs w:val="24"/>
              </w:rPr>
              <w:t xml:space="preserve"> (</w:t>
            </w:r>
            <w:r w:rsidRPr="00884A65">
              <w:rPr>
                <w:bCs/>
                <w:sz w:val="24"/>
                <w:szCs w:val="24"/>
              </w:rPr>
              <w:t>двести семьдесят одна</w:t>
            </w:r>
            <w:r w:rsidR="008C5198" w:rsidRPr="00884A65">
              <w:rPr>
                <w:bCs/>
                <w:sz w:val="24"/>
                <w:szCs w:val="24"/>
              </w:rPr>
              <w:t xml:space="preserve"> тысяч</w:t>
            </w:r>
            <w:r w:rsidRPr="00884A65">
              <w:rPr>
                <w:bCs/>
                <w:sz w:val="24"/>
                <w:szCs w:val="24"/>
              </w:rPr>
              <w:t>а</w:t>
            </w:r>
            <w:r w:rsidR="008C5198" w:rsidRPr="00884A65">
              <w:rPr>
                <w:bCs/>
                <w:sz w:val="24"/>
                <w:szCs w:val="24"/>
              </w:rPr>
              <w:t xml:space="preserve"> </w:t>
            </w:r>
            <w:r w:rsidRPr="00884A65">
              <w:rPr>
                <w:bCs/>
                <w:sz w:val="24"/>
                <w:szCs w:val="24"/>
              </w:rPr>
              <w:t>двести</w:t>
            </w:r>
            <w:r w:rsidR="008E3C71" w:rsidRPr="00884A65">
              <w:rPr>
                <w:bCs/>
                <w:sz w:val="24"/>
                <w:szCs w:val="24"/>
              </w:rPr>
              <w:t>) рубл</w:t>
            </w:r>
            <w:r w:rsidR="00C46C0D" w:rsidRPr="00884A65">
              <w:rPr>
                <w:bCs/>
                <w:sz w:val="24"/>
                <w:szCs w:val="24"/>
              </w:rPr>
              <w:t>ей</w:t>
            </w:r>
            <w:r w:rsidR="008E3C71" w:rsidRPr="00884A65">
              <w:rPr>
                <w:bCs/>
                <w:sz w:val="24"/>
                <w:szCs w:val="24"/>
              </w:rPr>
              <w:t xml:space="preserve"> </w:t>
            </w:r>
            <w:r w:rsidR="00C46C0D" w:rsidRPr="00884A65">
              <w:rPr>
                <w:bCs/>
                <w:sz w:val="24"/>
                <w:szCs w:val="24"/>
              </w:rPr>
              <w:t>00</w:t>
            </w:r>
            <w:r w:rsidR="008E3C71" w:rsidRPr="00884A65">
              <w:rPr>
                <w:bCs/>
                <w:sz w:val="24"/>
                <w:szCs w:val="24"/>
              </w:rPr>
              <w:t xml:space="preserve"> копе</w:t>
            </w:r>
            <w:r w:rsidR="00C46C0D" w:rsidRPr="00884A65">
              <w:rPr>
                <w:bCs/>
                <w:sz w:val="24"/>
                <w:szCs w:val="24"/>
              </w:rPr>
              <w:t>е</w:t>
            </w:r>
            <w:r w:rsidR="008E3C71" w:rsidRPr="00884A65">
              <w:rPr>
                <w:bCs/>
                <w:sz w:val="24"/>
                <w:szCs w:val="24"/>
              </w:rPr>
              <w:t>к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709"/>
        <w:gridCol w:w="1104"/>
      </w:tblGrid>
      <w:tr w:rsidR="00354561" w:rsidRPr="00B23E66" w:rsidTr="00812604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709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964D56" w:rsidRPr="00B23E66" w:rsidTr="00A54A08">
        <w:trPr>
          <w:trHeight w:val="443"/>
        </w:trPr>
        <w:tc>
          <w:tcPr>
            <w:tcW w:w="738" w:type="dxa"/>
            <w:shd w:val="clear" w:color="auto" w:fill="auto"/>
          </w:tcPr>
          <w:p w:rsidR="00964D56" w:rsidRPr="00742FB7" w:rsidRDefault="00964D56" w:rsidP="00964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4D56" w:rsidRPr="00A5369B" w:rsidRDefault="00964D56" w:rsidP="00964D56">
            <w:r w:rsidRPr="00A5369B">
              <w:t xml:space="preserve">Кресло-коляска </w:t>
            </w:r>
          </w:p>
        </w:tc>
        <w:tc>
          <w:tcPr>
            <w:tcW w:w="4961" w:type="dxa"/>
          </w:tcPr>
          <w:p w:rsidR="00964D56" w:rsidRDefault="00964D56" w:rsidP="00964D56">
            <w:r>
              <w:t>Тип коляски - для полных людей</w:t>
            </w:r>
          </w:p>
          <w:p w:rsidR="00964D56" w:rsidRDefault="00964D56" w:rsidP="00964D56">
            <w:r>
              <w:t>Материал - сталь</w:t>
            </w:r>
          </w:p>
          <w:p w:rsidR="00964D56" w:rsidRDefault="00964D56" w:rsidP="00964D56">
            <w:r>
              <w:t>Рама - складная</w:t>
            </w:r>
          </w:p>
          <w:p w:rsidR="00964D56" w:rsidRDefault="00964D56" w:rsidP="00964D56">
            <w:r>
              <w:t>Материал обивки - полиуретан</w:t>
            </w:r>
          </w:p>
          <w:p w:rsidR="00964D56" w:rsidRDefault="00964D56" w:rsidP="00964D56">
            <w:r>
              <w:t>Высота спинки не менее</w:t>
            </w:r>
            <w:r>
              <w:tab/>
              <w:t>40 см</w:t>
            </w:r>
          </w:p>
          <w:p w:rsidR="00964D56" w:rsidRDefault="00964D56" w:rsidP="00964D56">
            <w:r>
              <w:t>Складная спинка - да</w:t>
            </w:r>
          </w:p>
          <w:p w:rsidR="00964D56" w:rsidRDefault="00964D56" w:rsidP="00964D56">
            <w:r>
              <w:t>Регулировка угла наклона спинки</w:t>
            </w:r>
            <w:r>
              <w:tab/>
            </w:r>
          </w:p>
          <w:p w:rsidR="00964D56" w:rsidRDefault="00964D56" w:rsidP="00964D56">
            <w:r>
              <w:t>Ширина сиденья не менее 56 см</w:t>
            </w:r>
          </w:p>
          <w:p w:rsidR="00964D56" w:rsidRDefault="00964D56" w:rsidP="00964D56">
            <w:r>
              <w:t>Высота сиденья</w:t>
            </w:r>
            <w:r>
              <w:tab/>
              <w:t xml:space="preserve"> не менее 55 см</w:t>
            </w:r>
          </w:p>
          <w:p w:rsidR="00964D56" w:rsidRDefault="00964D56" w:rsidP="00964D56">
            <w:r>
              <w:t>Глубина сиденья не менее 43 см</w:t>
            </w:r>
          </w:p>
          <w:p w:rsidR="00964D56" w:rsidRDefault="00964D56" w:rsidP="00964D56">
            <w:r>
              <w:t>Тип подлокотников - съемные</w:t>
            </w:r>
          </w:p>
          <w:p w:rsidR="00964D56" w:rsidRDefault="00964D56" w:rsidP="00964D56">
            <w:r>
              <w:t>Тип подножек - съемные и откидные</w:t>
            </w:r>
          </w:p>
          <w:p w:rsidR="00964D56" w:rsidRDefault="00964D56" w:rsidP="00964D56">
            <w:r>
              <w:t>Тип колес - фиксированные</w:t>
            </w:r>
          </w:p>
          <w:p w:rsidR="00964D56" w:rsidRDefault="00964D56" w:rsidP="00964D56">
            <w:r>
              <w:t>Шины - литые</w:t>
            </w:r>
          </w:p>
          <w:p w:rsidR="00964D56" w:rsidRDefault="00964D56" w:rsidP="00964D56">
            <w:r>
              <w:t>Наличие тормоза</w:t>
            </w:r>
          </w:p>
          <w:p w:rsidR="00964D56" w:rsidRDefault="00964D56" w:rsidP="00964D56">
            <w:r>
              <w:t>Ширина изделия</w:t>
            </w:r>
            <w:r>
              <w:tab/>
              <w:t xml:space="preserve"> не более 84 см</w:t>
            </w:r>
          </w:p>
          <w:p w:rsidR="00964D56" w:rsidRDefault="00964D56" w:rsidP="00964D56">
            <w:r>
              <w:t>Высота изделия</w:t>
            </w:r>
            <w:r>
              <w:tab/>
              <w:t>не более 90 см</w:t>
            </w:r>
          </w:p>
          <w:p w:rsidR="00964D56" w:rsidRDefault="00964D56" w:rsidP="00964D56">
            <w:r>
              <w:t>Глубина изделия не менее 87 см</w:t>
            </w:r>
          </w:p>
          <w:p w:rsidR="00964D56" w:rsidRDefault="00964D56" w:rsidP="00964D56">
            <w:r>
              <w:t>Максимальная нагрузка</w:t>
            </w:r>
            <w:r>
              <w:tab/>
              <w:t>не менее 200 кг</w:t>
            </w:r>
          </w:p>
          <w:p w:rsidR="00964D56" w:rsidRDefault="00964D56" w:rsidP="00964D56">
            <w:r>
              <w:t>Вес изделия не более 26 кг</w:t>
            </w:r>
          </w:p>
          <w:p w:rsidR="00964D56" w:rsidRPr="00A5369B" w:rsidRDefault="00964D56" w:rsidP="00964D56">
            <w:r>
              <w:t>Гарантия не менее 1 года. Наличие регистрационного удостоверения.</w:t>
            </w:r>
          </w:p>
        </w:tc>
        <w:tc>
          <w:tcPr>
            <w:tcW w:w="709" w:type="dxa"/>
          </w:tcPr>
          <w:p w:rsidR="00964D56" w:rsidRPr="00D021BC" w:rsidRDefault="00964D56" w:rsidP="00964D56">
            <w:proofErr w:type="spellStart"/>
            <w:r>
              <w:t>шт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</w:tcPr>
          <w:p w:rsidR="00964D56" w:rsidRPr="00742FB7" w:rsidRDefault="00964D56" w:rsidP="0096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4D56" w:rsidRPr="00B23E66" w:rsidTr="007E6A23">
        <w:trPr>
          <w:trHeight w:val="443"/>
        </w:trPr>
        <w:tc>
          <w:tcPr>
            <w:tcW w:w="738" w:type="dxa"/>
            <w:shd w:val="clear" w:color="auto" w:fill="auto"/>
          </w:tcPr>
          <w:p w:rsidR="00964D56" w:rsidRDefault="00964D56" w:rsidP="00964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4D56" w:rsidRPr="00A5369B" w:rsidRDefault="00964D56" w:rsidP="00964D56">
            <w:r w:rsidRPr="00A5369B">
              <w:t>Тележка для перевозки больных ДЗМО ТПБВ-02 Д</w:t>
            </w:r>
            <w:r>
              <w:t xml:space="preserve"> или эквивалент</w:t>
            </w:r>
          </w:p>
        </w:tc>
        <w:tc>
          <w:tcPr>
            <w:tcW w:w="4961" w:type="dxa"/>
          </w:tcPr>
          <w:p w:rsidR="00964D56" w:rsidRDefault="00964D56" w:rsidP="00964D56">
            <w:bookmarkStart w:id="2" w:name="_Hlk101865733"/>
            <w:r w:rsidRPr="00686DF1">
              <w:t>Каталка больничная, с ручным управлением</w:t>
            </w:r>
            <w:bookmarkEnd w:id="2"/>
            <w:r>
              <w:t>.</w:t>
            </w:r>
          </w:p>
          <w:p w:rsidR="00964D56" w:rsidRDefault="00964D56" w:rsidP="00964D56">
            <w:r w:rsidRPr="00686DF1">
              <w:t>Сварной каркас основания выполнен из стальных труб с полимерно-порошковым покрытием</w:t>
            </w:r>
            <w:r>
              <w:t xml:space="preserve"> белого цвета.</w:t>
            </w:r>
          </w:p>
          <w:p w:rsidR="00964D56" w:rsidRDefault="00964D56" w:rsidP="00964D56">
            <w:r w:rsidRPr="00686DF1">
              <w:t>Конструкция</w:t>
            </w:r>
            <w:r w:rsidRPr="00686DF1">
              <w:tab/>
              <w:t>неразборная</w:t>
            </w:r>
            <w:r>
              <w:t>.</w:t>
            </w:r>
          </w:p>
          <w:p w:rsidR="00964D56" w:rsidRPr="00686DF1" w:rsidRDefault="00964D56" w:rsidP="00964D56">
            <w:r w:rsidRPr="00686DF1">
              <w:t>Для крепления навесного оборудования на каркасе сварного ложа размещена металлическая втулка</w:t>
            </w:r>
            <w:r>
              <w:t xml:space="preserve"> не менее 1</w:t>
            </w:r>
          </w:p>
          <w:p w:rsidR="00964D56" w:rsidRDefault="00964D56" w:rsidP="00964D56">
            <w:r>
              <w:t>Ширина, мм</w:t>
            </w:r>
            <w:r>
              <w:tab/>
              <w:t>675±20</w:t>
            </w:r>
          </w:p>
          <w:p w:rsidR="00964D56" w:rsidRDefault="00964D56" w:rsidP="00964D56">
            <w:r>
              <w:t>Глубина, мм</w:t>
            </w:r>
            <w:r>
              <w:tab/>
              <w:t>2030±50</w:t>
            </w:r>
          </w:p>
          <w:p w:rsidR="00964D56" w:rsidRDefault="00964D56" w:rsidP="00964D56">
            <w:r>
              <w:t>Высота, мм</w:t>
            </w:r>
            <w:r>
              <w:tab/>
              <w:t>550–910</w:t>
            </w:r>
          </w:p>
          <w:p w:rsidR="00964D56" w:rsidRDefault="00964D56" w:rsidP="00964D56">
            <w:r>
              <w:t>Вес тележки, не более, кг - 52</w:t>
            </w:r>
          </w:p>
          <w:p w:rsidR="00964D56" w:rsidRDefault="00964D56" w:rsidP="00964D56">
            <w:r w:rsidRPr="00686DF1">
              <w:t xml:space="preserve">Ложе выполнено из многослойного фанерного листа </w:t>
            </w:r>
            <w:r>
              <w:t xml:space="preserve">не менее 9 мм </w:t>
            </w:r>
            <w:r w:rsidRPr="00686DF1">
              <w:t xml:space="preserve">и обтянуто </w:t>
            </w:r>
            <w:proofErr w:type="spellStart"/>
            <w:r w:rsidRPr="00686DF1">
              <w:t>винилискожей</w:t>
            </w:r>
            <w:proofErr w:type="spellEnd"/>
            <w:r w:rsidRPr="00686DF1">
              <w:t xml:space="preserve"> </w:t>
            </w:r>
            <w:r>
              <w:t xml:space="preserve">(цвет желательно бежевый) </w:t>
            </w:r>
            <w:r w:rsidRPr="00686DF1">
              <w:t xml:space="preserve">по бесшовной технологии с набивкой из </w:t>
            </w:r>
            <w:proofErr w:type="spellStart"/>
            <w:r w:rsidRPr="00686DF1">
              <w:t>пенополиуретана</w:t>
            </w:r>
            <w:proofErr w:type="spellEnd"/>
            <w:r>
              <w:t xml:space="preserve">, толщина </w:t>
            </w:r>
            <w:proofErr w:type="spellStart"/>
            <w:r>
              <w:t>пенополиуретана</w:t>
            </w:r>
            <w:proofErr w:type="spellEnd"/>
            <w:r>
              <w:t xml:space="preserve"> на менее 20мм; </w:t>
            </w:r>
          </w:p>
          <w:p w:rsidR="00964D56" w:rsidRPr="00E251CA" w:rsidRDefault="00964D56" w:rsidP="00964D56">
            <w:r w:rsidRPr="00E251CA">
              <w:t>Матрас</w:t>
            </w:r>
            <w:r w:rsidRPr="00E251CA">
              <w:tab/>
              <w:t>закреплен на ложе</w:t>
            </w:r>
            <w:r>
              <w:t>.</w:t>
            </w:r>
          </w:p>
          <w:p w:rsidR="00964D56" w:rsidRDefault="00964D56" w:rsidP="00964D56">
            <w:r>
              <w:t>Размеры ложа, мм не менее 1900х605</w:t>
            </w:r>
          </w:p>
          <w:p w:rsidR="00964D56" w:rsidRDefault="00964D56" w:rsidP="00964D56">
            <w:r>
              <w:t>Размеры ложа без подголовника, мм не менее 1430x605</w:t>
            </w:r>
          </w:p>
          <w:p w:rsidR="00964D56" w:rsidRDefault="00964D56" w:rsidP="00964D56">
            <w:r>
              <w:t>Наличие подголовника</w:t>
            </w:r>
          </w:p>
          <w:p w:rsidR="00964D56" w:rsidRDefault="00964D56" w:rsidP="00964D56">
            <w:r>
              <w:t>Размеры подголовника, мм не менее 440x595</w:t>
            </w:r>
          </w:p>
          <w:p w:rsidR="00964D56" w:rsidRPr="00E251CA" w:rsidRDefault="00964D56" w:rsidP="00964D56">
            <w:r>
              <w:t xml:space="preserve">Регулировка подголовника - </w:t>
            </w:r>
            <w:r w:rsidRPr="00E251CA">
              <w:t>гребенка</w:t>
            </w:r>
          </w:p>
          <w:p w:rsidR="00964D56" w:rsidRPr="00E251CA" w:rsidRDefault="00964D56" w:rsidP="00964D56">
            <w:r w:rsidRPr="00E251CA">
              <w:t>Угол наклона подголовник</w:t>
            </w:r>
            <w:r>
              <w:t xml:space="preserve">а - </w:t>
            </w:r>
            <w:r w:rsidRPr="00E251CA">
              <w:t>от 0° до 45°</w:t>
            </w:r>
          </w:p>
          <w:p w:rsidR="00964D56" w:rsidRDefault="00964D56" w:rsidP="00964D56">
            <w:r w:rsidRPr="00686DF1">
              <w:t>Регулировка высоты ложа прямолинейная (без смещения ложа вперед-назад) осуществляется ножничным механизмом</w:t>
            </w:r>
            <w:r>
              <w:t>;</w:t>
            </w:r>
          </w:p>
          <w:p w:rsidR="00964D56" w:rsidRPr="00686DF1" w:rsidRDefault="00964D56" w:rsidP="00964D56">
            <w:r w:rsidRPr="00686DF1">
              <w:t>Подъем тележки происходит при нажатии на педаль управления гидроприводом (педали расположены с обеих сторон тележки) сверху вниз.</w:t>
            </w:r>
          </w:p>
          <w:p w:rsidR="00964D56" w:rsidRDefault="00964D56" w:rsidP="00964D56">
            <w:r w:rsidRPr="00686DF1">
              <w:t>Для опускания тележки педаль управления гидроприводом нужно поднять наверх.</w:t>
            </w:r>
          </w:p>
          <w:p w:rsidR="00964D56" w:rsidRDefault="00964D56" w:rsidP="00964D56">
            <w:r w:rsidRPr="00686DF1">
              <w:t>Количество педалей регулировки высоты</w:t>
            </w:r>
            <w:r>
              <w:t xml:space="preserve"> не менее 2.</w:t>
            </w:r>
          </w:p>
          <w:p w:rsidR="00964D56" w:rsidRDefault="00964D56" w:rsidP="00964D56">
            <w:r w:rsidRPr="00686DF1">
              <w:t>Регулировка подголовника осуществляется с помощью двух гребенок из прочного, износостойкого пластика с металлической закладной деталью</w:t>
            </w:r>
            <w:r>
              <w:t>.</w:t>
            </w:r>
          </w:p>
          <w:p w:rsidR="00964D56" w:rsidRDefault="00964D56" w:rsidP="00964D56">
            <w:r w:rsidRPr="00686DF1">
              <w:t>Два опускающихся боковых ограждения выполнены из стальных труб с полимерно-порошковым покрытием</w:t>
            </w:r>
            <w:r>
              <w:t xml:space="preserve">, </w:t>
            </w:r>
            <w:r>
              <w:lastRenderedPageBreak/>
              <w:t>д</w:t>
            </w:r>
            <w:r w:rsidRPr="00686DF1">
              <w:t>вижение боковых ограждений производится по пластиковым втулкам</w:t>
            </w:r>
            <w:r>
              <w:t>.</w:t>
            </w:r>
          </w:p>
          <w:p w:rsidR="00964D56" w:rsidRDefault="00964D56" w:rsidP="00964D56">
            <w:r w:rsidRPr="00686DF1">
              <w:t>Четыре угловых роликовых бампера выполнены из резины, не оставляющей следов на стеновых покрытиях</w:t>
            </w:r>
            <w:r>
              <w:t>.</w:t>
            </w:r>
            <w:r w:rsidRPr="00686DF1">
              <w:t xml:space="preserve"> </w:t>
            </w:r>
          </w:p>
          <w:p w:rsidR="00964D56" w:rsidRDefault="00964D56" w:rsidP="00964D56">
            <w:r w:rsidRPr="00E251CA">
              <w:t>Тележка установлена на четырех самоориентирующихся колесах с роликом из полипропилена, протектор термопластичная резина, серая не оставляющая следов</w:t>
            </w:r>
            <w:r>
              <w:t>, диаметр колес не менее 150мм.</w:t>
            </w:r>
            <w:r w:rsidRPr="00E251CA">
              <w:t xml:space="preserve"> </w:t>
            </w:r>
          </w:p>
          <w:p w:rsidR="00964D56" w:rsidRDefault="00964D56" w:rsidP="00964D56">
            <w:r w:rsidRPr="00E251CA">
              <w:t>Количество колес с тормозным устройством</w:t>
            </w:r>
            <w:r>
              <w:t xml:space="preserve"> не менее 2.</w:t>
            </w:r>
          </w:p>
          <w:p w:rsidR="00964D56" w:rsidRDefault="00964D56" w:rsidP="00964D56">
            <w:r>
              <w:t>Носилки – несъемные.</w:t>
            </w:r>
          </w:p>
          <w:p w:rsidR="00964D56" w:rsidRDefault="00964D56" w:rsidP="00964D56">
            <w:r>
              <w:t>Нагрузка, не менее, кг 160.</w:t>
            </w:r>
          </w:p>
          <w:p w:rsidR="00964D56" w:rsidRDefault="00964D56" w:rsidP="00964D56">
            <w:r>
              <w:t>Наличие дополнительной комплектации:</w:t>
            </w:r>
          </w:p>
          <w:p w:rsidR="00964D56" w:rsidRDefault="00964D56" w:rsidP="00964D56">
            <w:pPr>
              <w:rPr>
                <w:bCs/>
              </w:rPr>
            </w:pPr>
            <w:r w:rsidRPr="005B737A">
              <w:rPr>
                <w:b/>
              </w:rPr>
              <w:t xml:space="preserve">Перекладчик складной </w:t>
            </w:r>
            <w:r w:rsidRPr="005B737A">
              <w:t>обеспечивает удобство работы медицинского персонала при латеральном перемещении пациента с одной горизонтальной поверхности на другую</w:t>
            </w:r>
            <w:r>
              <w:t>,</w:t>
            </w:r>
            <w:r w:rsidRPr="007B392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B392C">
              <w:rPr>
                <w:bCs/>
              </w:rPr>
              <w:t>состоит из жёсткого опорного основания и подвижного тканевого рукава</w:t>
            </w:r>
            <w:r>
              <w:rPr>
                <w:bCs/>
              </w:rPr>
              <w:t>.</w:t>
            </w:r>
          </w:p>
          <w:p w:rsidR="00964D56" w:rsidRDefault="00964D56" w:rsidP="00964D56">
            <w:r w:rsidRPr="007B392C">
              <w:t xml:space="preserve"> </w:t>
            </w:r>
            <w:r>
              <w:t>Опорное основание перекладчика имеет жёсткую конструкцию из фанерного листа или из пластика в чехле и оснащено двумя ручками.</w:t>
            </w:r>
          </w:p>
          <w:p w:rsidR="00964D56" w:rsidRDefault="00964D56" w:rsidP="00964D56">
            <w:r>
              <w:t>Опорное основание перекладчика оснащено съёмным подвижным рукавом из прочной плащевой ткани.</w:t>
            </w:r>
          </w:p>
          <w:p w:rsidR="00964D56" w:rsidRDefault="00964D56" w:rsidP="00964D56">
            <w:r>
              <w:t xml:space="preserve">Съёмный подвижный рукав имеет возможность свободного движения относительно опорного основания вокруг продольной оси. </w:t>
            </w:r>
          </w:p>
          <w:p w:rsidR="00964D56" w:rsidRDefault="00964D56" w:rsidP="00964D56">
            <w:r w:rsidRPr="007B392C">
              <w:rPr>
                <w:b/>
              </w:rPr>
              <w:t>Телескопический штатив для вливаний</w:t>
            </w:r>
            <w:r w:rsidRPr="007B392C">
              <w:t xml:space="preserve"> с механической регулировкой по высоте и фиксацией зажимным винтом, предназначенный для подвешивания флаконов и разовых сис</w:t>
            </w:r>
            <w:r>
              <w:t xml:space="preserve">тем с лекарственными растворами, </w:t>
            </w:r>
            <w:r w:rsidRPr="007B392C">
              <w:t>оснащена двумя держателями для флаконов и двумя крючками для пакетов</w:t>
            </w:r>
            <w:r>
              <w:t>.</w:t>
            </w:r>
          </w:p>
          <w:p w:rsidR="00964D56" w:rsidRPr="007B392C" w:rsidRDefault="00964D56" w:rsidP="00964D56">
            <w:pPr>
              <w:rPr>
                <w:b/>
                <w:bCs/>
              </w:rPr>
            </w:pPr>
            <w:r w:rsidRPr="007B392C">
              <w:rPr>
                <w:b/>
                <w:bCs/>
              </w:rPr>
              <w:t>Карман для истории болезни пациента</w:t>
            </w:r>
          </w:p>
          <w:p w:rsidR="00964D56" w:rsidRDefault="00964D56" w:rsidP="00964D56">
            <w:r>
              <w:t>Материал основной части кармана акриловое оргстекло</w:t>
            </w:r>
          </w:p>
          <w:p w:rsidR="00964D56" w:rsidRDefault="00964D56" w:rsidP="00964D56">
            <w:r>
              <w:t>Крепится на торцевые спинки при помощи гнутого кронштейна</w:t>
            </w:r>
          </w:p>
          <w:p w:rsidR="00964D56" w:rsidRDefault="00964D56" w:rsidP="00964D56">
            <w:r>
              <w:t>Размеры: длина не менее 295мм, высота не менее 260мм.</w:t>
            </w:r>
          </w:p>
          <w:p w:rsidR="00964D56" w:rsidRPr="00C64A7A" w:rsidRDefault="00964D56" w:rsidP="00964D56">
            <w:pPr>
              <w:rPr>
                <w:b/>
                <w:bCs/>
              </w:rPr>
            </w:pPr>
            <w:r w:rsidRPr="00C64A7A">
              <w:rPr>
                <w:b/>
                <w:bCs/>
              </w:rPr>
              <w:t>Ремни для фиксации пациента (ремни фиксирующие)</w:t>
            </w:r>
          </w:p>
          <w:p w:rsidR="00964D56" w:rsidRDefault="00964D56" w:rsidP="00964D56">
            <w:r>
              <w:t>В комплект должны входить не менее 6 ремней для фиксации:</w:t>
            </w:r>
          </w:p>
          <w:p w:rsidR="00964D56" w:rsidRDefault="00964D56" w:rsidP="00964D56">
            <w:r>
              <w:t xml:space="preserve">- не менее 2 ремня для фиксации голени, </w:t>
            </w:r>
          </w:p>
          <w:p w:rsidR="00964D56" w:rsidRDefault="00964D56" w:rsidP="00964D56">
            <w:r>
              <w:t xml:space="preserve">- не менее 2 ремня для фиксации запястий, </w:t>
            </w:r>
          </w:p>
          <w:p w:rsidR="00964D56" w:rsidRDefault="00964D56" w:rsidP="00964D56">
            <w:r>
              <w:t xml:space="preserve">- не менее 1 ремень для фиксации головы, </w:t>
            </w:r>
          </w:p>
          <w:p w:rsidR="00964D56" w:rsidRDefault="00964D56" w:rsidP="00964D56">
            <w:r>
              <w:t>- не менее 1 ремень для фиксации грудной клетки.</w:t>
            </w:r>
          </w:p>
          <w:p w:rsidR="00964D56" w:rsidRDefault="00964D56" w:rsidP="00964D56">
            <w:r>
              <w:t>Ремни для фиксации должны быть выполнены из ременной синтетической ленты с манжетой из синтетической ткани</w:t>
            </w:r>
          </w:p>
          <w:p w:rsidR="00964D56" w:rsidRDefault="00964D56" w:rsidP="00964D56">
            <w:r>
              <w:t>Манжеты должны быть мягкие, внутри которых должен быть прошит прокладочный материал</w:t>
            </w:r>
          </w:p>
          <w:p w:rsidR="00964D56" w:rsidRDefault="00964D56" w:rsidP="00964D56">
            <w:r>
              <w:t>Ремни должны фиксироваться на теле пациента с помощью липучки (репейник)</w:t>
            </w:r>
          </w:p>
          <w:p w:rsidR="00964D56" w:rsidRDefault="00964D56" w:rsidP="00964D56">
            <w:r>
              <w:t xml:space="preserve">Ремни должны крепиться на каркасе изделия при помощи застежки в виде </w:t>
            </w:r>
            <w:proofErr w:type="spellStart"/>
            <w:r>
              <w:t>фастекса</w:t>
            </w:r>
            <w:proofErr w:type="spellEnd"/>
          </w:p>
          <w:p w:rsidR="00964D56" w:rsidRDefault="00964D56" w:rsidP="00964D56">
            <w:r>
              <w:t>Гарантия производителя не менее 12 мес.</w:t>
            </w:r>
          </w:p>
          <w:p w:rsidR="00964D56" w:rsidRDefault="00964D56" w:rsidP="00964D56">
            <w:r>
              <w:t>Наличие регистрационного удостоверения (на тележку и дополнительную комплектацию), паспорт, руководство по эксплуатации на русском языке.</w:t>
            </w:r>
          </w:p>
          <w:p w:rsidR="00964D56" w:rsidRPr="00A5369B" w:rsidRDefault="00964D56" w:rsidP="00964D56">
            <w:r>
              <w:t>Тележка должна быть хорошо упакована с усилением защитными уголками.</w:t>
            </w:r>
          </w:p>
        </w:tc>
        <w:tc>
          <w:tcPr>
            <w:tcW w:w="709" w:type="dxa"/>
          </w:tcPr>
          <w:p w:rsidR="00964D56" w:rsidRPr="00D021BC" w:rsidRDefault="00964D56" w:rsidP="00964D56"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</w:tcPr>
          <w:p w:rsidR="00964D56" w:rsidRPr="00742FB7" w:rsidRDefault="00964D56" w:rsidP="0096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10C1" w:rsidRPr="00B23E66" w:rsidTr="00950EE6">
        <w:tc>
          <w:tcPr>
            <w:tcW w:w="738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DB10C1" w:rsidRPr="00EE7FEE" w:rsidRDefault="00DB10C1" w:rsidP="00DB10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B10C1" w:rsidRPr="00940906" w:rsidRDefault="00884A65" w:rsidP="0094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271 200,00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Default="00354561" w:rsidP="00354561">
      <w:r>
        <w:t>Приложение к заявке:</w:t>
      </w:r>
    </w:p>
    <w:p w:rsidR="00354561" w:rsidRPr="008C5198" w:rsidRDefault="00354561" w:rsidP="00354561">
      <w:pPr>
        <w:numPr>
          <w:ilvl w:val="0"/>
          <w:numId w:val="1"/>
        </w:numPr>
      </w:pPr>
      <w:r w:rsidRPr="008C5198">
        <w:t xml:space="preserve">Коммерческое предложение </w:t>
      </w:r>
      <w:r w:rsidR="00FD4888" w:rsidRPr="008C5198">
        <w:rPr>
          <w:u w:val="single"/>
        </w:rPr>
        <w:t xml:space="preserve">ООО </w:t>
      </w:r>
      <w:r w:rsidR="008C5198" w:rsidRPr="008C5198">
        <w:rPr>
          <w:u w:val="single"/>
        </w:rPr>
        <w:t xml:space="preserve">ВСК </w:t>
      </w:r>
      <w:r w:rsidR="003D0AA4" w:rsidRPr="008C5198">
        <w:rPr>
          <w:u w:val="single"/>
        </w:rPr>
        <w:t>«</w:t>
      </w:r>
      <w:proofErr w:type="spellStart"/>
      <w:proofErr w:type="gramStart"/>
      <w:r w:rsidR="008C5198" w:rsidRPr="008C5198">
        <w:rPr>
          <w:u w:val="single"/>
        </w:rPr>
        <w:t>Сибмедсервис</w:t>
      </w:r>
      <w:proofErr w:type="spellEnd"/>
      <w:r w:rsidR="003D0AA4" w:rsidRPr="008C5198">
        <w:rPr>
          <w:u w:val="single"/>
        </w:rPr>
        <w:t>»</w:t>
      </w:r>
      <w:r w:rsidR="00FD4888" w:rsidRPr="008C5198">
        <w:rPr>
          <w:u w:val="single"/>
        </w:rPr>
        <w:t xml:space="preserve">  (</w:t>
      </w:r>
      <w:proofErr w:type="gramEnd"/>
      <w:r w:rsidRPr="008C5198">
        <w:t>указать организацию 1)</w:t>
      </w:r>
    </w:p>
    <w:p w:rsidR="00354561" w:rsidRPr="008C5198" w:rsidRDefault="00354561" w:rsidP="00354561">
      <w:pPr>
        <w:numPr>
          <w:ilvl w:val="0"/>
          <w:numId w:val="1"/>
        </w:numPr>
      </w:pPr>
      <w:r w:rsidRPr="008C5198">
        <w:t>Коммерческое предложение _</w:t>
      </w:r>
      <w:r w:rsidR="003021E8" w:rsidRPr="008C5198">
        <w:rPr>
          <w:u w:val="single"/>
        </w:rPr>
        <w:t>ООО «</w:t>
      </w:r>
      <w:proofErr w:type="spellStart"/>
      <w:r w:rsidR="00C46C0D">
        <w:rPr>
          <w:u w:val="single"/>
        </w:rPr>
        <w:t>Сибмедком</w:t>
      </w:r>
      <w:proofErr w:type="spellEnd"/>
      <w:r w:rsidR="003021E8" w:rsidRPr="008C5198">
        <w:rPr>
          <w:u w:val="single"/>
        </w:rPr>
        <w:t>»</w:t>
      </w:r>
      <w:r w:rsidR="00FD4888" w:rsidRPr="008C5198">
        <w:rPr>
          <w:u w:val="single"/>
        </w:rPr>
        <w:t xml:space="preserve"> </w:t>
      </w:r>
      <w:r w:rsidRPr="008C5198">
        <w:rPr>
          <w:u w:val="single"/>
        </w:rPr>
        <w:t>(</w:t>
      </w:r>
      <w:r w:rsidRPr="008C5198">
        <w:t>указать организацию 2)</w:t>
      </w:r>
    </w:p>
    <w:p w:rsidR="00354561" w:rsidRPr="008C5198" w:rsidRDefault="00354561" w:rsidP="00354561">
      <w:pPr>
        <w:numPr>
          <w:ilvl w:val="0"/>
          <w:numId w:val="1"/>
        </w:numPr>
      </w:pPr>
      <w:r w:rsidRPr="008C5198">
        <w:t>Коммерческое предложение _</w:t>
      </w:r>
      <w:r w:rsidR="00C46C0D" w:rsidRPr="00884A65">
        <w:rPr>
          <w:u w:val="single"/>
        </w:rPr>
        <w:t>ООО «фирма «Медина»</w:t>
      </w:r>
      <w:r w:rsidR="008C5198" w:rsidRPr="008C5198">
        <w:rPr>
          <w:u w:val="single"/>
        </w:rPr>
        <w:t>.</w:t>
      </w:r>
      <w:r w:rsidR="00620F75" w:rsidRPr="008C5198">
        <w:rPr>
          <w:u w:val="single"/>
        </w:rPr>
        <w:t xml:space="preserve"> </w:t>
      </w:r>
      <w:r w:rsidRPr="008C5198">
        <w:t>(указать организацию 3)</w:t>
      </w:r>
    </w:p>
    <w:p w:rsidR="00354561" w:rsidRDefault="00354561" w:rsidP="00354561"/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DE7B25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DE7B25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0273F"/>
    <w:multiLevelType w:val="multilevel"/>
    <w:tmpl w:val="905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1A257D"/>
    <w:rsid w:val="002338E5"/>
    <w:rsid w:val="00290EE2"/>
    <w:rsid w:val="002B4330"/>
    <w:rsid w:val="003021E8"/>
    <w:rsid w:val="003140BE"/>
    <w:rsid w:val="00320929"/>
    <w:rsid w:val="00354561"/>
    <w:rsid w:val="003D0AA4"/>
    <w:rsid w:val="003F2317"/>
    <w:rsid w:val="00457D5E"/>
    <w:rsid w:val="004F6BD4"/>
    <w:rsid w:val="004F6C72"/>
    <w:rsid w:val="00502C44"/>
    <w:rsid w:val="00506BB5"/>
    <w:rsid w:val="00556500"/>
    <w:rsid w:val="0056055F"/>
    <w:rsid w:val="00570D73"/>
    <w:rsid w:val="00580BC1"/>
    <w:rsid w:val="00620F75"/>
    <w:rsid w:val="00692434"/>
    <w:rsid w:val="006B50C0"/>
    <w:rsid w:val="006B5FDB"/>
    <w:rsid w:val="006D5F51"/>
    <w:rsid w:val="00753AD9"/>
    <w:rsid w:val="00754BD5"/>
    <w:rsid w:val="00757765"/>
    <w:rsid w:val="00763BF5"/>
    <w:rsid w:val="00771054"/>
    <w:rsid w:val="00771DA8"/>
    <w:rsid w:val="007D4C58"/>
    <w:rsid w:val="00812604"/>
    <w:rsid w:val="008731F0"/>
    <w:rsid w:val="00884A65"/>
    <w:rsid w:val="008C5198"/>
    <w:rsid w:val="008E3C71"/>
    <w:rsid w:val="00932B52"/>
    <w:rsid w:val="00940906"/>
    <w:rsid w:val="00950EE6"/>
    <w:rsid w:val="0095430D"/>
    <w:rsid w:val="00964D56"/>
    <w:rsid w:val="00974B69"/>
    <w:rsid w:val="009B6AE7"/>
    <w:rsid w:val="00A35B72"/>
    <w:rsid w:val="00A4671C"/>
    <w:rsid w:val="00AC5071"/>
    <w:rsid w:val="00AC6EA7"/>
    <w:rsid w:val="00B479C9"/>
    <w:rsid w:val="00BB08B3"/>
    <w:rsid w:val="00BD16DC"/>
    <w:rsid w:val="00BE5F21"/>
    <w:rsid w:val="00BF2C31"/>
    <w:rsid w:val="00C13EC2"/>
    <w:rsid w:val="00C316C7"/>
    <w:rsid w:val="00C46C0D"/>
    <w:rsid w:val="00C75CFD"/>
    <w:rsid w:val="00CB2457"/>
    <w:rsid w:val="00CE13D4"/>
    <w:rsid w:val="00D021BC"/>
    <w:rsid w:val="00D77E76"/>
    <w:rsid w:val="00D80946"/>
    <w:rsid w:val="00D94431"/>
    <w:rsid w:val="00DB10C1"/>
    <w:rsid w:val="00DC1226"/>
    <w:rsid w:val="00DE7B25"/>
    <w:rsid w:val="00EB13BA"/>
    <w:rsid w:val="00EE457B"/>
    <w:rsid w:val="00EE7FEE"/>
    <w:rsid w:val="00F51A95"/>
    <w:rsid w:val="00FC0F3C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AD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51</cp:revision>
  <cp:lastPrinted>2024-05-08T04:44:00Z</cp:lastPrinted>
  <dcterms:created xsi:type="dcterms:W3CDTF">2022-12-06T03:49:00Z</dcterms:created>
  <dcterms:modified xsi:type="dcterms:W3CDTF">2024-05-08T04:44:00Z</dcterms:modified>
</cp:coreProperties>
</file>