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54134E">
        <w:rPr>
          <w:b/>
          <w:sz w:val="28"/>
          <w:szCs w:val="28"/>
        </w:rPr>
        <w:t>товаров санитарно-технического назначения</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352E0C">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54134E">
        <w:rPr>
          <w:b/>
          <w:kern w:val="32"/>
          <w:sz w:val="28"/>
          <w:szCs w:val="28"/>
        </w:rPr>
        <w:t>134-24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352E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7C7AC6" w:rsidRDefault="004A26BB" w:rsidP="00352E0C">
            <w:pPr>
              <w:autoSpaceDE w:val="0"/>
              <w:autoSpaceDN w:val="0"/>
              <w:adjustRightInd w:val="0"/>
              <w:ind w:firstLine="170"/>
              <w:rPr>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A106B2" w:rsidP="00352E0C">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352E0C">
            <w:pPr>
              <w:autoSpaceDE w:val="0"/>
              <w:autoSpaceDN w:val="0"/>
              <w:adjustRightInd w:val="0"/>
              <w:ind w:firstLine="170"/>
              <w:rPr>
                <w:color w:val="000000"/>
                <w:sz w:val="20"/>
                <w:szCs w:val="20"/>
                <w:lang w:val="en-US"/>
              </w:rPr>
            </w:pPr>
            <w:r w:rsidRPr="007C7AC6">
              <w:rPr>
                <w:sz w:val="20"/>
                <w:szCs w:val="20"/>
              </w:rPr>
              <w:t xml:space="preserve">(3952) </w:t>
            </w:r>
            <w:r w:rsidR="00352E0C">
              <w:rPr>
                <w:sz w:val="20"/>
                <w:szCs w:val="20"/>
              </w:rPr>
              <w:t>50-05-33,</w:t>
            </w:r>
            <w:r w:rsidR="00981A83" w:rsidRPr="007C7AC6">
              <w:rPr>
                <w:sz w:val="20"/>
                <w:szCs w:val="20"/>
              </w:rPr>
              <w:t xml:space="preserve"> (3952) 55-14-51</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352E0C">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BD600F">
            <w:pPr>
              <w:autoSpaceDE w:val="0"/>
              <w:autoSpaceDN w:val="0"/>
              <w:adjustRightInd w:val="0"/>
              <w:ind w:firstLine="17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54134E">
              <w:rPr>
                <w:sz w:val="20"/>
                <w:szCs w:val="20"/>
              </w:rPr>
              <w:t>товаров санитарно-технического назначения</w:t>
            </w:r>
          </w:p>
          <w:p w:rsidR="006A052F" w:rsidRPr="007C7AC6" w:rsidRDefault="006A052F" w:rsidP="00BD600F">
            <w:pPr>
              <w:autoSpaceDE w:val="0"/>
              <w:autoSpaceDN w:val="0"/>
              <w:adjustRightInd w:val="0"/>
              <w:ind w:firstLine="170"/>
              <w:jc w:val="both"/>
              <w:rPr>
                <w:sz w:val="20"/>
                <w:szCs w:val="20"/>
              </w:rPr>
            </w:pPr>
          </w:p>
          <w:p w:rsidR="006A052F" w:rsidRPr="007C7AC6" w:rsidRDefault="006A052F" w:rsidP="00BD600F">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BD600F">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BD600F">
            <w:pPr>
              <w:autoSpaceDE w:val="0"/>
              <w:autoSpaceDN w:val="0"/>
              <w:adjustRightInd w:val="0"/>
              <w:ind w:firstLine="170"/>
              <w:jc w:val="both"/>
              <w:rPr>
                <w:sz w:val="20"/>
                <w:szCs w:val="20"/>
              </w:rPr>
            </w:pPr>
          </w:p>
          <w:p w:rsidR="006A052F" w:rsidRPr="007C7AC6" w:rsidRDefault="006A052F" w:rsidP="00BD600F">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BD600F">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4134E" w:rsidRPr="0054134E" w:rsidRDefault="0054134E" w:rsidP="0054134E">
            <w:pPr>
              <w:ind w:firstLine="170"/>
              <w:rPr>
                <w:sz w:val="20"/>
                <w:szCs w:val="20"/>
                <w:lang w:val="en-GB"/>
              </w:rPr>
            </w:pPr>
            <w:r w:rsidRPr="0054134E">
              <w:rPr>
                <w:sz w:val="20"/>
                <w:szCs w:val="20"/>
                <w:lang w:val="en-GB"/>
              </w:rPr>
              <w:t>28.14.13.131</w:t>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p>
          <w:p w:rsidR="0054134E" w:rsidRPr="0054134E" w:rsidRDefault="0054134E" w:rsidP="0054134E">
            <w:pPr>
              <w:ind w:firstLine="170"/>
              <w:rPr>
                <w:sz w:val="20"/>
                <w:szCs w:val="20"/>
                <w:lang w:val="en-GB"/>
              </w:rPr>
            </w:pPr>
            <w:r w:rsidRPr="0054134E">
              <w:rPr>
                <w:sz w:val="20"/>
                <w:szCs w:val="20"/>
                <w:lang w:val="en-GB"/>
              </w:rPr>
              <w:t>28.14.12.110</w:t>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p>
          <w:p w:rsidR="0054134E" w:rsidRPr="0054134E" w:rsidRDefault="0054134E" w:rsidP="0054134E">
            <w:pPr>
              <w:ind w:firstLine="170"/>
              <w:rPr>
                <w:sz w:val="20"/>
                <w:szCs w:val="20"/>
                <w:lang w:val="en-GB"/>
              </w:rPr>
            </w:pPr>
            <w:r w:rsidRPr="0054134E">
              <w:rPr>
                <w:sz w:val="20"/>
                <w:szCs w:val="20"/>
                <w:lang w:val="en-GB"/>
              </w:rPr>
              <w:t>23.42.10.150</w:t>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p>
          <w:p w:rsidR="0054134E" w:rsidRPr="0054134E" w:rsidRDefault="0054134E" w:rsidP="0054134E">
            <w:pPr>
              <w:ind w:firstLine="170"/>
              <w:rPr>
                <w:sz w:val="20"/>
                <w:szCs w:val="20"/>
                <w:lang w:val="en-GB"/>
              </w:rPr>
            </w:pPr>
            <w:r w:rsidRPr="0054134E">
              <w:rPr>
                <w:sz w:val="20"/>
                <w:szCs w:val="20"/>
                <w:lang w:val="en-GB"/>
              </w:rPr>
              <w:t>28.14.13.141</w:t>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p>
          <w:p w:rsidR="0054134E" w:rsidRPr="0054134E" w:rsidRDefault="0054134E" w:rsidP="0054134E">
            <w:pPr>
              <w:ind w:firstLine="170"/>
              <w:rPr>
                <w:sz w:val="20"/>
                <w:szCs w:val="20"/>
                <w:lang w:val="en-GB"/>
              </w:rPr>
            </w:pPr>
            <w:r w:rsidRPr="0054134E">
              <w:rPr>
                <w:sz w:val="20"/>
                <w:szCs w:val="20"/>
                <w:lang w:val="en-GB"/>
              </w:rPr>
              <w:t>25.21.11.130</w:t>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p>
          <w:p w:rsidR="0054134E" w:rsidRPr="0054134E" w:rsidRDefault="0054134E" w:rsidP="0054134E">
            <w:pPr>
              <w:ind w:firstLine="170"/>
              <w:rPr>
                <w:sz w:val="20"/>
                <w:szCs w:val="20"/>
                <w:lang w:val="en-GB"/>
              </w:rPr>
            </w:pPr>
            <w:r w:rsidRPr="0054134E">
              <w:rPr>
                <w:sz w:val="20"/>
                <w:szCs w:val="20"/>
                <w:lang w:val="en-GB"/>
              </w:rPr>
              <w:t>28.14.20.390</w:t>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p>
          <w:p w:rsidR="0054134E" w:rsidRPr="0054134E" w:rsidRDefault="0054134E" w:rsidP="0054134E">
            <w:pPr>
              <w:ind w:firstLine="170"/>
              <w:rPr>
                <w:sz w:val="20"/>
                <w:szCs w:val="20"/>
                <w:lang w:val="en-GB"/>
              </w:rPr>
            </w:pPr>
            <w:r w:rsidRPr="0054134E">
              <w:rPr>
                <w:sz w:val="20"/>
                <w:szCs w:val="20"/>
                <w:lang w:val="en-GB"/>
              </w:rPr>
              <w:t>27.51.25.110</w:t>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r w:rsidRPr="0054134E">
              <w:rPr>
                <w:sz w:val="20"/>
                <w:szCs w:val="20"/>
                <w:lang w:val="en-GB"/>
              </w:rPr>
              <w:tab/>
            </w:r>
          </w:p>
          <w:p w:rsidR="00BB59D3" w:rsidRPr="00BD600F" w:rsidRDefault="0054134E" w:rsidP="0054134E">
            <w:pPr>
              <w:ind w:firstLine="170"/>
              <w:rPr>
                <w:sz w:val="20"/>
                <w:szCs w:val="20"/>
                <w:lang w:val="en-GB"/>
              </w:rPr>
            </w:pPr>
            <w:r w:rsidRPr="0054134E">
              <w:rPr>
                <w:sz w:val="20"/>
                <w:szCs w:val="20"/>
                <w:lang w:val="en-GB"/>
              </w:rPr>
              <w:t>23.42.10.130</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4134E" w:rsidRDefault="00BD600F" w:rsidP="0054134E">
            <w:pPr>
              <w:autoSpaceDE w:val="0"/>
              <w:autoSpaceDN w:val="0"/>
              <w:adjustRightInd w:val="0"/>
              <w:ind w:firstLine="170"/>
              <w:rPr>
                <w:sz w:val="20"/>
                <w:szCs w:val="20"/>
              </w:rPr>
            </w:pPr>
            <w:r>
              <w:rPr>
                <w:sz w:val="20"/>
                <w:szCs w:val="20"/>
                <w:lang w:val="en-GB"/>
              </w:rPr>
              <w:t>2</w:t>
            </w:r>
            <w:r w:rsidR="0054134E">
              <w:rPr>
                <w:sz w:val="20"/>
                <w:szCs w:val="20"/>
              </w:rPr>
              <w:t>22</w:t>
            </w:r>
          </w:p>
        </w:tc>
      </w:tr>
      <w:tr w:rsidR="00673714"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4134E" w:rsidRDefault="0054134E" w:rsidP="0054134E">
            <w:pPr>
              <w:autoSpaceDE w:val="0"/>
              <w:autoSpaceDN w:val="0"/>
              <w:adjustRightInd w:val="0"/>
              <w:ind w:firstLine="176"/>
              <w:jc w:val="both"/>
              <w:rPr>
                <w:sz w:val="20"/>
                <w:szCs w:val="20"/>
              </w:rPr>
            </w:pPr>
            <w:r>
              <w:rPr>
                <w:sz w:val="20"/>
                <w:szCs w:val="20"/>
              </w:rPr>
              <w:t>Средства территориального фонда ОМС</w:t>
            </w:r>
          </w:p>
          <w:p w:rsidR="00BB59D3" w:rsidRPr="007C7AC6" w:rsidRDefault="0054134E" w:rsidP="0054134E">
            <w:pPr>
              <w:autoSpaceDE w:val="0"/>
              <w:autoSpaceDN w:val="0"/>
              <w:adjustRightInd w:val="0"/>
              <w:ind w:firstLine="170"/>
              <w:rPr>
                <w:sz w:val="20"/>
                <w:szCs w:val="20"/>
              </w:rPr>
            </w:pPr>
            <w:r>
              <w:rPr>
                <w:sz w:val="20"/>
                <w:szCs w:val="20"/>
              </w:rPr>
              <w:t>Средства от приносящей доход деятельности</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54134E" w:rsidP="0054134E">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15 (пятнадцати) календарных дней с момента подачи такой заявки.</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4134E" w:rsidRDefault="0054134E" w:rsidP="0054134E">
            <w:pPr>
              <w:ind w:firstLine="170"/>
              <w:jc w:val="both"/>
              <w:rPr>
                <w:sz w:val="20"/>
                <w:szCs w:val="20"/>
              </w:rPr>
            </w:pPr>
            <w:r>
              <w:rPr>
                <w:sz w:val="20"/>
                <w:szCs w:val="20"/>
              </w:rPr>
              <w:t>г. Иркутск:</w:t>
            </w:r>
          </w:p>
          <w:p w:rsidR="0054134E" w:rsidRDefault="0054134E" w:rsidP="0054134E">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цокольный этаж, склад </w:t>
            </w:r>
          </w:p>
          <w:p w:rsidR="0054134E" w:rsidRDefault="0054134E" w:rsidP="0054134E">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Ярославского,300 подвальное помещение, склад </w:t>
            </w:r>
          </w:p>
          <w:p w:rsidR="0054134E" w:rsidRDefault="0054134E" w:rsidP="0054134E">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Ш цокольный этаж, склад </w:t>
            </w:r>
          </w:p>
          <w:p w:rsidR="007C7AC6" w:rsidRPr="008024A7" w:rsidRDefault="0054134E" w:rsidP="0054134E">
            <w:pPr>
              <w:ind w:firstLine="170"/>
              <w:jc w:val="both"/>
              <w:rPr>
                <w:sz w:val="20"/>
                <w:szCs w:val="20"/>
              </w:rPr>
            </w:pPr>
            <w:r>
              <w:rPr>
                <w:bCs/>
                <w:sz w:val="20"/>
                <w:szCs w:val="20"/>
                <w:lang w:eastAsia="ar-SA"/>
              </w:rPr>
              <w:t>ул. Баумана,214а/1 цокольный этаж, склад</w:t>
            </w:r>
          </w:p>
        </w:tc>
      </w:tr>
      <w:tr w:rsidR="00A80F4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A106B2" w:rsidP="00A106B2">
            <w:pPr>
              <w:tabs>
                <w:tab w:val="left" w:pos="6022"/>
              </w:tabs>
              <w:ind w:firstLine="170"/>
              <w:rPr>
                <w:sz w:val="20"/>
                <w:szCs w:val="20"/>
              </w:rPr>
            </w:pPr>
            <w:r w:rsidRPr="00A106B2">
              <w:rPr>
                <w:sz w:val="20"/>
                <w:szCs w:val="20"/>
              </w:rPr>
              <w:t>748078</w:t>
            </w:r>
            <w:r>
              <w:rPr>
                <w:sz w:val="20"/>
                <w:szCs w:val="20"/>
              </w:rPr>
              <w:t>,</w:t>
            </w:r>
            <w:r w:rsidRPr="00A106B2">
              <w:rPr>
                <w:sz w:val="20"/>
                <w:szCs w:val="20"/>
              </w:rPr>
              <w:t>10 руб. (семьсот сорок восемь тысяч семьдесят восемь рублей десять копеек)</w:t>
            </w:r>
          </w:p>
        </w:tc>
      </w:tr>
      <w:tr w:rsidR="006340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w:t>
            </w:r>
            <w:r w:rsidRPr="007C7AC6">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352E0C">
            <w:pPr>
              <w:ind w:firstLine="170"/>
              <w:jc w:val="both"/>
              <w:rPr>
                <w:sz w:val="20"/>
                <w:szCs w:val="20"/>
              </w:rPr>
            </w:pPr>
            <w:r w:rsidRPr="007C7AC6">
              <w:rPr>
                <w:sz w:val="20"/>
                <w:szCs w:val="20"/>
              </w:rPr>
              <w:lastRenderedPageBreak/>
              <w:t>Российский рубль</w:t>
            </w:r>
          </w:p>
        </w:tc>
      </w:tr>
      <w:tr w:rsidR="00DA0DF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352E0C">
            <w:pPr>
              <w:ind w:firstLine="170"/>
              <w:jc w:val="both"/>
              <w:rPr>
                <w:sz w:val="20"/>
                <w:szCs w:val="20"/>
              </w:rPr>
            </w:pPr>
            <w:r w:rsidRPr="007C7AC6">
              <w:rPr>
                <w:sz w:val="20"/>
                <w:szCs w:val="20"/>
              </w:rPr>
              <w:t>Требование не установлено</w:t>
            </w:r>
          </w:p>
          <w:p w:rsidR="00A76857" w:rsidRPr="007C7AC6" w:rsidRDefault="00A76857" w:rsidP="00352E0C">
            <w:pPr>
              <w:ind w:firstLine="170"/>
              <w:jc w:val="both"/>
              <w:rPr>
                <w:sz w:val="20"/>
                <w:szCs w:val="20"/>
                <w:lang w:val="en-US"/>
              </w:rPr>
            </w:pP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A106B2">
            <w:pPr>
              <w:ind w:firstLine="170"/>
              <w:jc w:val="both"/>
              <w:rPr>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76DC2">
              <w:rPr>
                <w:b/>
                <w:sz w:val="20"/>
                <w:szCs w:val="20"/>
              </w:rPr>
              <w:t xml:space="preserve"> </w:t>
            </w:r>
            <w:r w:rsidR="0019280C">
              <w:rPr>
                <w:b/>
                <w:sz w:val="20"/>
                <w:szCs w:val="20"/>
              </w:rPr>
              <w:t>«</w:t>
            </w:r>
            <w:r w:rsidR="00A106B2">
              <w:rPr>
                <w:b/>
                <w:sz w:val="20"/>
                <w:szCs w:val="20"/>
              </w:rPr>
              <w:t>10</w:t>
            </w:r>
            <w:r w:rsidRPr="007C7AC6">
              <w:rPr>
                <w:b/>
                <w:sz w:val="20"/>
                <w:szCs w:val="20"/>
              </w:rPr>
              <w:t>»</w:t>
            </w:r>
            <w:r w:rsidR="00352E0C">
              <w:rPr>
                <w:b/>
                <w:sz w:val="20"/>
                <w:szCs w:val="20"/>
              </w:rPr>
              <w:t xml:space="preserve"> </w:t>
            </w:r>
            <w:r w:rsidR="00E34E03">
              <w:rPr>
                <w:b/>
                <w:sz w:val="20"/>
                <w:szCs w:val="20"/>
              </w:rPr>
              <w:t>июл</w:t>
            </w:r>
            <w:r w:rsidR="0054134E">
              <w:rPr>
                <w:b/>
                <w:sz w:val="20"/>
                <w:szCs w:val="20"/>
              </w:rPr>
              <w:t>я</w:t>
            </w:r>
            <w:r w:rsidR="00BD600F">
              <w:rPr>
                <w:b/>
                <w:sz w:val="20"/>
                <w:szCs w:val="20"/>
              </w:rPr>
              <w:t xml:space="preserve"> 2024</w:t>
            </w:r>
            <w:r w:rsidRPr="007C7AC6">
              <w:rPr>
                <w:b/>
                <w:sz w:val="20"/>
                <w:szCs w:val="20"/>
              </w:rPr>
              <w:t xml:space="preserve"> года по «</w:t>
            </w:r>
            <w:r w:rsidR="00E34E03">
              <w:rPr>
                <w:b/>
                <w:sz w:val="20"/>
                <w:szCs w:val="20"/>
              </w:rPr>
              <w:t>1</w:t>
            </w:r>
            <w:r w:rsidR="00A106B2">
              <w:rPr>
                <w:b/>
                <w:sz w:val="20"/>
                <w:szCs w:val="20"/>
              </w:rPr>
              <w:t>8</w:t>
            </w:r>
            <w:r w:rsidRPr="007C7AC6">
              <w:rPr>
                <w:b/>
                <w:sz w:val="20"/>
                <w:szCs w:val="20"/>
              </w:rPr>
              <w:t xml:space="preserve">» </w:t>
            </w:r>
            <w:r w:rsidR="0054134E">
              <w:rPr>
                <w:b/>
                <w:sz w:val="20"/>
                <w:szCs w:val="20"/>
              </w:rPr>
              <w:t xml:space="preserve">июля </w:t>
            </w:r>
            <w:r w:rsidR="00BD600F">
              <w:rPr>
                <w:b/>
                <w:sz w:val="20"/>
                <w:szCs w:val="20"/>
              </w:rPr>
              <w:t>2024</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352E0C">
            <w:pPr>
              <w:ind w:firstLine="170"/>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352E0C">
            <w:pPr>
              <w:ind w:firstLine="170"/>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352E0C">
            <w:pPr>
              <w:ind w:firstLine="170"/>
              <w:jc w:val="both"/>
              <w:rPr>
                <w:b/>
                <w:sz w:val="20"/>
                <w:szCs w:val="20"/>
              </w:rPr>
            </w:pPr>
            <w:r w:rsidRPr="007C7AC6">
              <w:rPr>
                <w:b/>
                <w:sz w:val="20"/>
                <w:szCs w:val="20"/>
              </w:rPr>
              <w:t>Порядок получения документации:</w:t>
            </w:r>
          </w:p>
          <w:p w:rsidR="008E38EE" w:rsidRPr="007C7AC6" w:rsidRDefault="00F650E1" w:rsidP="00352E0C">
            <w:pPr>
              <w:ind w:firstLine="170"/>
              <w:jc w:val="both"/>
              <w:rPr>
                <w:sz w:val="20"/>
                <w:szCs w:val="20"/>
              </w:rPr>
            </w:pPr>
            <w:r w:rsidRPr="007C7AC6">
              <w:rPr>
                <w:sz w:val="20"/>
                <w:szCs w:val="20"/>
              </w:rPr>
              <w:t>В форме электронного документа.</w:t>
            </w: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352E0C">
            <w:pPr>
              <w:ind w:firstLine="170"/>
              <w:jc w:val="both"/>
              <w:rPr>
                <w:sz w:val="20"/>
                <w:szCs w:val="20"/>
              </w:rPr>
            </w:pPr>
            <w:r w:rsidRPr="007C7AC6">
              <w:rPr>
                <w:sz w:val="20"/>
                <w:szCs w:val="20"/>
              </w:rPr>
              <w:t>Требование не установлено</w:t>
            </w:r>
          </w:p>
          <w:p w:rsidR="008C6E38" w:rsidRPr="007C7AC6" w:rsidRDefault="008C6E38" w:rsidP="00352E0C">
            <w:pPr>
              <w:ind w:firstLine="170"/>
              <w:jc w:val="both"/>
              <w:rPr>
                <w:sz w:val="20"/>
                <w:szCs w:val="20"/>
              </w:rPr>
            </w:pP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352E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352E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352E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352E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352E0C">
            <w:pPr>
              <w:ind w:firstLine="170"/>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352E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352E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352E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352E0C">
            <w:pPr>
              <w:ind w:firstLine="170"/>
              <w:jc w:val="both"/>
              <w:rPr>
                <w:sz w:val="20"/>
                <w:szCs w:val="20"/>
              </w:rPr>
            </w:pPr>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7C7AC6" w:rsidRDefault="008C6E38" w:rsidP="00352E0C">
            <w:pPr>
              <w:ind w:firstLine="170"/>
              <w:jc w:val="both"/>
              <w:rPr>
                <w:sz w:val="20"/>
                <w:szCs w:val="20"/>
              </w:rPr>
            </w:pPr>
            <w:r w:rsidRPr="007C7AC6">
              <w:rPr>
                <w:b/>
                <w:sz w:val="20"/>
                <w:szCs w:val="20"/>
              </w:rPr>
              <w:t>Язык заявки</w:t>
            </w:r>
            <w:r w:rsidRPr="007C7AC6">
              <w:rPr>
                <w:sz w:val="20"/>
                <w:szCs w:val="20"/>
              </w:rPr>
              <w:t xml:space="preserve"> – русский.</w:t>
            </w:r>
          </w:p>
          <w:p w:rsidR="00AC5F95" w:rsidRPr="007C7AC6" w:rsidRDefault="008C6E38" w:rsidP="00352E0C">
            <w:pPr>
              <w:ind w:firstLine="170"/>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A106B2">
              <w:rPr>
                <w:sz w:val="20"/>
                <w:szCs w:val="20"/>
              </w:rPr>
              <w:t>10</w:t>
            </w:r>
            <w:r w:rsidRPr="007C7AC6">
              <w:rPr>
                <w:sz w:val="20"/>
                <w:szCs w:val="20"/>
              </w:rPr>
              <w:t xml:space="preserve">» </w:t>
            </w:r>
            <w:r w:rsidR="00E34E03">
              <w:rPr>
                <w:sz w:val="20"/>
                <w:szCs w:val="20"/>
              </w:rPr>
              <w:t>июл</w:t>
            </w:r>
            <w:r w:rsidR="0054134E">
              <w:rPr>
                <w:sz w:val="20"/>
                <w:szCs w:val="20"/>
              </w:rPr>
              <w:t xml:space="preserve">я </w:t>
            </w:r>
            <w:r w:rsidR="00BD600F">
              <w:rPr>
                <w:sz w:val="20"/>
                <w:szCs w:val="20"/>
              </w:rPr>
              <w:t>2024</w:t>
            </w:r>
            <w:r w:rsidRPr="007C7AC6">
              <w:rPr>
                <w:sz w:val="20"/>
                <w:szCs w:val="20"/>
              </w:rPr>
              <w:t xml:space="preserve"> года </w:t>
            </w:r>
          </w:p>
          <w:p w:rsidR="008C6E38" w:rsidRPr="007C7AC6" w:rsidRDefault="008C6E38" w:rsidP="00352E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A106B2">
            <w:pPr>
              <w:ind w:firstLine="170"/>
              <w:jc w:val="both"/>
              <w:rPr>
                <w:sz w:val="20"/>
                <w:szCs w:val="20"/>
              </w:rPr>
            </w:pPr>
            <w:r w:rsidRPr="007C7AC6">
              <w:rPr>
                <w:bCs/>
                <w:sz w:val="20"/>
                <w:szCs w:val="20"/>
              </w:rPr>
              <w:t>«</w:t>
            </w:r>
            <w:r w:rsidR="00E34E03">
              <w:rPr>
                <w:bCs/>
                <w:sz w:val="20"/>
                <w:szCs w:val="20"/>
              </w:rPr>
              <w:t>1</w:t>
            </w:r>
            <w:r w:rsidR="00A106B2">
              <w:rPr>
                <w:bCs/>
                <w:sz w:val="20"/>
                <w:szCs w:val="20"/>
              </w:rPr>
              <w:t>8</w:t>
            </w:r>
            <w:r w:rsidRPr="007C7AC6">
              <w:rPr>
                <w:bCs/>
                <w:sz w:val="20"/>
                <w:szCs w:val="20"/>
              </w:rPr>
              <w:t xml:space="preserve">» </w:t>
            </w:r>
            <w:r w:rsidR="0054134E">
              <w:rPr>
                <w:bCs/>
                <w:sz w:val="20"/>
                <w:szCs w:val="20"/>
              </w:rPr>
              <w:t xml:space="preserve">июля </w:t>
            </w:r>
            <w:r w:rsidR="00BD600F">
              <w:rPr>
                <w:bCs/>
                <w:sz w:val="20"/>
                <w:szCs w:val="20"/>
              </w:rPr>
              <w:t>2024</w:t>
            </w:r>
            <w:r w:rsidRPr="007C7AC6">
              <w:rPr>
                <w:bCs/>
                <w:sz w:val="20"/>
                <w:szCs w:val="20"/>
              </w:rPr>
              <w:t xml:space="preserve"> года 09:00 часов (время иркутское)</w:t>
            </w:r>
          </w:p>
        </w:tc>
      </w:tr>
      <w:tr w:rsidR="00E33A6C"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352E0C">
            <w:pPr>
              <w:ind w:firstLine="170"/>
              <w:jc w:val="both"/>
              <w:rPr>
                <w:sz w:val="20"/>
                <w:szCs w:val="20"/>
              </w:rPr>
            </w:pPr>
            <w:r w:rsidRPr="007C7AC6">
              <w:rPr>
                <w:sz w:val="20"/>
                <w:szCs w:val="20"/>
              </w:rPr>
              <w:t>Требование не установлено</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352E0C">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352E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352E0C">
            <w:pPr>
              <w:autoSpaceDE w:val="0"/>
              <w:autoSpaceDN w:val="0"/>
              <w:adjustRightInd w:val="0"/>
              <w:ind w:firstLine="170"/>
              <w:jc w:val="both"/>
              <w:outlineLvl w:val="1"/>
              <w:rPr>
                <w:sz w:val="20"/>
                <w:szCs w:val="20"/>
              </w:rPr>
            </w:pPr>
          </w:p>
          <w:p w:rsidR="00032F28" w:rsidRPr="007C7AC6" w:rsidRDefault="00032F28" w:rsidP="00352E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352E0C">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352E0C">
            <w:pPr>
              <w:autoSpaceDE w:val="0"/>
              <w:autoSpaceDN w:val="0"/>
              <w:adjustRightInd w:val="0"/>
              <w:ind w:firstLine="170"/>
              <w:jc w:val="both"/>
              <w:outlineLvl w:val="1"/>
              <w:rPr>
                <w:sz w:val="20"/>
                <w:szCs w:val="20"/>
              </w:rPr>
            </w:pPr>
          </w:p>
          <w:p w:rsidR="00BC4844" w:rsidRDefault="00A106B2" w:rsidP="00352E0C">
            <w:pPr>
              <w:shd w:val="clear" w:color="auto" w:fill="FFFFFF"/>
              <w:tabs>
                <w:tab w:val="left" w:pos="1701"/>
                <w:tab w:val="left" w:pos="2127"/>
              </w:tabs>
              <w:ind w:firstLine="170"/>
              <w:jc w:val="both"/>
              <w:rPr>
                <w:sz w:val="20"/>
                <w:szCs w:val="20"/>
              </w:rPr>
            </w:pPr>
            <w:r w:rsidRPr="00A106B2">
              <w:rPr>
                <w:sz w:val="20"/>
                <w:szCs w:val="20"/>
              </w:rPr>
              <w:t>22442</w:t>
            </w:r>
            <w:r>
              <w:rPr>
                <w:sz w:val="20"/>
                <w:szCs w:val="20"/>
              </w:rPr>
              <w:t>,</w:t>
            </w:r>
            <w:r w:rsidRPr="00A106B2">
              <w:rPr>
                <w:sz w:val="20"/>
                <w:szCs w:val="20"/>
              </w:rPr>
              <w:t>34 руб. (двадцать две тысячи четыреста сорок два</w:t>
            </w:r>
            <w:r>
              <w:rPr>
                <w:sz w:val="20"/>
                <w:szCs w:val="20"/>
              </w:rPr>
              <w:t xml:space="preserve"> рубля тридцать четыре копейки)</w:t>
            </w:r>
          </w:p>
          <w:p w:rsidR="00A106B2" w:rsidRDefault="00A106B2" w:rsidP="00352E0C">
            <w:pPr>
              <w:shd w:val="clear" w:color="auto" w:fill="FFFFFF"/>
              <w:tabs>
                <w:tab w:val="left" w:pos="1701"/>
                <w:tab w:val="left" w:pos="2127"/>
              </w:tabs>
              <w:ind w:firstLine="170"/>
              <w:jc w:val="both"/>
              <w:rPr>
                <w:sz w:val="20"/>
                <w:szCs w:val="20"/>
              </w:rPr>
            </w:pPr>
          </w:p>
          <w:p w:rsidR="00DA1FB1" w:rsidRPr="007C7AC6" w:rsidRDefault="00DA1FB1" w:rsidP="00352E0C">
            <w:pPr>
              <w:shd w:val="clear" w:color="auto" w:fill="FFFFFF"/>
              <w:tabs>
                <w:tab w:val="left" w:pos="1701"/>
                <w:tab w:val="left" w:pos="2127"/>
              </w:tabs>
              <w:ind w:firstLine="170"/>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352E0C">
            <w:pPr>
              <w:pStyle w:val="ac"/>
              <w:tabs>
                <w:tab w:val="left" w:pos="709"/>
              </w:tabs>
              <w:spacing w:after="0" w:line="240" w:lineRule="auto"/>
              <w:ind w:firstLine="170"/>
              <w:jc w:val="both"/>
              <w:rPr>
                <w:sz w:val="20"/>
                <w:szCs w:val="20"/>
              </w:rPr>
            </w:pPr>
          </w:p>
          <w:p w:rsidR="00DA1FB1" w:rsidRPr="007C7AC6" w:rsidRDefault="00DA1FB1" w:rsidP="00352E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29451D">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352E0C" w:rsidRPr="00C26AF1" w:rsidRDefault="00352E0C" w:rsidP="00352E0C">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352E0C" w:rsidRPr="00C26AF1" w:rsidRDefault="00352E0C" w:rsidP="00352E0C">
            <w:pPr>
              <w:rPr>
                <w:sz w:val="20"/>
                <w:szCs w:val="20"/>
              </w:rPr>
            </w:pPr>
            <w:r w:rsidRPr="00C26AF1">
              <w:rPr>
                <w:sz w:val="20"/>
                <w:szCs w:val="20"/>
              </w:rPr>
              <w:t xml:space="preserve">ИНН 3810009342    </w:t>
            </w:r>
          </w:p>
          <w:p w:rsidR="00352E0C" w:rsidRPr="00C26AF1" w:rsidRDefault="00352E0C" w:rsidP="00352E0C">
            <w:pPr>
              <w:rPr>
                <w:sz w:val="20"/>
                <w:szCs w:val="20"/>
              </w:rPr>
            </w:pPr>
            <w:r w:rsidRPr="00C26AF1">
              <w:rPr>
                <w:sz w:val="20"/>
                <w:szCs w:val="20"/>
              </w:rPr>
              <w:t>КПП 381001001</w:t>
            </w:r>
          </w:p>
          <w:p w:rsidR="00352E0C" w:rsidRPr="00C26AF1" w:rsidRDefault="00352E0C" w:rsidP="00352E0C">
            <w:pPr>
              <w:pStyle w:val="afe"/>
              <w:widowControl w:val="0"/>
            </w:pPr>
            <w:r w:rsidRPr="00C26AF1">
              <w:t>Минфин Иркутской области (ОГАУЗ «Иркутская городская клиническая больница № 8», л/с 80303060207)</w:t>
            </w:r>
          </w:p>
          <w:p w:rsidR="00352E0C" w:rsidRPr="00C26AF1" w:rsidRDefault="00352E0C" w:rsidP="00352E0C">
            <w:pPr>
              <w:pStyle w:val="afe"/>
              <w:widowControl w:val="0"/>
            </w:pPr>
            <w:r w:rsidRPr="00C26AF1">
              <w:t>Казначейский счет 03224643250000003400</w:t>
            </w:r>
          </w:p>
          <w:p w:rsidR="00352E0C" w:rsidRPr="00C26AF1" w:rsidRDefault="00352E0C" w:rsidP="00352E0C">
            <w:pPr>
              <w:pStyle w:val="afe"/>
              <w:widowControl w:val="0"/>
            </w:pPr>
            <w:r w:rsidRPr="00C26AF1">
              <w:t>Банковский счет 40102810145370000026</w:t>
            </w:r>
          </w:p>
          <w:p w:rsidR="00352E0C" w:rsidRPr="00C26AF1" w:rsidRDefault="00352E0C" w:rsidP="00352E0C">
            <w:pPr>
              <w:pStyle w:val="afe"/>
              <w:widowControl w:val="0"/>
            </w:pPr>
            <w:r w:rsidRPr="00C26AF1">
              <w:t>Наименование банка: Отделение Иркутск//УФК по Иркутской области, г. Иркутск</w:t>
            </w:r>
          </w:p>
          <w:p w:rsidR="00352E0C" w:rsidRPr="00C26AF1" w:rsidRDefault="00352E0C" w:rsidP="00352E0C">
            <w:pPr>
              <w:pStyle w:val="afe"/>
              <w:widowControl w:val="0"/>
            </w:pPr>
            <w:r w:rsidRPr="00C26AF1">
              <w:t>БИК 012520101</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352E0C" w:rsidRPr="00C26AF1" w:rsidRDefault="00352E0C" w:rsidP="00352E0C">
            <w:pPr>
              <w:jc w:val="both"/>
              <w:rPr>
                <w:sz w:val="20"/>
                <w:szCs w:val="20"/>
              </w:rPr>
            </w:pPr>
            <w:r w:rsidRPr="00C26AF1">
              <w:rPr>
                <w:sz w:val="20"/>
                <w:szCs w:val="20"/>
              </w:rPr>
              <w:t xml:space="preserve">Код субсидии 803093000 </w:t>
            </w:r>
          </w:p>
          <w:p w:rsidR="00352E0C" w:rsidRDefault="00352E0C" w:rsidP="00352E0C">
            <w:pPr>
              <w:shd w:val="clear" w:color="auto" w:fill="FFFFFF"/>
              <w:tabs>
                <w:tab w:val="left" w:pos="1701"/>
              </w:tabs>
              <w:jc w:val="both"/>
              <w:rPr>
                <w:sz w:val="20"/>
                <w:szCs w:val="20"/>
              </w:rPr>
            </w:pPr>
            <w:r w:rsidRPr="00C26AF1">
              <w:rPr>
                <w:sz w:val="20"/>
                <w:szCs w:val="20"/>
              </w:rPr>
              <w:t>Отраслевой код 00000000000000000</w:t>
            </w:r>
          </w:p>
          <w:p w:rsidR="00352E0C" w:rsidRDefault="00352E0C" w:rsidP="00352E0C">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54134E">
              <w:rPr>
                <w:sz w:val="20"/>
                <w:szCs w:val="20"/>
                <w:u w:val="single"/>
              </w:rPr>
              <w:t>134-24</w:t>
            </w:r>
          </w:p>
          <w:p w:rsidR="00DA1FB1" w:rsidRPr="007C7AC6" w:rsidRDefault="00DA1FB1" w:rsidP="0029451D">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52E0C" w:rsidRPr="005720AE" w:rsidRDefault="00352E0C" w:rsidP="00352E0C">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352E0C" w:rsidP="00352E0C">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352E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352E0C">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352E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352E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352E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352E0C">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352E0C">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352E0C">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52E0C">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352E0C">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352E0C">
              <w:rPr>
                <w:rFonts w:ascii="Times New Roman" w:hAnsi="Times New Roman" w:cs="Times New Roman"/>
                <w:color w:val="auto"/>
                <w:sz w:val="20"/>
                <w:szCs w:val="20"/>
              </w:rPr>
              <w:t xml:space="preserve"> </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352E0C">
              <w:rPr>
                <w:rFonts w:ascii="Times New Roman" w:hAnsi="Times New Roman" w:cs="Times New Roman"/>
                <w:color w:val="auto"/>
                <w:sz w:val="20"/>
                <w:szCs w:val="20"/>
              </w:rPr>
              <w:t xml:space="preserve"> </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352E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352E0C">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352E0C">
            <w:pPr>
              <w:tabs>
                <w:tab w:val="left" w:pos="0"/>
                <w:tab w:val="right" w:pos="993"/>
              </w:tabs>
              <w:ind w:firstLine="170"/>
              <w:jc w:val="both"/>
              <w:rPr>
                <w:sz w:val="20"/>
                <w:szCs w:val="20"/>
              </w:rPr>
            </w:pPr>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352E0C">
              <w:rPr>
                <w:sz w:val="20"/>
                <w:szCs w:val="20"/>
              </w:rPr>
              <w:t>0</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52E0C">
              <w:rPr>
                <w:sz w:val="20"/>
                <w:szCs w:val="20"/>
              </w:rPr>
              <w:t xml:space="preserve"> </w:t>
            </w:r>
            <w:r w:rsidR="003C18F8" w:rsidRPr="007C7AC6">
              <w:rPr>
                <w:i/>
                <w:sz w:val="20"/>
                <w:szCs w:val="20"/>
              </w:rPr>
              <w:t>(в соответствии с Формой заявки (Приложение № 3 к Извещению).</w:t>
            </w:r>
          </w:p>
          <w:p w:rsidR="00A116E1" w:rsidRPr="007C7AC6" w:rsidRDefault="00A116E1" w:rsidP="00352E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352E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352E0C">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352E0C" w:rsidRDefault="000E0845" w:rsidP="00352E0C">
            <w:pPr>
              <w:ind w:firstLine="170"/>
              <w:jc w:val="both"/>
              <w:rPr>
                <w:sz w:val="20"/>
                <w:szCs w:val="20"/>
              </w:rPr>
            </w:pPr>
            <w:r w:rsidRPr="00352E0C">
              <w:rPr>
                <w:iCs/>
                <w:sz w:val="20"/>
                <w:szCs w:val="20"/>
              </w:rPr>
              <w:t>Ф</w:t>
            </w:r>
            <w:r w:rsidRPr="00352E0C">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352E0C" w:rsidRDefault="000E0845" w:rsidP="00352E0C">
            <w:pPr>
              <w:ind w:firstLine="170"/>
              <w:jc w:val="both"/>
              <w:rPr>
                <w:iCs/>
                <w:sz w:val="20"/>
                <w:szCs w:val="20"/>
              </w:rPr>
            </w:pPr>
            <w:r w:rsidRPr="00352E0C">
              <w:rPr>
                <w:sz w:val="20"/>
                <w:szCs w:val="20"/>
              </w:rPr>
              <w:t>1) сведения, сформированные с помощью средств, предусмотренных программно-аппаратным комплексом ЭП;</w:t>
            </w:r>
          </w:p>
          <w:p w:rsidR="000E0845" w:rsidRPr="00352E0C" w:rsidRDefault="000E0845" w:rsidP="00352E0C">
            <w:pPr>
              <w:ind w:firstLine="170"/>
              <w:jc w:val="both"/>
              <w:rPr>
                <w:sz w:val="20"/>
                <w:szCs w:val="20"/>
              </w:rPr>
            </w:pPr>
            <w:r w:rsidRPr="00352E0C">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52E0C" w:rsidRDefault="000E0845" w:rsidP="00352E0C">
            <w:pPr>
              <w:ind w:firstLine="170"/>
              <w:jc w:val="both"/>
              <w:rPr>
                <w:sz w:val="20"/>
                <w:szCs w:val="20"/>
              </w:rPr>
            </w:pPr>
            <w:r w:rsidRPr="00352E0C">
              <w:rPr>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7C7AC6" w:rsidRDefault="000E0845" w:rsidP="00352E0C">
            <w:pPr>
              <w:ind w:firstLine="170"/>
              <w:jc w:val="both"/>
              <w:rPr>
                <w:iCs/>
                <w:sz w:val="20"/>
                <w:szCs w:val="20"/>
              </w:rPr>
            </w:pPr>
            <w:r w:rsidRPr="00352E0C">
              <w:rPr>
                <w:sz w:val="20"/>
                <w:szCs w:val="20"/>
              </w:rPr>
              <w:t xml:space="preserve">Сведения, </w:t>
            </w:r>
            <w:r w:rsidR="006111AB" w:rsidRPr="00352E0C">
              <w:rPr>
                <w:sz w:val="20"/>
                <w:szCs w:val="20"/>
              </w:rPr>
              <w:t>сформированные с помощью средств, предусмотренных программно-аппаратным комплексом ЭП</w:t>
            </w:r>
            <w:r w:rsidRPr="00352E0C">
              <w:rPr>
                <w:sz w:val="20"/>
                <w:szCs w:val="20"/>
              </w:rPr>
              <w:t xml:space="preserve"> и</w:t>
            </w:r>
            <w:r w:rsidRPr="00352E0C">
              <w:rPr>
                <w:sz w:val="22"/>
                <w:szCs w:val="20"/>
              </w:rPr>
              <w:t xml:space="preserve">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352E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352E0C">
            <w:pPr>
              <w:ind w:firstLine="170"/>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352E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352E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352E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352E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352E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352E0C">
            <w:pPr>
              <w:ind w:firstLine="170"/>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352E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352E0C">
            <w:pPr>
              <w:tabs>
                <w:tab w:val="num" w:pos="0"/>
                <w:tab w:val="num" w:pos="540"/>
              </w:tabs>
              <w:suppressAutoHyphens/>
              <w:ind w:firstLine="170"/>
              <w:jc w:val="both"/>
              <w:rPr>
                <w:sz w:val="20"/>
                <w:szCs w:val="20"/>
              </w:rPr>
            </w:pPr>
          </w:p>
          <w:p w:rsidR="00865039" w:rsidRPr="007C7AC6" w:rsidRDefault="007C7AC6" w:rsidP="00352E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52E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tabs>
                <w:tab w:val="left" w:pos="0"/>
                <w:tab w:val="right" w:pos="993"/>
              </w:tabs>
              <w:ind w:firstLine="170"/>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352E0C">
            <w:pPr>
              <w:tabs>
                <w:tab w:val="left" w:pos="0"/>
                <w:tab w:val="right" w:pos="993"/>
              </w:tabs>
              <w:ind w:firstLine="170"/>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352E0C">
            <w:pPr>
              <w:tabs>
                <w:tab w:val="left" w:pos="900"/>
                <w:tab w:val="right" w:pos="993"/>
              </w:tabs>
              <w:ind w:firstLine="170"/>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352E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352E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352E0C">
            <w:pPr>
              <w:tabs>
                <w:tab w:val="left" w:pos="900"/>
                <w:tab w:val="right" w:pos="993"/>
              </w:tabs>
              <w:ind w:firstLine="170"/>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352E0C">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352E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352E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352E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352E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352E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352E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352E0C">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352E0C">
            <w:pPr>
              <w:ind w:firstLine="170"/>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352E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A106B2">
            <w:pPr>
              <w:ind w:firstLine="170"/>
              <w:jc w:val="both"/>
              <w:rPr>
                <w:sz w:val="20"/>
                <w:szCs w:val="20"/>
              </w:rPr>
            </w:pPr>
            <w:r w:rsidRPr="007C7AC6">
              <w:rPr>
                <w:sz w:val="20"/>
                <w:szCs w:val="20"/>
              </w:rPr>
              <w:t>«</w:t>
            </w:r>
            <w:r w:rsidR="00E34E03">
              <w:rPr>
                <w:sz w:val="20"/>
                <w:szCs w:val="20"/>
              </w:rPr>
              <w:t>1</w:t>
            </w:r>
            <w:r w:rsidR="00A106B2">
              <w:rPr>
                <w:sz w:val="20"/>
                <w:szCs w:val="20"/>
              </w:rPr>
              <w:t>7</w:t>
            </w:r>
            <w:r w:rsidR="00487F7E" w:rsidRPr="007C7AC6">
              <w:rPr>
                <w:sz w:val="20"/>
                <w:szCs w:val="20"/>
              </w:rPr>
              <w:t xml:space="preserve">» </w:t>
            </w:r>
            <w:r w:rsidR="0054134E">
              <w:rPr>
                <w:sz w:val="20"/>
                <w:szCs w:val="20"/>
              </w:rPr>
              <w:t xml:space="preserve">июля </w:t>
            </w:r>
            <w:r w:rsidR="00BD600F">
              <w:rPr>
                <w:sz w:val="20"/>
                <w:szCs w:val="20"/>
              </w:rPr>
              <w:t>2024</w:t>
            </w:r>
            <w:r w:rsidR="00487F7E" w:rsidRPr="007C7AC6">
              <w:rPr>
                <w:sz w:val="20"/>
                <w:szCs w:val="20"/>
              </w:rPr>
              <w:t xml:space="preserve"> г.</w:t>
            </w:r>
            <w:r w:rsidR="00123C79" w:rsidRPr="007C7AC6">
              <w:rPr>
                <w:sz w:val="20"/>
                <w:szCs w:val="20"/>
              </w:rPr>
              <w:t xml:space="preserve"> (16:00)</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352E0C">
            <w:pPr>
              <w:ind w:firstLine="170"/>
              <w:jc w:val="both"/>
              <w:rPr>
                <w:b/>
                <w:sz w:val="20"/>
                <w:szCs w:val="20"/>
              </w:rPr>
            </w:pPr>
          </w:p>
          <w:p w:rsidR="00487F7E" w:rsidRPr="00592D64" w:rsidRDefault="00E34E03" w:rsidP="00A106B2">
            <w:pPr>
              <w:ind w:firstLine="170"/>
              <w:jc w:val="both"/>
              <w:rPr>
                <w:b/>
                <w:sz w:val="20"/>
                <w:szCs w:val="20"/>
              </w:rPr>
            </w:pPr>
            <w:r>
              <w:rPr>
                <w:b/>
                <w:sz w:val="20"/>
                <w:szCs w:val="20"/>
              </w:rPr>
              <w:t>«1</w:t>
            </w:r>
            <w:r w:rsidR="00A106B2">
              <w:rPr>
                <w:b/>
                <w:sz w:val="20"/>
                <w:szCs w:val="20"/>
              </w:rPr>
              <w:t>8</w:t>
            </w:r>
            <w:r w:rsidR="00487F7E" w:rsidRPr="00592D64">
              <w:rPr>
                <w:b/>
                <w:sz w:val="20"/>
                <w:szCs w:val="20"/>
              </w:rPr>
              <w:t xml:space="preserve">» </w:t>
            </w:r>
            <w:r w:rsidR="0054134E">
              <w:rPr>
                <w:b/>
                <w:sz w:val="20"/>
                <w:szCs w:val="20"/>
              </w:rPr>
              <w:t xml:space="preserve">июля </w:t>
            </w:r>
            <w:r w:rsidR="00BD600F">
              <w:rPr>
                <w:b/>
                <w:sz w:val="20"/>
                <w:szCs w:val="20"/>
              </w:rPr>
              <w:t>2024</w:t>
            </w:r>
            <w:r w:rsidR="00487F7E" w:rsidRPr="00592D64">
              <w:rPr>
                <w:b/>
                <w:sz w:val="20"/>
                <w:szCs w:val="20"/>
              </w:rPr>
              <w:t xml:space="preserve"> г.</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52E0C">
            <w:pPr>
              <w:autoSpaceDE w:val="0"/>
              <w:autoSpaceDN w:val="0"/>
              <w:adjustRightInd w:val="0"/>
              <w:ind w:firstLine="17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352E0C">
            <w:pPr>
              <w:ind w:firstLine="170"/>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352E0C">
            <w:pPr>
              <w:ind w:firstLine="170"/>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352E0C">
            <w:pPr>
              <w:ind w:firstLine="170"/>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352E0C">
              <w:rPr>
                <w:sz w:val="20"/>
                <w:szCs w:val="20"/>
              </w:rPr>
              <w:t>и</w:t>
            </w:r>
            <w:r w:rsidRPr="007C7AC6">
              <w:rPr>
                <w:sz w:val="20"/>
                <w:szCs w:val="20"/>
              </w:rPr>
              <w:t xml:space="preserve"> № </w:t>
            </w:r>
            <w:r w:rsidR="00352E0C">
              <w:rPr>
                <w:sz w:val="20"/>
                <w:szCs w:val="20"/>
              </w:rPr>
              <w:t>1</w:t>
            </w:r>
            <w:r w:rsidRPr="007C7AC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352E0C">
            <w:pPr>
              <w:ind w:firstLine="170"/>
              <w:jc w:val="both"/>
              <w:rPr>
                <w:sz w:val="20"/>
                <w:szCs w:val="20"/>
              </w:rPr>
            </w:pPr>
            <w:r w:rsidRPr="007C7AC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352E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352E0C">
            <w:pPr>
              <w:autoSpaceDE w:val="0"/>
              <w:autoSpaceDN w:val="0"/>
              <w:adjustRightInd w:val="0"/>
              <w:ind w:firstLine="170"/>
              <w:jc w:val="both"/>
              <w:rPr>
                <w:sz w:val="20"/>
                <w:szCs w:val="20"/>
              </w:rPr>
            </w:pPr>
            <w:r w:rsidRPr="007C7AC6">
              <w:rPr>
                <w:sz w:val="20"/>
                <w:szCs w:val="20"/>
              </w:rPr>
              <w:t>Приоритет не предоставляется в случаях, если:</w:t>
            </w:r>
          </w:p>
          <w:p w:rsidR="00487F7E" w:rsidRPr="007C7AC6" w:rsidRDefault="00487F7E" w:rsidP="00352E0C">
            <w:pPr>
              <w:autoSpaceDE w:val="0"/>
              <w:autoSpaceDN w:val="0"/>
              <w:adjustRightInd w:val="0"/>
              <w:ind w:firstLine="17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52E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52E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352E0C">
            <w:pPr>
              <w:autoSpaceDE w:val="0"/>
              <w:autoSpaceDN w:val="0"/>
              <w:adjustRightInd w:val="0"/>
              <w:ind w:firstLine="17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352E0C">
            <w:pPr>
              <w:ind w:firstLine="170"/>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352E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352E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9451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9451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9451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352E0C">
            <w:pPr>
              <w:ind w:firstLine="170"/>
              <w:jc w:val="both"/>
              <w:rPr>
                <w:sz w:val="20"/>
                <w:szCs w:val="20"/>
              </w:rPr>
            </w:pPr>
            <w:r w:rsidRPr="007C7AC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352E0C">
            <w:pPr>
              <w:ind w:firstLine="170"/>
              <w:jc w:val="both"/>
              <w:rPr>
                <w:sz w:val="20"/>
                <w:szCs w:val="20"/>
              </w:rPr>
            </w:pPr>
            <w:r w:rsidRPr="007C7A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352E0C">
            <w:pPr>
              <w:ind w:firstLine="170"/>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352E0C">
            <w:pPr>
              <w:ind w:firstLine="170"/>
              <w:jc w:val="both"/>
              <w:rPr>
                <w:sz w:val="20"/>
                <w:szCs w:val="20"/>
              </w:rPr>
            </w:pPr>
            <w:r w:rsidRPr="007C7A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352E0C">
            <w:pPr>
              <w:ind w:firstLine="170"/>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352E0C">
            <w:pPr>
              <w:autoSpaceDE w:val="0"/>
              <w:autoSpaceDN w:val="0"/>
              <w:adjustRightInd w:val="0"/>
              <w:ind w:firstLine="170"/>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352E0C">
            <w:pPr>
              <w:shd w:val="clear" w:color="auto" w:fill="FFFFFF"/>
              <w:autoSpaceDE w:val="0"/>
              <w:autoSpaceDN w:val="0"/>
              <w:adjustRightInd w:val="0"/>
              <w:ind w:firstLine="170"/>
              <w:jc w:val="both"/>
              <w:rPr>
                <w:bCs/>
                <w:sz w:val="20"/>
                <w:szCs w:val="20"/>
              </w:rPr>
            </w:pPr>
            <w:r w:rsidRPr="007C7AC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352E0C">
            <w:pPr>
              <w:shd w:val="clear" w:color="auto" w:fill="FFFFFF"/>
              <w:autoSpaceDE w:val="0"/>
              <w:autoSpaceDN w:val="0"/>
              <w:adjustRightInd w:val="0"/>
              <w:ind w:firstLine="170"/>
              <w:jc w:val="both"/>
              <w:rPr>
                <w:bCs/>
                <w:sz w:val="20"/>
                <w:szCs w:val="20"/>
              </w:rPr>
            </w:pPr>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352E0C">
            <w:pPr>
              <w:shd w:val="clear" w:color="auto" w:fill="FFFFFF"/>
              <w:autoSpaceDE w:val="0"/>
              <w:autoSpaceDN w:val="0"/>
              <w:adjustRightInd w:val="0"/>
              <w:ind w:firstLine="170"/>
              <w:jc w:val="both"/>
              <w:rPr>
                <w:bCs/>
                <w:sz w:val="20"/>
                <w:szCs w:val="20"/>
              </w:rPr>
            </w:pPr>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352E0C">
            <w:pPr>
              <w:shd w:val="clear" w:color="auto" w:fill="FFFFFF"/>
              <w:autoSpaceDE w:val="0"/>
              <w:autoSpaceDN w:val="0"/>
              <w:adjustRightInd w:val="0"/>
              <w:ind w:firstLine="170"/>
              <w:jc w:val="both"/>
              <w:rPr>
                <w:bCs/>
                <w:sz w:val="20"/>
                <w:szCs w:val="20"/>
              </w:rPr>
            </w:pPr>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52E0C" w:rsidRDefault="005A778C" w:rsidP="00352E0C">
            <w:pPr>
              <w:shd w:val="clear" w:color="auto" w:fill="FFFFFF"/>
              <w:autoSpaceDE w:val="0"/>
              <w:autoSpaceDN w:val="0"/>
              <w:adjustRightInd w:val="0"/>
              <w:ind w:firstLine="170"/>
              <w:jc w:val="both"/>
              <w:rPr>
                <w:sz w:val="20"/>
                <w:szCs w:val="20"/>
              </w:rPr>
            </w:pPr>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352E0C">
            <w:pPr>
              <w:shd w:val="clear" w:color="auto" w:fill="FFFFFF"/>
              <w:autoSpaceDE w:val="0"/>
              <w:autoSpaceDN w:val="0"/>
              <w:adjustRightInd w:val="0"/>
              <w:ind w:firstLine="170"/>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352E0C">
            <w:pPr>
              <w:shd w:val="clear" w:color="auto" w:fill="FFFFFF"/>
              <w:autoSpaceDE w:val="0"/>
              <w:autoSpaceDN w:val="0"/>
              <w:adjustRightInd w:val="0"/>
              <w:ind w:firstLine="170"/>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352E0C">
            <w:pPr>
              <w:ind w:firstLine="170"/>
              <w:jc w:val="both"/>
              <w:rPr>
                <w:sz w:val="20"/>
                <w:szCs w:val="20"/>
              </w:rPr>
            </w:pPr>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352E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29451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29451D">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BD600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BD600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BD600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BD600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BD600F" w:rsidRDefault="00B8322C" w:rsidP="00DF745F">
      <w:pPr>
        <w:jc w:val="right"/>
        <w:rPr>
          <w:b/>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54134E">
        <w:rPr>
          <w:b/>
          <w:sz w:val="20"/>
          <w:szCs w:val="20"/>
        </w:rPr>
        <w:t>товаров санитарно-технического назначения</w:t>
      </w:r>
      <w:r w:rsidR="00352E0C">
        <w:rPr>
          <w:b/>
          <w:sz w:val="20"/>
          <w:szCs w:val="20"/>
        </w:rPr>
        <w:t xml:space="preserve"> </w:t>
      </w:r>
    </w:p>
    <w:p w:rsidR="007145FB"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54134E">
        <w:rPr>
          <w:b/>
          <w:kern w:val="32"/>
          <w:sz w:val="22"/>
          <w:szCs w:val="22"/>
        </w:rPr>
        <w:t>134-24</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54134E">
        <w:rPr>
          <w:b/>
          <w:bCs/>
          <w:sz w:val="20"/>
        </w:rPr>
        <w:t>товаров санитарно-технического назначения</w:t>
      </w:r>
    </w:p>
    <w:tbl>
      <w:tblPr>
        <w:tblW w:w="0" w:type="auto"/>
        <w:tblInd w:w="-34" w:type="dxa"/>
        <w:tblLook w:val="04A0" w:firstRow="1" w:lastRow="0" w:firstColumn="1" w:lastColumn="0" w:noHBand="0" w:noVBand="1"/>
      </w:tblPr>
      <w:tblGrid>
        <w:gridCol w:w="474"/>
        <w:gridCol w:w="2796"/>
        <w:gridCol w:w="4021"/>
        <w:gridCol w:w="940"/>
        <w:gridCol w:w="598"/>
        <w:gridCol w:w="1626"/>
      </w:tblGrid>
      <w:tr w:rsidR="00345ED6" w:rsidRPr="00F26956" w:rsidTr="00C55687">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26956" w:rsidRDefault="00345ED6" w:rsidP="0054134E">
            <w:pPr>
              <w:jc w:val="center"/>
              <w:rPr>
                <w:b/>
                <w:sz w:val="18"/>
                <w:szCs w:val="18"/>
              </w:rPr>
            </w:pPr>
            <w:r w:rsidRPr="00F26956">
              <w:rPr>
                <w:b/>
                <w:sz w:val="18"/>
                <w:szCs w:val="18"/>
              </w:rPr>
              <w:t>№ п/п</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26956" w:rsidRDefault="00345ED6" w:rsidP="0054134E">
            <w:pPr>
              <w:jc w:val="center"/>
              <w:rPr>
                <w:b/>
                <w:sz w:val="18"/>
                <w:szCs w:val="18"/>
              </w:rPr>
            </w:pPr>
            <w:r w:rsidRPr="00F26956">
              <w:rPr>
                <w:b/>
                <w:sz w:val="18"/>
                <w:szCs w:val="18"/>
              </w:rPr>
              <w:t>Наименование товара, работ, услуг</w:t>
            </w:r>
          </w:p>
        </w:tc>
        <w:tc>
          <w:tcPr>
            <w:tcW w:w="4021" w:type="dxa"/>
            <w:tcBorders>
              <w:top w:val="single" w:sz="4" w:space="0" w:color="auto"/>
              <w:left w:val="nil"/>
              <w:bottom w:val="single" w:sz="4" w:space="0" w:color="auto"/>
              <w:right w:val="single" w:sz="4" w:space="0" w:color="auto"/>
            </w:tcBorders>
            <w:vAlign w:val="center"/>
          </w:tcPr>
          <w:p w:rsidR="00345ED6" w:rsidRPr="00F26956" w:rsidRDefault="00345ED6" w:rsidP="0054134E">
            <w:pPr>
              <w:jc w:val="center"/>
              <w:rPr>
                <w:b/>
                <w:sz w:val="18"/>
                <w:szCs w:val="18"/>
              </w:rPr>
            </w:pPr>
            <w:r w:rsidRPr="00F26956">
              <w:rPr>
                <w:b/>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26956" w:rsidRDefault="00345ED6" w:rsidP="0054134E">
            <w:pPr>
              <w:jc w:val="center"/>
              <w:rPr>
                <w:b/>
                <w:sz w:val="18"/>
                <w:szCs w:val="18"/>
              </w:rPr>
            </w:pPr>
            <w:r w:rsidRPr="00F26956">
              <w:rPr>
                <w:b/>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F26956" w:rsidRDefault="00345ED6" w:rsidP="0054134E">
            <w:pPr>
              <w:jc w:val="center"/>
              <w:rPr>
                <w:b/>
                <w:sz w:val="18"/>
                <w:szCs w:val="18"/>
              </w:rPr>
            </w:pPr>
            <w:r w:rsidRPr="00F26956">
              <w:rPr>
                <w:b/>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345ED6" w:rsidRPr="00F26956" w:rsidRDefault="00345ED6" w:rsidP="0054134E">
            <w:pPr>
              <w:jc w:val="center"/>
              <w:rPr>
                <w:b/>
                <w:sz w:val="18"/>
                <w:szCs w:val="18"/>
              </w:rPr>
            </w:pPr>
            <w:r w:rsidRPr="00F26956">
              <w:rPr>
                <w:b/>
                <w:sz w:val="18"/>
                <w:szCs w:val="18"/>
              </w:rPr>
              <w:t>Начальная (максимальная)* цена за единицу, руб.</w:t>
            </w:r>
          </w:p>
        </w:tc>
      </w:tr>
      <w:tr w:rsidR="00A106B2" w:rsidRPr="00F26956" w:rsidTr="00A106B2">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Кран </w:t>
            </w:r>
            <w:proofErr w:type="spellStart"/>
            <w:r w:rsidRPr="00F26956">
              <w:rPr>
                <w:sz w:val="18"/>
                <w:szCs w:val="18"/>
              </w:rPr>
              <w:t>шаровый</w:t>
            </w:r>
            <w:proofErr w:type="spellEnd"/>
            <w:r w:rsidRPr="00F26956">
              <w:rPr>
                <w:sz w:val="18"/>
                <w:szCs w:val="18"/>
              </w:rPr>
              <w:t xml:space="preserve"> под приварку</w:t>
            </w:r>
          </w:p>
          <w:p w:rsidR="00A106B2" w:rsidRPr="00F26956" w:rsidRDefault="00A106B2" w:rsidP="0054134E">
            <w:pPr>
              <w:rPr>
                <w:sz w:val="18"/>
                <w:szCs w:val="18"/>
              </w:rPr>
            </w:pPr>
          </w:p>
          <w:p w:rsidR="00A106B2" w:rsidRPr="00F26956" w:rsidRDefault="00A106B2" w:rsidP="0054134E">
            <w:pPr>
              <w:rPr>
                <w:sz w:val="18"/>
                <w:szCs w:val="18"/>
              </w:rPr>
            </w:pPr>
            <w:r w:rsidRPr="00F26956">
              <w:rPr>
                <w:noProof/>
                <w:sz w:val="18"/>
                <w:szCs w:val="18"/>
              </w:rPr>
              <w:drawing>
                <wp:inline distT="0" distB="0" distL="0" distR="0" wp14:anchorId="764E45F5" wp14:editId="33DECC2E">
                  <wp:extent cx="1033931" cy="890546"/>
                  <wp:effectExtent l="0" t="0" r="0" b="0"/>
                  <wp:docPr id="22" name="Рисунок 1" descr="http://sanvol.ru/upload/shop_1/4/7/4/item_4741641/small_shop_items_catalog_image4741641.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vol.ru/upload/shop_1/4/7/4/item_4741641/small_shop_items_catalog_image4741641.jpg">
                            <a:hlinkClick r:id="rId13" tgtFrame="&quot;_blank&quot;"/>
                          </pic:cNvPr>
                          <pic:cNvPicPr>
                            <a:picLocks noChangeAspect="1" noChangeArrowheads="1"/>
                          </pic:cNvPicPr>
                        </pic:nvPicPr>
                        <pic:blipFill>
                          <a:blip r:embed="rId14" cstate="print"/>
                          <a:srcRect/>
                          <a:stretch>
                            <a:fillRect/>
                          </a:stretch>
                        </pic:blipFill>
                        <pic:spPr bwMode="auto">
                          <a:xfrm>
                            <a:off x="0" y="0"/>
                            <a:ext cx="1051811" cy="905947"/>
                          </a:xfrm>
                          <a:prstGeom prst="rect">
                            <a:avLst/>
                          </a:prstGeom>
                          <a:noFill/>
                          <a:ln w="9525">
                            <a:noFill/>
                            <a:miter lim="800000"/>
                            <a:headEnd/>
                            <a:tailEnd/>
                          </a:ln>
                        </pic:spPr>
                      </pic:pic>
                    </a:graphicData>
                  </a:graphic>
                </wp:inline>
              </w:drawing>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sz w:val="18"/>
                <w:szCs w:val="18"/>
              </w:rPr>
              <w:t xml:space="preserve">Диаметр 50, </w:t>
            </w:r>
            <w:proofErr w:type="spellStart"/>
            <w:r w:rsidRPr="00F26956">
              <w:rPr>
                <w:sz w:val="18"/>
                <w:szCs w:val="18"/>
              </w:rPr>
              <w:t>Ру</w:t>
            </w:r>
            <w:proofErr w:type="spellEnd"/>
            <w:r w:rsidRPr="00F26956">
              <w:rPr>
                <w:sz w:val="18"/>
                <w:szCs w:val="18"/>
              </w:rPr>
              <w:t xml:space="preserve"> - 25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6</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1 927,17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Смеситель для умывальника локтевой</w:t>
            </w:r>
          </w:p>
          <w:p w:rsidR="00A106B2" w:rsidRPr="00F26956" w:rsidRDefault="00A106B2" w:rsidP="0054134E">
            <w:pPr>
              <w:rPr>
                <w:sz w:val="18"/>
                <w:szCs w:val="18"/>
              </w:rPr>
            </w:pPr>
            <w:r w:rsidRPr="00F26956">
              <w:rPr>
                <w:noProof/>
                <w:sz w:val="18"/>
                <w:szCs w:val="18"/>
              </w:rPr>
              <w:drawing>
                <wp:inline distT="0" distB="0" distL="0" distR="0" wp14:anchorId="3BED22D1" wp14:editId="135D8CA9">
                  <wp:extent cx="1285875" cy="1314450"/>
                  <wp:effectExtent l="19050" t="0" r="9525" b="0"/>
                  <wp:docPr id="18" name="Рисунок 10" descr="http://www.stmed.ru/images/catalog/small/000000238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med.ru/images/catalog/small/0000002383.bmp"/>
                          <pic:cNvPicPr>
                            <a:picLocks noChangeAspect="1" noChangeArrowheads="1"/>
                          </pic:cNvPicPr>
                        </pic:nvPicPr>
                        <pic:blipFill>
                          <a:blip r:embed="rId15" cstate="print"/>
                          <a:srcRect/>
                          <a:stretch>
                            <a:fillRect/>
                          </a:stretch>
                        </pic:blipFill>
                        <pic:spPr bwMode="auto">
                          <a:xfrm>
                            <a:off x="0" y="0"/>
                            <a:ext cx="1291260" cy="1319955"/>
                          </a:xfrm>
                          <a:prstGeom prst="rect">
                            <a:avLst/>
                          </a:prstGeom>
                          <a:noFill/>
                          <a:ln w="9525">
                            <a:noFill/>
                            <a:miter lim="800000"/>
                            <a:headEnd/>
                            <a:tailEnd/>
                          </a:ln>
                        </pic:spPr>
                      </pic:pic>
                    </a:graphicData>
                  </a:graphic>
                </wp:inline>
              </w:drawing>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bCs/>
                <w:sz w:val="18"/>
                <w:szCs w:val="18"/>
              </w:rPr>
            </w:pPr>
            <w:r w:rsidRPr="00F26956">
              <w:rPr>
                <w:bCs/>
                <w:sz w:val="18"/>
                <w:szCs w:val="18"/>
              </w:rPr>
              <w:t>Смеситель хирургический локтевой поворотный, предназначен для смешивания холодной и горячей воды при рабочем давлении до 0,63 Мпа, поступающей из систем водоснабжения. Материал латунь, покрытие никель-хром.</w:t>
            </w:r>
          </w:p>
          <w:p w:rsidR="00A106B2" w:rsidRPr="00F26956" w:rsidRDefault="00A106B2" w:rsidP="0054134E">
            <w:pPr>
              <w:rPr>
                <w:bCs/>
                <w:sz w:val="18"/>
                <w:szCs w:val="18"/>
              </w:rPr>
            </w:pPr>
            <w:r w:rsidRPr="00F26956">
              <w:rPr>
                <w:bCs/>
                <w:sz w:val="18"/>
                <w:szCs w:val="18"/>
              </w:rPr>
              <w:t>Комплектность:</w:t>
            </w:r>
          </w:p>
          <w:p w:rsidR="00A106B2" w:rsidRPr="00F26956" w:rsidRDefault="00A106B2" w:rsidP="0054134E">
            <w:pPr>
              <w:rPr>
                <w:bCs/>
                <w:sz w:val="18"/>
                <w:szCs w:val="18"/>
              </w:rPr>
            </w:pPr>
            <w:r w:rsidRPr="00F26956">
              <w:rPr>
                <w:bCs/>
                <w:sz w:val="18"/>
                <w:szCs w:val="18"/>
              </w:rPr>
              <w:t>Смеситель в сборе -1 шт</w:t>
            </w:r>
            <w:r>
              <w:rPr>
                <w:bCs/>
                <w:sz w:val="18"/>
                <w:szCs w:val="18"/>
              </w:rPr>
              <w:t>.</w:t>
            </w:r>
          </w:p>
          <w:p w:rsidR="00A106B2" w:rsidRPr="00F26956" w:rsidRDefault="00A106B2" w:rsidP="0054134E">
            <w:pPr>
              <w:rPr>
                <w:bCs/>
                <w:sz w:val="18"/>
                <w:szCs w:val="18"/>
              </w:rPr>
            </w:pPr>
            <w:r w:rsidRPr="00F26956">
              <w:rPr>
                <w:bCs/>
                <w:sz w:val="18"/>
                <w:szCs w:val="18"/>
              </w:rPr>
              <w:t>Комплект крепежа – 1шт.</w:t>
            </w:r>
          </w:p>
          <w:p w:rsidR="00A106B2" w:rsidRPr="00F26956" w:rsidRDefault="00A106B2" w:rsidP="0054134E">
            <w:pPr>
              <w:rPr>
                <w:bCs/>
                <w:sz w:val="18"/>
                <w:szCs w:val="18"/>
              </w:rPr>
            </w:pPr>
            <w:r w:rsidRPr="00F26956">
              <w:rPr>
                <w:bCs/>
                <w:sz w:val="18"/>
                <w:szCs w:val="18"/>
              </w:rPr>
              <w:t>Гибкая подводка -2 шт.</w:t>
            </w:r>
          </w:p>
          <w:p w:rsidR="00A106B2" w:rsidRPr="00F26956" w:rsidRDefault="00A106B2" w:rsidP="0054134E">
            <w:pPr>
              <w:rPr>
                <w:bCs/>
                <w:sz w:val="18"/>
                <w:szCs w:val="18"/>
              </w:rPr>
            </w:pPr>
            <w:r w:rsidRPr="00F26956">
              <w:rPr>
                <w:bCs/>
                <w:sz w:val="18"/>
                <w:szCs w:val="18"/>
              </w:rPr>
              <w:t xml:space="preserve">Длина </w:t>
            </w:r>
            <w:proofErr w:type="spellStart"/>
            <w:r w:rsidRPr="00F26956">
              <w:rPr>
                <w:bCs/>
                <w:sz w:val="18"/>
                <w:szCs w:val="18"/>
              </w:rPr>
              <w:t>излива</w:t>
            </w:r>
            <w:proofErr w:type="spellEnd"/>
            <w:r w:rsidRPr="00F26956">
              <w:rPr>
                <w:bCs/>
                <w:sz w:val="18"/>
                <w:szCs w:val="18"/>
              </w:rPr>
              <w:t xml:space="preserve"> не менее 24 см и не более 27 см</w:t>
            </w:r>
          </w:p>
          <w:p w:rsidR="00A106B2" w:rsidRPr="00F26956" w:rsidRDefault="00A106B2" w:rsidP="0054134E">
            <w:pPr>
              <w:rPr>
                <w:bCs/>
                <w:sz w:val="18"/>
                <w:szCs w:val="18"/>
              </w:rPr>
            </w:pPr>
            <w:r w:rsidRPr="00F26956">
              <w:rPr>
                <w:bCs/>
                <w:sz w:val="18"/>
                <w:szCs w:val="18"/>
              </w:rPr>
              <w:t>Длина хирургической ручки не менее 18 см</w:t>
            </w:r>
          </w:p>
          <w:p w:rsidR="00A106B2" w:rsidRPr="00F26956" w:rsidRDefault="00A106B2" w:rsidP="0054134E">
            <w:pPr>
              <w:rPr>
                <w:bCs/>
                <w:sz w:val="18"/>
                <w:szCs w:val="18"/>
              </w:rPr>
            </w:pPr>
            <w:r w:rsidRPr="00F26956">
              <w:rPr>
                <w:bCs/>
                <w:sz w:val="18"/>
                <w:szCs w:val="18"/>
              </w:rPr>
              <w:t>Диаметр посадочный 40 мм</w:t>
            </w:r>
          </w:p>
          <w:p w:rsidR="00A106B2" w:rsidRPr="00F26956" w:rsidRDefault="00A106B2" w:rsidP="0054134E">
            <w:pPr>
              <w:rPr>
                <w:bCs/>
                <w:sz w:val="18"/>
                <w:szCs w:val="18"/>
              </w:rPr>
            </w:pPr>
            <w:r w:rsidRPr="00F26956">
              <w:rPr>
                <w:bCs/>
                <w:sz w:val="18"/>
                <w:szCs w:val="18"/>
              </w:rPr>
              <w:t>Длина гибкой подводки 35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20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1 263,41</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Смеситель для кухни с гайкой</w:t>
            </w:r>
          </w:p>
          <w:p w:rsidR="00A106B2" w:rsidRPr="00F26956" w:rsidRDefault="00A106B2" w:rsidP="0054134E">
            <w:pPr>
              <w:rPr>
                <w:sz w:val="18"/>
                <w:szCs w:val="18"/>
              </w:rPr>
            </w:pPr>
            <w:r w:rsidRPr="00F26956">
              <w:rPr>
                <w:noProof/>
                <w:sz w:val="18"/>
                <w:szCs w:val="18"/>
              </w:rPr>
              <w:drawing>
                <wp:inline distT="0" distB="0" distL="0" distR="0" wp14:anchorId="4A3CE143" wp14:editId="1C9AB350">
                  <wp:extent cx="1558456" cy="914400"/>
                  <wp:effectExtent l="0" t="0" r="0" b="0"/>
                  <wp:docPr id="19" name="Рисунок 1" descr="https://mrmag.ru/upload/iblock/8cc/8ccaf85293164384393d45ca96db73b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rmag.ru/upload/iblock/8cc/8ccaf85293164384393d45ca96db73b1.jpeg"/>
                          <pic:cNvPicPr>
                            <a:picLocks noChangeAspect="1" noChangeArrowheads="1"/>
                          </pic:cNvPicPr>
                        </pic:nvPicPr>
                        <pic:blipFill>
                          <a:blip r:embed="rId16" cstate="print"/>
                          <a:srcRect/>
                          <a:stretch>
                            <a:fillRect/>
                          </a:stretch>
                        </pic:blipFill>
                        <pic:spPr bwMode="auto">
                          <a:xfrm>
                            <a:off x="0" y="0"/>
                            <a:ext cx="1570066" cy="921212"/>
                          </a:xfrm>
                          <a:prstGeom prst="rect">
                            <a:avLst/>
                          </a:prstGeom>
                          <a:noFill/>
                          <a:ln w="9525">
                            <a:noFill/>
                            <a:miter lim="800000"/>
                            <a:headEnd/>
                            <a:tailEnd/>
                          </a:ln>
                        </pic:spPr>
                      </pic:pic>
                    </a:graphicData>
                  </a:graphic>
                </wp:inline>
              </w:drawing>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bCs/>
                <w:sz w:val="18"/>
                <w:szCs w:val="18"/>
              </w:rPr>
            </w:pPr>
            <w:r w:rsidRPr="00F26956">
              <w:rPr>
                <w:sz w:val="18"/>
                <w:szCs w:val="18"/>
              </w:rPr>
              <w:t>Высокий излив, с гайкой.</w:t>
            </w:r>
            <w:r w:rsidRPr="00F26956">
              <w:rPr>
                <w:sz w:val="18"/>
                <w:szCs w:val="18"/>
              </w:rPr>
              <w:br/>
            </w:r>
            <w:proofErr w:type="spellStart"/>
            <w:r w:rsidRPr="00F26956">
              <w:rPr>
                <w:sz w:val="18"/>
                <w:szCs w:val="18"/>
              </w:rPr>
              <w:t>Двухрычажный</w:t>
            </w:r>
            <w:proofErr w:type="spellEnd"/>
            <w:r w:rsidRPr="00F26956">
              <w:rPr>
                <w:sz w:val="18"/>
                <w:szCs w:val="18"/>
              </w:rPr>
              <w:t>.</w:t>
            </w:r>
            <w:r w:rsidRPr="00F26956">
              <w:rPr>
                <w:sz w:val="18"/>
                <w:szCs w:val="18"/>
              </w:rPr>
              <w:br/>
              <w:t>Назначение кухня.</w:t>
            </w:r>
            <w:r w:rsidRPr="00F26956">
              <w:rPr>
                <w:sz w:val="18"/>
                <w:szCs w:val="18"/>
              </w:rPr>
              <w:br/>
              <w:t>Корпус хром.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1 296,58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Смеситель хирургический локтевой</w:t>
            </w:r>
          </w:p>
          <w:p w:rsidR="00A106B2" w:rsidRPr="00F26956" w:rsidRDefault="00A106B2" w:rsidP="0054134E">
            <w:pPr>
              <w:ind w:firstLine="708"/>
              <w:rPr>
                <w:sz w:val="18"/>
                <w:szCs w:val="18"/>
              </w:rPr>
            </w:pPr>
            <w:r w:rsidRPr="00F26956">
              <w:rPr>
                <w:noProof/>
                <w:sz w:val="18"/>
                <w:szCs w:val="18"/>
              </w:rPr>
              <w:drawing>
                <wp:inline distT="0" distB="0" distL="0" distR="0" wp14:anchorId="7AB6A720" wp14:editId="4C368224">
                  <wp:extent cx="1333500" cy="1076325"/>
                  <wp:effectExtent l="19050" t="0" r="0" b="0"/>
                  <wp:docPr id="20" name="Рисунок 14" descr="http://www.stmed.ru/images/catalog/small/00000027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med.ru/images/catalog/small/0000002720.bmp"/>
                          <pic:cNvPicPr>
                            <a:picLocks noChangeAspect="1" noChangeArrowheads="1"/>
                          </pic:cNvPicPr>
                        </pic:nvPicPr>
                        <pic:blipFill>
                          <a:blip r:embed="rId17" cstate="print"/>
                          <a:srcRect/>
                          <a:stretch>
                            <a:fillRect/>
                          </a:stretch>
                        </pic:blipFill>
                        <pic:spPr bwMode="auto">
                          <a:xfrm>
                            <a:off x="0" y="0"/>
                            <a:ext cx="1336065" cy="1078395"/>
                          </a:xfrm>
                          <a:prstGeom prst="rect">
                            <a:avLst/>
                          </a:prstGeom>
                          <a:noFill/>
                          <a:ln w="9525">
                            <a:noFill/>
                            <a:miter lim="800000"/>
                            <a:headEnd/>
                            <a:tailEnd/>
                          </a:ln>
                        </pic:spPr>
                      </pic:pic>
                    </a:graphicData>
                  </a:graphic>
                </wp:inline>
              </w:drawing>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sz w:val="18"/>
                <w:szCs w:val="18"/>
              </w:rPr>
              <w:t>Смеситель хирургический локтевой на раковину неповоротный излив для умывальников типа «Тюльпан». Предназначен для смешивания и регулируемой подачи горячей и холодной воды при рабочем давлении 0,63 Мпа. Материал латунь, покрытие никель хром.</w:t>
            </w:r>
          </w:p>
          <w:p w:rsidR="00A106B2" w:rsidRPr="00F26956" w:rsidRDefault="00A106B2" w:rsidP="0054134E">
            <w:pPr>
              <w:rPr>
                <w:sz w:val="18"/>
                <w:szCs w:val="18"/>
              </w:rPr>
            </w:pPr>
            <w:r w:rsidRPr="00F26956">
              <w:rPr>
                <w:sz w:val="18"/>
                <w:szCs w:val="18"/>
              </w:rPr>
              <w:t>Длина локтевой ручки не менее 180мм</w:t>
            </w:r>
          </w:p>
          <w:p w:rsidR="00A106B2" w:rsidRPr="00F26956" w:rsidRDefault="00A106B2" w:rsidP="0054134E">
            <w:pPr>
              <w:rPr>
                <w:sz w:val="18"/>
                <w:szCs w:val="18"/>
              </w:rPr>
            </w:pPr>
            <w:r w:rsidRPr="00F26956">
              <w:rPr>
                <w:sz w:val="18"/>
                <w:szCs w:val="18"/>
              </w:rPr>
              <w:t>Длина носика не более  90 мм</w:t>
            </w:r>
          </w:p>
          <w:p w:rsidR="00A106B2" w:rsidRPr="00F26956" w:rsidRDefault="00A106B2" w:rsidP="0054134E">
            <w:pPr>
              <w:rPr>
                <w:sz w:val="18"/>
                <w:szCs w:val="18"/>
              </w:rPr>
            </w:pPr>
            <w:r w:rsidRPr="00F26956">
              <w:rPr>
                <w:sz w:val="18"/>
                <w:szCs w:val="18"/>
              </w:rPr>
              <w:t>Гибкая подводка в комплекте</w:t>
            </w:r>
          </w:p>
          <w:p w:rsidR="00A106B2" w:rsidRPr="00F26956" w:rsidRDefault="00A106B2" w:rsidP="0054134E">
            <w:pPr>
              <w:rPr>
                <w:sz w:val="18"/>
                <w:szCs w:val="18"/>
              </w:rPr>
            </w:pPr>
            <w:r w:rsidRPr="00F26956">
              <w:rPr>
                <w:sz w:val="18"/>
                <w:szCs w:val="18"/>
              </w:rPr>
              <w:t>Размер резьбы подсоединения эксцентриков к водопроводу 1/2</w:t>
            </w:r>
          </w:p>
          <w:p w:rsidR="00A106B2" w:rsidRPr="00F26956" w:rsidRDefault="00A106B2" w:rsidP="0054134E">
            <w:pPr>
              <w:rPr>
                <w:sz w:val="18"/>
                <w:szCs w:val="18"/>
              </w:rPr>
            </w:pPr>
            <w:r w:rsidRPr="00F26956">
              <w:rPr>
                <w:sz w:val="18"/>
                <w:szCs w:val="18"/>
              </w:rPr>
              <w:t>Группа по параметру герметичности 1</w:t>
            </w:r>
          </w:p>
          <w:p w:rsidR="00A106B2" w:rsidRPr="00F26956" w:rsidRDefault="00A106B2" w:rsidP="0029451D">
            <w:pPr>
              <w:numPr>
                <w:ilvl w:val="0"/>
                <w:numId w:val="9"/>
              </w:numPr>
              <w:shd w:val="clear" w:color="auto" w:fill="FFFFFF"/>
              <w:ind w:left="0"/>
              <w:rPr>
                <w:sz w:val="18"/>
                <w:szCs w:val="18"/>
              </w:rPr>
            </w:pPr>
            <w:r w:rsidRPr="00F26956">
              <w:rPr>
                <w:sz w:val="18"/>
                <w:szCs w:val="18"/>
              </w:rPr>
              <w:t>Максимальная разница в давлениях 1,5 бар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20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1 405,82</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Арматура для смывного бачка с боковой подводкой</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sz w:val="18"/>
                <w:szCs w:val="18"/>
              </w:rPr>
              <w:t>ГОСТ 21485-94</w:t>
            </w:r>
          </w:p>
          <w:p w:rsidR="00A106B2" w:rsidRPr="00F26956" w:rsidRDefault="00A106B2" w:rsidP="0054134E">
            <w:pPr>
              <w:rPr>
                <w:sz w:val="18"/>
                <w:szCs w:val="18"/>
              </w:rPr>
            </w:pPr>
            <w:r w:rsidRPr="00F26956">
              <w:rPr>
                <w:sz w:val="18"/>
                <w:szCs w:val="18"/>
              </w:rPr>
              <w:t xml:space="preserve">Присоединительный размер </w:t>
            </w:r>
            <w:r w:rsidRPr="00F26956">
              <w:rPr>
                <w:sz w:val="18"/>
                <w:szCs w:val="18"/>
                <w:lang w:val="en-US"/>
              </w:rPr>
              <w:t>G</w:t>
            </w:r>
            <w:r w:rsidRPr="00F26956">
              <w:rPr>
                <w:sz w:val="18"/>
                <w:szCs w:val="18"/>
              </w:rPr>
              <w:t>1/2-В</w:t>
            </w:r>
          </w:p>
          <w:p w:rsidR="00A106B2" w:rsidRPr="00F26956" w:rsidRDefault="00A106B2" w:rsidP="0054134E">
            <w:pPr>
              <w:rPr>
                <w:sz w:val="18"/>
                <w:szCs w:val="18"/>
              </w:rPr>
            </w:pPr>
            <w:r w:rsidRPr="00F26956">
              <w:rPr>
                <w:sz w:val="18"/>
                <w:szCs w:val="18"/>
              </w:rPr>
              <w:t>Диапазон рабочих давлений 0,05-1,0МПа</w:t>
            </w:r>
          </w:p>
          <w:p w:rsidR="00A106B2" w:rsidRPr="00F26956" w:rsidRDefault="00A106B2" w:rsidP="0054134E">
            <w:pPr>
              <w:rPr>
                <w:sz w:val="18"/>
                <w:szCs w:val="18"/>
              </w:rPr>
            </w:pPr>
            <w:r w:rsidRPr="00F26956">
              <w:rPr>
                <w:sz w:val="18"/>
                <w:szCs w:val="18"/>
              </w:rPr>
              <w:t>Высота комплектующего бачка с крышкой 285-419 мм</w:t>
            </w:r>
          </w:p>
          <w:p w:rsidR="00A106B2" w:rsidRPr="00F26956" w:rsidRDefault="00A106B2" w:rsidP="0054134E">
            <w:pPr>
              <w:rPr>
                <w:sz w:val="18"/>
                <w:szCs w:val="18"/>
              </w:rPr>
            </w:pPr>
            <w:r w:rsidRPr="00F26956">
              <w:rPr>
                <w:sz w:val="18"/>
                <w:szCs w:val="18"/>
              </w:rPr>
              <w:t>Диаметр отверстия в крышке бачка 38-44 мм</w:t>
            </w:r>
          </w:p>
          <w:p w:rsidR="00A106B2" w:rsidRPr="00F26956" w:rsidRDefault="00A106B2" w:rsidP="0054134E">
            <w:pPr>
              <w:rPr>
                <w:sz w:val="18"/>
                <w:szCs w:val="18"/>
              </w:rPr>
            </w:pPr>
            <w:r w:rsidRPr="00F26956">
              <w:rPr>
                <w:sz w:val="18"/>
                <w:szCs w:val="18"/>
              </w:rPr>
              <w:t>Масса изделия не более 0,65 кг</w:t>
            </w:r>
          </w:p>
          <w:p w:rsidR="00A106B2" w:rsidRPr="00F26956" w:rsidRDefault="00A106B2" w:rsidP="0054134E">
            <w:pPr>
              <w:rPr>
                <w:sz w:val="18"/>
                <w:szCs w:val="18"/>
              </w:rPr>
            </w:pPr>
            <w:r w:rsidRPr="00F26956">
              <w:rPr>
                <w:sz w:val="18"/>
                <w:szCs w:val="18"/>
              </w:rPr>
              <w:t>Поставка боковой арматуры в собранном виде в индивидуальной упаковке, наличие инструкции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384,11</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Узел КВГ под колпак крест</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sz w:val="18"/>
                <w:szCs w:val="18"/>
              </w:rPr>
              <w:t>Кран-букса 3/8 резина под крест под квадрат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80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92,88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Сифон к раковине</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sz w:val="18"/>
                <w:szCs w:val="18"/>
              </w:rPr>
              <w:t xml:space="preserve">Для установки под раковину. Размер горловины 70 мм, диаметр подсоединения </w:t>
            </w:r>
            <w:proofErr w:type="spellStart"/>
            <w:r w:rsidRPr="00F26956">
              <w:rPr>
                <w:sz w:val="18"/>
                <w:szCs w:val="18"/>
              </w:rPr>
              <w:t>гофротрубы</w:t>
            </w:r>
            <w:proofErr w:type="spellEnd"/>
            <w:r w:rsidRPr="00F26956">
              <w:rPr>
                <w:sz w:val="18"/>
                <w:szCs w:val="18"/>
              </w:rPr>
              <w:t xml:space="preserve"> 40 мм, высота 26 см, ширина 18 см, глубина 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20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262,08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Сифон к раковине</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sz w:val="18"/>
                <w:szCs w:val="18"/>
              </w:rPr>
              <w:t xml:space="preserve">Для установки под раковину. Размер горловины 50 мм, диаметр подсоединения </w:t>
            </w:r>
            <w:proofErr w:type="spellStart"/>
            <w:r w:rsidRPr="00F26956">
              <w:rPr>
                <w:sz w:val="18"/>
                <w:szCs w:val="18"/>
              </w:rPr>
              <w:t>гофротрубы</w:t>
            </w:r>
            <w:proofErr w:type="spellEnd"/>
            <w:r w:rsidRPr="00F26956">
              <w:rPr>
                <w:sz w:val="18"/>
                <w:szCs w:val="18"/>
              </w:rPr>
              <w:t xml:space="preserve"> 40 мм, высота 26 см, ширина 18 см, глубина 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262,08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Сифон к душевой кабине</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sz w:val="18"/>
                <w:szCs w:val="18"/>
              </w:rPr>
              <w:t>Сифон для душевой кабины с гибкой трубой  (низкий поддон)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263,58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outlineLvl w:val="0"/>
              <w:rPr>
                <w:bCs/>
                <w:kern w:val="36"/>
                <w:sz w:val="18"/>
                <w:szCs w:val="18"/>
              </w:rPr>
            </w:pPr>
            <w:r w:rsidRPr="00F26956">
              <w:rPr>
                <w:bCs/>
                <w:kern w:val="36"/>
                <w:sz w:val="18"/>
                <w:szCs w:val="18"/>
              </w:rPr>
              <w:t>Слив-перелив для ванны</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rStyle w:val="aff0"/>
                <w:b w:val="0"/>
                <w:sz w:val="18"/>
                <w:szCs w:val="18"/>
              </w:rPr>
              <w:t xml:space="preserve">Полуавтомат, для стандартных ванн, </w:t>
            </w:r>
            <w:r w:rsidRPr="00F26956">
              <w:rPr>
                <w:sz w:val="18"/>
                <w:szCs w:val="18"/>
              </w:rPr>
              <w:t>гибкая переливная труба, хромированная поворотная накладка переливного отверстия (верхняя), </w:t>
            </w:r>
            <w:r w:rsidRPr="00F26956">
              <w:rPr>
                <w:sz w:val="18"/>
                <w:szCs w:val="18"/>
              </w:rPr>
              <w:br/>
              <w:t>хромированная пробка донного клапана со штоком, гидрозатвор, сливное колено 45°, донный клапан - нержавеющая сталь. Длина троса приводного механизма – 560мм.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1 164,71</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Унитаз компакт напольный</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bCs/>
                <w:sz w:val="18"/>
                <w:szCs w:val="18"/>
              </w:rPr>
              <w:t xml:space="preserve">Фарфор, </w:t>
            </w:r>
            <w:proofErr w:type="spellStart"/>
            <w:r w:rsidRPr="00F26956">
              <w:rPr>
                <w:bCs/>
                <w:sz w:val="18"/>
                <w:szCs w:val="18"/>
              </w:rPr>
              <w:t>саффаянс</w:t>
            </w:r>
            <w:proofErr w:type="spellEnd"/>
            <w:r w:rsidRPr="00F26956">
              <w:rPr>
                <w:bCs/>
                <w:sz w:val="18"/>
                <w:szCs w:val="18"/>
              </w:rPr>
              <w:t>, белый, с косым выпуском, без полочки, с сидением и крышкой, бачок в комплекте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sz w:val="18"/>
                <w:szCs w:val="18"/>
              </w:rPr>
              <w:t>16</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7 062,61</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Манжета для унитаза эксцентричная</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bCs/>
                <w:sz w:val="18"/>
                <w:szCs w:val="18"/>
              </w:rPr>
              <w:t>Из полимерных материалов, диаметр 110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25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140,85</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Гофра для унитаза</w:t>
            </w:r>
          </w:p>
        </w:tc>
        <w:tc>
          <w:tcPr>
            <w:tcW w:w="4021" w:type="dxa"/>
            <w:tcBorders>
              <w:top w:val="single" w:sz="4" w:space="0" w:color="auto"/>
              <w:left w:val="nil"/>
              <w:bottom w:val="single" w:sz="4" w:space="0" w:color="auto"/>
              <w:right w:val="single" w:sz="4" w:space="0" w:color="auto"/>
            </w:tcBorders>
          </w:tcPr>
          <w:p w:rsidR="00A106B2" w:rsidRPr="00F26956" w:rsidRDefault="00A106B2" w:rsidP="00F26956">
            <w:pPr>
              <w:rPr>
                <w:sz w:val="18"/>
                <w:szCs w:val="18"/>
              </w:rPr>
            </w:pPr>
            <w:r w:rsidRPr="00F26956">
              <w:rPr>
                <w:sz w:val="18"/>
                <w:szCs w:val="18"/>
                <w:shd w:val="clear" w:color="auto" w:fill="FAFAFA"/>
              </w:rPr>
              <w:t>Удлинитель гибкий гофрированный для унитаза, выпуск 100-110мм (225-520мм) применяется для присоединения унитазов к системе канализации.</w:t>
            </w:r>
            <w:r w:rsidRPr="00F26956">
              <w:rPr>
                <w:sz w:val="18"/>
                <w:szCs w:val="18"/>
              </w:rPr>
              <w:br/>
            </w:r>
            <w:r w:rsidRPr="00F26956">
              <w:rPr>
                <w:sz w:val="18"/>
                <w:szCs w:val="18"/>
                <w:shd w:val="clear" w:color="auto" w:fill="FAFAFA"/>
              </w:rPr>
              <w:t>Для чугунных труб канализации.</w:t>
            </w:r>
            <w:r w:rsidRPr="00F26956">
              <w:rPr>
                <w:sz w:val="18"/>
                <w:szCs w:val="18"/>
              </w:rPr>
              <w:br/>
            </w:r>
            <w:r w:rsidRPr="00F26956">
              <w:rPr>
                <w:sz w:val="18"/>
                <w:szCs w:val="18"/>
                <w:shd w:val="clear" w:color="auto" w:fill="FAFAFA"/>
              </w:rPr>
              <w:t xml:space="preserve">Длина трубы 230-530мм, присоединение к унитазу через резиновую муфту, выход на канализацию 100-110 мм.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35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202,94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Т</w:t>
            </w:r>
            <w:r w:rsidRPr="00F26956">
              <w:rPr>
                <w:sz w:val="18"/>
                <w:szCs w:val="18"/>
              </w:rPr>
              <w:t>руба гофрированная</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bCs/>
                <w:sz w:val="18"/>
                <w:szCs w:val="18"/>
              </w:rPr>
            </w:pPr>
            <w:r>
              <w:rPr>
                <w:bCs/>
                <w:sz w:val="18"/>
                <w:szCs w:val="18"/>
              </w:rPr>
              <w:t>Д</w:t>
            </w:r>
            <w:r w:rsidRPr="00F26956">
              <w:rPr>
                <w:bCs/>
                <w:sz w:val="18"/>
                <w:szCs w:val="18"/>
              </w:rPr>
              <w:t>ля мойки, для сифона, для</w:t>
            </w:r>
            <w:r>
              <w:rPr>
                <w:bCs/>
                <w:sz w:val="18"/>
                <w:szCs w:val="18"/>
              </w:rPr>
              <w:t xml:space="preserve"> </w:t>
            </w:r>
            <w:r w:rsidRPr="00F26956">
              <w:rPr>
                <w:bCs/>
                <w:sz w:val="18"/>
                <w:szCs w:val="18"/>
              </w:rPr>
              <w:t>раковин, пластик, регулировка по высоте, диаметр подключения 50 мм, 40 мм</w:t>
            </w:r>
          </w:p>
          <w:p w:rsidR="00A106B2" w:rsidRPr="00F26956" w:rsidRDefault="00A106B2" w:rsidP="0054134E">
            <w:pPr>
              <w:rPr>
                <w:sz w:val="18"/>
                <w:szCs w:val="18"/>
              </w:rPr>
            </w:pPr>
            <w:r w:rsidRPr="00F26956">
              <w:rPr>
                <w:bCs/>
                <w:sz w:val="18"/>
                <w:szCs w:val="18"/>
              </w:rPr>
              <w:t>диаметр выпуска 40-50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20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97,72</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Кран </w:t>
            </w:r>
            <w:proofErr w:type="spellStart"/>
            <w:r w:rsidRPr="00F26956">
              <w:rPr>
                <w:sz w:val="18"/>
                <w:szCs w:val="18"/>
              </w:rPr>
              <w:t>шаровый</w:t>
            </w:r>
            <w:proofErr w:type="spellEnd"/>
            <w:r>
              <w:rPr>
                <w:sz w:val="18"/>
                <w:szCs w:val="18"/>
              </w:rPr>
              <w:t xml:space="preserve"> </w:t>
            </w:r>
            <w:proofErr w:type="spellStart"/>
            <w:r w:rsidRPr="00F26956">
              <w:rPr>
                <w:sz w:val="18"/>
                <w:szCs w:val="18"/>
              </w:rPr>
              <w:t>Ду</w:t>
            </w:r>
            <w:proofErr w:type="spellEnd"/>
            <w:r w:rsidRPr="00F26956">
              <w:rPr>
                <w:sz w:val="18"/>
                <w:szCs w:val="18"/>
              </w:rPr>
              <w:t xml:space="preserve"> 20 ВР/ВР (ручка)</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tcPr>
          <w:p w:rsidR="00A106B2" w:rsidRPr="00F26956" w:rsidRDefault="00A106B2" w:rsidP="00F26956">
            <w:pPr>
              <w:rPr>
                <w:sz w:val="18"/>
                <w:szCs w:val="18"/>
              </w:rPr>
            </w:pPr>
            <w:r w:rsidRPr="00F26956">
              <w:rPr>
                <w:sz w:val="18"/>
                <w:szCs w:val="18"/>
              </w:rPr>
              <w:t xml:space="preserve">Кран  </w:t>
            </w:r>
            <w:proofErr w:type="spellStart"/>
            <w:r w:rsidRPr="00F26956">
              <w:rPr>
                <w:sz w:val="18"/>
                <w:szCs w:val="18"/>
              </w:rPr>
              <w:t>шаровый</w:t>
            </w:r>
            <w:proofErr w:type="spellEnd"/>
            <w:r w:rsidRPr="00F26956">
              <w:rPr>
                <w:sz w:val="18"/>
                <w:szCs w:val="18"/>
              </w:rPr>
              <w:t xml:space="preserve">  вода, </w:t>
            </w:r>
            <w:r>
              <w:rPr>
                <w:sz w:val="18"/>
                <w:szCs w:val="18"/>
              </w:rPr>
              <w:t>с</w:t>
            </w:r>
            <w:r w:rsidRPr="00F26956">
              <w:rPr>
                <w:sz w:val="18"/>
                <w:szCs w:val="18"/>
              </w:rPr>
              <w:t>тандартный проход. Резьба внутренняя/ внутренняя. Хромированный. Ручка -  рычаг красный.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191,78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Кран </w:t>
            </w:r>
            <w:proofErr w:type="spellStart"/>
            <w:r w:rsidRPr="00F26956">
              <w:rPr>
                <w:sz w:val="18"/>
                <w:szCs w:val="18"/>
              </w:rPr>
              <w:t>шаровый</w:t>
            </w:r>
            <w:proofErr w:type="spellEnd"/>
            <w:r>
              <w:rPr>
                <w:sz w:val="18"/>
                <w:szCs w:val="18"/>
              </w:rPr>
              <w:t xml:space="preserve"> </w:t>
            </w:r>
            <w:proofErr w:type="spellStart"/>
            <w:r w:rsidRPr="00F26956">
              <w:rPr>
                <w:sz w:val="18"/>
                <w:szCs w:val="18"/>
              </w:rPr>
              <w:t>Ду</w:t>
            </w:r>
            <w:proofErr w:type="spellEnd"/>
            <w:r>
              <w:rPr>
                <w:sz w:val="18"/>
                <w:szCs w:val="18"/>
              </w:rPr>
              <w:t xml:space="preserve"> </w:t>
            </w:r>
            <w:r w:rsidRPr="00F26956">
              <w:rPr>
                <w:sz w:val="18"/>
                <w:szCs w:val="18"/>
              </w:rPr>
              <w:t>15  ВР/ВР (ручка)</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tcPr>
          <w:p w:rsidR="00A106B2" w:rsidRDefault="00A106B2" w:rsidP="00F26956">
            <w:pPr>
              <w:rPr>
                <w:sz w:val="18"/>
                <w:szCs w:val="18"/>
              </w:rPr>
            </w:pPr>
            <w:r w:rsidRPr="00F26956">
              <w:rPr>
                <w:sz w:val="18"/>
                <w:szCs w:val="18"/>
              </w:rPr>
              <w:t xml:space="preserve">Кран </w:t>
            </w:r>
            <w:proofErr w:type="spellStart"/>
            <w:r w:rsidRPr="00F26956">
              <w:rPr>
                <w:sz w:val="18"/>
                <w:szCs w:val="18"/>
              </w:rPr>
              <w:t>шаровый</w:t>
            </w:r>
            <w:proofErr w:type="spellEnd"/>
            <w:r>
              <w:rPr>
                <w:sz w:val="18"/>
                <w:szCs w:val="18"/>
              </w:rPr>
              <w:t xml:space="preserve"> </w:t>
            </w:r>
            <w:r w:rsidRPr="00F26956">
              <w:rPr>
                <w:sz w:val="18"/>
                <w:szCs w:val="18"/>
              </w:rPr>
              <w:t>вода</w:t>
            </w:r>
            <w:r>
              <w:rPr>
                <w:sz w:val="18"/>
                <w:szCs w:val="18"/>
              </w:rPr>
              <w:t>, с</w:t>
            </w:r>
            <w:r w:rsidRPr="00F26956">
              <w:rPr>
                <w:sz w:val="18"/>
                <w:szCs w:val="18"/>
              </w:rPr>
              <w:t xml:space="preserve">тандартный проход. </w:t>
            </w:r>
          </w:p>
          <w:p w:rsidR="00A106B2" w:rsidRPr="00F26956" w:rsidRDefault="00A106B2" w:rsidP="00F26956">
            <w:pPr>
              <w:rPr>
                <w:bCs/>
                <w:sz w:val="18"/>
                <w:szCs w:val="18"/>
              </w:rPr>
            </w:pPr>
            <w:r w:rsidRPr="00F26956">
              <w:rPr>
                <w:sz w:val="18"/>
                <w:szCs w:val="18"/>
              </w:rPr>
              <w:t>Резьба внутренняя/ внутренняя. Хромированный. Ручка -  рычаг красный.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60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155,86</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F26956">
            <w:pPr>
              <w:rPr>
                <w:sz w:val="18"/>
                <w:szCs w:val="18"/>
              </w:rPr>
            </w:pPr>
            <w:r>
              <w:rPr>
                <w:sz w:val="18"/>
                <w:szCs w:val="18"/>
              </w:rPr>
              <w:t>Р</w:t>
            </w:r>
            <w:r w:rsidRPr="00F26956">
              <w:rPr>
                <w:sz w:val="18"/>
                <w:szCs w:val="18"/>
              </w:rPr>
              <w:t>адиатор отопления  секционный,</w:t>
            </w:r>
            <w:r>
              <w:rPr>
                <w:sz w:val="18"/>
                <w:szCs w:val="18"/>
              </w:rPr>
              <w:t xml:space="preserve"> </w:t>
            </w:r>
            <w:r w:rsidRPr="00F26956">
              <w:rPr>
                <w:sz w:val="18"/>
                <w:szCs w:val="18"/>
              </w:rPr>
              <w:t>алюминиевый, универсальный (право-лево)</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rPr>
                <w:sz w:val="18"/>
                <w:szCs w:val="18"/>
              </w:rPr>
            </w:pPr>
            <w:r w:rsidRPr="00F26956">
              <w:rPr>
                <w:sz w:val="18"/>
                <w:szCs w:val="18"/>
              </w:rPr>
              <w:t>Секций не менее 5 , не более 6, Рабочее давление 1,6 Мпа, испытательное давление 2,4 Мпа, межосевое расстояние 500 мм, высота 575 мм, ширина 78 мм, глубина 96 мм, тепловой поток 180 Вт, диаметр входного отверстия  1 дюйм,  объём секции 0,30 л.  Комплект:   3/4  подключения радиатора, ручной клапан выпуска воздуха, заглушка, переходники, прокладки, кронштейн.</w:t>
            </w:r>
            <w:r w:rsidRPr="00F26956">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21</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2 463,67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F26956">
            <w:pPr>
              <w:rPr>
                <w:sz w:val="18"/>
                <w:szCs w:val="18"/>
              </w:rPr>
            </w:pPr>
            <w:r>
              <w:rPr>
                <w:sz w:val="18"/>
                <w:szCs w:val="18"/>
              </w:rPr>
              <w:t>Р</w:t>
            </w:r>
            <w:r w:rsidRPr="00F26956">
              <w:rPr>
                <w:sz w:val="18"/>
                <w:szCs w:val="18"/>
              </w:rPr>
              <w:t>адиатор отопления  секционный, алюминиевый,</w:t>
            </w:r>
            <w:r>
              <w:rPr>
                <w:sz w:val="18"/>
                <w:szCs w:val="18"/>
              </w:rPr>
              <w:t xml:space="preserve"> </w:t>
            </w:r>
            <w:r w:rsidRPr="00F26956">
              <w:rPr>
                <w:sz w:val="18"/>
                <w:szCs w:val="18"/>
              </w:rPr>
              <w:t>универсальный (право-лево)</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pStyle w:val="3"/>
              <w:spacing w:before="0" w:line="240" w:lineRule="auto"/>
              <w:rPr>
                <w:rFonts w:ascii="Times New Roman" w:hAnsi="Times New Roman" w:cs="Times New Roman"/>
                <w:b w:val="0"/>
                <w:color w:val="auto"/>
                <w:sz w:val="18"/>
                <w:szCs w:val="18"/>
              </w:rPr>
            </w:pPr>
            <w:r w:rsidRPr="00F26956">
              <w:rPr>
                <w:rFonts w:ascii="Times New Roman" w:hAnsi="Times New Roman" w:cs="Times New Roman"/>
                <w:b w:val="0"/>
                <w:color w:val="auto"/>
                <w:sz w:val="18"/>
                <w:szCs w:val="18"/>
              </w:rPr>
              <w:t>Секций 10 . Рабочее давление 1,6 Мпа, испытательное давление 2,4 Мпа, межосевое расстояние 500 мм, высота 575 мм, ширина 78 мм, глубина 96 мм, тепловой поток 180 Вт, диаметр входного отверстия 1 дюйм, объём секции 0,30 л.  Комплект:   3/4  подключения радиатора, ручной клапан выпуска воздуха, заглушка, переходники, прокладки, кронштейн.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17</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6 113,33</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Краны шаровые Американка,  </w:t>
            </w:r>
          </w:p>
          <w:p w:rsidR="00A106B2" w:rsidRPr="00F26956" w:rsidRDefault="00A106B2" w:rsidP="0054134E">
            <w:pPr>
              <w:rPr>
                <w:sz w:val="18"/>
                <w:szCs w:val="18"/>
              </w:rPr>
            </w:pPr>
            <w:proofErr w:type="spellStart"/>
            <w:r w:rsidRPr="00F26956">
              <w:rPr>
                <w:sz w:val="18"/>
                <w:szCs w:val="18"/>
              </w:rPr>
              <w:t>Ду</w:t>
            </w:r>
            <w:proofErr w:type="spellEnd"/>
            <w:r w:rsidRPr="00F26956">
              <w:rPr>
                <w:sz w:val="18"/>
                <w:szCs w:val="18"/>
              </w:rPr>
              <w:t xml:space="preserve"> - 20</w:t>
            </w:r>
          </w:p>
        </w:tc>
        <w:tc>
          <w:tcPr>
            <w:tcW w:w="4021" w:type="dxa"/>
            <w:tcBorders>
              <w:top w:val="single" w:sz="4" w:space="0" w:color="auto"/>
              <w:left w:val="nil"/>
              <w:bottom w:val="single" w:sz="4" w:space="0" w:color="auto"/>
              <w:right w:val="single" w:sz="4" w:space="0" w:color="auto"/>
            </w:tcBorders>
          </w:tcPr>
          <w:p w:rsidR="00A106B2" w:rsidRPr="00F26956" w:rsidRDefault="00A106B2" w:rsidP="0054134E">
            <w:pPr>
              <w:pStyle w:val="3"/>
              <w:spacing w:before="0" w:line="240" w:lineRule="auto"/>
              <w:rPr>
                <w:rFonts w:ascii="Times New Roman" w:hAnsi="Times New Roman" w:cs="Times New Roman"/>
                <w:b w:val="0"/>
                <w:color w:val="auto"/>
                <w:sz w:val="18"/>
                <w:szCs w:val="18"/>
              </w:rPr>
            </w:pPr>
            <w:r w:rsidRPr="00F26956">
              <w:rPr>
                <w:rFonts w:ascii="Times New Roman" w:hAnsi="Times New Roman" w:cs="Times New Roman"/>
                <w:b w:val="0"/>
                <w:color w:val="auto"/>
                <w:sz w:val="18"/>
                <w:szCs w:val="18"/>
              </w:rPr>
              <w:t xml:space="preserve">Латунные, с накидной гайкой «Американка», бабочка из алюминия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color w:val="000000"/>
                <w:sz w:val="18"/>
                <w:szCs w:val="18"/>
              </w:rPr>
              <w:t>50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367,24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Ш</w:t>
            </w:r>
            <w:r w:rsidRPr="00F26956">
              <w:rPr>
                <w:sz w:val="18"/>
                <w:szCs w:val="18"/>
              </w:rPr>
              <w:t>ланг для гибкой подводки для смесителя</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tcPr>
          <w:p w:rsidR="00A106B2" w:rsidRPr="00F26956" w:rsidRDefault="00A106B2" w:rsidP="00F26956">
            <w:pPr>
              <w:rPr>
                <w:bCs/>
                <w:sz w:val="18"/>
                <w:szCs w:val="18"/>
              </w:rPr>
            </w:pPr>
            <w:r w:rsidRPr="00F26956">
              <w:rPr>
                <w:sz w:val="18"/>
                <w:szCs w:val="18"/>
              </w:rPr>
              <w:t>ГШ,  Длина: 100 см.</w:t>
            </w:r>
            <w:r w:rsidRPr="00F26956">
              <w:rPr>
                <w:sz w:val="18"/>
                <w:szCs w:val="18"/>
              </w:rPr>
              <w:br/>
              <w:t>Рабочее давление:  не ниже</w:t>
            </w:r>
            <w:r>
              <w:rPr>
                <w:sz w:val="18"/>
                <w:szCs w:val="18"/>
              </w:rPr>
              <w:t xml:space="preserve"> </w:t>
            </w:r>
            <w:r w:rsidRPr="00F26956">
              <w:rPr>
                <w:sz w:val="18"/>
                <w:szCs w:val="18"/>
              </w:rPr>
              <w:t>10 бар.</w:t>
            </w:r>
            <w:r w:rsidRPr="00F26956">
              <w:rPr>
                <w:sz w:val="18"/>
                <w:szCs w:val="18"/>
              </w:rPr>
              <w:br/>
              <w:t>Гибкая подводка для воды в оплётке из нержавеющей стали.</w:t>
            </w:r>
            <w:r w:rsidRPr="00F26956">
              <w:rPr>
                <w:sz w:val="18"/>
                <w:szCs w:val="18"/>
              </w:rPr>
              <w:br/>
              <w:t>Предназначена для подключения отдельного сантехнического оборудования к основной системе водоснабжения.</w:t>
            </w:r>
            <w:r w:rsidRPr="00F26956">
              <w:rPr>
                <w:sz w:val="18"/>
                <w:szCs w:val="18"/>
              </w:rPr>
              <w:br/>
              <w:t>Шланг изготавливается из нетоксичной резины, оплетка и обжимная гильза ― из нержавеющей стали.</w:t>
            </w:r>
            <w:r>
              <w:rPr>
                <w:sz w:val="18"/>
                <w:szCs w:val="18"/>
              </w:rPr>
              <w:t xml:space="preserve"> </w:t>
            </w:r>
            <w:r w:rsidRPr="00F26956">
              <w:rPr>
                <w:sz w:val="18"/>
                <w:szCs w:val="18"/>
              </w:rPr>
              <w:t xml:space="preserve">Материал концевой арматуры и штуцера ― латунь. Гайка и  штуцер, длина штуцера 4,0 см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75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142,95</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Ш</w:t>
            </w:r>
            <w:r w:rsidRPr="00F26956">
              <w:rPr>
                <w:sz w:val="18"/>
                <w:szCs w:val="18"/>
              </w:rPr>
              <w:t>ланг для гибкой подводки для смесителя</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tcPr>
          <w:p w:rsidR="00A106B2" w:rsidRPr="00F26956" w:rsidRDefault="00A106B2" w:rsidP="00F26956">
            <w:pPr>
              <w:rPr>
                <w:bCs/>
                <w:sz w:val="18"/>
                <w:szCs w:val="18"/>
              </w:rPr>
            </w:pPr>
            <w:r w:rsidRPr="00F26956">
              <w:rPr>
                <w:sz w:val="18"/>
                <w:szCs w:val="18"/>
              </w:rPr>
              <w:t>ГШ, Длина: 100 см.</w:t>
            </w:r>
            <w:r w:rsidRPr="00F26956">
              <w:rPr>
                <w:sz w:val="18"/>
                <w:szCs w:val="18"/>
              </w:rPr>
              <w:br/>
              <w:t>Рабочее давление:  не ниже</w:t>
            </w:r>
            <w:r>
              <w:rPr>
                <w:sz w:val="18"/>
                <w:szCs w:val="18"/>
              </w:rPr>
              <w:t xml:space="preserve"> </w:t>
            </w:r>
            <w:r w:rsidRPr="00F26956">
              <w:rPr>
                <w:sz w:val="18"/>
                <w:szCs w:val="18"/>
              </w:rPr>
              <w:t>10 бар.</w:t>
            </w:r>
            <w:r w:rsidRPr="00F26956">
              <w:rPr>
                <w:sz w:val="18"/>
                <w:szCs w:val="18"/>
              </w:rPr>
              <w:br/>
              <w:t>Гибкая подводка для воды в оплётке из нержавеющей стали.</w:t>
            </w:r>
            <w:r w:rsidRPr="00F26956">
              <w:rPr>
                <w:sz w:val="18"/>
                <w:szCs w:val="18"/>
              </w:rPr>
              <w:br/>
              <w:t>Предназначена для подключения отдельного сантехнического оборудования к основной системе водоснабжения.</w:t>
            </w:r>
            <w:r w:rsidRPr="00F26956">
              <w:rPr>
                <w:sz w:val="18"/>
                <w:szCs w:val="18"/>
              </w:rPr>
              <w:br/>
              <w:t>Шланг изготавливается из нетоксичной резины, оплетка и обжимная гильза ― из нержавеющей стали.</w:t>
            </w:r>
            <w:r>
              <w:rPr>
                <w:sz w:val="18"/>
                <w:szCs w:val="18"/>
              </w:rPr>
              <w:t xml:space="preserve"> </w:t>
            </w:r>
            <w:r w:rsidRPr="00F26956">
              <w:rPr>
                <w:sz w:val="18"/>
                <w:szCs w:val="18"/>
              </w:rPr>
              <w:t xml:space="preserve">Материал концевой арматуры и штуцера ― латунь, гайка и  штуцер, длина штуцера 5,0 см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75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142,95</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Ш</w:t>
            </w:r>
            <w:r w:rsidRPr="00F26956">
              <w:rPr>
                <w:sz w:val="18"/>
                <w:szCs w:val="18"/>
              </w:rPr>
              <w:t>ланг для гибкой подводки для смесителя</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F26956">
            <w:pPr>
              <w:rPr>
                <w:bCs/>
                <w:sz w:val="18"/>
                <w:szCs w:val="18"/>
              </w:rPr>
            </w:pPr>
            <w:r w:rsidRPr="00F26956">
              <w:rPr>
                <w:sz w:val="18"/>
                <w:szCs w:val="18"/>
              </w:rPr>
              <w:t>ГШ, Длина: 80 см.</w:t>
            </w:r>
            <w:r w:rsidRPr="00F26956">
              <w:rPr>
                <w:sz w:val="18"/>
                <w:szCs w:val="18"/>
              </w:rPr>
              <w:br/>
              <w:t>Рабочее давление:  не ниже10 бар.</w:t>
            </w:r>
            <w:r w:rsidRPr="00F26956">
              <w:rPr>
                <w:sz w:val="18"/>
                <w:szCs w:val="18"/>
              </w:rPr>
              <w:br/>
              <w:t>Гибкая подводка для воды в оплётке из нержавеющей стали.</w:t>
            </w:r>
            <w:r w:rsidRPr="00F26956">
              <w:rPr>
                <w:sz w:val="18"/>
                <w:szCs w:val="18"/>
              </w:rPr>
              <w:br/>
              <w:t>Предназначена для подключения отдельного сантехнического оборудования к основной системе водоснабжения.</w:t>
            </w:r>
            <w:r w:rsidRPr="00F26956">
              <w:rPr>
                <w:sz w:val="18"/>
                <w:szCs w:val="18"/>
              </w:rPr>
              <w:br/>
              <w:t>Шланг изготавливается из нетоксичной резины, оплетка и обжимная гильза ― из нержавеющей стали.</w:t>
            </w:r>
            <w:r>
              <w:rPr>
                <w:sz w:val="18"/>
                <w:szCs w:val="18"/>
              </w:rPr>
              <w:t xml:space="preserve"> </w:t>
            </w:r>
            <w:r w:rsidRPr="00F26956">
              <w:rPr>
                <w:sz w:val="18"/>
                <w:szCs w:val="18"/>
              </w:rPr>
              <w:t xml:space="preserve">Материал концевой арматуры и штуцера ― латунь, гайка и  штуцер, длина штуцера 5,0 см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70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131,31</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Ш</w:t>
            </w:r>
            <w:r w:rsidRPr="00F26956">
              <w:rPr>
                <w:sz w:val="18"/>
                <w:szCs w:val="18"/>
              </w:rPr>
              <w:t>ланг для гибкой подводки для смесителя</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F26956">
            <w:pPr>
              <w:rPr>
                <w:bCs/>
                <w:sz w:val="18"/>
                <w:szCs w:val="18"/>
              </w:rPr>
            </w:pPr>
            <w:r w:rsidRPr="00F26956">
              <w:rPr>
                <w:sz w:val="18"/>
                <w:szCs w:val="18"/>
              </w:rPr>
              <w:t>ГШ,  Длина: 80 см.</w:t>
            </w:r>
            <w:r w:rsidRPr="00F26956">
              <w:rPr>
                <w:sz w:val="18"/>
                <w:szCs w:val="18"/>
              </w:rPr>
              <w:br/>
              <w:t>Рабочее давление:  не ниже</w:t>
            </w:r>
            <w:r>
              <w:rPr>
                <w:sz w:val="18"/>
                <w:szCs w:val="18"/>
              </w:rPr>
              <w:t xml:space="preserve"> </w:t>
            </w:r>
            <w:r w:rsidRPr="00F26956">
              <w:rPr>
                <w:sz w:val="18"/>
                <w:szCs w:val="18"/>
              </w:rPr>
              <w:t>10 бар.</w:t>
            </w:r>
            <w:r w:rsidRPr="00F26956">
              <w:rPr>
                <w:sz w:val="18"/>
                <w:szCs w:val="18"/>
              </w:rPr>
              <w:br/>
              <w:t>Гибкая подводка для воды в оплётке из нержавеющей стали.</w:t>
            </w:r>
            <w:r w:rsidRPr="00F26956">
              <w:rPr>
                <w:sz w:val="18"/>
                <w:szCs w:val="18"/>
              </w:rPr>
              <w:br/>
              <w:t>Предназначена для подключения отдельного сантехнического оборудования к основной системе водоснабжения.</w:t>
            </w:r>
            <w:r w:rsidRPr="00F26956">
              <w:rPr>
                <w:sz w:val="18"/>
                <w:szCs w:val="18"/>
              </w:rPr>
              <w:br/>
              <w:t>Шланг изготавливается из нетоксичной резины, оплетка и обжимная гильза ― из нержавеющей стали.</w:t>
            </w:r>
            <w:r>
              <w:rPr>
                <w:sz w:val="18"/>
                <w:szCs w:val="18"/>
              </w:rPr>
              <w:t xml:space="preserve"> </w:t>
            </w:r>
            <w:r w:rsidRPr="00F26956">
              <w:rPr>
                <w:sz w:val="18"/>
                <w:szCs w:val="18"/>
              </w:rPr>
              <w:t xml:space="preserve">Материал концевой арматуры и штуцера ― латунь. Гайка и  штуцер, длина штуцера 4,0 см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70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131,31</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Ш</w:t>
            </w:r>
            <w:r w:rsidRPr="00F26956">
              <w:rPr>
                <w:sz w:val="18"/>
                <w:szCs w:val="18"/>
              </w:rPr>
              <w:t>ланг для гибкой подводки для смесителя</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F26956">
            <w:pPr>
              <w:rPr>
                <w:bCs/>
                <w:sz w:val="18"/>
                <w:szCs w:val="18"/>
              </w:rPr>
            </w:pPr>
            <w:r w:rsidRPr="00F26956">
              <w:rPr>
                <w:sz w:val="18"/>
                <w:szCs w:val="18"/>
              </w:rPr>
              <w:t>ГШ, Длина: 60 см.</w:t>
            </w:r>
            <w:r w:rsidRPr="00F26956">
              <w:rPr>
                <w:sz w:val="18"/>
                <w:szCs w:val="18"/>
              </w:rPr>
              <w:br/>
              <w:t>Рабочее давление:  не ниже</w:t>
            </w:r>
            <w:r>
              <w:rPr>
                <w:sz w:val="18"/>
                <w:szCs w:val="18"/>
              </w:rPr>
              <w:t xml:space="preserve"> </w:t>
            </w:r>
            <w:r w:rsidRPr="00F26956">
              <w:rPr>
                <w:sz w:val="18"/>
                <w:szCs w:val="18"/>
              </w:rPr>
              <w:t>10 бар.</w:t>
            </w:r>
            <w:r w:rsidRPr="00F26956">
              <w:rPr>
                <w:sz w:val="18"/>
                <w:szCs w:val="18"/>
              </w:rPr>
              <w:br/>
              <w:t>Гибкая подводка для воды в оплётке из нержавеющей стали.</w:t>
            </w:r>
            <w:r w:rsidRPr="00F26956">
              <w:rPr>
                <w:sz w:val="18"/>
                <w:szCs w:val="18"/>
              </w:rPr>
              <w:br/>
              <w:t>Предназначена для подключения отдельного сантехнического оборудования к основной системе водоснабжения.</w:t>
            </w:r>
            <w:r w:rsidRPr="00F26956">
              <w:rPr>
                <w:sz w:val="18"/>
                <w:szCs w:val="18"/>
              </w:rPr>
              <w:br/>
              <w:t>Шланг изготавливается из нетоксичной резины, оплетка и обжимная гильза ― из нержавеющей стали.</w:t>
            </w:r>
            <w:r>
              <w:rPr>
                <w:sz w:val="18"/>
                <w:szCs w:val="18"/>
              </w:rPr>
              <w:t xml:space="preserve"> </w:t>
            </w:r>
            <w:r w:rsidRPr="00F26956">
              <w:rPr>
                <w:sz w:val="18"/>
                <w:szCs w:val="18"/>
              </w:rPr>
              <w:t xml:space="preserve">Материал концевой арматуры и штуцера ― латунь, гайка и  штуцер, длина штуцера 5,0 см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76</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108,17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Ш</w:t>
            </w:r>
            <w:r w:rsidRPr="00F26956">
              <w:rPr>
                <w:sz w:val="18"/>
                <w:szCs w:val="18"/>
              </w:rPr>
              <w:t>ланг для гибкой подводки для смесителя</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F26956">
            <w:pPr>
              <w:rPr>
                <w:sz w:val="18"/>
                <w:szCs w:val="18"/>
              </w:rPr>
            </w:pPr>
            <w:r w:rsidRPr="00F26956">
              <w:rPr>
                <w:sz w:val="18"/>
                <w:szCs w:val="18"/>
              </w:rPr>
              <w:t>ГШ,  Длина: 60 см.</w:t>
            </w:r>
            <w:r w:rsidRPr="00F26956">
              <w:rPr>
                <w:sz w:val="18"/>
                <w:szCs w:val="18"/>
              </w:rPr>
              <w:br/>
              <w:t>Рабочее давление:  не ниже</w:t>
            </w:r>
            <w:r>
              <w:rPr>
                <w:sz w:val="18"/>
                <w:szCs w:val="18"/>
              </w:rPr>
              <w:t xml:space="preserve"> </w:t>
            </w:r>
            <w:r w:rsidRPr="00F26956">
              <w:rPr>
                <w:sz w:val="18"/>
                <w:szCs w:val="18"/>
              </w:rPr>
              <w:t>10 бар.</w:t>
            </w:r>
            <w:r w:rsidRPr="00F26956">
              <w:rPr>
                <w:sz w:val="18"/>
                <w:szCs w:val="18"/>
              </w:rPr>
              <w:br/>
              <w:t>Гибкая подводка для воды в оплётке из нержавеющей стали.</w:t>
            </w:r>
            <w:r w:rsidRPr="00F26956">
              <w:rPr>
                <w:sz w:val="18"/>
                <w:szCs w:val="18"/>
              </w:rPr>
              <w:br/>
              <w:t>Предназначена для подключения отдельного сантехнического оборудования к основной системе водоснабжения.</w:t>
            </w:r>
            <w:r w:rsidRPr="00F26956">
              <w:rPr>
                <w:sz w:val="18"/>
                <w:szCs w:val="18"/>
              </w:rPr>
              <w:br/>
              <w:t>Шланг изготавливается из нетоксичной резины, оплетка и обжимная гильза ― из нержавеющей стали.</w:t>
            </w:r>
            <w:r>
              <w:rPr>
                <w:sz w:val="18"/>
                <w:szCs w:val="18"/>
              </w:rPr>
              <w:t xml:space="preserve"> </w:t>
            </w:r>
            <w:r w:rsidRPr="00F26956">
              <w:rPr>
                <w:sz w:val="18"/>
                <w:szCs w:val="18"/>
              </w:rPr>
              <w:t xml:space="preserve">Материал концевой арматуры и штуцера ― латунь. Гайка и  штуцер, длина штуцера 4,0 см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Default="00A106B2" w:rsidP="00E34E03">
            <w:pPr>
              <w:jc w:val="center"/>
              <w:rPr>
                <w:color w:val="000000"/>
                <w:sz w:val="18"/>
                <w:szCs w:val="18"/>
              </w:rPr>
            </w:pPr>
            <w:r w:rsidRPr="00E34E03">
              <w:rPr>
                <w:color w:val="000000"/>
                <w:sz w:val="18"/>
                <w:szCs w:val="18"/>
              </w:rPr>
              <w:t>7</w:t>
            </w:r>
            <w:r>
              <w:rPr>
                <w:color w:val="000000"/>
                <w:sz w:val="18"/>
                <w:szCs w:val="18"/>
              </w:rPr>
              <w:t>6</w:t>
            </w:r>
          </w:p>
          <w:p w:rsidR="00A106B2" w:rsidRPr="00E34E03" w:rsidRDefault="00A106B2" w:rsidP="00E34E03">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108,17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Ш</w:t>
            </w:r>
            <w:r w:rsidRPr="00F26956">
              <w:rPr>
                <w:sz w:val="18"/>
                <w:szCs w:val="18"/>
              </w:rPr>
              <w:t>ланг для гибкой подводки для унитаза</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F26956">
            <w:pPr>
              <w:rPr>
                <w:sz w:val="18"/>
                <w:szCs w:val="18"/>
              </w:rPr>
            </w:pPr>
            <w:r w:rsidRPr="00F26956">
              <w:rPr>
                <w:sz w:val="18"/>
                <w:szCs w:val="18"/>
              </w:rPr>
              <w:t>ГГ, Длина: 100 см.</w:t>
            </w:r>
            <w:r w:rsidRPr="00F26956">
              <w:rPr>
                <w:sz w:val="18"/>
                <w:szCs w:val="18"/>
              </w:rPr>
              <w:br/>
              <w:t>Рабочее давление:  не ниже</w:t>
            </w:r>
            <w:r>
              <w:rPr>
                <w:sz w:val="18"/>
                <w:szCs w:val="18"/>
              </w:rPr>
              <w:t xml:space="preserve"> </w:t>
            </w:r>
            <w:r w:rsidRPr="00F26956">
              <w:rPr>
                <w:sz w:val="18"/>
                <w:szCs w:val="18"/>
              </w:rPr>
              <w:t>10 бар.</w:t>
            </w:r>
            <w:r w:rsidRPr="00F26956">
              <w:rPr>
                <w:sz w:val="18"/>
                <w:szCs w:val="18"/>
              </w:rPr>
              <w:br/>
              <w:t>Гибкая подводка для воды в оплётке из нержавеющей стали.</w:t>
            </w:r>
            <w:r>
              <w:rPr>
                <w:sz w:val="18"/>
                <w:szCs w:val="18"/>
              </w:rPr>
              <w:t xml:space="preserve"> </w:t>
            </w:r>
            <w:r w:rsidRPr="00F26956">
              <w:rPr>
                <w:sz w:val="18"/>
                <w:szCs w:val="18"/>
              </w:rPr>
              <w:t>Предназначена для подключения отдельного сантехнического оборудования к основной системе водоснабжения.</w:t>
            </w:r>
            <w:r>
              <w:rPr>
                <w:sz w:val="18"/>
                <w:szCs w:val="18"/>
              </w:rPr>
              <w:t xml:space="preserve"> </w:t>
            </w:r>
            <w:r w:rsidRPr="00F26956">
              <w:rPr>
                <w:sz w:val="18"/>
                <w:szCs w:val="18"/>
              </w:rPr>
              <w:t>Шланг изготавливается из нетоксичной резины, оплетка и обжимная гильза ― из нержавеющей стали.</w:t>
            </w:r>
            <w:r>
              <w:rPr>
                <w:sz w:val="18"/>
                <w:szCs w:val="18"/>
              </w:rPr>
              <w:t xml:space="preserve"> </w:t>
            </w:r>
            <w:r w:rsidRPr="00F26956">
              <w:rPr>
                <w:sz w:val="18"/>
                <w:szCs w:val="18"/>
              </w:rPr>
              <w:t>Материал концевой арматуры ― латунь, гайка и  гайка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45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146,27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Ш</w:t>
            </w:r>
            <w:r w:rsidRPr="00F26956">
              <w:rPr>
                <w:sz w:val="18"/>
                <w:szCs w:val="18"/>
              </w:rPr>
              <w:t>ланг для гибкой подводки для унитаза</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ГБ, Длина: 60 см.</w:t>
            </w:r>
            <w:r w:rsidRPr="00F26956">
              <w:rPr>
                <w:sz w:val="18"/>
                <w:szCs w:val="18"/>
              </w:rPr>
              <w:br/>
              <w:t>Рабочее давление:  не ниже10 бар.</w:t>
            </w:r>
            <w:r w:rsidRPr="00F26956">
              <w:rPr>
                <w:sz w:val="18"/>
                <w:szCs w:val="18"/>
              </w:rPr>
              <w:br/>
              <w:t>Гибкая подводка для воды в оплётке из нержавеющей стали.</w:t>
            </w:r>
            <w:r>
              <w:rPr>
                <w:sz w:val="18"/>
                <w:szCs w:val="18"/>
              </w:rPr>
              <w:t xml:space="preserve"> </w:t>
            </w:r>
            <w:r w:rsidRPr="00F26956">
              <w:rPr>
                <w:sz w:val="18"/>
                <w:szCs w:val="18"/>
              </w:rPr>
              <w:t>Предназначена для подключения отдельного сантехнического оборудования к основной системе водоснабжения.</w:t>
            </w:r>
            <w:r>
              <w:rPr>
                <w:sz w:val="18"/>
                <w:szCs w:val="18"/>
              </w:rPr>
              <w:t xml:space="preserve"> </w:t>
            </w:r>
            <w:r w:rsidRPr="00F26956">
              <w:rPr>
                <w:sz w:val="18"/>
                <w:szCs w:val="18"/>
              </w:rPr>
              <w:t>Шланг изготавливается из нетоксичной резины, оплетка и обжимная гильза ― из нержавеющей стали.</w:t>
            </w:r>
            <w:r>
              <w:rPr>
                <w:sz w:val="18"/>
                <w:szCs w:val="18"/>
              </w:rPr>
              <w:t xml:space="preserve"> </w:t>
            </w:r>
            <w:r w:rsidRPr="00F26956">
              <w:rPr>
                <w:sz w:val="18"/>
                <w:szCs w:val="18"/>
              </w:rPr>
              <w:t xml:space="preserve">Материал концевой арматуры ― латунь, гайка - болт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70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110,69</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Ш</w:t>
            </w:r>
            <w:r w:rsidRPr="00F26956">
              <w:rPr>
                <w:sz w:val="18"/>
                <w:szCs w:val="18"/>
              </w:rPr>
              <w:t>ланг для гибкой подводки для унитаза</w:t>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ГБ, Длина:40 см.</w:t>
            </w:r>
            <w:r w:rsidRPr="00F26956">
              <w:rPr>
                <w:sz w:val="18"/>
                <w:szCs w:val="18"/>
              </w:rPr>
              <w:br/>
              <w:t>Рабочее давление:  не ниже10 бар.</w:t>
            </w:r>
            <w:r w:rsidRPr="00F26956">
              <w:rPr>
                <w:sz w:val="18"/>
                <w:szCs w:val="18"/>
              </w:rPr>
              <w:br/>
              <w:t>Гибкая подводка для воды в оплётке из нержавеющей стали.</w:t>
            </w:r>
            <w:r>
              <w:rPr>
                <w:sz w:val="18"/>
                <w:szCs w:val="18"/>
              </w:rPr>
              <w:t xml:space="preserve"> </w:t>
            </w:r>
            <w:r w:rsidRPr="00F26956">
              <w:rPr>
                <w:sz w:val="18"/>
                <w:szCs w:val="18"/>
              </w:rPr>
              <w:t>Предназначена для подключения отдельного сантехнического оборудования к основной системе водоснабжения.</w:t>
            </w:r>
            <w:r>
              <w:rPr>
                <w:sz w:val="18"/>
                <w:szCs w:val="18"/>
              </w:rPr>
              <w:t xml:space="preserve"> </w:t>
            </w:r>
            <w:r w:rsidRPr="00F26956">
              <w:rPr>
                <w:sz w:val="18"/>
                <w:szCs w:val="18"/>
              </w:rPr>
              <w:t>Шланг изготавливается из нетоксичной резины, оплетка и обжимная гильза ― из нержавеющей стали.</w:t>
            </w:r>
            <w:r>
              <w:rPr>
                <w:sz w:val="18"/>
                <w:szCs w:val="18"/>
              </w:rPr>
              <w:t xml:space="preserve"> </w:t>
            </w:r>
            <w:r w:rsidRPr="00F26956">
              <w:rPr>
                <w:sz w:val="18"/>
                <w:szCs w:val="18"/>
              </w:rPr>
              <w:t xml:space="preserve">Материал концевой арматуры ― латунь, гайка - болт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50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96,65</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Крепление для крышки унитаза</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Сантехнический крепеж предназначается для крепления крышки-сиденья к унитазу. Держатель оснащен стержнем длиной 70 мм и диаметром 10 мм, на его поверхности нанесена наружная резьба. Плотное прилегание обеспечивает резиновая шайба. Цвет белый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sz w:val="18"/>
                <w:szCs w:val="18"/>
              </w:rPr>
              <w:t>20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42,59</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Крышка на унитаз</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Пластик, цвет белый, расстояние между отверстиями крепления крышки-сиденья 155 мм, длину унитаза  - расстояние от крепления до передней части унитаза – 430 мм, ширину унитаза - расстояние от края до края в самом широком месте (по внешней части) – 355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color w:val="000000"/>
                <w:sz w:val="18"/>
                <w:szCs w:val="18"/>
              </w:rPr>
              <w:t>11</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456,33</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Ершик для унитаза</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Пластмасса,  напольный, состоит из рукоятки, на которой расположена щётка, и стакана-подставки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80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55,98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rPr>
              <w:t>В</w:t>
            </w:r>
            <w:r w:rsidRPr="00F26956">
              <w:rPr>
                <w:sz w:val="18"/>
                <w:szCs w:val="18"/>
              </w:rPr>
              <w:t>антуз</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Деревянная ручка, резина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25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152,34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Заглушка пластмасса</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Д 100, </w:t>
            </w:r>
            <w:r w:rsidRPr="00F26956">
              <w:rPr>
                <w:rStyle w:val="col-value"/>
                <w:sz w:val="18"/>
                <w:szCs w:val="18"/>
              </w:rPr>
              <w:t>полипропилен</w:t>
            </w:r>
            <w:r w:rsidRPr="00F26956">
              <w:rPr>
                <w:sz w:val="18"/>
                <w:szCs w:val="18"/>
              </w:rPr>
              <w:t>, серая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29,78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Хомут червячный</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Д 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17,22</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Хомут червячный</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Д 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13,17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Хомут червячный</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Д 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65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16,54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Водонагреватель накопительный</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F26956">
            <w:pPr>
              <w:rPr>
                <w:sz w:val="18"/>
                <w:szCs w:val="18"/>
              </w:rPr>
            </w:pPr>
            <w:r w:rsidRPr="00F26956">
              <w:rPr>
                <w:sz w:val="18"/>
                <w:szCs w:val="18"/>
              </w:rPr>
              <w:t xml:space="preserve">Электрический, объемом 10-15 л, мощность регулируется ступенчато : 1,5 кВт- экономный режим, 2,5 кВт – полный режим, диаметр резьбы патрубков подключения холодной и горячей воды ½, класс защиты – </w:t>
            </w:r>
            <w:r w:rsidRPr="00F26956">
              <w:rPr>
                <w:sz w:val="18"/>
                <w:szCs w:val="18"/>
                <w:lang w:val="en-US"/>
              </w:rPr>
              <w:t>IPX</w:t>
            </w:r>
            <w:r w:rsidRPr="00F26956">
              <w:rPr>
                <w:sz w:val="18"/>
                <w:szCs w:val="18"/>
              </w:rPr>
              <w:t>4. Максимальное давление в магистрали холодной воды – 0,07 Мпа, минимальное давление в магистрали холодной воды – 0,05 Мпа, напряжение однофазовая сеть 220 В, частота 50 Гц. В комплекте: предохранительный клапан, анкер для крепежа.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9 295,00</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Водонагреватель проточный</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Мощность 5 кВт, диаметр резьбы патрубков ½, класс защиты – </w:t>
            </w:r>
            <w:r w:rsidRPr="00F26956">
              <w:rPr>
                <w:sz w:val="18"/>
                <w:szCs w:val="18"/>
                <w:lang w:val="en-US"/>
              </w:rPr>
              <w:t>IPX</w:t>
            </w:r>
            <w:r w:rsidRPr="00F26956">
              <w:rPr>
                <w:sz w:val="18"/>
                <w:szCs w:val="18"/>
              </w:rPr>
              <w:t>1. Магистраль давления не менее  0,05 Мпа не более 0,07 Мпа, напряжение  220 В. В комплекте: душевая насадка, излив, переходник.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5 466,67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Труба с раструбом</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Труба канализационная с раструбом  50 / 1000,  серая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sz w:val="18"/>
                <w:szCs w:val="18"/>
              </w:rPr>
              <w:t>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84,12</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Разводной ключ № 1</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B3252D">
              <w:rPr>
                <w:bCs/>
                <w:sz w:val="18"/>
                <w:szCs w:val="18"/>
              </w:rPr>
              <w:t>Ключ</w:t>
            </w:r>
            <w:r w:rsidRPr="00B3252D">
              <w:rPr>
                <w:sz w:val="18"/>
                <w:szCs w:val="18"/>
              </w:rPr>
              <w:t xml:space="preserve"> трубный </w:t>
            </w:r>
            <w:r w:rsidRPr="00B3252D">
              <w:rPr>
                <w:bCs/>
                <w:sz w:val="18"/>
                <w:szCs w:val="18"/>
              </w:rPr>
              <w:t>разводной</w:t>
            </w:r>
            <w:r w:rsidRPr="00B3252D">
              <w:rPr>
                <w:sz w:val="18"/>
                <w:szCs w:val="18"/>
              </w:rPr>
              <w:t xml:space="preserve"> КТР-</w:t>
            </w:r>
            <w:r w:rsidRPr="00B3252D">
              <w:rPr>
                <w:bCs/>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sz w:val="18"/>
                <w:szCs w:val="18"/>
              </w:rPr>
              <w:t>1</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593,19</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Разводной ключ № 3</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B3252D">
              <w:rPr>
                <w:bCs/>
                <w:sz w:val="18"/>
                <w:szCs w:val="18"/>
              </w:rPr>
              <w:t>Ключ</w:t>
            </w:r>
            <w:r w:rsidRPr="00B3252D">
              <w:rPr>
                <w:sz w:val="18"/>
                <w:szCs w:val="18"/>
              </w:rPr>
              <w:t xml:space="preserve"> трубный </w:t>
            </w:r>
            <w:r w:rsidRPr="00B3252D">
              <w:rPr>
                <w:bCs/>
                <w:sz w:val="18"/>
                <w:szCs w:val="18"/>
              </w:rPr>
              <w:t>разводной</w:t>
            </w:r>
            <w:r w:rsidRPr="00B3252D">
              <w:rPr>
                <w:sz w:val="18"/>
                <w:szCs w:val="18"/>
              </w:rPr>
              <w:t xml:space="preserve"> КТР-</w:t>
            </w:r>
            <w:r w:rsidRPr="00B3252D">
              <w:rPr>
                <w:bCs/>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1</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1 251,31</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Бочонок прямой стандартный  сталь </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Д 15 , отрезок ВГП трубы с двумя </w:t>
            </w:r>
            <w:proofErr w:type="spellStart"/>
            <w:r w:rsidRPr="00F26956">
              <w:rPr>
                <w:sz w:val="18"/>
                <w:szCs w:val="18"/>
              </w:rPr>
              <w:t>резьбами</w:t>
            </w:r>
            <w:proofErr w:type="spellEnd"/>
            <w:r w:rsidRPr="00F26956">
              <w:rPr>
                <w:sz w:val="18"/>
                <w:szCs w:val="18"/>
              </w:rPr>
              <w:t xml:space="preserve"> наружными, длина 50 мм. Предназначен для соединения металлического водопровода.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35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15,47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Переход стальной </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rPr>
              <w:t xml:space="preserve">Под приварку, </w:t>
            </w:r>
            <w:proofErr w:type="spellStart"/>
            <w:r w:rsidRPr="00F26956">
              <w:rPr>
                <w:sz w:val="18"/>
                <w:szCs w:val="18"/>
              </w:rPr>
              <w:t>Ду</w:t>
            </w:r>
            <w:proofErr w:type="spellEnd"/>
            <w:r w:rsidRPr="00F26956">
              <w:rPr>
                <w:sz w:val="18"/>
                <w:szCs w:val="18"/>
              </w:rPr>
              <w:t xml:space="preserve">  50*32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sz w:val="18"/>
                <w:szCs w:val="18"/>
              </w:rPr>
              <w:t>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84,49</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proofErr w:type="spellStart"/>
            <w:r w:rsidRPr="00F26956">
              <w:rPr>
                <w:bCs/>
                <w:kern w:val="36"/>
                <w:sz w:val="18"/>
                <w:szCs w:val="18"/>
              </w:rPr>
              <w:t>Фум</w:t>
            </w:r>
            <w:proofErr w:type="spellEnd"/>
            <w:r w:rsidRPr="00F26956">
              <w:rPr>
                <w:bCs/>
                <w:kern w:val="36"/>
                <w:sz w:val="18"/>
                <w:szCs w:val="18"/>
              </w:rPr>
              <w:t xml:space="preserve"> лента </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bCs/>
                <w:kern w:val="36"/>
                <w:sz w:val="18"/>
                <w:szCs w:val="18"/>
              </w:rPr>
              <w:t xml:space="preserve">19мм*0,12мм *15мм, Предназначена для герметизации резьбовых соединений в трубопроводных системах для горячей и холодной воды, а так же сжатого воздуха или пара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color w:val="000000"/>
                <w:sz w:val="18"/>
                <w:szCs w:val="18"/>
              </w:rPr>
              <w:t>80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83,59</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bCs/>
                <w:kern w:val="36"/>
                <w:sz w:val="18"/>
                <w:szCs w:val="18"/>
              </w:rPr>
              <w:t>Лен сантехнический</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Pr>
                <w:bCs/>
                <w:kern w:val="36"/>
                <w:sz w:val="18"/>
                <w:szCs w:val="18"/>
              </w:rPr>
              <w:t>П</w:t>
            </w:r>
            <w:r w:rsidRPr="00F26956">
              <w:rPr>
                <w:bCs/>
                <w:kern w:val="36"/>
                <w:sz w:val="18"/>
                <w:szCs w:val="18"/>
              </w:rPr>
              <w:t>редназначен для уплотнения и герметизации резьбовых соединений в трубопроводах различного назначения.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color w:val="000000"/>
                <w:sz w:val="18"/>
                <w:szCs w:val="18"/>
              </w:rPr>
              <w:t>20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141,96</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bCs/>
                <w:kern w:val="36"/>
                <w:sz w:val="18"/>
                <w:szCs w:val="18"/>
              </w:rPr>
              <w:t>Манжета переходная 50*70</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bCs/>
                <w:kern w:val="36"/>
                <w:sz w:val="18"/>
                <w:szCs w:val="18"/>
              </w:rPr>
              <w:t>50*70  резина,  прямая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25</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30,99</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D4713" w:rsidRDefault="00A106B2" w:rsidP="0054134E">
            <w:pPr>
              <w:rPr>
                <w:sz w:val="18"/>
                <w:szCs w:val="18"/>
              </w:rPr>
            </w:pPr>
            <w:r w:rsidRPr="00ED4713">
              <w:rPr>
                <w:bCs/>
                <w:kern w:val="36"/>
                <w:sz w:val="18"/>
                <w:szCs w:val="18"/>
              </w:rPr>
              <w:t>Картридж для смесителя  32 мм</w:t>
            </w:r>
          </w:p>
        </w:tc>
        <w:tc>
          <w:tcPr>
            <w:tcW w:w="4021" w:type="dxa"/>
            <w:tcBorders>
              <w:top w:val="single" w:sz="4" w:space="0" w:color="auto"/>
              <w:left w:val="nil"/>
              <w:bottom w:val="single" w:sz="4" w:space="0" w:color="auto"/>
              <w:right w:val="single" w:sz="4" w:space="0" w:color="auto"/>
            </w:tcBorders>
            <w:shd w:val="clear" w:color="auto" w:fill="auto"/>
          </w:tcPr>
          <w:p w:rsidR="00A106B2" w:rsidRPr="00ED4713" w:rsidRDefault="00A106B2" w:rsidP="00ED4713">
            <w:pPr>
              <w:rPr>
                <w:sz w:val="18"/>
                <w:szCs w:val="18"/>
              </w:rPr>
            </w:pPr>
            <w:r w:rsidRPr="00ED4713">
              <w:rPr>
                <w:bCs/>
                <w:kern w:val="36"/>
                <w:sz w:val="18"/>
                <w:szCs w:val="18"/>
              </w:rPr>
              <w:t xml:space="preserve">Картридж смешивания воды и регулировки напора под резьбу для смесителя д-32мм три отверстия керамический, дисковый, для </w:t>
            </w:r>
            <w:proofErr w:type="spellStart"/>
            <w:r w:rsidRPr="00ED4713">
              <w:rPr>
                <w:bCs/>
                <w:kern w:val="36"/>
                <w:sz w:val="18"/>
                <w:szCs w:val="18"/>
              </w:rPr>
              <w:t>однорычажного</w:t>
            </w:r>
            <w:proofErr w:type="spellEnd"/>
            <w:r w:rsidRPr="00ED4713">
              <w:rPr>
                <w:bCs/>
                <w:kern w:val="36"/>
                <w:sz w:val="18"/>
                <w:szCs w:val="18"/>
              </w:rPr>
              <w:t xml:space="preserve"> смесителя.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color w:val="000000"/>
                <w:sz w:val="18"/>
                <w:szCs w:val="18"/>
              </w:rPr>
              <w:t>40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93,38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D4713" w:rsidRDefault="00A106B2" w:rsidP="0054134E">
            <w:pPr>
              <w:rPr>
                <w:sz w:val="18"/>
                <w:szCs w:val="18"/>
              </w:rPr>
            </w:pPr>
            <w:r w:rsidRPr="00ED4713">
              <w:rPr>
                <w:bCs/>
                <w:kern w:val="36"/>
                <w:sz w:val="18"/>
                <w:szCs w:val="18"/>
              </w:rPr>
              <w:t xml:space="preserve">Картридж для смесителя 40 мм  </w:t>
            </w:r>
          </w:p>
        </w:tc>
        <w:tc>
          <w:tcPr>
            <w:tcW w:w="4021" w:type="dxa"/>
            <w:tcBorders>
              <w:top w:val="single" w:sz="4" w:space="0" w:color="auto"/>
              <w:left w:val="nil"/>
              <w:bottom w:val="single" w:sz="4" w:space="0" w:color="auto"/>
              <w:right w:val="single" w:sz="4" w:space="0" w:color="auto"/>
            </w:tcBorders>
            <w:shd w:val="clear" w:color="auto" w:fill="auto"/>
          </w:tcPr>
          <w:p w:rsidR="00A106B2" w:rsidRPr="00ED4713" w:rsidRDefault="00A106B2" w:rsidP="0054134E">
            <w:pPr>
              <w:rPr>
                <w:sz w:val="18"/>
                <w:szCs w:val="18"/>
              </w:rPr>
            </w:pPr>
            <w:r w:rsidRPr="00ED4713">
              <w:rPr>
                <w:bCs/>
                <w:kern w:val="36"/>
                <w:sz w:val="18"/>
                <w:szCs w:val="18"/>
              </w:rPr>
              <w:t xml:space="preserve">Картридж смешивания воды и регулировки напора под резьбу для смесителя д-40мм три отверстия керамический, дисковый, для </w:t>
            </w:r>
            <w:proofErr w:type="spellStart"/>
            <w:r w:rsidRPr="00ED4713">
              <w:rPr>
                <w:bCs/>
                <w:kern w:val="36"/>
                <w:sz w:val="18"/>
                <w:szCs w:val="18"/>
              </w:rPr>
              <w:t>однорычажного</w:t>
            </w:r>
            <w:proofErr w:type="spellEnd"/>
            <w:r w:rsidRPr="00ED4713">
              <w:rPr>
                <w:bCs/>
                <w:kern w:val="36"/>
                <w:sz w:val="18"/>
                <w:szCs w:val="18"/>
              </w:rPr>
              <w:t xml:space="preserve"> смесителя.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40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83,68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bCs/>
                <w:kern w:val="36"/>
                <w:sz w:val="18"/>
                <w:szCs w:val="18"/>
              </w:rPr>
              <w:t>П</w:t>
            </w:r>
            <w:r w:rsidRPr="00F26956">
              <w:rPr>
                <w:bCs/>
                <w:kern w:val="36"/>
                <w:sz w:val="18"/>
                <w:szCs w:val="18"/>
              </w:rPr>
              <w:t>рокладка резиновая</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sidRPr="00F26956">
              <w:rPr>
                <w:sz w:val="18"/>
                <w:szCs w:val="18"/>
                <w:shd w:val="clear" w:color="auto" w:fill="FFFFFF"/>
              </w:rPr>
              <w:t>100х106х161х2 , 1,0-1,6 ГОСТ 15180-86 </w:t>
            </w:r>
            <w:r w:rsidRPr="00F26956">
              <w:rPr>
                <w:bCs/>
                <w:kern w:val="36"/>
                <w:sz w:val="18"/>
                <w:szCs w:val="18"/>
              </w:rPr>
              <w:t xml:space="preserve">,толщина 2мм, </w:t>
            </w:r>
            <w:r w:rsidRPr="00F26956">
              <w:rPr>
                <w:sz w:val="18"/>
                <w:szCs w:val="18"/>
                <w:shd w:val="clear" w:color="auto" w:fill="FFFFFF"/>
              </w:rPr>
              <w:t>применяется для уплотнения арматуры, фланцевых соединений трубопроводов.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120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5,40</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bCs/>
                <w:kern w:val="36"/>
                <w:sz w:val="18"/>
                <w:szCs w:val="18"/>
              </w:rPr>
              <w:t>Р</w:t>
            </w:r>
            <w:r w:rsidRPr="00F26956">
              <w:rPr>
                <w:bCs/>
                <w:kern w:val="36"/>
                <w:sz w:val="18"/>
                <w:szCs w:val="18"/>
              </w:rPr>
              <w:t>аковина с пьедесталом</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rPr>
                <w:sz w:val="18"/>
                <w:szCs w:val="18"/>
              </w:rPr>
            </w:pPr>
            <w:r>
              <w:rPr>
                <w:bCs/>
                <w:kern w:val="36"/>
                <w:sz w:val="18"/>
                <w:szCs w:val="18"/>
              </w:rPr>
              <w:t>Ф</w:t>
            </w:r>
            <w:r w:rsidRPr="00F26956">
              <w:rPr>
                <w:bCs/>
                <w:kern w:val="36"/>
                <w:sz w:val="18"/>
                <w:szCs w:val="18"/>
              </w:rPr>
              <w:t>аянс, сборная, с отверстием под смеситель, крепления к стене, цвет белый, габариты (</w:t>
            </w:r>
            <w:proofErr w:type="spellStart"/>
            <w:r w:rsidRPr="00F26956">
              <w:rPr>
                <w:bCs/>
                <w:kern w:val="36"/>
                <w:sz w:val="18"/>
                <w:szCs w:val="18"/>
              </w:rPr>
              <w:t>шгв</w:t>
            </w:r>
            <w:proofErr w:type="spellEnd"/>
            <w:r w:rsidRPr="00F26956">
              <w:rPr>
                <w:bCs/>
                <w:kern w:val="36"/>
                <w:sz w:val="18"/>
                <w:szCs w:val="18"/>
              </w:rPr>
              <w:t>) не менее  55*20 *65 см, не более 65*30*75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sz w:val="18"/>
                <w:szCs w:val="18"/>
              </w:rPr>
              <w:t>13</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2 902,16</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rPr>
                <w:sz w:val="18"/>
                <w:szCs w:val="18"/>
              </w:rPr>
            </w:pPr>
            <w:r>
              <w:rPr>
                <w:sz w:val="18"/>
                <w:szCs w:val="18"/>
                <w:shd w:val="clear" w:color="auto" w:fill="FFFFFF"/>
              </w:rPr>
              <w:t>К</w:t>
            </w:r>
            <w:r w:rsidRPr="00F26956">
              <w:rPr>
                <w:sz w:val="18"/>
                <w:szCs w:val="18"/>
                <w:shd w:val="clear" w:color="auto" w:fill="FFFFFF"/>
              </w:rPr>
              <w:t>омплект роликов дверных для душевой кабины</w:t>
            </w:r>
          </w:p>
        </w:tc>
        <w:tc>
          <w:tcPr>
            <w:tcW w:w="4021" w:type="dxa"/>
            <w:tcBorders>
              <w:top w:val="single" w:sz="4" w:space="0" w:color="auto"/>
              <w:left w:val="nil"/>
              <w:bottom w:val="single" w:sz="4" w:space="0" w:color="auto"/>
              <w:right w:val="single" w:sz="4" w:space="0" w:color="auto"/>
            </w:tcBorders>
            <w:shd w:val="clear" w:color="auto" w:fill="auto"/>
          </w:tcPr>
          <w:p w:rsidR="00A106B2" w:rsidRPr="00F26956" w:rsidRDefault="00A106B2" w:rsidP="0054134E">
            <w:pPr>
              <w:outlineLvl w:val="0"/>
              <w:rPr>
                <w:sz w:val="18"/>
                <w:szCs w:val="18"/>
                <w:shd w:val="clear" w:color="auto" w:fill="FFFFFF"/>
              </w:rPr>
            </w:pPr>
            <w:r>
              <w:rPr>
                <w:sz w:val="18"/>
                <w:szCs w:val="18"/>
                <w:shd w:val="clear" w:color="auto" w:fill="FFFFFF"/>
              </w:rPr>
              <w:t>П</w:t>
            </w:r>
            <w:r w:rsidRPr="00F26956">
              <w:rPr>
                <w:sz w:val="18"/>
                <w:szCs w:val="18"/>
                <w:shd w:val="clear" w:color="auto" w:fill="FFFFFF"/>
              </w:rPr>
              <w:t xml:space="preserve">од отверстие  10-12 мм (двойные колеса - 4 верх + 4 низ на кнопке) – 23мм </w:t>
            </w:r>
          </w:p>
          <w:p w:rsidR="00A106B2" w:rsidRPr="00F26956" w:rsidRDefault="00A106B2" w:rsidP="0054134E">
            <w:pPr>
              <w:outlineLvl w:val="0"/>
              <w:rPr>
                <w:sz w:val="18"/>
                <w:szCs w:val="18"/>
                <w:shd w:val="clear" w:color="auto" w:fill="FFFFFF"/>
              </w:rPr>
            </w:pPr>
            <w:r w:rsidRPr="00F26956">
              <w:rPr>
                <w:sz w:val="18"/>
                <w:szCs w:val="18"/>
                <w:shd w:val="clear" w:color="auto" w:fill="FFFFFF"/>
              </w:rPr>
              <w:t xml:space="preserve">Диаметр роликов: 23 мм </w:t>
            </w:r>
          </w:p>
          <w:p w:rsidR="00A106B2" w:rsidRPr="00F26956" w:rsidRDefault="00A106B2" w:rsidP="0054134E">
            <w:pPr>
              <w:rPr>
                <w:sz w:val="18"/>
                <w:szCs w:val="18"/>
              </w:rPr>
            </w:pPr>
            <w:r w:rsidRPr="00F26956">
              <w:rPr>
                <w:sz w:val="18"/>
                <w:szCs w:val="18"/>
                <w:shd w:val="clear" w:color="auto" w:fill="FFFFFF"/>
              </w:rPr>
              <w:t>Количество в комплекте:8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color w:val="000000"/>
                <w:sz w:val="18"/>
                <w:szCs w:val="18"/>
              </w:rPr>
              <w:t>комплект</w:t>
            </w:r>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1 154,00</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sz w:val="18"/>
                <w:szCs w:val="18"/>
              </w:rPr>
            </w:pPr>
            <w:r w:rsidRPr="00E34E03">
              <w:rPr>
                <w:color w:val="222222"/>
                <w:sz w:val="18"/>
                <w:szCs w:val="18"/>
                <w:shd w:val="clear" w:color="auto" w:fill="FFFFFF"/>
              </w:rPr>
              <w:t>Труба полипропиленовая</w:t>
            </w:r>
          </w:p>
        </w:tc>
        <w:tc>
          <w:tcPr>
            <w:tcW w:w="4021" w:type="dxa"/>
            <w:tcBorders>
              <w:top w:val="single" w:sz="4" w:space="0" w:color="auto"/>
              <w:left w:val="nil"/>
              <w:bottom w:val="single" w:sz="4" w:space="0" w:color="auto"/>
              <w:right w:val="single" w:sz="4" w:space="0" w:color="auto"/>
            </w:tcBorders>
            <w:shd w:val="clear" w:color="auto" w:fill="auto"/>
          </w:tcPr>
          <w:p w:rsidR="00A106B2" w:rsidRPr="00B3252D" w:rsidRDefault="00A106B2" w:rsidP="0091128D">
            <w:pPr>
              <w:rPr>
                <w:sz w:val="18"/>
                <w:szCs w:val="18"/>
              </w:rPr>
            </w:pPr>
            <w:r w:rsidRPr="00E34E03">
              <w:rPr>
                <w:sz w:val="18"/>
                <w:szCs w:val="18"/>
              </w:rPr>
              <w:t>армированная стекловолокном не менее  PP 20х3,4 не более 20х6,9 PN20 (1м), хлыст 4м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6</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227,88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sz w:val="18"/>
                <w:szCs w:val="18"/>
              </w:rPr>
            </w:pPr>
            <w:r>
              <w:rPr>
                <w:color w:val="000000"/>
                <w:sz w:val="18"/>
                <w:szCs w:val="18"/>
              </w:rPr>
              <w:t>Т</w:t>
            </w:r>
            <w:r w:rsidRPr="00E34E03">
              <w:rPr>
                <w:color w:val="000000"/>
                <w:sz w:val="18"/>
                <w:szCs w:val="18"/>
              </w:rPr>
              <w:t xml:space="preserve">руба полипропилен </w:t>
            </w:r>
          </w:p>
        </w:tc>
        <w:tc>
          <w:tcPr>
            <w:tcW w:w="4021" w:type="dxa"/>
            <w:tcBorders>
              <w:top w:val="single" w:sz="4" w:space="0" w:color="auto"/>
              <w:left w:val="nil"/>
              <w:bottom w:val="single" w:sz="4" w:space="0" w:color="auto"/>
              <w:right w:val="single" w:sz="4" w:space="0" w:color="auto"/>
            </w:tcBorders>
            <w:shd w:val="clear" w:color="auto" w:fill="auto"/>
          </w:tcPr>
          <w:p w:rsidR="00A106B2" w:rsidRPr="00B3252D" w:rsidRDefault="00A106B2" w:rsidP="0091128D">
            <w:pPr>
              <w:rPr>
                <w:sz w:val="18"/>
                <w:szCs w:val="18"/>
              </w:rPr>
            </w:pPr>
            <w:r w:rsidRPr="00E34E03">
              <w:rPr>
                <w:sz w:val="18"/>
                <w:szCs w:val="18"/>
              </w:rPr>
              <w:t>армированная стекловолокном не менее  PP 25х4,2 не более 25х6,9 PN20 (1м), хлыст 4м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sz w:val="18"/>
                <w:szCs w:val="18"/>
              </w:rPr>
              <w:t>4</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310,14</w:t>
            </w:r>
          </w:p>
        </w:tc>
      </w:tr>
      <w:tr w:rsidR="00A106B2" w:rsidRPr="00F26956" w:rsidTr="00A106B2">
        <w:trPr>
          <w:trHeight w:val="216"/>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Pr>
                <w:color w:val="000000"/>
                <w:sz w:val="18"/>
                <w:szCs w:val="18"/>
              </w:rPr>
              <w:t>Т</w:t>
            </w:r>
            <w:r w:rsidRPr="00E34E03">
              <w:rPr>
                <w:color w:val="000000"/>
                <w:sz w:val="18"/>
                <w:szCs w:val="18"/>
              </w:rPr>
              <w:t xml:space="preserve">руба полипропилен </w:t>
            </w:r>
          </w:p>
        </w:tc>
        <w:tc>
          <w:tcPr>
            <w:tcW w:w="4021" w:type="dxa"/>
            <w:tcBorders>
              <w:top w:val="single" w:sz="4" w:space="0" w:color="auto"/>
              <w:left w:val="nil"/>
              <w:bottom w:val="single" w:sz="4" w:space="0" w:color="auto"/>
              <w:right w:val="single" w:sz="4" w:space="0" w:color="auto"/>
            </w:tcBorders>
            <w:shd w:val="clear" w:color="auto" w:fill="auto"/>
          </w:tcPr>
          <w:p w:rsidR="00A106B2" w:rsidRPr="00B3252D" w:rsidRDefault="00A106B2" w:rsidP="00B3252D">
            <w:pPr>
              <w:rPr>
                <w:sz w:val="18"/>
                <w:szCs w:val="18"/>
              </w:rPr>
            </w:pPr>
            <w:r w:rsidRPr="00B3252D">
              <w:rPr>
                <w:sz w:val="18"/>
                <w:szCs w:val="18"/>
              </w:rPr>
              <w:t xml:space="preserve">армированная стекловолокном не менее  PP 50х6,9 не более 50х8,3 </w:t>
            </w:r>
            <w:r w:rsidRPr="00E34E03">
              <w:rPr>
                <w:sz w:val="18"/>
                <w:szCs w:val="18"/>
              </w:rPr>
              <w:t>PN20 (1м), хлыст 4м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color w:val="000000"/>
                <w:sz w:val="18"/>
                <w:szCs w:val="18"/>
              </w:rPr>
              <w:t>2</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1 310,15</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Угол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rPr>
            </w:pPr>
            <w:hyperlink r:id="rId18" w:tooltip="Terra 90 град. PPR 50" w:history="1">
              <w:r w:rsidRPr="00E34E03">
                <w:rPr>
                  <w:sz w:val="18"/>
                  <w:szCs w:val="18"/>
                </w:rPr>
                <w:t xml:space="preserve"> 90 град. PPR </w:t>
              </w:r>
            </w:hyperlink>
            <w:r w:rsidRPr="00E34E03">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10,04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Угол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rPr>
            </w:pPr>
            <w:hyperlink r:id="rId19" w:tooltip="Terra 90 град. PPR 50" w:history="1">
              <w:r w:rsidRPr="00E34E03">
                <w:rPr>
                  <w:sz w:val="18"/>
                  <w:szCs w:val="18"/>
                </w:rPr>
                <w:t xml:space="preserve"> 45 град. PPR </w:t>
              </w:r>
            </w:hyperlink>
            <w:r w:rsidRPr="00E34E03">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10,04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Муфта соединительная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PPR 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sz w:val="18"/>
                <w:szCs w:val="18"/>
              </w:rPr>
            </w:pPr>
            <w:r w:rsidRPr="00E34E03">
              <w:rPr>
                <w:color w:val="000000"/>
                <w:sz w:val="18"/>
                <w:szCs w:val="18"/>
              </w:rPr>
              <w:t>10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7,44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Муфта переходная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 xml:space="preserve">PPR </w:t>
            </w:r>
            <w:proofErr w:type="spellStart"/>
            <w:r w:rsidRPr="00E34E03">
              <w:rPr>
                <w:sz w:val="18"/>
                <w:szCs w:val="18"/>
              </w:rPr>
              <w:t>вн-вн</w:t>
            </w:r>
            <w:proofErr w:type="spellEnd"/>
            <w:r w:rsidRPr="00E34E03">
              <w:rPr>
                <w:sz w:val="18"/>
                <w:szCs w:val="18"/>
              </w:rPr>
              <w:t>, 20х25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7,47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Муфта комбинированная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outlineLvl w:val="0"/>
              <w:rPr>
                <w:bCs/>
                <w:kern w:val="36"/>
                <w:sz w:val="18"/>
                <w:szCs w:val="18"/>
              </w:rPr>
            </w:pPr>
            <w:r w:rsidRPr="00E34E03">
              <w:rPr>
                <w:sz w:val="18"/>
                <w:szCs w:val="18"/>
              </w:rPr>
              <w:t xml:space="preserve">PPR </w:t>
            </w:r>
            <w:proofErr w:type="spellStart"/>
            <w:r w:rsidRPr="00E34E03">
              <w:rPr>
                <w:sz w:val="18"/>
                <w:szCs w:val="18"/>
              </w:rPr>
              <w:t>вр</w:t>
            </w:r>
            <w:proofErr w:type="spellEnd"/>
            <w:r w:rsidRPr="00E34E03">
              <w:rPr>
                <w:sz w:val="18"/>
                <w:szCs w:val="18"/>
              </w:rPr>
              <w:t xml:space="preserve"> 25х1/2"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62,67</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Муфта комбинированная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spacing w:before="100" w:beforeAutospacing="1" w:after="100" w:afterAutospacing="1"/>
              <w:outlineLvl w:val="0"/>
              <w:rPr>
                <w:color w:val="000000"/>
                <w:sz w:val="18"/>
                <w:szCs w:val="18"/>
              </w:rPr>
            </w:pPr>
            <w:r w:rsidRPr="00E34E03">
              <w:rPr>
                <w:sz w:val="18"/>
                <w:szCs w:val="18"/>
              </w:rPr>
              <w:t xml:space="preserve">PPR </w:t>
            </w:r>
            <w:proofErr w:type="spellStart"/>
            <w:r w:rsidRPr="00E34E03">
              <w:rPr>
                <w:sz w:val="18"/>
                <w:szCs w:val="18"/>
              </w:rPr>
              <w:t>вр</w:t>
            </w:r>
            <w:proofErr w:type="spellEnd"/>
            <w:r w:rsidRPr="00E34E03">
              <w:rPr>
                <w:sz w:val="18"/>
                <w:szCs w:val="18"/>
              </w:rPr>
              <w:t xml:space="preserve"> 25х3/4"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71,59</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sz w:val="18"/>
                <w:szCs w:val="18"/>
              </w:rPr>
            </w:pPr>
            <w:r w:rsidRPr="00E34E03">
              <w:rPr>
                <w:sz w:val="18"/>
                <w:szCs w:val="18"/>
              </w:rPr>
              <w:t>Тройник комбинированный</w:t>
            </w:r>
            <w:r>
              <w:rPr>
                <w:sz w:val="18"/>
                <w:szCs w:val="18"/>
              </w:rPr>
              <w:t xml:space="preserve"> </w:t>
            </w:r>
            <w:r w:rsidRPr="00E34E03">
              <w:rPr>
                <w:color w:val="000000"/>
                <w:sz w:val="18"/>
                <w:szCs w:val="18"/>
              </w:rPr>
              <w:t>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spacing w:before="100" w:beforeAutospacing="1" w:after="100" w:afterAutospacing="1"/>
              <w:outlineLvl w:val="0"/>
              <w:rPr>
                <w:color w:val="000000"/>
                <w:sz w:val="18"/>
                <w:szCs w:val="18"/>
              </w:rPr>
            </w:pPr>
            <w:r w:rsidRPr="00E34E03">
              <w:rPr>
                <w:sz w:val="18"/>
                <w:szCs w:val="18"/>
              </w:rPr>
              <w:t xml:space="preserve">PPR </w:t>
            </w:r>
            <w:proofErr w:type="spellStart"/>
            <w:r w:rsidRPr="00E34E03">
              <w:rPr>
                <w:sz w:val="18"/>
                <w:szCs w:val="18"/>
              </w:rPr>
              <w:t>нр</w:t>
            </w:r>
            <w:proofErr w:type="spellEnd"/>
            <w:r w:rsidRPr="00E34E03">
              <w:rPr>
                <w:sz w:val="18"/>
                <w:szCs w:val="18"/>
              </w:rPr>
              <w:t xml:space="preserve"> 25х1/2"x25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83,02</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Угол комбинированный</w:t>
            </w:r>
            <w:r>
              <w:rPr>
                <w:sz w:val="18"/>
                <w:szCs w:val="18"/>
              </w:rPr>
              <w:t xml:space="preserve"> </w:t>
            </w:r>
            <w:r w:rsidRPr="00E34E03">
              <w:rPr>
                <w:color w:val="000000"/>
                <w:sz w:val="18"/>
                <w:szCs w:val="18"/>
              </w:rPr>
              <w:t>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spacing w:before="100" w:beforeAutospacing="1" w:after="100" w:afterAutospacing="1"/>
              <w:outlineLvl w:val="0"/>
              <w:rPr>
                <w:bCs/>
                <w:kern w:val="36"/>
                <w:sz w:val="18"/>
                <w:szCs w:val="18"/>
              </w:rPr>
            </w:pPr>
            <w:r w:rsidRPr="00E34E03">
              <w:rPr>
                <w:sz w:val="18"/>
                <w:szCs w:val="18"/>
              </w:rPr>
              <w:t xml:space="preserve">90°, PPR </w:t>
            </w:r>
            <w:proofErr w:type="spellStart"/>
            <w:r w:rsidRPr="00E34E03">
              <w:rPr>
                <w:sz w:val="18"/>
                <w:szCs w:val="18"/>
              </w:rPr>
              <w:t>нр</w:t>
            </w:r>
            <w:proofErr w:type="spellEnd"/>
            <w:r w:rsidRPr="00E34E03">
              <w:rPr>
                <w:sz w:val="18"/>
                <w:szCs w:val="18"/>
              </w:rPr>
              <w:t xml:space="preserve"> 25х1/2"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72,35</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Опора с зажимом</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spacing w:before="100" w:beforeAutospacing="1" w:after="100" w:afterAutospacing="1"/>
              <w:outlineLvl w:val="0"/>
              <w:rPr>
                <w:bCs/>
                <w:kern w:val="36"/>
                <w:sz w:val="18"/>
                <w:szCs w:val="18"/>
                <w:lang w:val="en-US"/>
              </w:rPr>
            </w:pPr>
            <w:r w:rsidRPr="00E34E03">
              <w:rPr>
                <w:sz w:val="18"/>
                <w:szCs w:val="18"/>
                <w:lang w:val="en-US"/>
              </w:rPr>
              <w:t>VT.KP.F.0</w:t>
            </w:r>
            <w:r w:rsidRPr="00E34E03">
              <w:rPr>
                <w:sz w:val="18"/>
                <w:szCs w:val="18"/>
              </w:rPr>
              <w:t>25</w:t>
            </w:r>
            <w:r w:rsidRPr="00E34E03">
              <w:rPr>
                <w:sz w:val="18"/>
                <w:szCs w:val="18"/>
                <w:lang w:val="en-US"/>
              </w:rPr>
              <w:t>, 25</w:t>
            </w:r>
            <w:r w:rsidRPr="00E34E03">
              <w:rPr>
                <w:sz w:val="18"/>
                <w:szCs w:val="18"/>
              </w:rPr>
              <w:t>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20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5,60</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Угол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rPr>
            </w:pPr>
            <w:hyperlink r:id="rId20" w:tooltip="Terra 90 град. PPR 50" w:history="1">
              <w:r w:rsidRPr="00E34E03">
                <w:rPr>
                  <w:sz w:val="18"/>
                  <w:szCs w:val="18"/>
                </w:rPr>
                <w:t xml:space="preserve"> 90 град. PPR </w:t>
              </w:r>
            </w:hyperlink>
            <w:r w:rsidRPr="00E34E03">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6,38</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Угол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hyperlink r:id="rId21" w:tooltip="Terra 90 град. PPR 50" w:history="1">
              <w:r w:rsidRPr="00E34E03">
                <w:rPr>
                  <w:sz w:val="18"/>
                  <w:szCs w:val="18"/>
                </w:rPr>
                <w:t xml:space="preserve">Угол 45 град. PPR </w:t>
              </w:r>
            </w:hyperlink>
            <w:r w:rsidRPr="00E34E03">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5,24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Муфта соединительная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r w:rsidRPr="00E34E03">
              <w:rPr>
                <w:sz w:val="18"/>
                <w:szCs w:val="18"/>
                <w:lang w:val="en-US"/>
              </w:rPr>
              <w:t>PPR 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4,96</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Муфта комбинированная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r w:rsidRPr="00E34E03">
              <w:rPr>
                <w:sz w:val="18"/>
                <w:szCs w:val="18"/>
              </w:rPr>
              <w:t xml:space="preserve">PPR </w:t>
            </w:r>
            <w:proofErr w:type="spellStart"/>
            <w:r w:rsidRPr="00E34E03">
              <w:rPr>
                <w:sz w:val="18"/>
                <w:szCs w:val="18"/>
              </w:rPr>
              <w:t>вр</w:t>
            </w:r>
            <w:proofErr w:type="spellEnd"/>
            <w:r w:rsidRPr="00E34E03">
              <w:rPr>
                <w:sz w:val="18"/>
                <w:szCs w:val="18"/>
              </w:rPr>
              <w:t xml:space="preserve"> 20х1/2"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52,00</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Муфта комбинированная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r w:rsidRPr="00E34E03">
              <w:rPr>
                <w:sz w:val="18"/>
                <w:szCs w:val="18"/>
              </w:rPr>
              <w:t xml:space="preserve">PPR </w:t>
            </w:r>
            <w:proofErr w:type="spellStart"/>
            <w:r w:rsidRPr="00E34E03">
              <w:rPr>
                <w:sz w:val="18"/>
                <w:szCs w:val="18"/>
              </w:rPr>
              <w:t>вр</w:t>
            </w:r>
            <w:proofErr w:type="spellEnd"/>
            <w:r w:rsidRPr="00E34E03">
              <w:rPr>
                <w:sz w:val="18"/>
                <w:szCs w:val="18"/>
              </w:rPr>
              <w:t xml:space="preserve"> 20х3/4"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69,75</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Муфта комбинированная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 xml:space="preserve">PPR </w:t>
            </w:r>
            <w:proofErr w:type="spellStart"/>
            <w:r w:rsidRPr="00E34E03">
              <w:rPr>
                <w:sz w:val="18"/>
                <w:szCs w:val="18"/>
              </w:rPr>
              <w:t>нр</w:t>
            </w:r>
            <w:proofErr w:type="spellEnd"/>
            <w:r w:rsidRPr="00E34E03">
              <w:rPr>
                <w:sz w:val="18"/>
                <w:szCs w:val="18"/>
              </w:rPr>
              <w:t xml:space="preserve"> 20х1/2"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40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74,22</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 xml:space="preserve">Тройник комбинированный </w:t>
            </w:r>
            <w:r w:rsidRPr="00E34E03">
              <w:rPr>
                <w:color w:val="000000"/>
                <w:sz w:val="18"/>
                <w:szCs w:val="18"/>
              </w:rPr>
              <w:t>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r w:rsidRPr="00E34E03">
              <w:rPr>
                <w:sz w:val="18"/>
                <w:szCs w:val="18"/>
              </w:rPr>
              <w:t xml:space="preserve">PPR </w:t>
            </w:r>
            <w:proofErr w:type="spellStart"/>
            <w:r w:rsidRPr="00E34E03">
              <w:rPr>
                <w:sz w:val="18"/>
                <w:szCs w:val="18"/>
              </w:rPr>
              <w:t>нр</w:t>
            </w:r>
            <w:proofErr w:type="spellEnd"/>
            <w:r w:rsidRPr="00E34E03">
              <w:rPr>
                <w:sz w:val="18"/>
                <w:szCs w:val="18"/>
              </w:rPr>
              <w:t xml:space="preserve"> 20х1/2"x20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63,13</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 xml:space="preserve">Тройник </w:t>
            </w:r>
            <w:r w:rsidRPr="00E34E03">
              <w:rPr>
                <w:color w:val="000000"/>
                <w:sz w:val="18"/>
                <w:szCs w:val="18"/>
              </w:rPr>
              <w:t>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r w:rsidRPr="00E34E03">
              <w:rPr>
                <w:sz w:val="18"/>
                <w:szCs w:val="18"/>
              </w:rPr>
              <w:t>PPR 20x20x20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8,54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 xml:space="preserve">Угол комбинированный </w:t>
            </w:r>
            <w:r w:rsidRPr="00E34E03">
              <w:rPr>
                <w:color w:val="000000"/>
                <w:sz w:val="18"/>
                <w:szCs w:val="18"/>
              </w:rPr>
              <w:t>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r w:rsidRPr="00E34E03">
              <w:rPr>
                <w:sz w:val="18"/>
                <w:szCs w:val="18"/>
              </w:rPr>
              <w:t xml:space="preserve">90°, PPR </w:t>
            </w:r>
            <w:proofErr w:type="spellStart"/>
            <w:r w:rsidRPr="00E34E03">
              <w:rPr>
                <w:sz w:val="18"/>
                <w:szCs w:val="18"/>
              </w:rPr>
              <w:t>нр</w:t>
            </w:r>
            <w:proofErr w:type="spellEnd"/>
            <w:r w:rsidRPr="00E34E03">
              <w:rPr>
                <w:sz w:val="18"/>
                <w:szCs w:val="18"/>
              </w:rPr>
              <w:t xml:space="preserve"> 20х1/2"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71,83</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Опора с зажимом</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r w:rsidRPr="00E34E03">
              <w:rPr>
                <w:sz w:val="18"/>
                <w:szCs w:val="18"/>
                <w:lang w:val="en-US"/>
              </w:rPr>
              <w:t xml:space="preserve"> VT.KP.F.0</w:t>
            </w:r>
            <w:r w:rsidRPr="00E34E03">
              <w:rPr>
                <w:sz w:val="18"/>
                <w:szCs w:val="18"/>
              </w:rPr>
              <w:t>2</w:t>
            </w:r>
            <w:r w:rsidRPr="00E34E03">
              <w:rPr>
                <w:sz w:val="18"/>
                <w:szCs w:val="18"/>
                <w:lang w:val="en-US"/>
              </w:rPr>
              <w:t>0, 20</w:t>
            </w:r>
            <w:r w:rsidRPr="00E34E03">
              <w:rPr>
                <w:sz w:val="18"/>
                <w:szCs w:val="18"/>
              </w:rPr>
              <w:t>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40</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2,73</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 xml:space="preserve">Угол </w:t>
            </w:r>
            <w:r w:rsidRPr="00E34E03">
              <w:rPr>
                <w:color w:val="000000"/>
                <w:sz w:val="18"/>
                <w:szCs w:val="18"/>
              </w:rPr>
              <w:t xml:space="preserve">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 xml:space="preserve"> 90 град. PPR 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3</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61,10</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Муфта соединительная полипропилен</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r w:rsidRPr="00E34E03">
              <w:rPr>
                <w:sz w:val="18"/>
                <w:szCs w:val="18"/>
              </w:rPr>
              <w:t xml:space="preserve"> PPR 50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8</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42,02</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proofErr w:type="spellStart"/>
            <w:r w:rsidRPr="00E34E03">
              <w:rPr>
                <w:color w:val="000000"/>
                <w:sz w:val="18"/>
                <w:szCs w:val="18"/>
                <w:lang w:val="en-US"/>
              </w:rPr>
              <w:t>Муфта</w:t>
            </w:r>
            <w:proofErr w:type="spellEnd"/>
            <w:r w:rsidRPr="00E34E03">
              <w:rPr>
                <w:color w:val="000000"/>
                <w:sz w:val="18"/>
                <w:szCs w:val="18"/>
              </w:rPr>
              <w:t xml:space="preserve"> </w:t>
            </w:r>
            <w:proofErr w:type="spellStart"/>
            <w:r w:rsidRPr="00E34E03">
              <w:rPr>
                <w:color w:val="000000"/>
                <w:sz w:val="18"/>
                <w:szCs w:val="18"/>
                <w:lang w:val="en-US"/>
              </w:rPr>
              <w:t>комбинированная</w:t>
            </w:r>
            <w:proofErr w:type="spellEnd"/>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sz w:val="18"/>
                <w:szCs w:val="18"/>
              </w:rPr>
              <w:t xml:space="preserve"> под ключ PPR </w:t>
            </w:r>
            <w:proofErr w:type="spellStart"/>
            <w:r w:rsidRPr="00E34E03">
              <w:rPr>
                <w:sz w:val="18"/>
                <w:szCs w:val="18"/>
              </w:rPr>
              <w:t>вр</w:t>
            </w:r>
            <w:proofErr w:type="spellEnd"/>
            <w:r w:rsidRPr="00E34E03">
              <w:rPr>
                <w:sz w:val="18"/>
                <w:szCs w:val="18"/>
              </w:rPr>
              <w:t xml:space="preserve"> 50х11/2"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1</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404,53</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91128D">
            <w:pPr>
              <w:rPr>
                <w:color w:val="000000"/>
                <w:sz w:val="18"/>
                <w:szCs w:val="18"/>
              </w:rPr>
            </w:pPr>
            <w:r w:rsidRPr="00E34E03">
              <w:rPr>
                <w:color w:val="000000"/>
                <w:sz w:val="18"/>
                <w:szCs w:val="18"/>
              </w:rPr>
              <w:t>Опора с зажимом</w:t>
            </w:r>
          </w:p>
        </w:tc>
        <w:tc>
          <w:tcPr>
            <w:tcW w:w="4021" w:type="dxa"/>
            <w:tcBorders>
              <w:top w:val="single" w:sz="4" w:space="0" w:color="auto"/>
              <w:left w:val="nil"/>
              <w:bottom w:val="single" w:sz="4" w:space="0" w:color="auto"/>
              <w:right w:val="single" w:sz="4" w:space="0" w:color="auto"/>
            </w:tcBorders>
            <w:shd w:val="clear" w:color="auto" w:fill="auto"/>
          </w:tcPr>
          <w:p w:rsidR="00A106B2" w:rsidRPr="00E34E03" w:rsidRDefault="00A106B2" w:rsidP="0091128D">
            <w:pPr>
              <w:rPr>
                <w:color w:val="000000"/>
                <w:sz w:val="18"/>
                <w:szCs w:val="18"/>
                <w:lang w:val="en-US"/>
              </w:rPr>
            </w:pPr>
            <w:r w:rsidRPr="00E34E03">
              <w:rPr>
                <w:sz w:val="18"/>
                <w:szCs w:val="18"/>
                <w:lang w:val="en-US"/>
              </w:rPr>
              <w:t xml:space="preserve"> VT.KP.F.050, 50 </w:t>
            </w:r>
            <w:r w:rsidRPr="00E34E03">
              <w:rPr>
                <w:sz w:val="18"/>
                <w:szCs w:val="18"/>
              </w:rPr>
              <w:t>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6</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14,64</w:t>
            </w:r>
          </w:p>
        </w:tc>
      </w:tr>
      <w:tr w:rsidR="00A106B2" w:rsidRPr="00F26956" w:rsidTr="00A106B2">
        <w:trPr>
          <w:trHeight w:val="60"/>
        </w:trPr>
        <w:tc>
          <w:tcPr>
            <w:tcW w:w="0" w:type="auto"/>
            <w:tcBorders>
              <w:top w:val="single" w:sz="4" w:space="0" w:color="auto"/>
              <w:left w:val="single" w:sz="4" w:space="0" w:color="auto"/>
              <w:bottom w:val="single" w:sz="4" w:space="0" w:color="auto"/>
              <w:right w:val="nil"/>
            </w:tcBorders>
            <w:shd w:val="clear" w:color="auto" w:fill="auto"/>
          </w:tcPr>
          <w:p w:rsidR="00A106B2" w:rsidRPr="00F26956" w:rsidRDefault="00A106B2"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A106B2" w:rsidRPr="00F26956" w:rsidRDefault="00A106B2" w:rsidP="0054134E">
            <w:pPr>
              <w:outlineLvl w:val="0"/>
              <w:rPr>
                <w:sz w:val="18"/>
                <w:szCs w:val="18"/>
                <w:shd w:val="clear" w:color="auto" w:fill="FFFFFF"/>
              </w:rPr>
            </w:pPr>
            <w:r w:rsidRPr="00F26956">
              <w:rPr>
                <w:sz w:val="18"/>
                <w:szCs w:val="18"/>
                <w:shd w:val="clear" w:color="auto" w:fill="FFFFFF"/>
              </w:rPr>
              <w:t>Смеситель для ванны и душа</w:t>
            </w:r>
          </w:p>
          <w:p w:rsidR="00A106B2" w:rsidRPr="00F26956" w:rsidRDefault="00A106B2" w:rsidP="0054134E">
            <w:pPr>
              <w:outlineLvl w:val="0"/>
              <w:rPr>
                <w:sz w:val="18"/>
                <w:szCs w:val="18"/>
                <w:shd w:val="clear" w:color="auto" w:fill="FFFFFF"/>
              </w:rPr>
            </w:pPr>
            <w:r w:rsidRPr="00F26956">
              <w:rPr>
                <w:noProof/>
                <w:sz w:val="18"/>
                <w:szCs w:val="18"/>
              </w:rPr>
              <w:drawing>
                <wp:inline distT="0" distB="0" distL="0" distR="0" wp14:anchorId="76D343F1" wp14:editId="21E26EC3">
                  <wp:extent cx="1609725" cy="1000125"/>
                  <wp:effectExtent l="19050" t="0" r="9525" b="0"/>
                  <wp:docPr id="3" name="Рисунок 3" descr="https://avatars.mds.yandex.net/i?id=8179e965291ec41a399bdb326c18bf3427b5d9af-975559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179e965291ec41a399bdb326c18bf3427b5d9af-9755596-images-thumbs&amp;n=13"/>
                          <pic:cNvPicPr>
                            <a:picLocks noChangeAspect="1" noChangeArrowheads="1"/>
                          </pic:cNvPicPr>
                        </pic:nvPicPr>
                        <pic:blipFill>
                          <a:blip r:embed="rId22"/>
                          <a:srcRect/>
                          <a:stretch>
                            <a:fillRect/>
                          </a:stretch>
                        </pic:blipFill>
                        <pic:spPr bwMode="auto">
                          <a:xfrm>
                            <a:off x="0" y="0"/>
                            <a:ext cx="1609725" cy="1000125"/>
                          </a:xfrm>
                          <a:prstGeom prst="rect">
                            <a:avLst/>
                          </a:prstGeom>
                          <a:noFill/>
                          <a:ln w="9525">
                            <a:noFill/>
                            <a:miter lim="800000"/>
                            <a:headEnd/>
                            <a:tailEnd/>
                          </a:ln>
                        </pic:spPr>
                      </pic:pic>
                    </a:graphicData>
                  </a:graphic>
                </wp:inline>
              </w:drawing>
            </w:r>
          </w:p>
          <w:p w:rsidR="00A106B2" w:rsidRPr="00F26956" w:rsidRDefault="00A106B2" w:rsidP="0054134E">
            <w:pPr>
              <w:rPr>
                <w:sz w:val="18"/>
                <w:szCs w:val="18"/>
              </w:rPr>
            </w:pPr>
          </w:p>
        </w:tc>
        <w:tc>
          <w:tcPr>
            <w:tcW w:w="4021" w:type="dxa"/>
            <w:tcBorders>
              <w:top w:val="single" w:sz="4" w:space="0" w:color="auto"/>
              <w:left w:val="nil"/>
              <w:bottom w:val="single" w:sz="4" w:space="0" w:color="auto"/>
              <w:right w:val="single" w:sz="4" w:space="0" w:color="auto"/>
            </w:tcBorders>
          </w:tcPr>
          <w:p w:rsidR="00A106B2" w:rsidRPr="00F26956" w:rsidRDefault="00A106B2" w:rsidP="0029451D">
            <w:pPr>
              <w:numPr>
                <w:ilvl w:val="0"/>
                <w:numId w:val="9"/>
              </w:numPr>
              <w:shd w:val="clear" w:color="auto" w:fill="FFFFFF"/>
              <w:ind w:left="0"/>
              <w:rPr>
                <w:sz w:val="18"/>
                <w:szCs w:val="18"/>
              </w:rPr>
            </w:pPr>
            <w:r w:rsidRPr="00F26956">
              <w:rPr>
                <w:sz w:val="18"/>
                <w:szCs w:val="18"/>
              </w:rPr>
              <w:t xml:space="preserve">Покрытие – хром управление - </w:t>
            </w:r>
            <w:proofErr w:type="spellStart"/>
            <w:r w:rsidRPr="00F26956">
              <w:rPr>
                <w:sz w:val="18"/>
                <w:szCs w:val="18"/>
              </w:rPr>
              <w:t>двухвентильный</w:t>
            </w:r>
            <w:proofErr w:type="spellEnd"/>
          </w:p>
          <w:p w:rsidR="00A106B2" w:rsidRPr="00F26956" w:rsidRDefault="00A106B2" w:rsidP="0029451D">
            <w:pPr>
              <w:numPr>
                <w:ilvl w:val="0"/>
                <w:numId w:val="9"/>
              </w:numPr>
              <w:shd w:val="clear" w:color="auto" w:fill="FFFFFF"/>
              <w:ind w:left="0"/>
              <w:rPr>
                <w:sz w:val="18"/>
                <w:szCs w:val="18"/>
              </w:rPr>
            </w:pPr>
            <w:r w:rsidRPr="00F26956">
              <w:rPr>
                <w:sz w:val="18"/>
                <w:szCs w:val="18"/>
              </w:rPr>
              <w:t xml:space="preserve">тип </w:t>
            </w:r>
            <w:proofErr w:type="spellStart"/>
            <w:r w:rsidRPr="00F26956">
              <w:rPr>
                <w:sz w:val="18"/>
                <w:szCs w:val="18"/>
              </w:rPr>
              <w:t>излива</w:t>
            </w:r>
            <w:proofErr w:type="spellEnd"/>
            <w:r w:rsidRPr="00F26956">
              <w:rPr>
                <w:sz w:val="18"/>
                <w:szCs w:val="18"/>
              </w:rPr>
              <w:t xml:space="preserve"> - поворотный</w:t>
            </w:r>
          </w:p>
          <w:p w:rsidR="00A106B2" w:rsidRPr="00F26956" w:rsidRDefault="00A106B2" w:rsidP="0029451D">
            <w:pPr>
              <w:numPr>
                <w:ilvl w:val="0"/>
                <w:numId w:val="9"/>
              </w:numPr>
              <w:shd w:val="clear" w:color="auto" w:fill="FFFFFF"/>
              <w:ind w:left="0"/>
              <w:rPr>
                <w:sz w:val="18"/>
                <w:szCs w:val="18"/>
              </w:rPr>
            </w:pPr>
            <w:r w:rsidRPr="00F26956">
              <w:rPr>
                <w:sz w:val="18"/>
                <w:szCs w:val="18"/>
              </w:rPr>
              <w:t>монтаж - горизонтальный</w:t>
            </w:r>
          </w:p>
          <w:p w:rsidR="00A106B2" w:rsidRPr="00F26956" w:rsidRDefault="00A106B2" w:rsidP="0029451D">
            <w:pPr>
              <w:numPr>
                <w:ilvl w:val="0"/>
                <w:numId w:val="9"/>
              </w:numPr>
              <w:shd w:val="clear" w:color="auto" w:fill="FFFFFF"/>
              <w:ind w:left="0"/>
              <w:rPr>
                <w:sz w:val="18"/>
                <w:szCs w:val="18"/>
              </w:rPr>
            </w:pPr>
            <w:r w:rsidRPr="00F26956">
              <w:rPr>
                <w:sz w:val="18"/>
                <w:szCs w:val="18"/>
              </w:rPr>
              <w:t>материал корпуса - латунь</w:t>
            </w:r>
          </w:p>
          <w:p w:rsidR="00A106B2" w:rsidRPr="00F26956" w:rsidRDefault="00A106B2" w:rsidP="0029451D">
            <w:pPr>
              <w:numPr>
                <w:ilvl w:val="0"/>
                <w:numId w:val="9"/>
              </w:numPr>
              <w:shd w:val="clear" w:color="auto" w:fill="FFFFFF"/>
              <w:ind w:left="0"/>
              <w:rPr>
                <w:sz w:val="18"/>
                <w:szCs w:val="18"/>
              </w:rPr>
            </w:pPr>
            <w:r w:rsidRPr="00F26956">
              <w:rPr>
                <w:sz w:val="18"/>
                <w:szCs w:val="18"/>
              </w:rPr>
              <w:t>длина излив  не менее 300 мм</w:t>
            </w:r>
          </w:p>
          <w:p w:rsidR="00A106B2" w:rsidRPr="00F26956" w:rsidRDefault="00A106B2" w:rsidP="0029451D">
            <w:pPr>
              <w:numPr>
                <w:ilvl w:val="0"/>
                <w:numId w:val="9"/>
              </w:numPr>
              <w:shd w:val="clear" w:color="auto" w:fill="FFFFFF"/>
              <w:ind w:left="0" w:hanging="357"/>
              <w:rPr>
                <w:sz w:val="18"/>
                <w:szCs w:val="18"/>
              </w:rPr>
            </w:pPr>
            <w:r w:rsidRPr="00F26956">
              <w:rPr>
                <w:sz w:val="18"/>
                <w:szCs w:val="18"/>
              </w:rPr>
              <w:t>глубина  не менее 160 мм</w:t>
            </w:r>
          </w:p>
          <w:p w:rsidR="00A106B2" w:rsidRPr="00F26956" w:rsidRDefault="00A106B2" w:rsidP="0054134E">
            <w:pPr>
              <w:outlineLvl w:val="0"/>
              <w:rPr>
                <w:sz w:val="18"/>
                <w:szCs w:val="18"/>
                <w:shd w:val="clear" w:color="auto" w:fill="FFFFFF"/>
              </w:rPr>
            </w:pPr>
            <w:r w:rsidRPr="00F26956">
              <w:rPr>
                <w:sz w:val="18"/>
                <w:szCs w:val="18"/>
                <w:shd w:val="clear" w:color="auto" w:fill="FFFFFF"/>
              </w:rPr>
              <w:t>Керамическая кран - букса с углом поворота 90 градусов.</w:t>
            </w:r>
          </w:p>
          <w:p w:rsidR="00A106B2" w:rsidRPr="00F26956" w:rsidRDefault="00A106B2" w:rsidP="0054134E">
            <w:pPr>
              <w:rPr>
                <w:sz w:val="18"/>
                <w:szCs w:val="18"/>
              </w:rPr>
            </w:pPr>
            <w:proofErr w:type="spellStart"/>
            <w:r w:rsidRPr="00F26956">
              <w:rPr>
                <w:sz w:val="18"/>
                <w:szCs w:val="18"/>
                <w:shd w:val="clear" w:color="auto" w:fill="FFFFFF"/>
              </w:rPr>
              <w:t>Дивектор</w:t>
            </w:r>
            <w:proofErr w:type="spellEnd"/>
            <w:r w:rsidRPr="00F26956">
              <w:rPr>
                <w:sz w:val="18"/>
                <w:szCs w:val="18"/>
                <w:shd w:val="clear" w:color="auto" w:fill="FFFFFF"/>
              </w:rPr>
              <w:t>: керамический с углом поворота 180 градусов.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6B2" w:rsidRPr="00E34E03" w:rsidRDefault="00A106B2" w:rsidP="00E34E03">
            <w:pPr>
              <w:jc w:val="center"/>
              <w:rPr>
                <w:sz w:val="18"/>
                <w:szCs w:val="18"/>
              </w:rPr>
            </w:pPr>
            <w:proofErr w:type="spellStart"/>
            <w:r w:rsidRPr="00E34E03">
              <w:rPr>
                <w:color w:val="000000"/>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A106B2" w:rsidRPr="00E34E03" w:rsidRDefault="00A106B2" w:rsidP="00E34E03">
            <w:pPr>
              <w:jc w:val="center"/>
              <w:rPr>
                <w:color w:val="000000"/>
                <w:sz w:val="18"/>
                <w:szCs w:val="18"/>
              </w:rPr>
            </w:pPr>
            <w:r w:rsidRPr="00E34E03">
              <w:rPr>
                <w:color w:val="000000"/>
                <w:sz w:val="18"/>
                <w:szCs w:val="18"/>
              </w:rPr>
              <w:t>6</w:t>
            </w:r>
          </w:p>
        </w:tc>
        <w:tc>
          <w:tcPr>
            <w:tcW w:w="0" w:type="auto"/>
            <w:tcBorders>
              <w:top w:val="single" w:sz="4" w:space="0" w:color="auto"/>
              <w:left w:val="nil"/>
              <w:bottom w:val="single" w:sz="4" w:space="0" w:color="auto"/>
              <w:right w:val="single" w:sz="4" w:space="0" w:color="auto"/>
            </w:tcBorders>
          </w:tcPr>
          <w:p w:rsidR="00A106B2" w:rsidRPr="00A106B2" w:rsidRDefault="00A106B2" w:rsidP="00A106B2">
            <w:pPr>
              <w:jc w:val="center"/>
              <w:rPr>
                <w:color w:val="000000"/>
                <w:sz w:val="18"/>
                <w:szCs w:val="18"/>
              </w:rPr>
            </w:pPr>
            <w:r w:rsidRPr="00A106B2">
              <w:rPr>
                <w:color w:val="000000"/>
                <w:sz w:val="18"/>
                <w:szCs w:val="18"/>
              </w:rPr>
              <w:t>2 368,84</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352E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BD600F" w:rsidRDefault="00BD600F" w:rsidP="0054134E">
      <w:pPr>
        <w:tabs>
          <w:tab w:val="left" w:pos="851"/>
        </w:tabs>
        <w:ind w:firstLine="567"/>
        <w:jc w:val="both"/>
        <w:rPr>
          <w:b/>
          <w:bCs/>
          <w:sz w:val="20"/>
          <w:szCs w:val="18"/>
        </w:rPr>
      </w:pPr>
      <w:r>
        <w:rPr>
          <w:b/>
          <w:bCs/>
          <w:sz w:val="20"/>
          <w:szCs w:val="18"/>
        </w:rPr>
        <w:t>Прочие условия:</w:t>
      </w:r>
    </w:p>
    <w:p w:rsidR="0054134E" w:rsidRDefault="0054134E" w:rsidP="0029451D">
      <w:pPr>
        <w:pStyle w:val="ad"/>
        <w:numPr>
          <w:ilvl w:val="0"/>
          <w:numId w:val="6"/>
        </w:numPr>
        <w:tabs>
          <w:tab w:val="left" w:pos="567"/>
          <w:tab w:val="left" w:pos="851"/>
        </w:tabs>
        <w:suppressAutoHyphens w:val="0"/>
        <w:spacing w:after="0"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34E" w:rsidRDefault="0054134E" w:rsidP="0029451D">
      <w:pPr>
        <w:pStyle w:val="ad"/>
        <w:numPr>
          <w:ilvl w:val="0"/>
          <w:numId w:val="6"/>
        </w:numPr>
        <w:tabs>
          <w:tab w:val="left" w:pos="567"/>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34E" w:rsidRDefault="0054134E" w:rsidP="0029451D">
      <w:pPr>
        <w:pStyle w:val="ad"/>
        <w:numPr>
          <w:ilvl w:val="0"/>
          <w:numId w:val="6"/>
        </w:numPr>
        <w:tabs>
          <w:tab w:val="left" w:pos="567"/>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54134E" w:rsidRDefault="0054134E" w:rsidP="0029451D">
      <w:pPr>
        <w:pStyle w:val="ad"/>
        <w:numPr>
          <w:ilvl w:val="0"/>
          <w:numId w:val="6"/>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Pr>
          <w:rFonts w:ascii="Times New Roman" w:hAnsi="Times New Roman"/>
          <w:color w:val="auto"/>
          <w:sz w:val="20"/>
          <w:szCs w:val="20"/>
        </w:rPr>
        <w:t xml:space="preserve">таре и упаковке, соответствующей действующим стандартам, установленным </w:t>
      </w:r>
      <w:r>
        <w:rPr>
          <w:rFonts w:ascii="Times New Roman" w:hAnsi="Times New Roman"/>
          <w:bCs/>
          <w:color w:val="auto"/>
          <w:sz w:val="20"/>
          <w:szCs w:val="20"/>
        </w:rPr>
        <w:t>законодательством РФ и не имеющей дефектов изготовления и транспортировки.  </w:t>
      </w:r>
    </w:p>
    <w:p w:rsidR="0054134E" w:rsidRDefault="0054134E" w:rsidP="0029451D">
      <w:pPr>
        <w:pStyle w:val="ad"/>
        <w:numPr>
          <w:ilvl w:val="0"/>
          <w:numId w:val="6"/>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Pr>
          <w:rFonts w:ascii="Times New Roman" w:hAnsi="Times New Roman"/>
          <w:bCs/>
          <w:color w:val="auto"/>
          <w:sz w:val="20"/>
          <w:szCs w:val="20"/>
        </w:rPr>
        <w:t xml:space="preserve">Упаковка должна предохранять товар от порчи, утраты товарного вида. </w:t>
      </w:r>
    </w:p>
    <w:p w:rsidR="0054134E" w:rsidRDefault="0054134E" w:rsidP="0029451D">
      <w:pPr>
        <w:pStyle w:val="ad"/>
        <w:numPr>
          <w:ilvl w:val="0"/>
          <w:numId w:val="6"/>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Pr>
          <w:rFonts w:ascii="Times New Roman" w:hAnsi="Times New Roman"/>
          <w:bCs/>
          <w:color w:val="auto"/>
          <w:sz w:val="20"/>
          <w:szCs w:val="20"/>
        </w:rPr>
        <w:t xml:space="preserve">Тара и упаковка входят в стоимость поставляемого товара. </w:t>
      </w:r>
    </w:p>
    <w:p w:rsidR="0054134E" w:rsidRDefault="0054134E" w:rsidP="0029451D">
      <w:pPr>
        <w:pStyle w:val="ad"/>
        <w:numPr>
          <w:ilvl w:val="0"/>
          <w:numId w:val="6"/>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61575" w:rsidRDefault="0054134E" w:rsidP="0029451D">
      <w:pPr>
        <w:pStyle w:val="ad"/>
        <w:numPr>
          <w:ilvl w:val="0"/>
          <w:numId w:val="6"/>
        </w:numPr>
        <w:tabs>
          <w:tab w:val="left" w:pos="567"/>
          <w:tab w:val="left" w:pos="851"/>
        </w:tabs>
        <w:suppressAutoHyphens w:val="0"/>
        <w:spacing w:after="0" w:line="240" w:lineRule="auto"/>
        <w:ind w:left="0" w:firstLine="567"/>
        <w:jc w:val="both"/>
        <w:outlineLvl w:val="2"/>
        <w:rPr>
          <w:b/>
          <w:bCs/>
          <w:color w:val="626262"/>
          <w:sz w:val="20"/>
          <w:szCs w:val="18"/>
        </w:rPr>
      </w:pPr>
      <w:r>
        <w:rPr>
          <w:rFonts w:ascii="Times New Roman" w:hAnsi="Times New Roman" w:cs="Times New Roman"/>
          <w:bCs/>
          <w:sz w:val="20"/>
          <w:szCs w:val="20"/>
        </w:rPr>
        <w:t>П</w:t>
      </w:r>
      <w:r>
        <w:rPr>
          <w:rFonts w:ascii="Times New Roman" w:hAnsi="Times New Roman" w:cs="Times New Roman"/>
          <w:sz w:val="20"/>
          <w:szCs w:val="20"/>
        </w:rPr>
        <w:t>ри поставке товар должно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товар должен составлять не менее 12 месяцев.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r>
        <w:rPr>
          <w:rFonts w:ascii="Times New Roman" w:hAnsi="Times New Roman"/>
          <w:bCs/>
          <w:color w:val="auto"/>
          <w:sz w:val="20"/>
          <w:szCs w:val="20"/>
        </w:rPr>
        <w:t xml:space="preserve"> </w:t>
      </w:r>
    </w:p>
    <w:p w:rsidR="00C61575" w:rsidRDefault="00C61575"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B8322C" w:rsidRPr="007C7AC6" w:rsidRDefault="00694F14" w:rsidP="00B8322C">
      <w:pPr>
        <w:jc w:val="right"/>
        <w:rPr>
          <w:rFonts w:ascii="Cuprum" w:hAnsi="Cuprum" w:cs="Tahoma"/>
          <w:b/>
          <w:bCs/>
          <w:sz w:val="20"/>
          <w:szCs w:val="20"/>
        </w:rPr>
      </w:pPr>
      <w:bookmarkStart w:id="2" w:name="_GoBack"/>
      <w:bookmarkEnd w:id="2"/>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D600F" w:rsidRDefault="00B8322C" w:rsidP="00DF745F">
      <w:pPr>
        <w:jc w:val="right"/>
        <w:rPr>
          <w:b/>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54134E">
        <w:rPr>
          <w:b/>
          <w:sz w:val="20"/>
          <w:szCs w:val="20"/>
        </w:rPr>
        <w:t>товаров санитарно-технического назначения</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54134E">
        <w:rPr>
          <w:b/>
          <w:kern w:val="32"/>
          <w:sz w:val="20"/>
          <w:szCs w:val="20"/>
        </w:rPr>
        <w:t>134-24</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54134E">
        <w:rPr>
          <w:sz w:val="19"/>
          <w:szCs w:val="19"/>
        </w:rPr>
        <w:t>134-24</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54134E">
        <w:rPr>
          <w:b/>
          <w:bCs/>
          <w:sz w:val="19"/>
          <w:szCs w:val="19"/>
        </w:rPr>
        <w:t>товаров санитарно-технического назначения</w:t>
      </w:r>
    </w:p>
    <w:p w:rsidR="00104A78" w:rsidRPr="007C7AC6" w:rsidRDefault="00104A78" w:rsidP="00060FEB">
      <w:pPr>
        <w:widowControl w:val="0"/>
        <w:jc w:val="center"/>
        <w:rPr>
          <w:b/>
          <w:bCs/>
          <w:sz w:val="19"/>
          <w:szCs w:val="19"/>
        </w:rPr>
      </w:pPr>
    </w:p>
    <w:p w:rsidR="00060FEB" w:rsidRPr="007C7AC6" w:rsidRDefault="00060FEB" w:rsidP="00C61575">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C61575">
        <w:rPr>
          <w:b/>
          <w:sz w:val="19"/>
          <w:szCs w:val="19"/>
        </w:rPr>
        <w:t>4</w:t>
      </w:r>
      <w:r w:rsidR="007E0BB7">
        <w:rPr>
          <w:b/>
          <w:sz w:val="19"/>
          <w:szCs w:val="19"/>
        </w:rPr>
        <w:t xml:space="preserve"> </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C61575">
      <w:pPr>
        <w:ind w:firstLine="709"/>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CB38DD" w:rsidRPr="00CB38DD">
        <w:rPr>
          <w:sz w:val="19"/>
          <w:szCs w:val="19"/>
        </w:rPr>
        <w:t>Поставщик</w:t>
      </w:r>
      <w:r w:rsidR="00CB38DD">
        <w:rPr>
          <w:sz w:val="19"/>
          <w:szCs w:val="19"/>
        </w:rPr>
        <w:t>а</w:t>
      </w:r>
      <w:r w:rsidRPr="007C7AC6">
        <w:rPr>
          <w:sz w:val="19"/>
          <w:szCs w:val="19"/>
        </w:rPr>
        <w:t xml:space="preserve">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29451D">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29451D">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54134E">
        <w:rPr>
          <w:rFonts w:ascii="Times New Roman" w:hAnsi="Times New Roman" w:cs="Times New Roman"/>
          <w:bCs/>
          <w:sz w:val="19"/>
          <w:szCs w:val="19"/>
        </w:rPr>
        <w:t>товаров санитарно-технического назначения</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29451D">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B3252D" w:rsidRPr="00B3252D" w:rsidRDefault="00552D1B" w:rsidP="00B3252D">
      <w:pPr>
        <w:ind w:firstLine="709"/>
        <w:jc w:val="both"/>
        <w:rPr>
          <w:bCs/>
          <w:sz w:val="20"/>
          <w:szCs w:val="20"/>
          <w:lang w:eastAsia="ar-SA"/>
        </w:rPr>
      </w:pPr>
      <w:r w:rsidRPr="00B3252D">
        <w:rPr>
          <w:bCs/>
          <w:sz w:val="20"/>
          <w:szCs w:val="20"/>
          <w:lang w:eastAsia="ar-SA"/>
        </w:rPr>
        <w:t xml:space="preserve">4.1. </w:t>
      </w:r>
      <w:r w:rsidR="00C34A30" w:rsidRPr="00B3252D">
        <w:rPr>
          <w:bCs/>
          <w:sz w:val="20"/>
          <w:szCs w:val="20"/>
          <w:lang w:eastAsia="ar-SA"/>
        </w:rPr>
        <w:t>Поставка товара осуществляется силами Поставщик</w:t>
      </w:r>
      <w:r w:rsidR="00BD600F" w:rsidRPr="00B3252D">
        <w:rPr>
          <w:bCs/>
          <w:sz w:val="20"/>
          <w:szCs w:val="20"/>
          <w:lang w:eastAsia="ar-SA"/>
        </w:rPr>
        <w:t xml:space="preserve"> п</w:t>
      </w:r>
      <w:r w:rsidR="00C34A30" w:rsidRPr="00B3252D">
        <w:rPr>
          <w:bCs/>
          <w:sz w:val="20"/>
          <w:szCs w:val="20"/>
          <w:lang w:eastAsia="ar-SA"/>
        </w:rPr>
        <w:t>о адрес</w:t>
      </w:r>
      <w:r w:rsidR="00C61575" w:rsidRPr="00B3252D">
        <w:rPr>
          <w:bCs/>
          <w:sz w:val="20"/>
          <w:szCs w:val="20"/>
          <w:lang w:eastAsia="ar-SA"/>
        </w:rPr>
        <w:t>ам в</w:t>
      </w:r>
      <w:r w:rsidR="00C34A30" w:rsidRPr="00B3252D">
        <w:rPr>
          <w:bCs/>
          <w:sz w:val="20"/>
          <w:szCs w:val="20"/>
          <w:lang w:eastAsia="ar-SA"/>
        </w:rPr>
        <w:t xml:space="preserve"> </w:t>
      </w:r>
      <w:r w:rsidR="00C61575" w:rsidRPr="00B3252D">
        <w:rPr>
          <w:bCs/>
          <w:sz w:val="20"/>
          <w:szCs w:val="20"/>
          <w:lang w:eastAsia="ar-SA"/>
        </w:rPr>
        <w:t xml:space="preserve">г. Иркутске: </w:t>
      </w:r>
    </w:p>
    <w:p w:rsidR="00B3252D" w:rsidRDefault="00B3252D" w:rsidP="00B3252D">
      <w:pPr>
        <w:ind w:firstLine="709"/>
        <w:jc w:val="both"/>
        <w:rPr>
          <w:bCs/>
          <w:sz w:val="20"/>
          <w:szCs w:val="20"/>
          <w:lang w:eastAsia="ar-SA"/>
        </w:rPr>
      </w:pPr>
      <w:r>
        <w:rPr>
          <w:bCs/>
          <w:sz w:val="20"/>
          <w:szCs w:val="20"/>
          <w:lang w:eastAsia="ar-SA"/>
        </w:rPr>
        <w:t xml:space="preserve">ул.  Баумана, 214а цокольный этаж, склад </w:t>
      </w:r>
    </w:p>
    <w:p w:rsidR="00B3252D" w:rsidRDefault="00B3252D" w:rsidP="00B3252D">
      <w:pPr>
        <w:ind w:firstLine="709"/>
        <w:jc w:val="both"/>
        <w:rPr>
          <w:bCs/>
          <w:sz w:val="20"/>
          <w:szCs w:val="20"/>
          <w:lang w:eastAsia="ar-SA"/>
        </w:rPr>
      </w:pPr>
      <w:r>
        <w:rPr>
          <w:bCs/>
          <w:sz w:val="20"/>
          <w:szCs w:val="20"/>
          <w:lang w:eastAsia="ar-SA"/>
        </w:rPr>
        <w:t xml:space="preserve">ул. Ярославского,300 подвальное помещение, склад </w:t>
      </w:r>
    </w:p>
    <w:p w:rsidR="00B3252D" w:rsidRDefault="00B3252D" w:rsidP="00B3252D">
      <w:pPr>
        <w:ind w:firstLine="709"/>
        <w:jc w:val="both"/>
        <w:rPr>
          <w:bCs/>
          <w:sz w:val="20"/>
          <w:szCs w:val="20"/>
          <w:lang w:eastAsia="ar-SA"/>
        </w:rPr>
      </w:pPr>
      <w:r>
        <w:rPr>
          <w:bCs/>
          <w:sz w:val="20"/>
          <w:szCs w:val="20"/>
          <w:lang w:eastAsia="ar-SA"/>
        </w:rPr>
        <w:t xml:space="preserve">ул. Академика Образцова,27 Ш цокольный этаж, склад </w:t>
      </w:r>
    </w:p>
    <w:p w:rsidR="00B3252D" w:rsidRDefault="00B3252D" w:rsidP="00B3252D">
      <w:pPr>
        <w:ind w:firstLine="709"/>
        <w:jc w:val="both"/>
        <w:rPr>
          <w:color w:val="000000"/>
          <w:sz w:val="19"/>
          <w:szCs w:val="19"/>
        </w:rPr>
      </w:pPr>
      <w:r>
        <w:rPr>
          <w:bCs/>
          <w:sz w:val="20"/>
          <w:szCs w:val="20"/>
          <w:lang w:eastAsia="ar-SA"/>
        </w:rPr>
        <w:t>ул. Баумана,214а/1 цокольный этаж, склад</w:t>
      </w:r>
      <w:r w:rsidRPr="0054134E">
        <w:rPr>
          <w:color w:val="000000"/>
          <w:sz w:val="19"/>
          <w:szCs w:val="19"/>
        </w:rPr>
        <w:t xml:space="preserve"> </w:t>
      </w:r>
    </w:p>
    <w:p w:rsidR="00552D1B" w:rsidRPr="0054134E" w:rsidRDefault="00C34A30" w:rsidP="00B3252D">
      <w:pPr>
        <w:ind w:firstLine="567"/>
        <w:jc w:val="both"/>
        <w:rPr>
          <w:sz w:val="19"/>
          <w:szCs w:val="19"/>
        </w:rPr>
      </w:pPr>
      <w:r w:rsidRPr="0054134E">
        <w:rPr>
          <w:color w:val="000000"/>
          <w:sz w:val="19"/>
          <w:szCs w:val="19"/>
        </w:rPr>
        <w:t>Время доставки Товара с 9.00 до 16.00 в рабочие дни, кроме субботы и воскресенья</w:t>
      </w:r>
      <w:r w:rsidR="00552D1B" w:rsidRPr="0054134E">
        <w:rPr>
          <w:sz w:val="19"/>
          <w:szCs w:val="19"/>
        </w:rPr>
        <w:t>.</w:t>
      </w:r>
    </w:p>
    <w:p w:rsidR="00552D1B" w:rsidRPr="0054134E" w:rsidRDefault="00552D1B" w:rsidP="00B3252D">
      <w:pPr>
        <w:ind w:firstLine="567"/>
        <w:jc w:val="both"/>
        <w:rPr>
          <w:sz w:val="19"/>
          <w:szCs w:val="19"/>
        </w:rPr>
      </w:pPr>
      <w:r w:rsidRPr="0054134E">
        <w:rPr>
          <w:sz w:val="19"/>
          <w:szCs w:val="19"/>
        </w:rPr>
        <w:t>4.2. Тара и упаковка возврату не подлежат.</w:t>
      </w:r>
    </w:p>
    <w:p w:rsidR="0054134E" w:rsidRPr="0054134E" w:rsidRDefault="00552D1B" w:rsidP="00B3252D">
      <w:pPr>
        <w:ind w:firstLine="567"/>
        <w:jc w:val="both"/>
        <w:rPr>
          <w:sz w:val="19"/>
          <w:szCs w:val="19"/>
        </w:rPr>
      </w:pPr>
      <w:r w:rsidRPr="0054134E">
        <w:rPr>
          <w:sz w:val="19"/>
          <w:szCs w:val="19"/>
        </w:rPr>
        <w:t xml:space="preserve">4.3. </w:t>
      </w:r>
      <w:r w:rsidR="0054134E" w:rsidRPr="0054134E">
        <w:rPr>
          <w:sz w:val="19"/>
          <w:szCs w:val="19"/>
        </w:rPr>
        <w:t>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15 (пятнадцати) календарных дней с момента подачи такой заявки.</w:t>
      </w:r>
    </w:p>
    <w:p w:rsidR="00552D1B" w:rsidRPr="0054134E" w:rsidRDefault="00552D1B" w:rsidP="0054134E">
      <w:pPr>
        <w:ind w:firstLine="709"/>
        <w:jc w:val="both"/>
        <w:rPr>
          <w:sz w:val="19"/>
          <w:szCs w:val="19"/>
        </w:rPr>
      </w:pPr>
      <w:r w:rsidRPr="0054134E">
        <w:rPr>
          <w:sz w:val="19"/>
          <w:szCs w:val="19"/>
        </w:rPr>
        <w:t>4.4. По решению Заказчика для приемки результатов Договора может создаваться приемочная комиссия.</w:t>
      </w:r>
    </w:p>
    <w:p w:rsidR="00552D1B" w:rsidRPr="0054134E" w:rsidRDefault="00552D1B" w:rsidP="00552D1B">
      <w:pPr>
        <w:pStyle w:val="ConsNonformat"/>
        <w:widowControl/>
        <w:tabs>
          <w:tab w:val="num" w:pos="0"/>
        </w:tabs>
        <w:ind w:right="-7" w:firstLine="709"/>
        <w:jc w:val="both"/>
        <w:rPr>
          <w:rFonts w:ascii="Times New Roman" w:hAnsi="Times New Roman"/>
          <w:sz w:val="19"/>
          <w:szCs w:val="19"/>
        </w:rPr>
      </w:pPr>
      <w:r w:rsidRPr="0054134E">
        <w:rPr>
          <w:rFonts w:ascii="Times New Roman" w:hAnsi="Times New Roman"/>
          <w:sz w:val="19"/>
          <w:szCs w:val="19"/>
        </w:rPr>
        <w:t xml:space="preserve">4.5. При доставке Товара Заказчик производит приемку Товара по количеству. </w:t>
      </w:r>
    </w:p>
    <w:p w:rsidR="0054134E" w:rsidRDefault="00552D1B" w:rsidP="0054134E">
      <w:pPr>
        <w:autoSpaceDE w:val="0"/>
        <w:autoSpaceDN w:val="0"/>
        <w:adjustRightInd w:val="0"/>
        <w:ind w:firstLine="709"/>
        <w:jc w:val="both"/>
        <w:rPr>
          <w:sz w:val="19"/>
          <w:szCs w:val="19"/>
        </w:rPr>
      </w:pPr>
      <w:r w:rsidRPr="0054134E">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w:t>
      </w:r>
      <w:r w:rsidRPr="002D56C2">
        <w:rPr>
          <w:sz w:val="19"/>
          <w:szCs w:val="19"/>
        </w:rPr>
        <w:t xml:space="preserve">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4134E">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52E0C">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352E0C">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352E0C"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BD600F">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BD600F">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352E0C">
        <w:rPr>
          <w:b/>
          <w:sz w:val="19"/>
          <w:szCs w:val="19"/>
        </w:rPr>
        <w:t>2</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ОГАУЗ «</w:t>
            </w:r>
            <w:r w:rsidR="00BD600F">
              <w:rPr>
                <w:b/>
                <w:sz w:val="18"/>
                <w:szCs w:val="18"/>
              </w:rPr>
              <w:t>ИГКБ</w:t>
            </w:r>
            <w:r w:rsidRPr="007C7AC6">
              <w:rPr>
                <w:b/>
                <w:sz w:val="18"/>
                <w:szCs w:val="18"/>
              </w:rPr>
              <w:t xml:space="preserve"> № 8» </w:t>
            </w:r>
          </w:p>
          <w:p w:rsidR="00352E0C" w:rsidRDefault="00E94A4D" w:rsidP="00352E0C">
            <w:pPr>
              <w:pStyle w:val="af1"/>
              <w:tabs>
                <w:tab w:val="left" w:pos="2268"/>
              </w:tabs>
              <w:rPr>
                <w:sz w:val="18"/>
                <w:szCs w:val="18"/>
              </w:rPr>
            </w:pPr>
            <w:r w:rsidRPr="007C7AC6">
              <w:rPr>
                <w:b/>
                <w:sz w:val="18"/>
                <w:szCs w:val="18"/>
              </w:rPr>
              <w:t xml:space="preserve">Адрес: </w:t>
            </w:r>
            <w:r w:rsidR="00352E0C">
              <w:rPr>
                <w:sz w:val="18"/>
                <w:szCs w:val="18"/>
              </w:rPr>
              <w:t>664048, г. Иркутск, ул. Ярославского, 300</w:t>
            </w:r>
          </w:p>
          <w:p w:rsidR="00352E0C" w:rsidRDefault="00352E0C" w:rsidP="00352E0C">
            <w:pPr>
              <w:pStyle w:val="af1"/>
              <w:tabs>
                <w:tab w:val="left" w:pos="2268"/>
              </w:tabs>
              <w:rPr>
                <w:sz w:val="18"/>
                <w:szCs w:val="18"/>
              </w:rPr>
            </w:pPr>
            <w:r>
              <w:rPr>
                <w:b/>
                <w:sz w:val="18"/>
                <w:szCs w:val="18"/>
              </w:rPr>
              <w:t xml:space="preserve">Телефон </w:t>
            </w:r>
            <w:r>
              <w:rPr>
                <w:sz w:val="18"/>
                <w:szCs w:val="18"/>
              </w:rPr>
              <w:t>55-14-51, 50-24-90,50-07-38</w:t>
            </w:r>
          </w:p>
          <w:p w:rsidR="00352E0C" w:rsidRDefault="00352E0C" w:rsidP="00352E0C">
            <w:pPr>
              <w:rPr>
                <w:sz w:val="18"/>
                <w:szCs w:val="18"/>
              </w:rPr>
            </w:pPr>
            <w:r>
              <w:rPr>
                <w:sz w:val="18"/>
                <w:szCs w:val="18"/>
              </w:rPr>
              <w:t xml:space="preserve">ИНН 3810009342    </w:t>
            </w:r>
          </w:p>
          <w:p w:rsidR="00352E0C" w:rsidRDefault="00352E0C" w:rsidP="00352E0C">
            <w:pPr>
              <w:rPr>
                <w:sz w:val="18"/>
                <w:szCs w:val="18"/>
              </w:rPr>
            </w:pPr>
            <w:r>
              <w:rPr>
                <w:sz w:val="18"/>
                <w:szCs w:val="18"/>
              </w:rPr>
              <w:t>КПП 381001001</w:t>
            </w:r>
          </w:p>
          <w:p w:rsidR="00352E0C" w:rsidRDefault="00352E0C" w:rsidP="00352E0C">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54134E">
              <w:rPr>
                <w:sz w:val="18"/>
                <w:szCs w:val="18"/>
              </w:rPr>
              <w:t>, л/с 80303050207</w:t>
            </w:r>
            <w:r>
              <w:rPr>
                <w:sz w:val="18"/>
                <w:szCs w:val="18"/>
              </w:rPr>
              <w:t>)</w:t>
            </w:r>
          </w:p>
          <w:p w:rsidR="00352E0C" w:rsidRDefault="00352E0C" w:rsidP="00352E0C">
            <w:pPr>
              <w:pStyle w:val="afe"/>
              <w:widowControl w:val="0"/>
              <w:rPr>
                <w:sz w:val="18"/>
                <w:szCs w:val="18"/>
              </w:rPr>
            </w:pPr>
            <w:r>
              <w:rPr>
                <w:sz w:val="18"/>
                <w:szCs w:val="18"/>
              </w:rPr>
              <w:t>Казначейский счет 03224643250000003400</w:t>
            </w:r>
          </w:p>
          <w:p w:rsidR="00352E0C" w:rsidRDefault="00352E0C" w:rsidP="00352E0C">
            <w:pPr>
              <w:pStyle w:val="afe"/>
              <w:widowControl w:val="0"/>
              <w:rPr>
                <w:sz w:val="18"/>
                <w:szCs w:val="18"/>
              </w:rPr>
            </w:pPr>
            <w:r>
              <w:rPr>
                <w:sz w:val="18"/>
                <w:szCs w:val="18"/>
              </w:rPr>
              <w:t>Банковский счет 40102810145370000026</w:t>
            </w:r>
          </w:p>
          <w:p w:rsidR="00352E0C" w:rsidRDefault="00352E0C" w:rsidP="00352E0C">
            <w:pPr>
              <w:pStyle w:val="afe"/>
              <w:widowControl w:val="0"/>
              <w:rPr>
                <w:sz w:val="18"/>
                <w:szCs w:val="18"/>
              </w:rPr>
            </w:pPr>
            <w:r>
              <w:rPr>
                <w:sz w:val="18"/>
                <w:szCs w:val="18"/>
              </w:rPr>
              <w:t>Наименование банка: Отделение Иркутск//УФК по Иркутской области, г. Иркутск</w:t>
            </w:r>
          </w:p>
          <w:p w:rsidR="00352E0C" w:rsidRDefault="00352E0C" w:rsidP="00352E0C">
            <w:pPr>
              <w:pStyle w:val="af1"/>
              <w:widowControl w:val="0"/>
              <w:tabs>
                <w:tab w:val="left" w:pos="2268"/>
              </w:tabs>
              <w:rPr>
                <w:sz w:val="18"/>
                <w:szCs w:val="18"/>
              </w:rPr>
            </w:pPr>
            <w:r>
              <w:rPr>
                <w:sz w:val="18"/>
                <w:szCs w:val="18"/>
              </w:rPr>
              <w:t>БИК 012520101</w:t>
            </w:r>
          </w:p>
          <w:p w:rsidR="00352E0C" w:rsidRDefault="00A106B2" w:rsidP="00352E0C">
            <w:pPr>
              <w:pStyle w:val="af1"/>
              <w:widowControl w:val="0"/>
              <w:tabs>
                <w:tab w:val="left" w:pos="2268"/>
              </w:tabs>
              <w:rPr>
                <w:sz w:val="18"/>
                <w:szCs w:val="18"/>
              </w:rPr>
            </w:pPr>
            <w:hyperlink r:id="rId23" w:history="1">
              <w:r w:rsidR="00352E0C">
                <w:rPr>
                  <w:rStyle w:val="a4"/>
                  <w:sz w:val="18"/>
                  <w:szCs w:val="18"/>
                </w:rPr>
                <w:t>info@gkb8.ru</w:t>
              </w:r>
            </w:hyperlink>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352E0C" w:rsidRPr="007C7AC6" w:rsidRDefault="00352E0C"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352E0C" w:rsidRDefault="00352E0C"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54134E">
        <w:rPr>
          <w:sz w:val="20"/>
          <w:szCs w:val="20"/>
        </w:rPr>
        <w:t>134-24</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352E0C" w:rsidTr="00352E0C">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w:t>
            </w:r>
          </w:p>
          <w:p w:rsidR="00552D1B" w:rsidRPr="00352E0C" w:rsidRDefault="00552D1B" w:rsidP="00352E0C">
            <w:pPr>
              <w:jc w:val="center"/>
              <w:rPr>
                <w:sz w:val="18"/>
                <w:szCs w:val="20"/>
              </w:rPr>
            </w:pPr>
            <w:r w:rsidRPr="00352E0C">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Общая стоимость по позиции, руб.</w:t>
            </w: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C61575" w:rsidRPr="007C7AC6" w:rsidRDefault="00C61575" w:rsidP="00C61575">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C61575" w:rsidRDefault="00C61575" w:rsidP="0054134E">
      <w:pPr>
        <w:tabs>
          <w:tab w:val="left" w:pos="851"/>
        </w:tabs>
        <w:ind w:firstLine="567"/>
        <w:jc w:val="both"/>
        <w:rPr>
          <w:b/>
          <w:bCs/>
          <w:sz w:val="20"/>
          <w:szCs w:val="18"/>
        </w:rPr>
      </w:pPr>
      <w:r>
        <w:rPr>
          <w:b/>
          <w:bCs/>
          <w:sz w:val="20"/>
          <w:szCs w:val="18"/>
        </w:rPr>
        <w:t>Прочие условия:</w:t>
      </w:r>
    </w:p>
    <w:p w:rsidR="0054134E" w:rsidRDefault="0054134E" w:rsidP="0029451D">
      <w:pPr>
        <w:pStyle w:val="ad"/>
        <w:numPr>
          <w:ilvl w:val="0"/>
          <w:numId w:val="7"/>
        </w:numPr>
        <w:tabs>
          <w:tab w:val="left" w:pos="567"/>
          <w:tab w:val="left" w:pos="851"/>
        </w:tabs>
        <w:suppressAutoHyphens w:val="0"/>
        <w:spacing w:after="0"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34E" w:rsidRDefault="0054134E" w:rsidP="0029451D">
      <w:pPr>
        <w:pStyle w:val="ad"/>
        <w:numPr>
          <w:ilvl w:val="0"/>
          <w:numId w:val="7"/>
        </w:numPr>
        <w:tabs>
          <w:tab w:val="left" w:pos="567"/>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34E" w:rsidRDefault="0054134E" w:rsidP="0029451D">
      <w:pPr>
        <w:pStyle w:val="ad"/>
        <w:numPr>
          <w:ilvl w:val="0"/>
          <w:numId w:val="7"/>
        </w:numPr>
        <w:tabs>
          <w:tab w:val="left" w:pos="567"/>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54134E" w:rsidRDefault="0054134E" w:rsidP="0029451D">
      <w:pPr>
        <w:pStyle w:val="ad"/>
        <w:numPr>
          <w:ilvl w:val="0"/>
          <w:numId w:val="7"/>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Pr>
          <w:rFonts w:ascii="Times New Roman" w:hAnsi="Times New Roman"/>
          <w:color w:val="auto"/>
          <w:sz w:val="20"/>
          <w:szCs w:val="20"/>
        </w:rPr>
        <w:t xml:space="preserve">таре и упаковке, соответствующей действующим стандартам, установленным </w:t>
      </w:r>
      <w:r>
        <w:rPr>
          <w:rFonts w:ascii="Times New Roman" w:hAnsi="Times New Roman"/>
          <w:bCs/>
          <w:color w:val="auto"/>
          <w:sz w:val="20"/>
          <w:szCs w:val="20"/>
        </w:rPr>
        <w:t>законодательством РФ и не имеющей дефектов изготовления и транспортировки.  </w:t>
      </w:r>
    </w:p>
    <w:p w:rsidR="0054134E" w:rsidRDefault="0054134E" w:rsidP="0029451D">
      <w:pPr>
        <w:pStyle w:val="ad"/>
        <w:numPr>
          <w:ilvl w:val="0"/>
          <w:numId w:val="7"/>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Pr>
          <w:rFonts w:ascii="Times New Roman" w:hAnsi="Times New Roman"/>
          <w:bCs/>
          <w:color w:val="auto"/>
          <w:sz w:val="20"/>
          <w:szCs w:val="20"/>
        </w:rPr>
        <w:t xml:space="preserve">Упаковка должна предохранять товар от порчи, утраты товарного вида. </w:t>
      </w:r>
    </w:p>
    <w:p w:rsidR="0054134E" w:rsidRDefault="0054134E" w:rsidP="0029451D">
      <w:pPr>
        <w:pStyle w:val="ad"/>
        <w:numPr>
          <w:ilvl w:val="0"/>
          <w:numId w:val="7"/>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Pr>
          <w:rFonts w:ascii="Times New Roman" w:hAnsi="Times New Roman"/>
          <w:bCs/>
          <w:color w:val="auto"/>
          <w:sz w:val="20"/>
          <w:szCs w:val="20"/>
        </w:rPr>
        <w:t xml:space="preserve">Тара и упаковка входят в стоимость поставляемого товара. </w:t>
      </w:r>
    </w:p>
    <w:p w:rsidR="0054134E" w:rsidRDefault="0054134E" w:rsidP="0029451D">
      <w:pPr>
        <w:pStyle w:val="ad"/>
        <w:numPr>
          <w:ilvl w:val="0"/>
          <w:numId w:val="7"/>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4134E" w:rsidRDefault="0054134E" w:rsidP="0029451D">
      <w:pPr>
        <w:pStyle w:val="ad"/>
        <w:numPr>
          <w:ilvl w:val="0"/>
          <w:numId w:val="7"/>
        </w:numPr>
        <w:tabs>
          <w:tab w:val="left" w:pos="567"/>
          <w:tab w:val="left" w:pos="851"/>
        </w:tabs>
        <w:suppressAutoHyphens w:val="0"/>
        <w:spacing w:after="0" w:line="240" w:lineRule="auto"/>
        <w:ind w:left="0" w:firstLine="567"/>
        <w:jc w:val="both"/>
        <w:outlineLvl w:val="2"/>
        <w:rPr>
          <w:b/>
          <w:bCs/>
          <w:color w:val="626262"/>
          <w:sz w:val="20"/>
          <w:szCs w:val="18"/>
        </w:rPr>
      </w:pPr>
      <w:r>
        <w:rPr>
          <w:rFonts w:ascii="Times New Roman" w:hAnsi="Times New Roman" w:cs="Times New Roman"/>
          <w:bCs/>
          <w:sz w:val="20"/>
          <w:szCs w:val="20"/>
        </w:rPr>
        <w:t>П</w:t>
      </w:r>
      <w:r>
        <w:rPr>
          <w:rFonts w:ascii="Times New Roman" w:hAnsi="Times New Roman" w:cs="Times New Roman"/>
          <w:sz w:val="20"/>
          <w:szCs w:val="20"/>
        </w:rPr>
        <w:t>ри поставке товар должно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товар должен составлять не менее 12 месяцев.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r>
        <w:rPr>
          <w:rFonts w:ascii="Times New Roman" w:hAnsi="Times New Roman"/>
          <w:bCs/>
          <w:color w:val="auto"/>
          <w:sz w:val="20"/>
          <w:szCs w:val="20"/>
        </w:rPr>
        <w:t xml:space="preserve"> </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BD600F">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3252D" w:rsidRDefault="00B3252D" w:rsidP="00B8322C">
      <w:pPr>
        <w:jc w:val="right"/>
        <w:rPr>
          <w:rFonts w:ascii="Cuprum" w:hAnsi="Cuprum" w:cs="Tahoma"/>
          <w:b/>
          <w:bCs/>
          <w:sz w:val="20"/>
          <w:szCs w:val="20"/>
        </w:rPr>
      </w:pPr>
    </w:p>
    <w:p w:rsidR="00B3252D" w:rsidRDefault="00B3252D"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D600F" w:rsidRDefault="00B8322C" w:rsidP="00DF745F">
      <w:pPr>
        <w:jc w:val="right"/>
        <w:rPr>
          <w:b/>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54134E">
        <w:rPr>
          <w:b/>
          <w:sz w:val="20"/>
          <w:szCs w:val="20"/>
        </w:rPr>
        <w:t>товаров санитарно-технического назначения</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54134E">
        <w:rPr>
          <w:b/>
          <w:kern w:val="32"/>
          <w:sz w:val="20"/>
          <w:szCs w:val="20"/>
        </w:rPr>
        <w:t>134-24</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54134E">
        <w:rPr>
          <w:sz w:val="20"/>
          <w:szCs w:val="20"/>
        </w:rPr>
        <w:t>товаров санитарно-технического назначения</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54134E">
        <w:rPr>
          <w:sz w:val="20"/>
          <w:szCs w:val="20"/>
        </w:rPr>
        <w:t>товаров санитарно-технического назначения</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E0BB7" w:rsidRPr="007E0BB7">
        <w:rPr>
          <w:i/>
          <w:iCs/>
          <w:sz w:val="20"/>
          <w:szCs w:val="20"/>
        </w:rPr>
        <w:t xml:space="preserve"> </w:t>
      </w:r>
      <w:r w:rsidRPr="007E0BB7">
        <w:rPr>
          <w:sz w:val="20"/>
          <w:szCs w:val="20"/>
        </w:rPr>
        <w:t>в</w:t>
      </w:r>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007E0BB7" w:rsidRPr="007E0BB7">
        <w:rPr>
          <w:i/>
          <w:iCs/>
          <w:sz w:val="20"/>
          <w:szCs w:val="20"/>
        </w:rPr>
        <w:t xml:space="preserve"> </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352E0C" w:rsidRPr="00352E0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C61575">
        <w:rPr>
          <w:rFonts w:ascii="Times New Roman" w:eastAsia="Times New Roman" w:hAnsi="Times New Roman" w:cs="Times New Roman"/>
          <w:i/>
          <w:iCs/>
          <w:sz w:val="20"/>
          <w:szCs w:val="20"/>
        </w:rPr>
        <w:t>)</w:t>
      </w:r>
      <w:r w:rsidR="00C61575" w:rsidRPr="00C61575">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352E0C">
        <w:rPr>
          <w:rFonts w:ascii="Times New Roman" w:hAnsi="Times New Roman" w:cs="Times New Roman"/>
          <w:sz w:val="20"/>
          <w:szCs w:val="20"/>
        </w:rPr>
        <w:t xml:space="preserve"> </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52E0C">
        <w:rPr>
          <w:rFonts w:ascii="Times New Roman" w:eastAsia="Times New Roman" w:hAnsi="Times New Roman"/>
          <w:i/>
          <w:iCs/>
          <w:sz w:val="20"/>
          <w:szCs w:val="20"/>
          <w:lang w:eastAsia="ru-RU"/>
        </w:rPr>
        <w:t>)</w:t>
      </w:r>
      <w:r w:rsidR="00352E0C" w:rsidRPr="00352E0C">
        <w:rPr>
          <w:rFonts w:ascii="Times New Roman" w:eastAsia="Times New Roman" w:hAnsi="Times New Roman"/>
          <w:i/>
          <w:iCs/>
          <w:sz w:val="20"/>
          <w:szCs w:val="20"/>
          <w:lang w:eastAsia="ru-RU"/>
        </w:rPr>
        <w:t xml:space="preserve"> </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7E0BB7">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7E0BB7">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7E0BB7">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461865"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b/>
                <w:bCs/>
                <w:sz w:val="20"/>
                <w:szCs w:val="20"/>
              </w:rPr>
            </w:pPr>
            <w:r w:rsidRPr="007C7AC6">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3. ИНН</w:t>
            </w:r>
            <w:r w:rsidR="007E0BB7">
              <w:rPr>
                <w:b/>
                <w:bCs/>
                <w:sz w:val="20"/>
                <w:szCs w:val="20"/>
              </w:rPr>
              <w:t xml:space="preserve"> </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6.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6.2. Расчетный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6.3. Корреспондентский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r w:rsidRPr="007C7AC6">
              <w:rPr>
                <w:sz w:val="20"/>
                <w:szCs w:val="20"/>
              </w:rPr>
              <w:t>6.4. Код БИК</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bl>
    <w:p w:rsidR="00233F74" w:rsidRPr="007C7AC6" w:rsidRDefault="00233F74" w:rsidP="003B0577">
      <w:pPr>
        <w:jc w:val="center"/>
        <w:outlineLvl w:val="1"/>
        <w:rPr>
          <w:b/>
          <w:sz w:val="20"/>
          <w:szCs w:val="20"/>
        </w:rPr>
      </w:pPr>
    </w:p>
    <w:p w:rsidR="007E0BB7" w:rsidRDefault="007E0BB7"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firstRow="1" w:lastRow="0" w:firstColumn="1" w:lastColumn="0" w:noHBand="0" w:noVBand="1"/>
      </w:tblPr>
      <w:tblGrid>
        <w:gridCol w:w="493"/>
        <w:gridCol w:w="2311"/>
        <w:gridCol w:w="1716"/>
        <w:gridCol w:w="589"/>
        <w:gridCol w:w="604"/>
        <w:gridCol w:w="1387"/>
        <w:gridCol w:w="1698"/>
        <w:gridCol w:w="739"/>
        <w:gridCol w:w="884"/>
      </w:tblGrid>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r w:rsidRPr="007E0BB7">
              <w:rPr>
                <w:bCs/>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7E0BB7" w:rsidRDefault="00552D1B" w:rsidP="00FC38C5">
            <w:pPr>
              <w:jc w:val="center"/>
              <w:rPr>
                <w:sz w:val="18"/>
                <w:szCs w:val="18"/>
              </w:rPr>
            </w:pPr>
            <w:r w:rsidRPr="007E0BB7">
              <w:rPr>
                <w:sz w:val="18"/>
                <w:szCs w:val="18"/>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Сумма с НДС, руб.</w:t>
            </w: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7E0BB7">
            <w:pPr>
              <w:jc w:val="both"/>
              <w:rPr>
                <w:bCs/>
                <w:sz w:val="18"/>
                <w:szCs w:val="18"/>
              </w:rPr>
            </w:pPr>
            <w:r w:rsidRPr="007E0BB7">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r w:rsidR="00552D1B" w:rsidRPr="007E0BB7" w:rsidTr="007E0B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FC38C5">
            <w:pPr>
              <w:rPr>
                <w:bCs/>
                <w:sz w:val="18"/>
                <w:szCs w:val="18"/>
              </w:rPr>
            </w:pPr>
            <w:r w:rsidRPr="007E0BB7">
              <w:rPr>
                <w:sz w:val="18"/>
                <w:szCs w:val="18"/>
              </w:rPr>
              <w:t xml:space="preserve">В </w:t>
            </w:r>
            <w:proofErr w:type="spellStart"/>
            <w:r w:rsidRPr="007E0BB7">
              <w:rPr>
                <w:sz w:val="18"/>
                <w:szCs w:val="18"/>
              </w:rPr>
              <w:t>т.ч</w:t>
            </w:r>
            <w:proofErr w:type="spellEnd"/>
            <w:r w:rsidRPr="007E0BB7">
              <w:rPr>
                <w:sz w:val="18"/>
                <w:szCs w:val="18"/>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bl>
    <w:p w:rsidR="00552D1B" w:rsidRDefault="00552D1B" w:rsidP="00552D1B">
      <w:pPr>
        <w:jc w:val="center"/>
        <w:outlineLvl w:val="1"/>
        <w:rPr>
          <w:b/>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sectPr w:rsidR="00776719" w:rsidRPr="007C7AC6" w:rsidSect="00A7516C">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8D" w:rsidRDefault="0091128D" w:rsidP="00ED57EB">
      <w:r>
        <w:separator/>
      </w:r>
    </w:p>
  </w:endnote>
  <w:endnote w:type="continuationSeparator" w:id="0">
    <w:p w:rsidR="0091128D" w:rsidRDefault="0091128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1128D" w:rsidRDefault="0091128D">
        <w:pPr>
          <w:pStyle w:val="af7"/>
          <w:jc w:val="right"/>
        </w:pPr>
        <w:r>
          <w:fldChar w:fldCharType="begin"/>
        </w:r>
        <w:r>
          <w:instrText xml:space="preserve"> PAGE   \* MERGEFORMAT </w:instrText>
        </w:r>
        <w:r>
          <w:fldChar w:fldCharType="separate"/>
        </w:r>
        <w:r w:rsidR="00A106B2">
          <w:rPr>
            <w:noProof/>
          </w:rPr>
          <w:t>29</w:t>
        </w:r>
        <w:r>
          <w:rPr>
            <w:noProof/>
          </w:rPr>
          <w:fldChar w:fldCharType="end"/>
        </w:r>
      </w:p>
    </w:sdtContent>
  </w:sdt>
  <w:p w:rsidR="0091128D" w:rsidRDefault="0091128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8D" w:rsidRDefault="0091128D" w:rsidP="00ED57EB">
      <w:r>
        <w:separator/>
      </w:r>
    </w:p>
  </w:footnote>
  <w:footnote w:type="continuationSeparator" w:id="0">
    <w:p w:rsidR="0091128D" w:rsidRDefault="0091128D" w:rsidP="00ED57EB">
      <w:r>
        <w:continuationSeparator/>
      </w:r>
    </w:p>
  </w:footnote>
  <w:footnote w:id="1">
    <w:p w:rsidR="0091128D" w:rsidRPr="004B5113" w:rsidRDefault="0091128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015469B2"/>
    <w:lvl w:ilvl="0" w:tplc="488A490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CFD0560"/>
    <w:multiLevelType w:val="hybridMultilevel"/>
    <w:tmpl w:val="BB24CC2E"/>
    <w:lvl w:ilvl="0" w:tplc="82E8A3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48478F"/>
    <w:multiLevelType w:val="hybridMultilevel"/>
    <w:tmpl w:val="095C8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1D6592"/>
    <w:multiLevelType w:val="multilevel"/>
    <w:tmpl w:val="521C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A83"/>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06EF4"/>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4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51D"/>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E0C"/>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34E"/>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5AD7"/>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16"/>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0BB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1FD5"/>
    <w:rsid w:val="008E2403"/>
    <w:rsid w:val="008E38EE"/>
    <w:rsid w:val="008E6549"/>
    <w:rsid w:val="008F1016"/>
    <w:rsid w:val="008F1AED"/>
    <w:rsid w:val="008F239E"/>
    <w:rsid w:val="008F52CE"/>
    <w:rsid w:val="008F5A24"/>
    <w:rsid w:val="00900D1F"/>
    <w:rsid w:val="00902A8E"/>
    <w:rsid w:val="00905A09"/>
    <w:rsid w:val="00905F83"/>
    <w:rsid w:val="00910F66"/>
    <w:rsid w:val="0091128D"/>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C6039"/>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06B2"/>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52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D600F"/>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5687"/>
    <w:rsid w:val="00C56306"/>
    <w:rsid w:val="00C565DD"/>
    <w:rsid w:val="00C57F4B"/>
    <w:rsid w:val="00C607F1"/>
    <w:rsid w:val="00C61575"/>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38DD"/>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49B4"/>
    <w:rsid w:val="00E34E03"/>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713"/>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6956"/>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3">
    <w:name w:val="heading 3"/>
    <w:basedOn w:val="a"/>
    <w:next w:val="a"/>
    <w:link w:val="30"/>
    <w:uiPriority w:val="9"/>
    <w:unhideWhenUsed/>
    <w:qFormat/>
    <w:rsid w:val="0054134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 w:type="character" w:styleId="aff0">
    <w:name w:val="Strong"/>
    <w:basedOn w:val="a0"/>
    <w:uiPriority w:val="22"/>
    <w:qFormat/>
    <w:rsid w:val="0054134E"/>
    <w:rPr>
      <w:b/>
      <w:bCs/>
    </w:rPr>
  </w:style>
  <w:style w:type="character" w:customStyle="1" w:styleId="30">
    <w:name w:val="Заголовок 3 Знак"/>
    <w:basedOn w:val="a0"/>
    <w:link w:val="3"/>
    <w:uiPriority w:val="9"/>
    <w:rsid w:val="0054134E"/>
    <w:rPr>
      <w:rFonts w:asciiTheme="majorHAnsi" w:eastAsiaTheme="majorEastAsia" w:hAnsiTheme="majorHAnsi" w:cstheme="majorBidi"/>
      <w:b/>
      <w:bCs/>
      <w:color w:val="4F81BD" w:themeColor="accent1"/>
      <w:sz w:val="22"/>
      <w:szCs w:val="22"/>
    </w:rPr>
  </w:style>
  <w:style w:type="character" w:customStyle="1" w:styleId="col-value">
    <w:name w:val="col-value"/>
    <w:basedOn w:val="a0"/>
    <w:rsid w:val="00541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4042">
      <w:bodyDiv w:val="1"/>
      <w:marLeft w:val="0"/>
      <w:marRight w:val="0"/>
      <w:marTop w:val="0"/>
      <w:marBottom w:val="0"/>
      <w:divBdr>
        <w:top w:val="none" w:sz="0" w:space="0" w:color="auto"/>
        <w:left w:val="none" w:sz="0" w:space="0" w:color="auto"/>
        <w:bottom w:val="none" w:sz="0" w:space="0" w:color="auto"/>
        <w:right w:val="none" w:sz="0" w:space="0" w:color="auto"/>
      </w:divBdr>
    </w:div>
    <w:div w:id="229928009">
      <w:bodyDiv w:val="1"/>
      <w:marLeft w:val="0"/>
      <w:marRight w:val="0"/>
      <w:marTop w:val="0"/>
      <w:marBottom w:val="0"/>
      <w:divBdr>
        <w:top w:val="none" w:sz="0" w:space="0" w:color="auto"/>
        <w:left w:val="none" w:sz="0" w:space="0" w:color="auto"/>
        <w:bottom w:val="none" w:sz="0" w:space="0" w:color="auto"/>
        <w:right w:val="none" w:sz="0" w:space="0" w:color="auto"/>
      </w:divBdr>
    </w:div>
    <w:div w:id="401606895">
      <w:bodyDiv w:val="1"/>
      <w:marLeft w:val="0"/>
      <w:marRight w:val="0"/>
      <w:marTop w:val="0"/>
      <w:marBottom w:val="0"/>
      <w:divBdr>
        <w:top w:val="none" w:sz="0" w:space="0" w:color="auto"/>
        <w:left w:val="none" w:sz="0" w:space="0" w:color="auto"/>
        <w:bottom w:val="none" w:sz="0" w:space="0" w:color="auto"/>
        <w:right w:val="none" w:sz="0" w:space="0" w:color="auto"/>
      </w:divBdr>
    </w:div>
    <w:div w:id="1167986221">
      <w:bodyDiv w:val="1"/>
      <w:marLeft w:val="0"/>
      <w:marRight w:val="0"/>
      <w:marTop w:val="0"/>
      <w:marBottom w:val="0"/>
      <w:divBdr>
        <w:top w:val="none" w:sz="0" w:space="0" w:color="auto"/>
        <w:left w:val="none" w:sz="0" w:space="0" w:color="auto"/>
        <w:bottom w:val="none" w:sz="0" w:space="0" w:color="auto"/>
        <w:right w:val="none" w:sz="0" w:space="0" w:color="auto"/>
      </w:divBdr>
    </w:div>
    <w:div w:id="1179276598">
      <w:bodyDiv w:val="1"/>
      <w:marLeft w:val="0"/>
      <w:marRight w:val="0"/>
      <w:marTop w:val="0"/>
      <w:marBottom w:val="0"/>
      <w:divBdr>
        <w:top w:val="none" w:sz="0" w:space="0" w:color="auto"/>
        <w:left w:val="none" w:sz="0" w:space="0" w:color="auto"/>
        <w:bottom w:val="none" w:sz="0" w:space="0" w:color="auto"/>
        <w:right w:val="none" w:sz="0" w:space="0" w:color="auto"/>
      </w:divBdr>
    </w:div>
    <w:div w:id="149332820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8506">
      <w:bodyDiv w:val="1"/>
      <w:marLeft w:val="0"/>
      <w:marRight w:val="0"/>
      <w:marTop w:val="0"/>
      <w:marBottom w:val="0"/>
      <w:divBdr>
        <w:top w:val="none" w:sz="0" w:space="0" w:color="auto"/>
        <w:left w:val="none" w:sz="0" w:space="0" w:color="auto"/>
        <w:bottom w:val="none" w:sz="0" w:space="0" w:color="auto"/>
        <w:right w:val="none" w:sz="0" w:space="0" w:color="auto"/>
      </w:divBdr>
    </w:div>
    <w:div w:id="20497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nvol.ru/upload/shop_1/4/7/4/item_4741641/shop_items_catalog_image4741641.jpg" TargetMode="External"/><Relationship Id="rId18" Type="http://schemas.openxmlformats.org/officeDocument/2006/relationships/hyperlink" Target="https://teplovoz38.ru/catalog/truby-i-soedineniya/polipropilen/fitingi-dlya-polipropilena/22784-ugol-terra-90-grad-ppr-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eplovoz38.ru/catalog/truby-i-soedineniya/polipropilen/fitingi-dlya-polipropilena/22784-ugol-terra-90-grad-ppr-50/"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teplovoz38.ru/catalog/truby-i-soedineniya/polipropilen/fitingi-dlya-polipropilena/22784-ugol-terra-90-grad-ppr-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mailto:info@gkb8.ru" TargetMode="External"/><Relationship Id="rId10" Type="http://schemas.openxmlformats.org/officeDocument/2006/relationships/hyperlink" Target="http://www.zakupki.gov.ru" TargetMode="External"/><Relationship Id="rId19" Type="http://schemas.openxmlformats.org/officeDocument/2006/relationships/hyperlink" Target="https://teplovoz38.ru/catalog/truby-i-soedineniya/polipropilen/fitingi-dlya-polipropilena/22784-ugol-terra-90-grad-ppr-50/"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image" Target="media/image1.jpeg"/><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06A4-6737-40CE-A19E-E8B6FE82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29</Pages>
  <Words>13340</Words>
  <Characters>93520</Characters>
  <Application>Microsoft Office Word</Application>
  <DocSecurity>0</DocSecurity>
  <Lines>779</Lines>
  <Paragraphs>213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106647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cp:revision>
  <cp:lastPrinted>2024-07-10T04:22:00Z</cp:lastPrinted>
  <dcterms:created xsi:type="dcterms:W3CDTF">2022-11-07T02:41:00Z</dcterms:created>
  <dcterms:modified xsi:type="dcterms:W3CDTF">2024-07-10T04:22:00Z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