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D04FE">
        <w:rPr>
          <w:b/>
          <w:sz w:val="28"/>
          <w:szCs w:val="28"/>
        </w:rPr>
        <w:t xml:space="preserve">реагентов для мочевой станции </w:t>
      </w:r>
      <w:proofErr w:type="spellStart"/>
      <w:r w:rsidR="00BD04FE">
        <w:rPr>
          <w:b/>
          <w:sz w:val="28"/>
          <w:szCs w:val="28"/>
        </w:rPr>
        <w:t>Beckman</w:t>
      </w:r>
      <w:proofErr w:type="spellEnd"/>
      <w:r w:rsidR="00BD04FE">
        <w:rPr>
          <w:b/>
          <w:sz w:val="28"/>
          <w:szCs w:val="28"/>
        </w:rPr>
        <w:t xml:space="preserve"> </w:t>
      </w:r>
      <w:proofErr w:type="spellStart"/>
      <w:r w:rsidR="00BD04FE">
        <w:rPr>
          <w:b/>
          <w:sz w:val="28"/>
          <w:szCs w:val="28"/>
        </w:rPr>
        <w:t>Coulter</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D04FE">
        <w:rPr>
          <w:b/>
          <w:kern w:val="32"/>
          <w:sz w:val="28"/>
          <w:szCs w:val="28"/>
        </w:rPr>
        <w:t>280-24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783F42"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BD04FE">
              <w:rPr>
                <w:bCs/>
                <w:sz w:val="20"/>
                <w:szCs w:val="20"/>
              </w:rPr>
              <w:t xml:space="preserve">реагентов для мочевой станции </w:t>
            </w:r>
            <w:proofErr w:type="spellStart"/>
            <w:r w:rsidR="00BD04FE">
              <w:rPr>
                <w:bCs/>
                <w:sz w:val="20"/>
                <w:szCs w:val="20"/>
              </w:rPr>
              <w:t>Beckman</w:t>
            </w:r>
            <w:proofErr w:type="spellEnd"/>
            <w:r w:rsidR="00BD04FE">
              <w:rPr>
                <w:bCs/>
                <w:sz w:val="20"/>
                <w:szCs w:val="20"/>
              </w:rPr>
              <w:t xml:space="preserve"> </w:t>
            </w:r>
            <w:proofErr w:type="spellStart"/>
            <w:r w:rsidR="00BD04FE">
              <w:rPr>
                <w:bCs/>
                <w:sz w:val="20"/>
                <w:szCs w:val="20"/>
              </w:rPr>
              <w:t>Coulter</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6B1833" w:rsidP="00C960E6">
            <w:pPr>
              <w:ind w:firstLine="170"/>
              <w:jc w:val="both"/>
              <w:rPr>
                <w:sz w:val="20"/>
                <w:szCs w:val="20"/>
              </w:rPr>
            </w:pPr>
            <w:r w:rsidRPr="006B1833">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CC428D" w:rsidP="00C960E6">
            <w:pPr>
              <w:autoSpaceDE w:val="0"/>
              <w:autoSpaceDN w:val="0"/>
              <w:adjustRightInd w:val="0"/>
              <w:ind w:firstLine="170"/>
              <w:jc w:val="both"/>
              <w:rPr>
                <w:sz w:val="20"/>
                <w:szCs w:val="20"/>
                <w:lang w:val="en-GB"/>
              </w:rPr>
            </w:pPr>
            <w:r>
              <w:rPr>
                <w:sz w:val="20"/>
                <w:szCs w:val="20"/>
              </w:rPr>
              <w:t>42</w:t>
            </w:r>
            <w:r w:rsidR="00BD04FE">
              <w:rPr>
                <w:sz w:val="20"/>
                <w:szCs w:val="20"/>
              </w:rPr>
              <w:t>8</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666DA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666DA4">
              <w:rPr>
                <w:sz w:val="20"/>
                <w:szCs w:val="20"/>
              </w:rPr>
              <w:t>1.12</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50C5D">
              <w:rPr>
                <w:sz w:val="20"/>
                <w:szCs w:val="20"/>
              </w:rPr>
              <w:t>1</w:t>
            </w:r>
            <w:r w:rsidR="00666DA4">
              <w:rPr>
                <w:sz w:val="20"/>
                <w:szCs w:val="20"/>
              </w:rPr>
              <w:t>0</w:t>
            </w:r>
            <w:r w:rsidR="00550C5D">
              <w:rPr>
                <w:sz w:val="20"/>
                <w:szCs w:val="20"/>
              </w:rPr>
              <w:t xml:space="preserve"> (</w:t>
            </w:r>
            <w:r w:rsidR="00666DA4">
              <w:rPr>
                <w:sz w:val="20"/>
                <w:szCs w:val="20"/>
              </w:rPr>
              <w:t>десяти</w:t>
            </w:r>
            <w:r w:rsidR="005C3C9E">
              <w:rPr>
                <w:sz w:val="20"/>
                <w:szCs w:val="20"/>
              </w:rPr>
              <w:t>)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BD04FE" w:rsidP="00BD04FE">
            <w:pPr>
              <w:tabs>
                <w:tab w:val="left" w:pos="6022"/>
              </w:tabs>
              <w:ind w:right="72" w:firstLine="170"/>
              <w:jc w:val="both"/>
              <w:rPr>
                <w:b/>
                <w:sz w:val="20"/>
                <w:szCs w:val="20"/>
              </w:rPr>
            </w:pPr>
            <w:r w:rsidRPr="00BD04FE">
              <w:rPr>
                <w:b/>
                <w:sz w:val="20"/>
                <w:szCs w:val="20"/>
              </w:rPr>
              <w:t>555</w:t>
            </w:r>
            <w:r>
              <w:rPr>
                <w:b/>
                <w:sz w:val="20"/>
                <w:szCs w:val="20"/>
              </w:rPr>
              <w:t xml:space="preserve"> </w:t>
            </w:r>
            <w:r w:rsidRPr="00BD04FE">
              <w:rPr>
                <w:b/>
                <w:sz w:val="20"/>
                <w:szCs w:val="20"/>
              </w:rPr>
              <w:t>700</w:t>
            </w:r>
            <w:r w:rsidR="006B1833">
              <w:rPr>
                <w:b/>
                <w:sz w:val="20"/>
                <w:szCs w:val="20"/>
              </w:rPr>
              <w:t>,00</w:t>
            </w:r>
            <w:r w:rsidR="0009745D" w:rsidRPr="0009745D">
              <w:rPr>
                <w:b/>
                <w:sz w:val="20"/>
                <w:szCs w:val="20"/>
              </w:rPr>
              <w:t xml:space="preserve"> руб. (</w:t>
            </w:r>
            <w:r>
              <w:rPr>
                <w:b/>
                <w:sz w:val="20"/>
                <w:szCs w:val="20"/>
              </w:rPr>
              <w:t>пятьсот пятьдесят пять тысяч семьсот</w:t>
            </w:r>
            <w:r w:rsidR="006B1833">
              <w:rPr>
                <w:b/>
                <w:sz w:val="20"/>
                <w:szCs w:val="20"/>
              </w:rPr>
              <w:t xml:space="preserve"> рублей</w:t>
            </w:r>
            <w:r w:rsidR="0009745D" w:rsidRPr="0009745D">
              <w:rPr>
                <w:b/>
                <w:sz w:val="20"/>
                <w:szCs w:val="20"/>
              </w:rPr>
              <w:t>)</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23947">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CC428D">
              <w:rPr>
                <w:b/>
                <w:sz w:val="20"/>
                <w:szCs w:val="20"/>
              </w:rPr>
              <w:t>1</w:t>
            </w:r>
            <w:r w:rsidR="00623947">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C428D">
              <w:rPr>
                <w:b/>
                <w:sz w:val="20"/>
                <w:szCs w:val="20"/>
              </w:rPr>
              <w:t>2</w:t>
            </w:r>
            <w:r w:rsidR="00623947">
              <w:rPr>
                <w:b/>
                <w:sz w:val="20"/>
                <w:szCs w:val="20"/>
              </w:rPr>
              <w:t>6</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C428D">
              <w:rPr>
                <w:sz w:val="20"/>
                <w:szCs w:val="20"/>
              </w:rPr>
              <w:t>1</w:t>
            </w:r>
            <w:r w:rsidR="00623947">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23947">
            <w:pPr>
              <w:ind w:firstLine="170"/>
              <w:jc w:val="both"/>
              <w:rPr>
                <w:sz w:val="20"/>
                <w:szCs w:val="20"/>
              </w:rPr>
            </w:pPr>
            <w:r w:rsidRPr="00C960E6">
              <w:rPr>
                <w:bCs/>
                <w:sz w:val="20"/>
                <w:szCs w:val="20"/>
              </w:rPr>
              <w:lastRenderedPageBreak/>
              <w:t>«</w:t>
            </w:r>
            <w:r w:rsidR="00CC428D">
              <w:rPr>
                <w:bCs/>
                <w:sz w:val="20"/>
                <w:szCs w:val="20"/>
              </w:rPr>
              <w:t>2</w:t>
            </w:r>
            <w:r w:rsidR="00623947">
              <w:rPr>
                <w:bCs/>
                <w:sz w:val="20"/>
                <w:szCs w:val="20"/>
              </w:rPr>
              <w:t>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BD04FE" w:rsidP="00C960E6">
            <w:pPr>
              <w:shd w:val="clear" w:color="auto" w:fill="FFFFFF"/>
              <w:tabs>
                <w:tab w:val="left" w:pos="1701"/>
                <w:tab w:val="left" w:pos="2127"/>
              </w:tabs>
              <w:ind w:firstLine="176"/>
              <w:jc w:val="both"/>
              <w:rPr>
                <w:b/>
                <w:sz w:val="20"/>
                <w:szCs w:val="20"/>
              </w:rPr>
            </w:pPr>
            <w:r>
              <w:rPr>
                <w:b/>
                <w:sz w:val="20"/>
                <w:szCs w:val="20"/>
              </w:rPr>
              <w:t>16 671</w:t>
            </w:r>
            <w:r w:rsidR="006B1833">
              <w:rPr>
                <w:b/>
                <w:sz w:val="20"/>
                <w:szCs w:val="20"/>
              </w:rPr>
              <w:t>,00</w:t>
            </w:r>
            <w:r w:rsidR="0009745D" w:rsidRPr="0009745D">
              <w:rPr>
                <w:b/>
                <w:sz w:val="20"/>
                <w:szCs w:val="20"/>
              </w:rPr>
              <w:t xml:space="preserve"> руб. (</w:t>
            </w:r>
            <w:r>
              <w:rPr>
                <w:b/>
                <w:sz w:val="20"/>
                <w:szCs w:val="20"/>
              </w:rPr>
              <w:t>шестнадцать тысяч шестьсот семьдесят один рубль</w:t>
            </w:r>
            <w:r w:rsidR="0009745D" w:rsidRPr="0009745D">
              <w:rPr>
                <w:b/>
                <w:sz w:val="20"/>
                <w:szCs w:val="20"/>
              </w:rPr>
              <w:t>)</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BD04FE">
              <w:rPr>
                <w:sz w:val="20"/>
                <w:szCs w:val="20"/>
                <w:u w:val="single"/>
              </w:rPr>
              <w:t>280-24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23947">
            <w:pPr>
              <w:ind w:firstLine="170"/>
              <w:jc w:val="both"/>
              <w:rPr>
                <w:sz w:val="20"/>
                <w:szCs w:val="20"/>
              </w:rPr>
            </w:pPr>
            <w:r w:rsidRPr="00C960E6">
              <w:rPr>
                <w:sz w:val="20"/>
                <w:szCs w:val="20"/>
              </w:rPr>
              <w:t>«</w:t>
            </w:r>
            <w:r w:rsidR="00CC428D">
              <w:rPr>
                <w:sz w:val="20"/>
                <w:szCs w:val="20"/>
              </w:rPr>
              <w:t>2</w:t>
            </w:r>
            <w:r w:rsidR="00623947">
              <w:rPr>
                <w:sz w:val="20"/>
                <w:szCs w:val="20"/>
              </w:rPr>
              <w:t>5</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23947">
            <w:pPr>
              <w:ind w:firstLine="170"/>
              <w:jc w:val="both"/>
              <w:rPr>
                <w:b/>
                <w:sz w:val="20"/>
                <w:szCs w:val="20"/>
              </w:rPr>
            </w:pPr>
            <w:r w:rsidRPr="00C960E6">
              <w:rPr>
                <w:b/>
                <w:sz w:val="20"/>
                <w:szCs w:val="20"/>
              </w:rPr>
              <w:t>«</w:t>
            </w:r>
            <w:r w:rsidR="00CC428D">
              <w:rPr>
                <w:b/>
                <w:sz w:val="20"/>
                <w:szCs w:val="20"/>
              </w:rPr>
              <w:t>2</w:t>
            </w:r>
            <w:r w:rsidR="00623947">
              <w:rPr>
                <w:b/>
                <w:sz w:val="20"/>
                <w:szCs w:val="20"/>
              </w:rPr>
              <w:t>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783F42" w:rsidRDefault="00783F42"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550C5D" w:rsidRDefault="00550C5D" w:rsidP="00781D29">
      <w:pPr>
        <w:jc w:val="right"/>
        <w:rPr>
          <w:b/>
          <w:bCs/>
          <w:sz w:val="20"/>
          <w:szCs w:val="20"/>
        </w:rPr>
      </w:pPr>
    </w:p>
    <w:p w:rsidR="00550C5D" w:rsidRDefault="00550C5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D04FE">
        <w:rPr>
          <w:b/>
          <w:bCs/>
          <w:sz w:val="20"/>
        </w:rPr>
        <w:t xml:space="preserve">реагентов для мочевой станции </w:t>
      </w:r>
      <w:proofErr w:type="spellStart"/>
      <w:r w:rsidR="00BD04FE">
        <w:rPr>
          <w:b/>
          <w:bCs/>
          <w:sz w:val="20"/>
        </w:rPr>
        <w:t>Beckman</w:t>
      </w:r>
      <w:proofErr w:type="spellEnd"/>
      <w:r w:rsidR="00BD04FE">
        <w:rPr>
          <w:b/>
          <w:bCs/>
          <w:sz w:val="20"/>
        </w:rPr>
        <w:t xml:space="preserve"> </w:t>
      </w:r>
      <w:proofErr w:type="spellStart"/>
      <w:r w:rsidR="00BD04FE">
        <w:rPr>
          <w:b/>
          <w:bCs/>
          <w:sz w:val="20"/>
        </w:rPr>
        <w:t>Coulter</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BD04FE">
        <w:rPr>
          <w:b/>
          <w:kern w:val="32"/>
          <w:sz w:val="20"/>
          <w:szCs w:val="20"/>
        </w:rPr>
        <w:t>280-24</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D04FE">
        <w:rPr>
          <w:b/>
          <w:bCs/>
          <w:sz w:val="20"/>
        </w:rPr>
        <w:t xml:space="preserve">реагентов для мочевой станции </w:t>
      </w:r>
      <w:proofErr w:type="spellStart"/>
      <w:r w:rsidR="00BD04FE">
        <w:rPr>
          <w:b/>
          <w:bCs/>
          <w:sz w:val="20"/>
        </w:rPr>
        <w:t>Beckman</w:t>
      </w:r>
      <w:proofErr w:type="spellEnd"/>
      <w:r w:rsidR="00BD04FE">
        <w:rPr>
          <w:b/>
          <w:bCs/>
          <w:sz w:val="20"/>
        </w:rPr>
        <w:t xml:space="preserve"> </w:t>
      </w:r>
      <w:proofErr w:type="spellStart"/>
      <w:r w:rsidR="00BD04FE">
        <w:rPr>
          <w:b/>
          <w:bCs/>
          <w:sz w:val="20"/>
        </w:rPr>
        <w:t>Coulter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783F42"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 xml:space="preserve">№ </w:t>
            </w:r>
            <w:proofErr w:type="gramStart"/>
            <w:r w:rsidRPr="00783F42">
              <w:rPr>
                <w:b/>
                <w:sz w:val="18"/>
                <w:szCs w:val="18"/>
              </w:rPr>
              <w:t>п</w:t>
            </w:r>
            <w:proofErr w:type="gramEnd"/>
            <w:r w:rsidRPr="00783F42">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783F42" w:rsidRDefault="001027DB">
            <w:pPr>
              <w:jc w:val="center"/>
              <w:rPr>
                <w:b/>
                <w:sz w:val="18"/>
                <w:szCs w:val="18"/>
              </w:rPr>
            </w:pPr>
            <w:r w:rsidRPr="00783F42">
              <w:rPr>
                <w:b/>
                <w:sz w:val="18"/>
                <w:szCs w:val="18"/>
              </w:rPr>
              <w:t>Начальная (максимальная)* цена за ед., руб.</w:t>
            </w:r>
          </w:p>
        </w:tc>
      </w:tr>
      <w:tr w:rsidR="00BD04FE" w:rsidRPr="00783F42" w:rsidTr="00783F42">
        <w:tc>
          <w:tcPr>
            <w:tcW w:w="491" w:type="dxa"/>
            <w:tcBorders>
              <w:top w:val="single" w:sz="4" w:space="0" w:color="auto"/>
              <w:left w:val="single" w:sz="4" w:space="0" w:color="auto"/>
              <w:bottom w:val="single" w:sz="4" w:space="0" w:color="auto"/>
              <w:right w:val="single" w:sz="4" w:space="0" w:color="auto"/>
            </w:tcBorders>
            <w:hideMark/>
          </w:tcPr>
          <w:p w:rsidR="00BD04FE" w:rsidRPr="00783F42" w:rsidRDefault="00BD04FE">
            <w:pPr>
              <w:rPr>
                <w:sz w:val="18"/>
                <w:szCs w:val="18"/>
              </w:rPr>
            </w:pPr>
            <w:r w:rsidRPr="00783F42">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BD04FE" w:rsidRPr="00783F42" w:rsidRDefault="00BD04FE" w:rsidP="00BD04FE">
            <w:pPr>
              <w:rPr>
                <w:sz w:val="18"/>
                <w:szCs w:val="18"/>
              </w:rPr>
            </w:pPr>
            <w:r w:rsidRPr="00783F42">
              <w:rPr>
                <w:sz w:val="18"/>
                <w:szCs w:val="18"/>
              </w:rPr>
              <w:t xml:space="preserve">Раствор </w:t>
            </w:r>
            <w:proofErr w:type="gramStart"/>
            <w:r w:rsidRPr="00783F42">
              <w:rPr>
                <w:sz w:val="18"/>
                <w:szCs w:val="18"/>
              </w:rPr>
              <w:t>-</w:t>
            </w:r>
            <w:proofErr w:type="spellStart"/>
            <w:r w:rsidRPr="00783F42">
              <w:rPr>
                <w:sz w:val="18"/>
                <w:szCs w:val="18"/>
              </w:rPr>
              <w:t>Л</w:t>
            </w:r>
            <w:proofErr w:type="gramEnd"/>
            <w:r w:rsidRPr="00783F42">
              <w:rPr>
                <w:sz w:val="18"/>
                <w:szCs w:val="18"/>
              </w:rPr>
              <w:t>амина</w:t>
            </w:r>
            <w:proofErr w:type="spellEnd"/>
            <w:r w:rsidRPr="00783F42">
              <w:rPr>
                <w:sz w:val="18"/>
                <w:szCs w:val="18"/>
              </w:rPr>
              <w:t xml:space="preserve"> (обжимающая жидкость)</w:t>
            </w:r>
          </w:p>
        </w:tc>
        <w:tc>
          <w:tcPr>
            <w:tcW w:w="3969" w:type="dxa"/>
            <w:tcBorders>
              <w:top w:val="single" w:sz="4" w:space="0" w:color="auto"/>
              <w:left w:val="single" w:sz="4" w:space="0" w:color="auto"/>
              <w:bottom w:val="single" w:sz="4" w:space="0" w:color="auto"/>
              <w:right w:val="single" w:sz="4" w:space="0" w:color="auto"/>
            </w:tcBorders>
          </w:tcPr>
          <w:p w:rsidR="00550C5D" w:rsidRPr="00783F42" w:rsidRDefault="00BD04FE" w:rsidP="00783F42">
            <w:pPr>
              <w:jc w:val="both"/>
              <w:rPr>
                <w:sz w:val="18"/>
                <w:szCs w:val="18"/>
              </w:rPr>
            </w:pPr>
            <w:r w:rsidRPr="00783F42">
              <w:rPr>
                <w:sz w:val="18"/>
                <w:szCs w:val="18"/>
              </w:rPr>
              <w:t xml:space="preserve">Раствор </w:t>
            </w:r>
            <w:proofErr w:type="spellStart"/>
            <w:r w:rsidRPr="00783F42">
              <w:rPr>
                <w:sz w:val="18"/>
                <w:szCs w:val="18"/>
              </w:rPr>
              <w:t>Ламина</w:t>
            </w:r>
            <w:proofErr w:type="spellEnd"/>
            <w:r w:rsidRPr="00783F42">
              <w:rPr>
                <w:sz w:val="18"/>
                <w:szCs w:val="18"/>
              </w:rPr>
              <w:t xml:space="preserve"> является изотоническим буферным раствором, содержащим стабилизаторы ламинарного потока, бактериостатические вещества, </w:t>
            </w:r>
            <w:proofErr w:type="spellStart"/>
            <w:r w:rsidRPr="00783F42">
              <w:rPr>
                <w:sz w:val="18"/>
                <w:szCs w:val="18"/>
              </w:rPr>
              <w:t>фунгицидальные</w:t>
            </w:r>
            <w:proofErr w:type="spellEnd"/>
            <w:r w:rsidRPr="00783F42">
              <w:rPr>
                <w:sz w:val="18"/>
                <w:szCs w:val="18"/>
              </w:rPr>
              <w:t xml:space="preserve"> вещества и консерванты. Используется для гидродинамического движения образцов при микроскопии, а также обеспечивает ламинарное течение посредством очистки всего гидравлического тракта анализатора для мочевого анализатора </w:t>
            </w:r>
            <w:proofErr w:type="spellStart"/>
            <w:r w:rsidRPr="00783F42">
              <w:rPr>
                <w:sz w:val="18"/>
                <w:szCs w:val="18"/>
              </w:rPr>
              <w:t>Iris</w:t>
            </w:r>
            <w:proofErr w:type="spellEnd"/>
            <w:r w:rsidRPr="00783F42">
              <w:rPr>
                <w:sz w:val="18"/>
                <w:szCs w:val="18"/>
              </w:rPr>
              <w:t xml:space="preserve"> IQ 200, имеющегося у Заказчика. </w:t>
            </w:r>
          </w:p>
          <w:p w:rsidR="00BD04FE" w:rsidRPr="00783F42" w:rsidRDefault="00BD04FE" w:rsidP="00783F42">
            <w:pPr>
              <w:jc w:val="both"/>
              <w:rPr>
                <w:sz w:val="18"/>
                <w:szCs w:val="18"/>
              </w:rPr>
            </w:pPr>
            <w:r w:rsidRPr="00783F42">
              <w:rPr>
                <w:sz w:val="18"/>
                <w:szCs w:val="18"/>
              </w:rPr>
              <w:t>Упаковка: не менее  2 пластиковых канистр по   7 л в каждой и запасной фильтр.</w:t>
            </w:r>
          </w:p>
        </w:tc>
        <w:tc>
          <w:tcPr>
            <w:tcW w:w="1109" w:type="dxa"/>
            <w:tcBorders>
              <w:top w:val="single" w:sz="4" w:space="0" w:color="auto"/>
              <w:left w:val="single" w:sz="4" w:space="0" w:color="auto"/>
              <w:bottom w:val="single" w:sz="4" w:space="0" w:color="auto"/>
              <w:right w:val="single" w:sz="4" w:space="0" w:color="auto"/>
            </w:tcBorders>
          </w:tcPr>
          <w:p w:rsidR="00BD04FE" w:rsidRPr="00783F42" w:rsidRDefault="00BD04FE" w:rsidP="00783F42">
            <w:pPr>
              <w:jc w:val="center"/>
              <w:rPr>
                <w:sz w:val="18"/>
                <w:szCs w:val="18"/>
              </w:rPr>
            </w:pPr>
            <w:proofErr w:type="spellStart"/>
            <w:r w:rsidRPr="00783F42">
              <w:rPr>
                <w:sz w:val="18"/>
                <w:szCs w:val="18"/>
              </w:rPr>
              <w:t>Упак</w:t>
            </w:r>
            <w:proofErr w:type="spellEnd"/>
            <w:r w:rsidRPr="00783F42">
              <w:rPr>
                <w:sz w:val="18"/>
                <w:szCs w:val="18"/>
              </w:rPr>
              <w:t>.</w:t>
            </w:r>
          </w:p>
        </w:tc>
        <w:tc>
          <w:tcPr>
            <w:tcW w:w="734" w:type="dxa"/>
            <w:tcBorders>
              <w:top w:val="single" w:sz="4" w:space="0" w:color="auto"/>
              <w:left w:val="single" w:sz="4" w:space="0" w:color="auto"/>
              <w:bottom w:val="single" w:sz="4" w:space="0" w:color="auto"/>
              <w:right w:val="single" w:sz="4" w:space="0" w:color="auto"/>
            </w:tcBorders>
            <w:noWrap/>
          </w:tcPr>
          <w:p w:rsidR="00BD04FE" w:rsidRPr="00783F42" w:rsidRDefault="00BD04FE" w:rsidP="00783F42">
            <w:pPr>
              <w:jc w:val="center"/>
              <w:rPr>
                <w:sz w:val="18"/>
                <w:szCs w:val="18"/>
              </w:rPr>
            </w:pPr>
            <w:r w:rsidRPr="00783F42">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BD04FE" w:rsidRPr="00783F42" w:rsidRDefault="00550C5D" w:rsidP="00783F42">
            <w:pPr>
              <w:jc w:val="center"/>
              <w:rPr>
                <w:color w:val="000000"/>
                <w:sz w:val="18"/>
                <w:szCs w:val="18"/>
              </w:rPr>
            </w:pPr>
            <w:r w:rsidRPr="00783F42">
              <w:rPr>
                <w:color w:val="000000"/>
                <w:sz w:val="18"/>
                <w:szCs w:val="18"/>
              </w:rPr>
              <w:t>70 000,00</w:t>
            </w:r>
          </w:p>
        </w:tc>
      </w:tr>
      <w:tr w:rsidR="00BD04FE" w:rsidRPr="00783F42" w:rsidTr="00783F42">
        <w:tc>
          <w:tcPr>
            <w:tcW w:w="491" w:type="dxa"/>
            <w:tcBorders>
              <w:top w:val="single" w:sz="4" w:space="0" w:color="auto"/>
              <w:left w:val="single" w:sz="4" w:space="0" w:color="auto"/>
              <w:bottom w:val="single" w:sz="4" w:space="0" w:color="auto"/>
              <w:right w:val="single" w:sz="4" w:space="0" w:color="auto"/>
            </w:tcBorders>
            <w:hideMark/>
          </w:tcPr>
          <w:p w:rsidR="00BD04FE" w:rsidRPr="00783F42" w:rsidRDefault="00BD04FE">
            <w:pPr>
              <w:rPr>
                <w:sz w:val="18"/>
                <w:szCs w:val="18"/>
              </w:rPr>
            </w:pPr>
            <w:r w:rsidRPr="00783F42">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BD04FE" w:rsidRPr="00783F42" w:rsidRDefault="00666DA4" w:rsidP="00BD04FE">
            <w:pPr>
              <w:rPr>
                <w:sz w:val="18"/>
                <w:szCs w:val="18"/>
              </w:rPr>
            </w:pPr>
            <w:r w:rsidRPr="00783F42">
              <w:rPr>
                <w:sz w:val="18"/>
                <w:szCs w:val="18"/>
              </w:rPr>
              <w:t>Калибратор</w:t>
            </w:r>
          </w:p>
        </w:tc>
        <w:tc>
          <w:tcPr>
            <w:tcW w:w="3969" w:type="dxa"/>
            <w:tcBorders>
              <w:top w:val="single" w:sz="4" w:space="0" w:color="auto"/>
              <w:left w:val="single" w:sz="4" w:space="0" w:color="auto"/>
              <w:bottom w:val="single" w:sz="4" w:space="0" w:color="auto"/>
              <w:right w:val="single" w:sz="4" w:space="0" w:color="auto"/>
            </w:tcBorders>
          </w:tcPr>
          <w:p w:rsidR="00550C5D" w:rsidRPr="00783F42" w:rsidRDefault="00BD04FE" w:rsidP="00783F42">
            <w:pPr>
              <w:jc w:val="both"/>
              <w:rPr>
                <w:sz w:val="18"/>
                <w:szCs w:val="18"/>
              </w:rPr>
            </w:pPr>
            <w:r w:rsidRPr="00783F42">
              <w:rPr>
                <w:sz w:val="18"/>
                <w:szCs w:val="18"/>
              </w:rPr>
              <w:t xml:space="preserve">Суспензия, состоящая из красных клеток крови человека с известной концентрацией. Используется для автоматической калибровки мочевого анализатора </w:t>
            </w:r>
            <w:proofErr w:type="spellStart"/>
            <w:r w:rsidRPr="00783F42">
              <w:rPr>
                <w:sz w:val="18"/>
                <w:szCs w:val="18"/>
              </w:rPr>
              <w:t>Iris</w:t>
            </w:r>
            <w:proofErr w:type="spellEnd"/>
            <w:r w:rsidRPr="00783F42">
              <w:rPr>
                <w:sz w:val="18"/>
                <w:szCs w:val="18"/>
              </w:rPr>
              <w:t xml:space="preserve"> IQ 200, имеющегося у Заказчика. </w:t>
            </w:r>
          </w:p>
          <w:p w:rsidR="00550C5D" w:rsidRPr="00783F42" w:rsidRDefault="00BD04FE" w:rsidP="00783F42">
            <w:pPr>
              <w:jc w:val="both"/>
              <w:rPr>
                <w:sz w:val="18"/>
                <w:szCs w:val="18"/>
              </w:rPr>
            </w:pPr>
            <w:r w:rsidRPr="00783F42">
              <w:rPr>
                <w:sz w:val="18"/>
                <w:szCs w:val="18"/>
              </w:rPr>
              <w:t xml:space="preserve">Ожидаемые значения нанесены на каждый </w:t>
            </w:r>
            <w:proofErr w:type="spellStart"/>
            <w:r w:rsidRPr="00783F42">
              <w:rPr>
                <w:sz w:val="18"/>
                <w:szCs w:val="18"/>
              </w:rPr>
              <w:t>баркод</w:t>
            </w:r>
            <w:proofErr w:type="spellEnd"/>
            <w:r w:rsidRPr="00783F42">
              <w:rPr>
                <w:sz w:val="18"/>
                <w:szCs w:val="18"/>
              </w:rPr>
              <w:t xml:space="preserve">-этикеток вместе с информацией о номере лота и сроке годности. </w:t>
            </w:r>
          </w:p>
          <w:p w:rsidR="00BD04FE" w:rsidRPr="00783F42" w:rsidRDefault="00550C5D" w:rsidP="00783F42">
            <w:pPr>
              <w:jc w:val="both"/>
              <w:rPr>
                <w:sz w:val="18"/>
                <w:szCs w:val="18"/>
              </w:rPr>
            </w:pPr>
            <w:r w:rsidRPr="00783F42">
              <w:rPr>
                <w:sz w:val="18"/>
                <w:szCs w:val="18"/>
              </w:rPr>
              <w:t xml:space="preserve">Упаковка: </w:t>
            </w:r>
            <w:r w:rsidR="00BD04FE" w:rsidRPr="00783F42">
              <w:rPr>
                <w:sz w:val="18"/>
                <w:szCs w:val="18"/>
              </w:rPr>
              <w:t xml:space="preserve">не менее 4 пластиковых флаконов по  125 мл каждый + набор </w:t>
            </w:r>
            <w:proofErr w:type="spellStart"/>
            <w:r w:rsidR="00BD04FE" w:rsidRPr="00783F42">
              <w:rPr>
                <w:sz w:val="18"/>
                <w:szCs w:val="18"/>
              </w:rPr>
              <w:t>баркод</w:t>
            </w:r>
            <w:proofErr w:type="spellEnd"/>
            <w:r w:rsidR="00BD04FE" w:rsidRPr="00783F42">
              <w:rPr>
                <w:sz w:val="18"/>
                <w:szCs w:val="18"/>
              </w:rPr>
              <w:t>-этикеток.</w:t>
            </w:r>
          </w:p>
        </w:tc>
        <w:tc>
          <w:tcPr>
            <w:tcW w:w="1109" w:type="dxa"/>
            <w:tcBorders>
              <w:top w:val="single" w:sz="4" w:space="0" w:color="auto"/>
              <w:left w:val="single" w:sz="4" w:space="0" w:color="auto"/>
              <w:bottom w:val="single" w:sz="4" w:space="0" w:color="auto"/>
              <w:right w:val="single" w:sz="4" w:space="0" w:color="auto"/>
            </w:tcBorders>
          </w:tcPr>
          <w:p w:rsidR="00BD04FE" w:rsidRPr="00783F42" w:rsidRDefault="00BD04FE" w:rsidP="00783F42">
            <w:pPr>
              <w:jc w:val="center"/>
              <w:rPr>
                <w:sz w:val="18"/>
                <w:szCs w:val="18"/>
              </w:rPr>
            </w:pPr>
            <w:proofErr w:type="spellStart"/>
            <w:r w:rsidRPr="00783F42">
              <w:rPr>
                <w:sz w:val="18"/>
                <w:szCs w:val="18"/>
              </w:rPr>
              <w:t>Упак</w:t>
            </w:r>
            <w:proofErr w:type="spellEnd"/>
            <w:r w:rsidRPr="00783F42">
              <w:rPr>
                <w:sz w:val="18"/>
                <w:szCs w:val="18"/>
              </w:rPr>
              <w:t>.</w:t>
            </w:r>
          </w:p>
        </w:tc>
        <w:tc>
          <w:tcPr>
            <w:tcW w:w="734" w:type="dxa"/>
            <w:tcBorders>
              <w:top w:val="single" w:sz="4" w:space="0" w:color="auto"/>
              <w:left w:val="single" w:sz="4" w:space="0" w:color="auto"/>
              <w:bottom w:val="single" w:sz="4" w:space="0" w:color="auto"/>
              <w:right w:val="single" w:sz="4" w:space="0" w:color="auto"/>
            </w:tcBorders>
            <w:noWrap/>
          </w:tcPr>
          <w:p w:rsidR="00BD04FE" w:rsidRPr="00783F42" w:rsidRDefault="00BD04FE" w:rsidP="00783F42">
            <w:pPr>
              <w:jc w:val="center"/>
              <w:rPr>
                <w:sz w:val="18"/>
                <w:szCs w:val="18"/>
              </w:rPr>
            </w:pPr>
            <w:r w:rsidRPr="00783F42">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BD04FE" w:rsidRPr="00783F42" w:rsidRDefault="00550C5D" w:rsidP="00783F42">
            <w:pPr>
              <w:jc w:val="center"/>
              <w:rPr>
                <w:color w:val="000000"/>
                <w:sz w:val="18"/>
                <w:szCs w:val="18"/>
              </w:rPr>
            </w:pPr>
            <w:r w:rsidRPr="00783F42">
              <w:rPr>
                <w:color w:val="000000"/>
                <w:sz w:val="18"/>
                <w:szCs w:val="18"/>
              </w:rPr>
              <w:t>31 800,00</w:t>
            </w:r>
          </w:p>
        </w:tc>
      </w:tr>
      <w:tr w:rsidR="00BD04FE" w:rsidRPr="00783F42" w:rsidTr="00783F42">
        <w:tc>
          <w:tcPr>
            <w:tcW w:w="491" w:type="dxa"/>
            <w:tcBorders>
              <w:top w:val="single" w:sz="4" w:space="0" w:color="auto"/>
              <w:left w:val="single" w:sz="4" w:space="0" w:color="auto"/>
              <w:bottom w:val="single" w:sz="4" w:space="0" w:color="auto"/>
              <w:right w:val="single" w:sz="4" w:space="0" w:color="auto"/>
            </w:tcBorders>
          </w:tcPr>
          <w:p w:rsidR="00BD04FE" w:rsidRPr="00783F42" w:rsidRDefault="00BD04FE">
            <w:pPr>
              <w:rPr>
                <w:sz w:val="18"/>
                <w:szCs w:val="18"/>
              </w:rPr>
            </w:pPr>
            <w:r w:rsidRPr="00783F42">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BD04FE" w:rsidRPr="00783F42" w:rsidRDefault="00666DA4" w:rsidP="00BD04FE">
            <w:pPr>
              <w:rPr>
                <w:sz w:val="18"/>
                <w:szCs w:val="18"/>
              </w:rPr>
            </w:pPr>
            <w:r w:rsidRPr="00783F42">
              <w:rPr>
                <w:sz w:val="18"/>
                <w:szCs w:val="18"/>
              </w:rPr>
              <w:t xml:space="preserve">Контроль </w:t>
            </w:r>
            <w:proofErr w:type="gramStart"/>
            <w:r w:rsidRPr="00783F42">
              <w:rPr>
                <w:sz w:val="18"/>
                <w:szCs w:val="18"/>
              </w:rPr>
              <w:t>-Ф</w:t>
            </w:r>
            <w:proofErr w:type="gramEnd"/>
            <w:r w:rsidRPr="00783F42">
              <w:rPr>
                <w:sz w:val="18"/>
                <w:szCs w:val="18"/>
              </w:rPr>
              <w:t>окус</w:t>
            </w:r>
          </w:p>
        </w:tc>
        <w:tc>
          <w:tcPr>
            <w:tcW w:w="3969" w:type="dxa"/>
            <w:tcBorders>
              <w:top w:val="single" w:sz="4" w:space="0" w:color="auto"/>
              <w:left w:val="single" w:sz="4" w:space="0" w:color="auto"/>
              <w:bottom w:val="single" w:sz="4" w:space="0" w:color="auto"/>
              <w:right w:val="single" w:sz="4" w:space="0" w:color="auto"/>
            </w:tcBorders>
          </w:tcPr>
          <w:p w:rsidR="00550C5D" w:rsidRPr="00783F42" w:rsidRDefault="00BD04FE" w:rsidP="00783F42">
            <w:pPr>
              <w:jc w:val="both"/>
              <w:rPr>
                <w:sz w:val="18"/>
                <w:szCs w:val="18"/>
              </w:rPr>
            </w:pPr>
            <w:r w:rsidRPr="00783F42">
              <w:rPr>
                <w:sz w:val="18"/>
                <w:szCs w:val="18"/>
              </w:rPr>
              <w:t xml:space="preserve">Раствор, используемый для настройки оптической системы (фокусирования) и проверки точности анализов, выполняемых на анализаторе </w:t>
            </w:r>
            <w:proofErr w:type="spellStart"/>
            <w:r w:rsidRPr="00783F42">
              <w:rPr>
                <w:sz w:val="18"/>
                <w:szCs w:val="18"/>
              </w:rPr>
              <w:t>Iris</w:t>
            </w:r>
            <w:proofErr w:type="spellEnd"/>
            <w:r w:rsidRPr="00783F42">
              <w:rPr>
                <w:sz w:val="18"/>
                <w:szCs w:val="18"/>
              </w:rPr>
              <w:t xml:space="preserve"> IQ 200, имеющегося у Заказчика. </w:t>
            </w:r>
          </w:p>
          <w:p w:rsidR="00550C5D" w:rsidRPr="00783F42" w:rsidRDefault="00BD04FE" w:rsidP="00783F42">
            <w:pPr>
              <w:jc w:val="both"/>
              <w:rPr>
                <w:sz w:val="18"/>
                <w:szCs w:val="18"/>
              </w:rPr>
            </w:pPr>
            <w:r w:rsidRPr="00783F42">
              <w:rPr>
                <w:sz w:val="18"/>
                <w:szCs w:val="18"/>
              </w:rPr>
              <w:t xml:space="preserve">Упаковка не менее: </w:t>
            </w:r>
          </w:p>
          <w:p w:rsidR="00550C5D" w:rsidRPr="00783F42" w:rsidRDefault="00BD04FE" w:rsidP="00783F42">
            <w:pPr>
              <w:jc w:val="both"/>
              <w:rPr>
                <w:sz w:val="18"/>
                <w:szCs w:val="18"/>
              </w:rPr>
            </w:pPr>
            <w:r w:rsidRPr="00783F42">
              <w:rPr>
                <w:sz w:val="18"/>
                <w:szCs w:val="18"/>
              </w:rPr>
              <w:t>н</w:t>
            </w:r>
            <w:r w:rsidR="00550C5D" w:rsidRPr="00783F42">
              <w:rPr>
                <w:sz w:val="18"/>
                <w:szCs w:val="18"/>
              </w:rPr>
              <w:t xml:space="preserve">егативный контроль - 1 флакон </w:t>
            </w:r>
            <w:r w:rsidRPr="00783F42">
              <w:rPr>
                <w:sz w:val="18"/>
                <w:szCs w:val="18"/>
              </w:rPr>
              <w:t>125 мл;</w:t>
            </w:r>
          </w:p>
          <w:p w:rsidR="00550C5D" w:rsidRPr="00783F42" w:rsidRDefault="00550C5D" w:rsidP="00783F42">
            <w:pPr>
              <w:jc w:val="both"/>
              <w:rPr>
                <w:sz w:val="18"/>
                <w:szCs w:val="18"/>
              </w:rPr>
            </w:pPr>
            <w:r w:rsidRPr="00783F42">
              <w:rPr>
                <w:sz w:val="18"/>
                <w:szCs w:val="18"/>
              </w:rPr>
              <w:t xml:space="preserve">позитивный контроль - 1 флакон 125 мл, </w:t>
            </w:r>
          </w:p>
          <w:p w:rsidR="00550C5D" w:rsidRPr="00783F42" w:rsidRDefault="00550C5D" w:rsidP="00783F42">
            <w:pPr>
              <w:jc w:val="both"/>
              <w:rPr>
                <w:sz w:val="18"/>
                <w:szCs w:val="18"/>
              </w:rPr>
            </w:pPr>
            <w:r w:rsidRPr="00783F42">
              <w:rPr>
                <w:sz w:val="18"/>
                <w:szCs w:val="18"/>
              </w:rPr>
              <w:t>фокус –   2 флаконов,</w:t>
            </w:r>
            <w:r w:rsidR="00BD04FE" w:rsidRPr="00783F42">
              <w:rPr>
                <w:sz w:val="18"/>
                <w:szCs w:val="18"/>
              </w:rPr>
              <w:t xml:space="preserve">125 мл каждый; </w:t>
            </w:r>
          </w:p>
          <w:p w:rsidR="00BD04FE" w:rsidRPr="00783F42" w:rsidRDefault="00BD04FE" w:rsidP="00783F42">
            <w:pPr>
              <w:jc w:val="both"/>
              <w:rPr>
                <w:sz w:val="18"/>
                <w:szCs w:val="18"/>
              </w:rPr>
            </w:pPr>
            <w:r w:rsidRPr="00783F42">
              <w:rPr>
                <w:sz w:val="18"/>
                <w:szCs w:val="18"/>
              </w:rPr>
              <w:t xml:space="preserve">набор </w:t>
            </w:r>
            <w:proofErr w:type="spellStart"/>
            <w:r w:rsidRPr="00783F42">
              <w:rPr>
                <w:sz w:val="18"/>
                <w:szCs w:val="18"/>
              </w:rPr>
              <w:t>баркод</w:t>
            </w:r>
            <w:proofErr w:type="spellEnd"/>
            <w:r w:rsidRPr="00783F42">
              <w:rPr>
                <w:sz w:val="18"/>
                <w:szCs w:val="18"/>
              </w:rPr>
              <w:t xml:space="preserve"> этикеток.</w:t>
            </w:r>
          </w:p>
        </w:tc>
        <w:tc>
          <w:tcPr>
            <w:tcW w:w="1109" w:type="dxa"/>
            <w:tcBorders>
              <w:top w:val="single" w:sz="4" w:space="0" w:color="auto"/>
              <w:left w:val="single" w:sz="4" w:space="0" w:color="auto"/>
              <w:bottom w:val="single" w:sz="4" w:space="0" w:color="auto"/>
              <w:right w:val="single" w:sz="4" w:space="0" w:color="auto"/>
            </w:tcBorders>
          </w:tcPr>
          <w:p w:rsidR="00BD04FE" w:rsidRPr="00783F42" w:rsidRDefault="00BD04FE" w:rsidP="00783F42">
            <w:pPr>
              <w:jc w:val="center"/>
              <w:rPr>
                <w:sz w:val="18"/>
                <w:szCs w:val="18"/>
              </w:rPr>
            </w:pPr>
            <w:proofErr w:type="spellStart"/>
            <w:r w:rsidRPr="00783F42">
              <w:rPr>
                <w:sz w:val="18"/>
                <w:szCs w:val="18"/>
              </w:rPr>
              <w:t>Упак</w:t>
            </w:r>
            <w:proofErr w:type="spellEnd"/>
            <w:r w:rsidRPr="00783F42">
              <w:rPr>
                <w:sz w:val="18"/>
                <w:szCs w:val="18"/>
              </w:rPr>
              <w:t>.</w:t>
            </w:r>
          </w:p>
        </w:tc>
        <w:tc>
          <w:tcPr>
            <w:tcW w:w="734" w:type="dxa"/>
            <w:tcBorders>
              <w:top w:val="single" w:sz="4" w:space="0" w:color="auto"/>
              <w:left w:val="single" w:sz="4" w:space="0" w:color="auto"/>
              <w:bottom w:val="single" w:sz="4" w:space="0" w:color="auto"/>
              <w:right w:val="single" w:sz="4" w:space="0" w:color="auto"/>
            </w:tcBorders>
            <w:noWrap/>
          </w:tcPr>
          <w:p w:rsidR="00BD04FE" w:rsidRPr="00783F42" w:rsidRDefault="00BD04FE" w:rsidP="00783F42">
            <w:pPr>
              <w:jc w:val="center"/>
              <w:rPr>
                <w:sz w:val="18"/>
                <w:szCs w:val="18"/>
              </w:rPr>
            </w:pPr>
            <w:r w:rsidRPr="00783F42">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BD04FE" w:rsidRPr="00783F42" w:rsidRDefault="00550C5D" w:rsidP="00783F42">
            <w:pPr>
              <w:jc w:val="center"/>
              <w:rPr>
                <w:color w:val="000000"/>
                <w:sz w:val="18"/>
                <w:szCs w:val="18"/>
              </w:rPr>
            </w:pPr>
            <w:r w:rsidRPr="00783F42">
              <w:rPr>
                <w:color w:val="000000"/>
                <w:sz w:val="18"/>
                <w:szCs w:val="18"/>
              </w:rPr>
              <w:t>28 000,00</w:t>
            </w:r>
          </w:p>
        </w:tc>
      </w:tr>
      <w:tr w:rsidR="00BD04FE" w:rsidRPr="00783F42" w:rsidTr="00783F42">
        <w:tc>
          <w:tcPr>
            <w:tcW w:w="491" w:type="dxa"/>
            <w:tcBorders>
              <w:top w:val="single" w:sz="4" w:space="0" w:color="auto"/>
              <w:left w:val="single" w:sz="4" w:space="0" w:color="auto"/>
              <w:bottom w:val="single" w:sz="4" w:space="0" w:color="auto"/>
              <w:right w:val="single" w:sz="4" w:space="0" w:color="auto"/>
            </w:tcBorders>
          </w:tcPr>
          <w:p w:rsidR="00BD04FE" w:rsidRPr="00783F42" w:rsidRDefault="00BD04FE">
            <w:pPr>
              <w:rPr>
                <w:sz w:val="18"/>
                <w:szCs w:val="18"/>
              </w:rPr>
            </w:pPr>
            <w:r w:rsidRPr="00783F42">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BD04FE" w:rsidRPr="00783F42" w:rsidRDefault="00666DA4" w:rsidP="00BD04FE">
            <w:pPr>
              <w:rPr>
                <w:sz w:val="18"/>
                <w:szCs w:val="18"/>
              </w:rPr>
            </w:pPr>
            <w:r w:rsidRPr="00783F42">
              <w:rPr>
                <w:sz w:val="18"/>
                <w:szCs w:val="18"/>
              </w:rPr>
              <w:t>Системный Очиститель</w:t>
            </w:r>
          </w:p>
        </w:tc>
        <w:tc>
          <w:tcPr>
            <w:tcW w:w="3969" w:type="dxa"/>
            <w:tcBorders>
              <w:top w:val="single" w:sz="4" w:space="0" w:color="auto"/>
              <w:left w:val="single" w:sz="4" w:space="0" w:color="auto"/>
              <w:bottom w:val="single" w:sz="4" w:space="0" w:color="auto"/>
              <w:right w:val="single" w:sz="4" w:space="0" w:color="auto"/>
            </w:tcBorders>
          </w:tcPr>
          <w:p w:rsidR="00550C5D" w:rsidRPr="00783F42" w:rsidRDefault="00BD04FE" w:rsidP="00783F42">
            <w:pPr>
              <w:jc w:val="both"/>
              <w:rPr>
                <w:sz w:val="18"/>
                <w:szCs w:val="18"/>
              </w:rPr>
            </w:pPr>
            <w:r w:rsidRPr="00783F42">
              <w:rPr>
                <w:sz w:val="18"/>
                <w:szCs w:val="18"/>
              </w:rPr>
              <w:t xml:space="preserve">Ирис Системный Очиститель - системный реагент, специально разработанный для анализатора </w:t>
            </w:r>
            <w:proofErr w:type="spellStart"/>
            <w:r w:rsidRPr="00783F42">
              <w:rPr>
                <w:sz w:val="18"/>
                <w:szCs w:val="18"/>
              </w:rPr>
              <w:t>Iris</w:t>
            </w:r>
            <w:proofErr w:type="spellEnd"/>
            <w:r w:rsidRPr="00783F42">
              <w:rPr>
                <w:sz w:val="18"/>
                <w:szCs w:val="18"/>
              </w:rPr>
              <w:t xml:space="preserve"> IQ 200, имеющегося у Заказчика. </w:t>
            </w:r>
          </w:p>
          <w:p w:rsidR="00550C5D" w:rsidRPr="00783F42" w:rsidRDefault="00BD04FE" w:rsidP="00783F42">
            <w:pPr>
              <w:jc w:val="both"/>
              <w:rPr>
                <w:sz w:val="18"/>
                <w:szCs w:val="18"/>
              </w:rPr>
            </w:pPr>
            <w:r w:rsidRPr="00783F42">
              <w:rPr>
                <w:sz w:val="18"/>
                <w:szCs w:val="18"/>
              </w:rPr>
              <w:t>Используется как чистящий раствор при проведении автомат</w:t>
            </w:r>
            <w:r w:rsidR="00550C5D" w:rsidRPr="00783F42">
              <w:rPr>
                <w:sz w:val="18"/>
                <w:szCs w:val="18"/>
              </w:rPr>
              <w:t>ической очистки от загрязнений.</w:t>
            </w:r>
          </w:p>
          <w:p w:rsidR="00BD04FE" w:rsidRPr="00783F42" w:rsidRDefault="00550C5D" w:rsidP="00783F42">
            <w:pPr>
              <w:jc w:val="both"/>
              <w:rPr>
                <w:sz w:val="18"/>
                <w:szCs w:val="18"/>
              </w:rPr>
            </w:pPr>
            <w:r w:rsidRPr="00783F42">
              <w:rPr>
                <w:sz w:val="18"/>
                <w:szCs w:val="18"/>
              </w:rPr>
              <w:t xml:space="preserve">Упаковка: </w:t>
            </w:r>
            <w:r w:rsidR="00BD04FE" w:rsidRPr="00783F42">
              <w:rPr>
                <w:sz w:val="18"/>
                <w:szCs w:val="18"/>
              </w:rPr>
              <w:t>не менее 4 пластиковых флаконов по   425 мл и 4 пластиковые крышки.</w:t>
            </w:r>
          </w:p>
        </w:tc>
        <w:tc>
          <w:tcPr>
            <w:tcW w:w="1109" w:type="dxa"/>
            <w:tcBorders>
              <w:top w:val="single" w:sz="4" w:space="0" w:color="auto"/>
              <w:left w:val="single" w:sz="4" w:space="0" w:color="auto"/>
              <w:bottom w:val="single" w:sz="4" w:space="0" w:color="auto"/>
              <w:right w:val="single" w:sz="4" w:space="0" w:color="auto"/>
            </w:tcBorders>
          </w:tcPr>
          <w:p w:rsidR="00BD04FE" w:rsidRPr="00783F42" w:rsidRDefault="00BD04FE" w:rsidP="00783F42">
            <w:pPr>
              <w:jc w:val="center"/>
              <w:rPr>
                <w:sz w:val="18"/>
                <w:szCs w:val="18"/>
              </w:rPr>
            </w:pPr>
            <w:proofErr w:type="spellStart"/>
            <w:r w:rsidRPr="00783F42">
              <w:rPr>
                <w:sz w:val="18"/>
                <w:szCs w:val="18"/>
              </w:rPr>
              <w:t>Упак</w:t>
            </w:r>
            <w:proofErr w:type="spellEnd"/>
            <w:r w:rsidRPr="00783F42">
              <w:rPr>
                <w:sz w:val="18"/>
                <w:szCs w:val="18"/>
              </w:rPr>
              <w:t>.</w:t>
            </w:r>
          </w:p>
        </w:tc>
        <w:tc>
          <w:tcPr>
            <w:tcW w:w="734" w:type="dxa"/>
            <w:tcBorders>
              <w:top w:val="single" w:sz="4" w:space="0" w:color="auto"/>
              <w:left w:val="single" w:sz="4" w:space="0" w:color="auto"/>
              <w:bottom w:val="single" w:sz="4" w:space="0" w:color="auto"/>
              <w:right w:val="single" w:sz="4" w:space="0" w:color="auto"/>
            </w:tcBorders>
            <w:noWrap/>
          </w:tcPr>
          <w:p w:rsidR="00BD04FE" w:rsidRPr="00783F42" w:rsidRDefault="00BD04FE" w:rsidP="00783F42">
            <w:pPr>
              <w:jc w:val="center"/>
              <w:rPr>
                <w:sz w:val="18"/>
                <w:szCs w:val="18"/>
              </w:rPr>
            </w:pPr>
            <w:r w:rsidRPr="00783F42">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BD04FE" w:rsidRPr="00783F42" w:rsidRDefault="00550C5D" w:rsidP="00783F42">
            <w:pPr>
              <w:jc w:val="center"/>
              <w:rPr>
                <w:color w:val="000000"/>
                <w:sz w:val="18"/>
                <w:szCs w:val="18"/>
              </w:rPr>
            </w:pPr>
            <w:r w:rsidRPr="00783F42">
              <w:rPr>
                <w:color w:val="000000"/>
                <w:sz w:val="18"/>
                <w:szCs w:val="18"/>
              </w:rPr>
              <w:t>16 100,00</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783F42" w:rsidRDefault="00783F4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550C5D" w:rsidRDefault="00550C5D" w:rsidP="00201DB3">
      <w:pPr>
        <w:jc w:val="right"/>
        <w:rPr>
          <w:rFonts w:ascii="Cuprum" w:hAnsi="Cuprum" w:cs="Tahoma"/>
          <w:b/>
          <w:bCs/>
          <w:sz w:val="20"/>
          <w:szCs w:val="20"/>
        </w:rPr>
      </w:pPr>
    </w:p>
    <w:p w:rsidR="00550C5D" w:rsidRDefault="00550C5D" w:rsidP="00201DB3">
      <w:pPr>
        <w:jc w:val="right"/>
        <w:rPr>
          <w:rFonts w:ascii="Cuprum" w:hAnsi="Cuprum" w:cs="Tahoma"/>
          <w:b/>
          <w:bCs/>
          <w:sz w:val="20"/>
          <w:szCs w:val="20"/>
        </w:rPr>
      </w:pPr>
    </w:p>
    <w:p w:rsidR="00550C5D" w:rsidRDefault="00550C5D"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04FE">
        <w:rPr>
          <w:b/>
          <w:bCs/>
          <w:sz w:val="20"/>
        </w:rPr>
        <w:t xml:space="preserve">реагентов для мочевой станции </w:t>
      </w:r>
      <w:proofErr w:type="spellStart"/>
      <w:r w:rsidR="00BD04FE">
        <w:rPr>
          <w:b/>
          <w:bCs/>
          <w:sz w:val="20"/>
        </w:rPr>
        <w:t>Beckman</w:t>
      </w:r>
      <w:proofErr w:type="spellEnd"/>
      <w:r w:rsidR="00BD04FE">
        <w:rPr>
          <w:b/>
          <w:bCs/>
          <w:sz w:val="20"/>
        </w:rPr>
        <w:t xml:space="preserve"> </w:t>
      </w:r>
      <w:proofErr w:type="spellStart"/>
      <w:r w:rsidR="00BD04FE">
        <w:rPr>
          <w:b/>
          <w:bCs/>
          <w:sz w:val="20"/>
        </w:rPr>
        <w:t>Coulter</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D04FE">
        <w:rPr>
          <w:b/>
          <w:kern w:val="32"/>
          <w:sz w:val="20"/>
          <w:szCs w:val="20"/>
        </w:rPr>
        <w:t>280-24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D04FE">
        <w:rPr>
          <w:sz w:val="19"/>
          <w:szCs w:val="19"/>
        </w:rPr>
        <w:t>280-24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D04FE">
        <w:rPr>
          <w:b/>
          <w:bCs/>
          <w:sz w:val="20"/>
        </w:rPr>
        <w:t xml:space="preserve">реагентов для мочевой станции </w:t>
      </w:r>
      <w:proofErr w:type="spellStart"/>
      <w:r w:rsidR="00BD04FE">
        <w:rPr>
          <w:b/>
          <w:bCs/>
          <w:sz w:val="20"/>
        </w:rPr>
        <w:t>Beckman</w:t>
      </w:r>
      <w:proofErr w:type="spellEnd"/>
      <w:r w:rsidR="00BD04FE">
        <w:rPr>
          <w:b/>
          <w:bCs/>
          <w:sz w:val="20"/>
        </w:rPr>
        <w:t xml:space="preserve"> </w:t>
      </w:r>
      <w:proofErr w:type="spellStart"/>
      <w:r w:rsidR="00BD04FE">
        <w:rPr>
          <w:b/>
          <w:bCs/>
          <w:sz w:val="20"/>
        </w:rPr>
        <w:t>Coulter</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D04FE">
        <w:rPr>
          <w:rFonts w:ascii="Times New Roman" w:hAnsi="Times New Roman" w:cs="Times New Roman"/>
          <w:bCs/>
          <w:sz w:val="19"/>
          <w:szCs w:val="19"/>
        </w:rPr>
        <w:t xml:space="preserve">реагентов для мочевой станции </w:t>
      </w:r>
      <w:proofErr w:type="spellStart"/>
      <w:r w:rsidR="00BD04FE">
        <w:rPr>
          <w:rFonts w:ascii="Times New Roman" w:hAnsi="Times New Roman" w:cs="Times New Roman"/>
          <w:bCs/>
          <w:sz w:val="19"/>
          <w:szCs w:val="19"/>
        </w:rPr>
        <w:t>Beckman</w:t>
      </w:r>
      <w:proofErr w:type="spellEnd"/>
      <w:r w:rsidR="00BD04FE">
        <w:rPr>
          <w:rFonts w:ascii="Times New Roman" w:hAnsi="Times New Roman" w:cs="Times New Roman"/>
          <w:bCs/>
          <w:sz w:val="19"/>
          <w:szCs w:val="19"/>
        </w:rPr>
        <w:t xml:space="preserve"> </w:t>
      </w:r>
      <w:proofErr w:type="spellStart"/>
      <w:r w:rsidR="00BD04FE">
        <w:rPr>
          <w:rFonts w:ascii="Times New Roman" w:hAnsi="Times New Roman" w:cs="Times New Roman"/>
          <w:bCs/>
          <w:sz w:val="19"/>
          <w:szCs w:val="19"/>
        </w:rPr>
        <w:t>Coulter</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bookmarkStart w:id="2" w:name="_GoBack"/>
      <w:bookmarkEnd w:id="2"/>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666DA4">
        <w:rPr>
          <w:sz w:val="19"/>
          <w:szCs w:val="19"/>
        </w:rPr>
        <w:t>1</w:t>
      </w:r>
      <w:r w:rsidR="00550C5D">
        <w:rPr>
          <w:sz w:val="19"/>
          <w:szCs w:val="19"/>
        </w:rPr>
        <w:t>.</w:t>
      </w:r>
      <w:r w:rsidR="00666DA4">
        <w:rPr>
          <w:sz w:val="19"/>
          <w:szCs w:val="19"/>
        </w:rPr>
        <w:t>12</w:t>
      </w:r>
      <w:r>
        <w:rPr>
          <w:sz w:val="19"/>
          <w:szCs w:val="19"/>
        </w:rPr>
        <w:t>.</w:t>
      </w:r>
      <w:r w:rsidRPr="001027DB">
        <w:rPr>
          <w:sz w:val="19"/>
          <w:szCs w:val="19"/>
        </w:rPr>
        <w:t xml:space="preserve">2025 г. Поставка товара по заявке Заказчика осуществляется в течение </w:t>
      </w:r>
      <w:r w:rsidR="00550C5D">
        <w:rPr>
          <w:sz w:val="19"/>
          <w:szCs w:val="19"/>
        </w:rPr>
        <w:t>1</w:t>
      </w:r>
      <w:r w:rsidR="00666DA4">
        <w:rPr>
          <w:sz w:val="19"/>
          <w:szCs w:val="19"/>
        </w:rPr>
        <w:t>0</w:t>
      </w:r>
      <w:r w:rsidR="00550C5D">
        <w:rPr>
          <w:sz w:val="19"/>
          <w:szCs w:val="19"/>
        </w:rPr>
        <w:t xml:space="preserve"> (</w:t>
      </w:r>
      <w:r w:rsidR="00666DA4">
        <w:rPr>
          <w:sz w:val="19"/>
          <w:szCs w:val="19"/>
        </w:rPr>
        <w:t>десяти</w:t>
      </w:r>
      <w:r w:rsidR="005C3C9E" w:rsidRPr="005C3C9E">
        <w:rPr>
          <w:sz w:val="19"/>
          <w:szCs w:val="19"/>
        </w:rPr>
        <w:t xml:space="preserve">)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783F42"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D04FE">
        <w:rPr>
          <w:sz w:val="20"/>
          <w:szCs w:val="20"/>
        </w:rPr>
        <w:t>280-24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04FE">
        <w:rPr>
          <w:b/>
          <w:bCs/>
          <w:sz w:val="20"/>
        </w:rPr>
        <w:t xml:space="preserve">реагентов для мочевой станции </w:t>
      </w:r>
      <w:proofErr w:type="spellStart"/>
      <w:r w:rsidR="00BD04FE">
        <w:rPr>
          <w:b/>
          <w:bCs/>
          <w:sz w:val="20"/>
        </w:rPr>
        <w:t>Beckman</w:t>
      </w:r>
      <w:proofErr w:type="spellEnd"/>
      <w:r w:rsidR="00BD04FE">
        <w:rPr>
          <w:b/>
          <w:bCs/>
          <w:sz w:val="20"/>
        </w:rPr>
        <w:t xml:space="preserve"> </w:t>
      </w:r>
      <w:proofErr w:type="spellStart"/>
      <w:r w:rsidR="00BD04FE">
        <w:rPr>
          <w:b/>
          <w:bCs/>
          <w:sz w:val="20"/>
        </w:rPr>
        <w:t>Coulter</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D04FE">
        <w:rPr>
          <w:b/>
          <w:kern w:val="32"/>
          <w:sz w:val="20"/>
          <w:szCs w:val="20"/>
        </w:rPr>
        <w:t>280-24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BD04FE">
        <w:rPr>
          <w:bCs/>
          <w:sz w:val="20"/>
        </w:rPr>
        <w:t xml:space="preserve">реагентов для мочевой станции </w:t>
      </w:r>
      <w:proofErr w:type="spellStart"/>
      <w:r w:rsidR="00BD04FE">
        <w:rPr>
          <w:bCs/>
          <w:sz w:val="20"/>
        </w:rPr>
        <w:t>Beckman</w:t>
      </w:r>
      <w:proofErr w:type="spellEnd"/>
      <w:r w:rsidR="00BD04FE">
        <w:rPr>
          <w:bCs/>
          <w:sz w:val="20"/>
        </w:rPr>
        <w:t xml:space="preserve"> </w:t>
      </w:r>
      <w:proofErr w:type="spellStart"/>
      <w:r w:rsidR="00BD04FE">
        <w:rPr>
          <w:bCs/>
          <w:sz w:val="20"/>
        </w:rPr>
        <w:t>Coulter</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D04FE">
        <w:rPr>
          <w:bCs/>
          <w:sz w:val="20"/>
          <w:szCs w:val="20"/>
        </w:rPr>
        <w:t xml:space="preserve">реагентов для мочевой станции </w:t>
      </w:r>
      <w:proofErr w:type="spellStart"/>
      <w:r w:rsidR="00BD04FE">
        <w:rPr>
          <w:bCs/>
          <w:sz w:val="20"/>
          <w:szCs w:val="20"/>
        </w:rPr>
        <w:t>Beckman</w:t>
      </w:r>
      <w:proofErr w:type="spellEnd"/>
      <w:r w:rsidR="00BD04FE">
        <w:rPr>
          <w:bCs/>
          <w:sz w:val="20"/>
          <w:szCs w:val="20"/>
        </w:rPr>
        <w:t xml:space="preserve"> </w:t>
      </w:r>
      <w:proofErr w:type="spellStart"/>
      <w:r w:rsidR="00BD04FE">
        <w:rPr>
          <w:bCs/>
          <w:sz w:val="20"/>
          <w:szCs w:val="20"/>
        </w:rPr>
        <w:t>Coulter</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4FE" w:rsidRDefault="00BD04FE" w:rsidP="00ED57EB">
      <w:r>
        <w:separator/>
      </w:r>
    </w:p>
  </w:endnote>
  <w:endnote w:type="continuationSeparator" w:id="0">
    <w:p w:rsidR="00BD04FE" w:rsidRDefault="00BD04FE"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D04FE" w:rsidRDefault="00BD04FE">
        <w:pPr>
          <w:pStyle w:val="af7"/>
          <w:jc w:val="right"/>
        </w:pPr>
        <w:r>
          <w:fldChar w:fldCharType="begin"/>
        </w:r>
        <w:r>
          <w:instrText xml:space="preserve"> PAGE   \* MERGEFORMAT </w:instrText>
        </w:r>
        <w:r>
          <w:fldChar w:fldCharType="separate"/>
        </w:r>
        <w:r w:rsidR="00783F42">
          <w:rPr>
            <w:noProof/>
          </w:rPr>
          <w:t>24</w:t>
        </w:r>
        <w:r>
          <w:rPr>
            <w:noProof/>
          </w:rPr>
          <w:fldChar w:fldCharType="end"/>
        </w:r>
      </w:p>
    </w:sdtContent>
  </w:sdt>
  <w:p w:rsidR="00BD04FE" w:rsidRDefault="00BD04F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4FE" w:rsidRDefault="00BD04FE" w:rsidP="00ED57EB">
      <w:r>
        <w:separator/>
      </w:r>
    </w:p>
  </w:footnote>
  <w:footnote w:type="continuationSeparator" w:id="0">
    <w:p w:rsidR="00BD04FE" w:rsidRDefault="00BD04FE" w:rsidP="00ED57EB">
      <w:r>
        <w:continuationSeparator/>
      </w:r>
    </w:p>
  </w:footnote>
  <w:footnote w:id="1">
    <w:p w:rsidR="00BD04FE" w:rsidRPr="000966CA" w:rsidRDefault="00BD04FE"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D4E58-F5AE-49D4-8431-0C752BC2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11611</Words>
  <Characters>84569</Characters>
  <Application>Microsoft Office Word</Application>
  <DocSecurity>0</DocSecurity>
  <Lines>704</Lines>
  <Paragraphs>191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95989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2024-12-19T02:11:00Z</cp:lastPrinted>
  <dcterms:created xsi:type="dcterms:W3CDTF">2024-12-19T08:36:00Z</dcterms:created>
  <dcterms:modified xsi:type="dcterms:W3CDTF">2024-12-19T11:09:00Z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