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8A6D08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32414319137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8A6D08" w:rsidRPr="008A6D08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</w:t>
      </w:r>
      <w:proofErr w:type="spellStart"/>
      <w:r w:rsidR="008A6D08" w:rsidRPr="008A6D08">
        <w:rPr>
          <w:rFonts w:ascii="Times New Roman" w:eastAsia="Times New Roman" w:hAnsi="Times New Roman" w:cs="Times New Roman"/>
          <w:b/>
          <w:bCs/>
          <w:lang w:eastAsia="ru-RU"/>
        </w:rPr>
        <w:t>термоиндикаторов</w:t>
      </w:r>
      <w:proofErr w:type="spellEnd"/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6D08">
        <w:rPr>
          <w:rFonts w:ascii="Times New Roman" w:eastAsia="Times New Roman" w:hAnsi="Times New Roman" w:cs="Times New Roman"/>
          <w:b/>
          <w:lang w:eastAsia="ru-RU"/>
        </w:rPr>
        <w:t>(256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8A6D08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8A6D08">
        <w:rPr>
          <w:rFonts w:ascii="Times New Roman" w:eastAsia="Times New Roman" w:hAnsi="Times New Roman" w:cs="Times New Roman"/>
          <w:bCs/>
          <w:lang w:eastAsia="ru-RU"/>
        </w:rPr>
        <w:t>18 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8A6D08" w:rsidRPr="008A6D08">
        <w:rPr>
          <w:rFonts w:ascii="Times New Roman" w:eastAsia="Times New Roman" w:hAnsi="Times New Roman" w:cs="Times New Roman"/>
          <w:lang w:eastAsia="ru-RU"/>
        </w:rPr>
        <w:t>138</w:t>
      </w:r>
      <w:r w:rsidR="008A6D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6D08" w:rsidRPr="008A6D08">
        <w:rPr>
          <w:rFonts w:ascii="Times New Roman" w:eastAsia="Times New Roman" w:hAnsi="Times New Roman" w:cs="Times New Roman"/>
          <w:lang w:eastAsia="ru-RU"/>
        </w:rPr>
        <w:t>600</w:t>
      </w:r>
      <w:r w:rsidR="008A6D08">
        <w:rPr>
          <w:rFonts w:ascii="Times New Roman" w:eastAsia="Times New Roman" w:hAnsi="Times New Roman" w:cs="Times New Roman"/>
          <w:lang w:eastAsia="ru-RU"/>
        </w:rPr>
        <w:t>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8A6D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A6D08" w:rsidRPr="008A6D08">
        <w:rPr>
          <w:rFonts w:ascii="Times New Roman" w:eastAsia="Times New Roman" w:hAnsi="Times New Roman" w:cs="Times New Roman"/>
          <w:lang w:eastAsia="ru-RU"/>
        </w:rPr>
        <w:t xml:space="preserve">г. Иркутск, ул. Баумана </w:t>
      </w:r>
      <w:proofErr w:type="gramStart"/>
      <w:r w:rsidR="008A6D08" w:rsidRPr="008A6D08">
        <w:rPr>
          <w:rFonts w:ascii="Times New Roman" w:eastAsia="Times New Roman" w:hAnsi="Times New Roman" w:cs="Times New Roman"/>
          <w:lang w:eastAsia="ru-RU"/>
        </w:rPr>
        <w:t>214</w:t>
      </w:r>
      <w:proofErr w:type="gramEnd"/>
      <w:r w:rsidR="008A6D08" w:rsidRPr="008A6D08">
        <w:rPr>
          <w:rFonts w:ascii="Times New Roman" w:eastAsia="Times New Roman" w:hAnsi="Times New Roman" w:cs="Times New Roman"/>
          <w:lang w:eastAsia="ru-RU"/>
        </w:rPr>
        <w:t xml:space="preserve"> а/1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8A6D08" w:rsidRPr="008A6D08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с момента подписания договора по 31.01.2025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2942DF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E5B9D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0E5B9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E5B9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8A6D08" w:rsidRPr="008A6D08" w:rsidTr="008A6D08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8A6D08" w:rsidRPr="008A6D08" w:rsidTr="008A6D08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8" w:rsidRPr="008A6D08" w:rsidRDefault="008A6D08" w:rsidP="008A6D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8" w:rsidRPr="008A6D08" w:rsidRDefault="008A6D08" w:rsidP="008A6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6D08">
              <w:rPr>
                <w:rFonts w:ascii="Times New Roman" w:eastAsia="Calibri" w:hAnsi="Times New Roman" w:cs="Times New Roman"/>
              </w:rPr>
              <w:t xml:space="preserve">Индикатор температуры </w:t>
            </w:r>
            <w:proofErr w:type="spellStart"/>
            <w:r w:rsidRPr="008A6D08">
              <w:rPr>
                <w:rFonts w:ascii="Times New Roman" w:eastAsia="Calibri" w:hAnsi="Times New Roman" w:cs="Times New Roman"/>
              </w:rPr>
              <w:t>холодовой</w:t>
            </w:r>
            <w:proofErr w:type="spellEnd"/>
            <w:r w:rsidRPr="008A6D08">
              <w:rPr>
                <w:rFonts w:ascii="Times New Roman" w:eastAsia="Calibri" w:hAnsi="Times New Roman" w:cs="Times New Roman"/>
              </w:rPr>
              <w:t xml:space="preserve"> цепи электронный многоразовый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A6D0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6D08" w:rsidRPr="008A6D08" w:rsidRDefault="008A6D08" w:rsidP="008A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D08">
              <w:rPr>
                <w:rFonts w:ascii="Times New Roman" w:eastAsia="Times New Roman" w:hAnsi="Times New Roman" w:cs="Times New Roman"/>
              </w:rPr>
              <w:t>42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8A6D08" w:rsidRPr="008A6D08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</w:t>
      </w:r>
      <w:proofErr w:type="spellStart"/>
      <w:r w:rsidR="008A6D08" w:rsidRPr="008A6D08">
        <w:rPr>
          <w:rFonts w:ascii="Times New Roman" w:eastAsia="Times New Roman" w:hAnsi="Times New Roman" w:cs="Times New Roman"/>
          <w:kern w:val="32"/>
          <w:lang w:eastAsia="ru-RU"/>
        </w:rPr>
        <w:t>термоиндикаторов</w:t>
      </w:r>
      <w:proofErr w:type="spellEnd"/>
      <w:r w:rsidR="00572775" w:rsidRPr="00572775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A6D08">
        <w:rPr>
          <w:rFonts w:ascii="Times New Roman" w:eastAsia="Times New Roman" w:hAnsi="Times New Roman" w:cs="Times New Roman"/>
          <w:kern w:val="32"/>
          <w:lang w:eastAsia="ru-RU"/>
        </w:rPr>
        <w:t>256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303"/>
        <w:gridCol w:w="1666"/>
        <w:gridCol w:w="2962"/>
        <w:gridCol w:w="1452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348175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16.12.2024 08:19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«ПРОФАРМ»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2466183970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348175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«ПРОФАРМ»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2942DF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8A6D08" w:rsidRPr="008A6D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081"/>
        <w:gridCol w:w="2117"/>
        <w:gridCol w:w="2461"/>
        <w:gridCol w:w="1855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lang w:eastAsia="ru-RU"/>
              </w:rPr>
              <w:t>348175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A6D0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«ПРОФАРМ»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6C20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42">
              <w:rPr>
                <w:rFonts w:ascii="Times New Roman" w:eastAsia="Times New Roman" w:hAnsi="Times New Roman" w:cs="Times New Roman"/>
                <w:lang w:eastAsia="ru-RU"/>
              </w:rPr>
              <w:t>94 920,00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130C" w:rsidRPr="0075130C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«ПРОФАРМ»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C2042" w:rsidRPr="006C2042">
        <w:rPr>
          <w:rFonts w:ascii="Times New Roman" w:eastAsia="Times New Roman" w:hAnsi="Times New Roman" w:cs="Times New Roman"/>
          <w:b/>
          <w:lang w:eastAsia="ru-RU"/>
        </w:rPr>
        <w:t>94 920,00</w:t>
      </w:r>
      <w:r w:rsidR="006C20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942DF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942D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942DF"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2942DF"/>
    <w:rsid w:val="003719CB"/>
    <w:rsid w:val="00572775"/>
    <w:rsid w:val="00590ECA"/>
    <w:rsid w:val="006277C4"/>
    <w:rsid w:val="006C2042"/>
    <w:rsid w:val="00740DCA"/>
    <w:rsid w:val="0074124B"/>
    <w:rsid w:val="0075130C"/>
    <w:rsid w:val="007D1FE2"/>
    <w:rsid w:val="008A6D08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5418-3FB2-4933-AC3A-9FEBD75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2024-12-18T04:57:00Z</cp:lastPrinted>
  <dcterms:created xsi:type="dcterms:W3CDTF">2024-12-18T03:16:00Z</dcterms:created>
  <dcterms:modified xsi:type="dcterms:W3CDTF">2024-12-18T04:57:00Z</dcterms:modified>
</cp:coreProperties>
</file>