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73C9D">
        <w:rPr>
          <w:b/>
          <w:sz w:val="28"/>
          <w:szCs w:val="28"/>
        </w:rPr>
        <w:t>мясных продуктов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73C9D">
        <w:rPr>
          <w:b/>
          <w:kern w:val="32"/>
          <w:sz w:val="28"/>
          <w:szCs w:val="28"/>
        </w:rPr>
        <w:t>246-24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B75FA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973C9D">
              <w:rPr>
                <w:bCs/>
                <w:sz w:val="20"/>
                <w:szCs w:val="20"/>
              </w:rPr>
              <w:t>мясных продуктов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73C9D" w:rsidRPr="00973C9D" w:rsidRDefault="00973C9D" w:rsidP="00973C9D">
            <w:pPr>
              <w:ind w:firstLine="170"/>
              <w:jc w:val="both"/>
              <w:rPr>
                <w:sz w:val="20"/>
                <w:szCs w:val="20"/>
              </w:rPr>
            </w:pPr>
            <w:r w:rsidRPr="00973C9D">
              <w:rPr>
                <w:sz w:val="20"/>
                <w:szCs w:val="20"/>
              </w:rPr>
              <w:t>10.13.14.111</w:t>
            </w:r>
            <w:r w:rsidRPr="00973C9D">
              <w:rPr>
                <w:sz w:val="20"/>
                <w:szCs w:val="20"/>
              </w:rPr>
              <w:tab/>
            </w:r>
            <w:r w:rsidRPr="00973C9D">
              <w:rPr>
                <w:sz w:val="20"/>
                <w:szCs w:val="20"/>
              </w:rPr>
              <w:tab/>
            </w:r>
            <w:r w:rsidRPr="00973C9D">
              <w:rPr>
                <w:sz w:val="20"/>
                <w:szCs w:val="20"/>
              </w:rPr>
              <w:tab/>
            </w:r>
            <w:r w:rsidRPr="00973C9D">
              <w:rPr>
                <w:sz w:val="20"/>
                <w:szCs w:val="20"/>
              </w:rPr>
              <w:tab/>
            </w:r>
            <w:r w:rsidRPr="00973C9D">
              <w:rPr>
                <w:sz w:val="20"/>
                <w:szCs w:val="20"/>
              </w:rPr>
              <w:tab/>
            </w:r>
            <w:r w:rsidRPr="00973C9D">
              <w:rPr>
                <w:sz w:val="20"/>
                <w:szCs w:val="20"/>
              </w:rPr>
              <w:tab/>
            </w:r>
            <w:r w:rsidRPr="00973C9D">
              <w:rPr>
                <w:sz w:val="20"/>
                <w:szCs w:val="20"/>
              </w:rPr>
              <w:tab/>
            </w:r>
            <w:r w:rsidRPr="00973C9D">
              <w:rPr>
                <w:sz w:val="20"/>
                <w:szCs w:val="20"/>
              </w:rPr>
              <w:tab/>
            </w:r>
          </w:p>
          <w:p w:rsidR="00BB59D3" w:rsidRPr="00C960E6" w:rsidRDefault="00973C9D" w:rsidP="00973C9D">
            <w:pPr>
              <w:ind w:firstLine="170"/>
              <w:jc w:val="both"/>
              <w:rPr>
                <w:sz w:val="20"/>
                <w:szCs w:val="20"/>
              </w:rPr>
            </w:pPr>
            <w:r>
              <w:rPr>
                <w:sz w:val="20"/>
                <w:szCs w:val="20"/>
              </w:rPr>
              <w:t>10.13.14.112</w:t>
            </w:r>
            <w:r>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r w:rsidR="00C56233" w:rsidRPr="00C5623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973C9D">
            <w:pPr>
              <w:autoSpaceDE w:val="0"/>
              <w:autoSpaceDN w:val="0"/>
              <w:adjustRightInd w:val="0"/>
              <w:ind w:firstLine="170"/>
              <w:jc w:val="both"/>
              <w:rPr>
                <w:sz w:val="20"/>
                <w:szCs w:val="20"/>
              </w:rPr>
            </w:pPr>
            <w:r>
              <w:rPr>
                <w:sz w:val="20"/>
                <w:szCs w:val="20"/>
              </w:rPr>
              <w:t>3</w:t>
            </w:r>
            <w:r w:rsidR="00F425D0">
              <w:rPr>
                <w:sz w:val="20"/>
                <w:szCs w:val="20"/>
              </w:rPr>
              <w:t>8</w:t>
            </w:r>
            <w:r w:rsidR="00973C9D">
              <w:rPr>
                <w:sz w:val="20"/>
                <w:szCs w:val="20"/>
              </w:rPr>
              <w:t>1</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973C9D" w:rsidP="001A01F8">
            <w:pPr>
              <w:tabs>
                <w:tab w:val="left" w:pos="6022"/>
              </w:tabs>
              <w:ind w:right="72" w:firstLine="170"/>
              <w:jc w:val="both"/>
              <w:rPr>
                <w:b/>
                <w:sz w:val="20"/>
                <w:szCs w:val="20"/>
              </w:rPr>
            </w:pPr>
            <w:r w:rsidRPr="00973C9D">
              <w:rPr>
                <w:b/>
                <w:sz w:val="20"/>
                <w:szCs w:val="20"/>
              </w:rPr>
              <w:t>566500 руб. (пятьсот шестьдесят шесть тысяч пятьсот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3C9D">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973C9D">
              <w:rPr>
                <w:b/>
                <w:sz w:val="20"/>
                <w:szCs w:val="20"/>
              </w:rPr>
              <w:t>5</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973C9D">
              <w:rPr>
                <w:b/>
                <w:sz w:val="20"/>
                <w:szCs w:val="20"/>
              </w:rPr>
              <w:t>2</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973C9D">
              <w:rPr>
                <w:sz w:val="20"/>
                <w:szCs w:val="20"/>
              </w:rPr>
              <w:t>5</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973C9D">
            <w:pPr>
              <w:ind w:firstLine="170"/>
              <w:jc w:val="both"/>
              <w:rPr>
                <w:sz w:val="20"/>
                <w:szCs w:val="20"/>
              </w:rPr>
            </w:pPr>
            <w:r w:rsidRPr="00C960E6">
              <w:rPr>
                <w:bCs/>
                <w:sz w:val="20"/>
                <w:szCs w:val="20"/>
              </w:rPr>
              <w:t>«</w:t>
            </w:r>
            <w:r w:rsidR="007B55A1" w:rsidRPr="00C960E6">
              <w:rPr>
                <w:bCs/>
                <w:sz w:val="20"/>
                <w:szCs w:val="20"/>
              </w:rPr>
              <w:t>1</w:t>
            </w:r>
            <w:r w:rsidR="00973C9D">
              <w:rPr>
                <w:bCs/>
                <w:sz w:val="20"/>
                <w:szCs w:val="20"/>
              </w:rPr>
              <w:t>2</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6034F8" w:rsidRDefault="00973C9D" w:rsidP="00F425D0">
            <w:pPr>
              <w:shd w:val="clear" w:color="auto" w:fill="FFFFFF"/>
              <w:tabs>
                <w:tab w:val="left" w:pos="1701"/>
                <w:tab w:val="left" w:pos="2127"/>
              </w:tabs>
              <w:ind w:firstLine="176"/>
              <w:jc w:val="both"/>
              <w:rPr>
                <w:b/>
                <w:sz w:val="20"/>
                <w:szCs w:val="20"/>
              </w:rPr>
            </w:pPr>
            <w:r w:rsidRPr="00973C9D">
              <w:rPr>
                <w:b/>
                <w:sz w:val="20"/>
                <w:szCs w:val="20"/>
              </w:rPr>
              <w:t xml:space="preserve">16995 руб. (шестнадцать тысяч девятьсот девяносто пять рублей 00 копеек) </w:t>
            </w:r>
          </w:p>
          <w:p w:rsidR="00973C9D" w:rsidRDefault="00973C9D"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73C9D">
              <w:rPr>
                <w:sz w:val="20"/>
                <w:szCs w:val="20"/>
                <w:u w:val="single"/>
              </w:rPr>
              <w:t>246-24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w:t>
            </w:r>
            <w:bookmarkStart w:id="0" w:name="_GoBack"/>
            <w:bookmarkEnd w:id="0"/>
            <w:r w:rsidR="005A097D" w:rsidRPr="00C960E6">
              <w:rPr>
                <w:rFonts w:ascii="Times New Roman" w:hAnsi="Times New Roman" w:cs="Times New Roman"/>
                <w:sz w:val="20"/>
                <w:szCs w:val="20"/>
              </w:rPr>
              <w:t>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973C9D">
              <w:rPr>
                <w:sz w:val="20"/>
                <w:szCs w:val="20"/>
              </w:rPr>
              <w:t>11</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73C9D">
            <w:pPr>
              <w:ind w:firstLine="170"/>
              <w:jc w:val="both"/>
              <w:rPr>
                <w:b/>
                <w:sz w:val="20"/>
                <w:szCs w:val="20"/>
              </w:rPr>
            </w:pPr>
            <w:r w:rsidRPr="00C960E6">
              <w:rPr>
                <w:b/>
                <w:sz w:val="20"/>
                <w:szCs w:val="20"/>
              </w:rPr>
              <w:t>«</w:t>
            </w:r>
            <w:r w:rsidR="004B542F">
              <w:rPr>
                <w:b/>
                <w:sz w:val="20"/>
                <w:szCs w:val="20"/>
              </w:rPr>
              <w:t>1</w:t>
            </w:r>
            <w:r w:rsidR="00973C9D">
              <w:rPr>
                <w:b/>
                <w:sz w:val="20"/>
                <w:szCs w:val="20"/>
              </w:rPr>
              <w:t>2</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6755F5" w:rsidRDefault="006755F5" w:rsidP="00781D29">
      <w:pPr>
        <w:jc w:val="right"/>
        <w:rPr>
          <w:b/>
          <w:bCs/>
          <w:sz w:val="20"/>
          <w:szCs w:val="20"/>
        </w:rPr>
      </w:pPr>
    </w:p>
    <w:p w:rsidR="006755F5" w:rsidRDefault="006755F5"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73C9D">
        <w:rPr>
          <w:b/>
          <w:bCs/>
          <w:sz w:val="20"/>
        </w:rPr>
        <w:t>мясных продуктов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73C9D">
        <w:rPr>
          <w:b/>
          <w:kern w:val="32"/>
          <w:sz w:val="20"/>
          <w:szCs w:val="20"/>
        </w:rPr>
        <w:t>246-24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73C9D">
        <w:rPr>
          <w:b/>
          <w:bCs/>
          <w:sz w:val="20"/>
        </w:rPr>
        <w:t>мясных 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6034F8"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 xml:space="preserve">№ </w:t>
            </w:r>
            <w:proofErr w:type="gramStart"/>
            <w:r w:rsidRPr="006034F8">
              <w:rPr>
                <w:b/>
                <w:sz w:val="18"/>
                <w:szCs w:val="18"/>
              </w:rPr>
              <w:t>п</w:t>
            </w:r>
            <w:proofErr w:type="gramEnd"/>
            <w:r w:rsidRPr="006034F8">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1027DB">
            <w:pPr>
              <w:jc w:val="center"/>
              <w:rPr>
                <w:b/>
                <w:sz w:val="18"/>
                <w:szCs w:val="18"/>
              </w:rPr>
            </w:pPr>
            <w:r w:rsidRPr="006034F8">
              <w:rPr>
                <w:b/>
                <w:sz w:val="18"/>
                <w:szCs w:val="18"/>
              </w:rPr>
              <w:t>Кол-во</w:t>
            </w:r>
            <w:r w:rsidR="006034F8" w:rsidRPr="006034F8">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6034F8" w:rsidRDefault="006034F8">
            <w:pPr>
              <w:jc w:val="center"/>
              <w:rPr>
                <w:b/>
                <w:sz w:val="18"/>
                <w:szCs w:val="18"/>
              </w:rPr>
            </w:pPr>
            <w:r w:rsidRPr="006034F8">
              <w:rPr>
                <w:b/>
                <w:sz w:val="18"/>
                <w:szCs w:val="18"/>
              </w:rPr>
              <w:t>Начальная (максимальная)**</w:t>
            </w:r>
            <w:r w:rsidR="001027DB" w:rsidRPr="006034F8">
              <w:rPr>
                <w:b/>
                <w:sz w:val="18"/>
                <w:szCs w:val="18"/>
              </w:rPr>
              <w:t xml:space="preserve"> цена за ед., руб.</w:t>
            </w:r>
          </w:p>
        </w:tc>
      </w:tr>
      <w:tr w:rsidR="00973C9D" w:rsidRPr="006034F8" w:rsidTr="00973C9D">
        <w:tc>
          <w:tcPr>
            <w:tcW w:w="491" w:type="dxa"/>
            <w:tcBorders>
              <w:top w:val="single" w:sz="4" w:space="0" w:color="auto"/>
              <w:left w:val="single" w:sz="4" w:space="0" w:color="auto"/>
              <w:bottom w:val="single" w:sz="4" w:space="0" w:color="auto"/>
              <w:right w:val="single" w:sz="4" w:space="0" w:color="auto"/>
            </w:tcBorders>
          </w:tcPr>
          <w:p w:rsidR="00973C9D" w:rsidRPr="006034F8" w:rsidRDefault="00973C9D">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973C9D" w:rsidRDefault="00973C9D">
            <w:pPr>
              <w:rPr>
                <w:color w:val="000000"/>
                <w:sz w:val="18"/>
                <w:szCs w:val="18"/>
              </w:rPr>
            </w:pPr>
            <w:r>
              <w:rPr>
                <w:color w:val="000000"/>
                <w:sz w:val="18"/>
                <w:szCs w:val="18"/>
              </w:rPr>
              <w:t>Колбаса Докторская категории «А»</w:t>
            </w:r>
          </w:p>
        </w:tc>
        <w:tc>
          <w:tcPr>
            <w:tcW w:w="3969" w:type="dxa"/>
            <w:tcBorders>
              <w:left w:val="single" w:sz="4" w:space="0" w:color="auto"/>
              <w:bottom w:val="single" w:sz="4" w:space="0" w:color="auto"/>
              <w:right w:val="single" w:sz="4" w:space="0" w:color="auto"/>
            </w:tcBorders>
          </w:tcPr>
          <w:p w:rsidR="00973C9D" w:rsidRDefault="00973C9D" w:rsidP="00B75FA3">
            <w:pPr>
              <w:pStyle w:val="1"/>
              <w:shd w:val="clear" w:color="auto" w:fill="FFFFFF"/>
              <w:spacing w:before="0" w:after="0"/>
              <w:jc w:val="both"/>
              <w:textAlignment w:val="baseline"/>
              <w:rPr>
                <w:rFonts w:ascii="Times New Roman" w:hAnsi="Times New Roman" w:cs="Times New Roman"/>
                <w:b w:val="0"/>
                <w:color w:val="000000"/>
                <w:sz w:val="18"/>
                <w:szCs w:val="18"/>
              </w:rPr>
            </w:pPr>
            <w:r>
              <w:rPr>
                <w:rFonts w:ascii="Times New Roman" w:hAnsi="Times New Roman" w:cs="Times New Roman"/>
                <w:b w:val="0"/>
                <w:color w:val="000000"/>
                <w:sz w:val="18"/>
                <w:szCs w:val="18"/>
              </w:rPr>
              <w:t xml:space="preserve">Соответствие ГОСТ 23670-2019 </w:t>
            </w:r>
            <w:r>
              <w:rPr>
                <w:rFonts w:ascii="Times New Roman" w:hAnsi="Times New Roman" w:cs="Times New Roman"/>
                <w:b w:val="0"/>
                <w:color w:val="2D2D2D"/>
                <w:spacing w:val="1"/>
                <w:sz w:val="18"/>
                <w:szCs w:val="18"/>
              </w:rPr>
              <w:t>Изделия колбасные вареные. Технические условия.</w:t>
            </w:r>
          </w:p>
          <w:p w:rsidR="00973C9D" w:rsidRDefault="00973C9D" w:rsidP="00B75FA3">
            <w:pPr>
              <w:jc w:val="both"/>
              <w:rPr>
                <w:color w:val="000000"/>
                <w:sz w:val="18"/>
                <w:szCs w:val="18"/>
              </w:rPr>
            </w:pPr>
            <w:proofErr w:type="gramStart"/>
            <w:r>
              <w:rPr>
                <w:color w:val="000000"/>
                <w:sz w:val="18"/>
                <w:szCs w:val="18"/>
              </w:rPr>
              <w:t>ТР</w:t>
            </w:r>
            <w:proofErr w:type="gramEnd"/>
            <w:r>
              <w:rPr>
                <w:color w:val="000000"/>
                <w:sz w:val="18"/>
                <w:szCs w:val="18"/>
              </w:rPr>
              <w:t xml:space="preserve"> ТС 021/2012 «О безопасности пищевых продуктов», </w:t>
            </w:r>
          </w:p>
          <w:p w:rsidR="00973C9D" w:rsidRDefault="00973C9D" w:rsidP="00B75FA3">
            <w:pPr>
              <w:jc w:val="both"/>
              <w:rPr>
                <w:color w:val="000000"/>
                <w:sz w:val="18"/>
                <w:szCs w:val="18"/>
              </w:rPr>
            </w:pPr>
            <w:proofErr w:type="gramStart"/>
            <w:r>
              <w:rPr>
                <w:color w:val="000000"/>
                <w:sz w:val="18"/>
                <w:szCs w:val="18"/>
              </w:rPr>
              <w:t>ТР</w:t>
            </w:r>
            <w:proofErr w:type="gramEnd"/>
            <w:r>
              <w:rPr>
                <w:color w:val="000000"/>
                <w:sz w:val="18"/>
                <w:szCs w:val="18"/>
              </w:rPr>
              <w:t xml:space="preserve"> ТС 022/2011 «Пищевая продукция в части ее маркировки», </w:t>
            </w:r>
          </w:p>
          <w:p w:rsidR="00973C9D" w:rsidRDefault="00973C9D" w:rsidP="00B75FA3">
            <w:pPr>
              <w:jc w:val="both"/>
              <w:rPr>
                <w:color w:val="000000"/>
                <w:sz w:val="18"/>
                <w:szCs w:val="18"/>
              </w:rPr>
            </w:pPr>
            <w:proofErr w:type="gramStart"/>
            <w:r>
              <w:rPr>
                <w:color w:val="000000"/>
                <w:sz w:val="18"/>
                <w:szCs w:val="18"/>
              </w:rPr>
              <w:t>ТР</w:t>
            </w:r>
            <w:proofErr w:type="gramEnd"/>
            <w:r>
              <w:rPr>
                <w:color w:val="000000"/>
                <w:sz w:val="18"/>
                <w:szCs w:val="18"/>
              </w:rPr>
              <w:t xml:space="preserve"> ТС 005/2011 «О безопасности упаковки»,</w:t>
            </w:r>
          </w:p>
          <w:p w:rsidR="00973C9D" w:rsidRDefault="00973C9D" w:rsidP="00B75FA3">
            <w:pPr>
              <w:jc w:val="both"/>
              <w:rPr>
                <w:sz w:val="18"/>
                <w:szCs w:val="18"/>
              </w:rPr>
            </w:pPr>
            <w:proofErr w:type="gramStart"/>
            <w:r>
              <w:rPr>
                <w:color w:val="000000"/>
                <w:sz w:val="18"/>
                <w:szCs w:val="18"/>
              </w:rPr>
              <w:t>ТР</w:t>
            </w:r>
            <w:proofErr w:type="gramEnd"/>
            <w:r>
              <w:rPr>
                <w:color w:val="000000"/>
                <w:sz w:val="18"/>
                <w:szCs w:val="18"/>
              </w:rPr>
              <w:t xml:space="preserve"> ТС 029/2012 «</w:t>
            </w:r>
            <w:r>
              <w:rPr>
                <w:sz w:val="18"/>
                <w:szCs w:val="18"/>
              </w:rPr>
              <w:t xml:space="preserve">Требования безопасности пищевых добавок, </w:t>
            </w:r>
            <w:proofErr w:type="spellStart"/>
            <w:r>
              <w:rPr>
                <w:sz w:val="18"/>
                <w:szCs w:val="18"/>
              </w:rPr>
              <w:t>ароматизаторов</w:t>
            </w:r>
            <w:proofErr w:type="spellEnd"/>
            <w:r>
              <w:rPr>
                <w:sz w:val="18"/>
                <w:szCs w:val="18"/>
              </w:rPr>
              <w:t xml:space="preserve"> и технологических вспомогательных средств</w:t>
            </w:r>
            <w:r>
              <w:rPr>
                <w:color w:val="000000"/>
                <w:sz w:val="18"/>
                <w:szCs w:val="18"/>
              </w:rPr>
              <w:t>».</w:t>
            </w:r>
          </w:p>
          <w:p w:rsidR="00973C9D" w:rsidRDefault="00973C9D" w:rsidP="00B75FA3">
            <w:pPr>
              <w:jc w:val="both"/>
              <w:rPr>
                <w:color w:val="000000"/>
                <w:sz w:val="18"/>
                <w:szCs w:val="18"/>
              </w:rPr>
            </w:pPr>
            <w:r>
              <w:rPr>
                <w:color w:val="000000"/>
                <w:sz w:val="18"/>
                <w:szCs w:val="18"/>
              </w:rPr>
              <w:t>Колбаса «Докторская» категории "А" с массовой долей мышечной ткани в рецептуре свыше 60% без учета воды, потерянной в процессе обработки.</w:t>
            </w:r>
          </w:p>
          <w:p w:rsidR="00973C9D" w:rsidRDefault="00973C9D" w:rsidP="00B75FA3">
            <w:pPr>
              <w:jc w:val="both"/>
              <w:rPr>
                <w:color w:val="000000"/>
                <w:sz w:val="18"/>
                <w:szCs w:val="18"/>
              </w:rPr>
            </w:pPr>
            <w:r>
              <w:rPr>
                <w:color w:val="000000"/>
                <w:sz w:val="18"/>
                <w:szCs w:val="18"/>
              </w:rPr>
              <w:t xml:space="preserve">В охлажденном виде </w:t>
            </w:r>
            <w:proofErr w:type="gramStart"/>
            <w:r>
              <w:rPr>
                <w:color w:val="000000"/>
                <w:sz w:val="18"/>
                <w:szCs w:val="18"/>
              </w:rPr>
              <w:t>предназначена</w:t>
            </w:r>
            <w:proofErr w:type="gramEnd"/>
            <w:r>
              <w:rPr>
                <w:color w:val="000000"/>
                <w:sz w:val="18"/>
                <w:szCs w:val="18"/>
              </w:rPr>
              <w:t xml:space="preserve"> для непосредственного употребления в пищу, приготовления блюд и закусок.</w:t>
            </w:r>
          </w:p>
          <w:p w:rsidR="00973C9D" w:rsidRDefault="00973C9D" w:rsidP="00B75FA3">
            <w:pPr>
              <w:jc w:val="both"/>
              <w:rPr>
                <w:color w:val="000000"/>
                <w:sz w:val="18"/>
                <w:szCs w:val="18"/>
              </w:rPr>
            </w:pPr>
            <w:r>
              <w:rPr>
                <w:color w:val="000000"/>
                <w:sz w:val="18"/>
                <w:szCs w:val="18"/>
              </w:rPr>
              <w:t>Органолептические, физико-химические показатели:</w:t>
            </w:r>
          </w:p>
          <w:p w:rsidR="00973C9D" w:rsidRDefault="00973C9D" w:rsidP="00B75FA3">
            <w:pPr>
              <w:jc w:val="both"/>
              <w:rPr>
                <w:color w:val="000000"/>
                <w:sz w:val="18"/>
                <w:szCs w:val="18"/>
              </w:rPr>
            </w:pPr>
            <w:r>
              <w:rPr>
                <w:color w:val="000000"/>
                <w:sz w:val="18"/>
                <w:szCs w:val="18"/>
              </w:rPr>
              <w:t>Внешний вид – батоны с чистой сухой поверхностью, консистенция упругая, цвет в разрезе – розовый, фарш равномерно перемешан, запах и вкус свойственны данному виду продукции, без постороннего привкуса и запаха,  форма – прямая, изогнутая, овальная.</w:t>
            </w:r>
          </w:p>
          <w:p w:rsidR="00973C9D" w:rsidRDefault="00973C9D" w:rsidP="00B75FA3">
            <w:pPr>
              <w:jc w:val="both"/>
              <w:rPr>
                <w:color w:val="000000"/>
                <w:sz w:val="18"/>
                <w:szCs w:val="18"/>
              </w:rPr>
            </w:pPr>
            <w:r>
              <w:rPr>
                <w:color w:val="000000"/>
                <w:sz w:val="18"/>
                <w:szCs w:val="18"/>
              </w:rPr>
              <w:t>Батон от 10 до 50см.</w:t>
            </w:r>
          </w:p>
          <w:p w:rsidR="00973C9D" w:rsidRDefault="00973C9D" w:rsidP="00B75FA3">
            <w:pPr>
              <w:jc w:val="both"/>
              <w:rPr>
                <w:color w:val="000000"/>
                <w:sz w:val="18"/>
                <w:szCs w:val="18"/>
              </w:rPr>
            </w:pPr>
            <w:r>
              <w:rPr>
                <w:color w:val="000000"/>
                <w:sz w:val="18"/>
                <w:szCs w:val="18"/>
              </w:rPr>
              <w:t>Массовая доля:</w:t>
            </w:r>
          </w:p>
          <w:p w:rsidR="00973C9D" w:rsidRDefault="00973C9D" w:rsidP="00B75FA3">
            <w:pPr>
              <w:jc w:val="both"/>
              <w:rPr>
                <w:color w:val="000000"/>
                <w:sz w:val="18"/>
                <w:szCs w:val="18"/>
              </w:rPr>
            </w:pPr>
            <w:r>
              <w:rPr>
                <w:color w:val="000000"/>
                <w:sz w:val="18"/>
                <w:szCs w:val="18"/>
              </w:rPr>
              <w:t>жира не более 20%,</w:t>
            </w:r>
          </w:p>
          <w:p w:rsidR="00973C9D" w:rsidRDefault="00973C9D" w:rsidP="00B75FA3">
            <w:pPr>
              <w:jc w:val="both"/>
              <w:rPr>
                <w:color w:val="000000"/>
                <w:sz w:val="18"/>
                <w:szCs w:val="18"/>
              </w:rPr>
            </w:pPr>
            <w:r>
              <w:rPr>
                <w:color w:val="000000"/>
                <w:sz w:val="18"/>
                <w:szCs w:val="18"/>
              </w:rPr>
              <w:t>белка не менее 12%,</w:t>
            </w:r>
          </w:p>
          <w:p w:rsidR="00973C9D" w:rsidRDefault="00973C9D" w:rsidP="00B75FA3">
            <w:pPr>
              <w:jc w:val="both"/>
              <w:rPr>
                <w:color w:val="000000"/>
                <w:sz w:val="18"/>
                <w:szCs w:val="18"/>
              </w:rPr>
            </w:pPr>
            <w:r>
              <w:rPr>
                <w:color w:val="000000"/>
                <w:sz w:val="18"/>
                <w:szCs w:val="18"/>
              </w:rPr>
              <w:t>нитрита натрия не более 0,005%,</w:t>
            </w:r>
          </w:p>
          <w:p w:rsidR="00973C9D" w:rsidRDefault="00973C9D" w:rsidP="00B75FA3">
            <w:pPr>
              <w:jc w:val="both"/>
              <w:rPr>
                <w:color w:val="000000"/>
                <w:sz w:val="18"/>
                <w:szCs w:val="18"/>
              </w:rPr>
            </w:pPr>
            <w:r>
              <w:rPr>
                <w:color w:val="000000"/>
                <w:sz w:val="18"/>
                <w:szCs w:val="18"/>
              </w:rPr>
              <w:t>хлористого натрия (поваренной соли) не более 2,1%.</w:t>
            </w:r>
          </w:p>
          <w:p w:rsidR="00973C9D" w:rsidRDefault="00973C9D" w:rsidP="00B75FA3">
            <w:pPr>
              <w:jc w:val="both"/>
              <w:rPr>
                <w:color w:val="000000"/>
                <w:sz w:val="18"/>
                <w:szCs w:val="18"/>
              </w:rPr>
            </w:pPr>
            <w:r>
              <w:rPr>
                <w:color w:val="000000"/>
                <w:sz w:val="18"/>
                <w:szCs w:val="18"/>
              </w:rPr>
              <w:t>Не допускается:</w:t>
            </w:r>
          </w:p>
          <w:p w:rsidR="00973C9D" w:rsidRDefault="00973C9D" w:rsidP="00B75FA3">
            <w:pPr>
              <w:jc w:val="both"/>
              <w:rPr>
                <w:color w:val="000000"/>
                <w:sz w:val="18"/>
                <w:szCs w:val="18"/>
              </w:rPr>
            </w:pPr>
            <w:r>
              <w:rPr>
                <w:color w:val="000000"/>
                <w:sz w:val="18"/>
                <w:szCs w:val="18"/>
              </w:rPr>
              <w:t>загрязнения и наплывы фарша на оболочку, лопнувшие пополам батоны, наличие пустот более 5мм,  наличие серых пятен,</w:t>
            </w:r>
            <w:r w:rsidR="00B75FA3">
              <w:rPr>
                <w:color w:val="000000"/>
                <w:sz w:val="18"/>
                <w:szCs w:val="18"/>
              </w:rPr>
              <w:t xml:space="preserve"> </w:t>
            </w:r>
            <w:r>
              <w:rPr>
                <w:color w:val="000000"/>
                <w:sz w:val="18"/>
                <w:szCs w:val="18"/>
              </w:rPr>
              <w:t xml:space="preserve">наличие </w:t>
            </w:r>
            <w:proofErr w:type="spellStart"/>
            <w:r>
              <w:rPr>
                <w:color w:val="000000"/>
                <w:sz w:val="18"/>
                <w:szCs w:val="18"/>
              </w:rPr>
              <w:t>бульонно</w:t>
            </w:r>
            <w:proofErr w:type="spellEnd"/>
            <w:r>
              <w:rPr>
                <w:color w:val="000000"/>
                <w:sz w:val="18"/>
                <w:szCs w:val="18"/>
              </w:rPr>
              <w:t xml:space="preserve"> - жировых отеков,</w:t>
            </w:r>
            <w:r w:rsidR="00B75FA3">
              <w:rPr>
                <w:color w:val="000000"/>
                <w:sz w:val="18"/>
                <w:szCs w:val="18"/>
              </w:rPr>
              <w:t xml:space="preserve"> </w:t>
            </w:r>
            <w:r>
              <w:rPr>
                <w:color w:val="000000"/>
                <w:sz w:val="18"/>
                <w:szCs w:val="18"/>
              </w:rPr>
              <w:t>батоны с рыхлым фаршем.</w:t>
            </w:r>
          </w:p>
          <w:p w:rsidR="00973C9D" w:rsidRDefault="00973C9D" w:rsidP="00B75FA3">
            <w:pPr>
              <w:jc w:val="both"/>
              <w:rPr>
                <w:color w:val="000000"/>
                <w:sz w:val="18"/>
                <w:szCs w:val="18"/>
              </w:rPr>
            </w:pPr>
            <w:r>
              <w:rPr>
                <w:color w:val="000000"/>
                <w:sz w:val="18"/>
                <w:szCs w:val="18"/>
              </w:rPr>
              <w:t>Маркировка в соответствии с ГОСТ 51074-2003 с информацией о товаре.</w:t>
            </w:r>
          </w:p>
          <w:p w:rsidR="00973C9D" w:rsidRDefault="00973C9D" w:rsidP="00B75FA3">
            <w:pPr>
              <w:jc w:val="both"/>
              <w:rPr>
                <w:color w:val="000000"/>
                <w:sz w:val="18"/>
                <w:szCs w:val="18"/>
              </w:rPr>
            </w:pPr>
            <w:r>
              <w:rPr>
                <w:color w:val="000000"/>
                <w:sz w:val="18"/>
                <w:szCs w:val="18"/>
              </w:rPr>
              <w:t>Срок годности при температуре 0</w:t>
            </w:r>
            <w:proofErr w:type="gramStart"/>
            <w:r>
              <w:rPr>
                <w:color w:val="000000"/>
                <w:sz w:val="18"/>
                <w:szCs w:val="18"/>
              </w:rPr>
              <w:t>°С</w:t>
            </w:r>
            <w:proofErr w:type="gramEnd"/>
            <w:r>
              <w:rPr>
                <w:color w:val="000000"/>
                <w:sz w:val="18"/>
                <w:szCs w:val="18"/>
              </w:rPr>
              <w:t xml:space="preserve"> +6°С  - 30 дней.</w:t>
            </w:r>
          </w:p>
        </w:tc>
        <w:tc>
          <w:tcPr>
            <w:tcW w:w="1109" w:type="dxa"/>
            <w:tcBorders>
              <w:top w:val="single" w:sz="4" w:space="0" w:color="auto"/>
              <w:left w:val="single" w:sz="4" w:space="0" w:color="auto"/>
              <w:bottom w:val="single" w:sz="4" w:space="0" w:color="auto"/>
              <w:right w:val="single" w:sz="4" w:space="0" w:color="auto"/>
            </w:tcBorders>
          </w:tcPr>
          <w:p w:rsidR="00973C9D" w:rsidRDefault="00973C9D">
            <w:pPr>
              <w:jc w:val="center"/>
              <w:rPr>
                <w:color w:val="000000"/>
                <w:sz w:val="18"/>
                <w:szCs w:val="18"/>
              </w:rPr>
            </w:pPr>
            <w:r>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973C9D" w:rsidRDefault="00973C9D">
            <w:pPr>
              <w:jc w:val="center"/>
              <w:rPr>
                <w:color w:val="000000"/>
                <w:sz w:val="18"/>
                <w:szCs w:val="18"/>
              </w:rPr>
            </w:pPr>
            <w:r>
              <w:rPr>
                <w:color w:val="000000"/>
                <w:sz w:val="18"/>
                <w:szCs w:val="18"/>
              </w:rPr>
              <w:t>450</w:t>
            </w:r>
          </w:p>
        </w:tc>
        <w:tc>
          <w:tcPr>
            <w:tcW w:w="1666" w:type="dxa"/>
            <w:tcBorders>
              <w:top w:val="single" w:sz="4" w:space="0" w:color="auto"/>
              <w:left w:val="single" w:sz="4" w:space="0" w:color="auto"/>
              <w:bottom w:val="single" w:sz="4" w:space="0" w:color="auto"/>
              <w:right w:val="single" w:sz="4" w:space="0" w:color="auto"/>
            </w:tcBorders>
          </w:tcPr>
          <w:p w:rsidR="00973C9D" w:rsidRPr="00973C9D" w:rsidRDefault="00973C9D" w:rsidP="00973C9D">
            <w:pPr>
              <w:jc w:val="center"/>
              <w:rPr>
                <w:color w:val="000000"/>
                <w:sz w:val="18"/>
                <w:szCs w:val="22"/>
              </w:rPr>
            </w:pPr>
            <w:r w:rsidRPr="00973C9D">
              <w:rPr>
                <w:color w:val="000000"/>
                <w:sz w:val="18"/>
                <w:szCs w:val="22"/>
              </w:rPr>
              <w:t>550,00</w:t>
            </w:r>
          </w:p>
        </w:tc>
      </w:tr>
      <w:tr w:rsidR="00973C9D" w:rsidRPr="006034F8" w:rsidTr="00973C9D">
        <w:tc>
          <w:tcPr>
            <w:tcW w:w="491" w:type="dxa"/>
            <w:tcBorders>
              <w:top w:val="single" w:sz="4" w:space="0" w:color="auto"/>
              <w:left w:val="single" w:sz="4" w:space="0" w:color="auto"/>
              <w:bottom w:val="single" w:sz="4" w:space="0" w:color="auto"/>
              <w:right w:val="single" w:sz="4" w:space="0" w:color="auto"/>
            </w:tcBorders>
          </w:tcPr>
          <w:p w:rsidR="00973C9D" w:rsidRPr="006034F8" w:rsidRDefault="00973C9D">
            <w:pPr>
              <w:rPr>
                <w:sz w:val="18"/>
                <w:szCs w:val="18"/>
              </w:rPr>
            </w:pPr>
            <w:r>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973C9D" w:rsidRDefault="00973C9D">
            <w:pPr>
              <w:rPr>
                <w:color w:val="000000"/>
                <w:sz w:val="18"/>
                <w:szCs w:val="18"/>
              </w:rPr>
            </w:pPr>
            <w:r>
              <w:rPr>
                <w:color w:val="000000"/>
                <w:sz w:val="18"/>
                <w:szCs w:val="18"/>
              </w:rPr>
              <w:t>Сосиски молочные категории «Б»</w:t>
            </w:r>
          </w:p>
        </w:tc>
        <w:tc>
          <w:tcPr>
            <w:tcW w:w="3969" w:type="dxa"/>
            <w:tcBorders>
              <w:top w:val="single" w:sz="4" w:space="0" w:color="auto"/>
              <w:left w:val="single" w:sz="4" w:space="0" w:color="auto"/>
              <w:bottom w:val="single" w:sz="4" w:space="0" w:color="auto"/>
              <w:right w:val="single" w:sz="4" w:space="0" w:color="auto"/>
            </w:tcBorders>
          </w:tcPr>
          <w:p w:rsidR="00973C9D" w:rsidRDefault="00973C9D" w:rsidP="00B75FA3">
            <w:pPr>
              <w:pStyle w:val="1"/>
              <w:shd w:val="clear" w:color="auto" w:fill="FFFFFF"/>
              <w:spacing w:before="0" w:after="0"/>
              <w:jc w:val="both"/>
              <w:textAlignment w:val="baseline"/>
              <w:rPr>
                <w:rFonts w:ascii="Times New Roman" w:hAnsi="Times New Roman" w:cs="Times New Roman"/>
                <w:b w:val="0"/>
                <w:color w:val="000000"/>
                <w:sz w:val="18"/>
                <w:szCs w:val="18"/>
              </w:rPr>
            </w:pPr>
            <w:r>
              <w:rPr>
                <w:rFonts w:ascii="Times New Roman" w:hAnsi="Times New Roman" w:cs="Times New Roman"/>
                <w:b w:val="0"/>
                <w:color w:val="000000"/>
                <w:sz w:val="18"/>
                <w:szCs w:val="18"/>
              </w:rPr>
              <w:t xml:space="preserve">Соответствие ГОСТ 23670-2019 </w:t>
            </w:r>
            <w:r>
              <w:rPr>
                <w:rFonts w:ascii="Times New Roman" w:hAnsi="Times New Roman" w:cs="Times New Roman"/>
                <w:b w:val="0"/>
                <w:color w:val="2D2D2D"/>
                <w:spacing w:val="1"/>
                <w:sz w:val="18"/>
                <w:szCs w:val="18"/>
              </w:rPr>
              <w:t>Изделия колбасные вареные. Технические условия.</w:t>
            </w:r>
          </w:p>
          <w:p w:rsidR="00973C9D" w:rsidRDefault="00973C9D" w:rsidP="00B75FA3">
            <w:pPr>
              <w:jc w:val="both"/>
              <w:rPr>
                <w:color w:val="000000"/>
                <w:sz w:val="18"/>
                <w:szCs w:val="18"/>
              </w:rPr>
            </w:pPr>
            <w:proofErr w:type="gramStart"/>
            <w:r>
              <w:rPr>
                <w:color w:val="000000"/>
                <w:sz w:val="18"/>
                <w:szCs w:val="18"/>
              </w:rPr>
              <w:t>ТР</w:t>
            </w:r>
            <w:proofErr w:type="gramEnd"/>
            <w:r>
              <w:rPr>
                <w:color w:val="000000"/>
                <w:sz w:val="18"/>
                <w:szCs w:val="18"/>
              </w:rPr>
              <w:t xml:space="preserve"> ТС 021/2012 «О безопасности пищевых продуктов», </w:t>
            </w:r>
          </w:p>
          <w:p w:rsidR="00973C9D" w:rsidRDefault="00973C9D" w:rsidP="00B75FA3">
            <w:pPr>
              <w:jc w:val="both"/>
              <w:rPr>
                <w:color w:val="000000"/>
                <w:sz w:val="18"/>
                <w:szCs w:val="18"/>
              </w:rPr>
            </w:pPr>
            <w:proofErr w:type="gramStart"/>
            <w:r>
              <w:rPr>
                <w:color w:val="000000"/>
                <w:sz w:val="18"/>
                <w:szCs w:val="18"/>
              </w:rPr>
              <w:t>ТР</w:t>
            </w:r>
            <w:proofErr w:type="gramEnd"/>
            <w:r>
              <w:rPr>
                <w:color w:val="000000"/>
                <w:sz w:val="18"/>
                <w:szCs w:val="18"/>
              </w:rPr>
              <w:t xml:space="preserve"> ТС 022/2011 «Пищевая продукция в части ее маркировки», </w:t>
            </w:r>
          </w:p>
          <w:p w:rsidR="00973C9D" w:rsidRDefault="00973C9D" w:rsidP="00B75FA3">
            <w:pPr>
              <w:jc w:val="both"/>
              <w:rPr>
                <w:color w:val="000000"/>
                <w:sz w:val="18"/>
                <w:szCs w:val="18"/>
              </w:rPr>
            </w:pPr>
            <w:proofErr w:type="gramStart"/>
            <w:r>
              <w:rPr>
                <w:color w:val="000000"/>
                <w:sz w:val="18"/>
                <w:szCs w:val="18"/>
              </w:rPr>
              <w:t>ТР</w:t>
            </w:r>
            <w:proofErr w:type="gramEnd"/>
            <w:r>
              <w:rPr>
                <w:color w:val="000000"/>
                <w:sz w:val="18"/>
                <w:szCs w:val="18"/>
              </w:rPr>
              <w:t xml:space="preserve"> ТС 005/2011 «О безопасности упаковки»,</w:t>
            </w:r>
          </w:p>
          <w:p w:rsidR="00973C9D" w:rsidRDefault="00973C9D" w:rsidP="00B75FA3">
            <w:pPr>
              <w:jc w:val="both"/>
              <w:rPr>
                <w:sz w:val="18"/>
                <w:szCs w:val="18"/>
              </w:rPr>
            </w:pPr>
            <w:proofErr w:type="gramStart"/>
            <w:r>
              <w:rPr>
                <w:color w:val="000000"/>
                <w:sz w:val="18"/>
                <w:szCs w:val="18"/>
              </w:rPr>
              <w:t>ТР</w:t>
            </w:r>
            <w:proofErr w:type="gramEnd"/>
            <w:r>
              <w:rPr>
                <w:color w:val="000000"/>
                <w:sz w:val="18"/>
                <w:szCs w:val="18"/>
              </w:rPr>
              <w:t xml:space="preserve"> ТС 029/2012 «</w:t>
            </w:r>
            <w:r>
              <w:rPr>
                <w:sz w:val="18"/>
                <w:szCs w:val="18"/>
              </w:rPr>
              <w:t xml:space="preserve">Требования безопасности пищевых добавок, </w:t>
            </w:r>
            <w:proofErr w:type="spellStart"/>
            <w:r>
              <w:rPr>
                <w:sz w:val="18"/>
                <w:szCs w:val="18"/>
              </w:rPr>
              <w:t>ароматизаторов</w:t>
            </w:r>
            <w:proofErr w:type="spellEnd"/>
            <w:r>
              <w:rPr>
                <w:sz w:val="18"/>
                <w:szCs w:val="18"/>
              </w:rPr>
              <w:t xml:space="preserve"> и технологических вспомогательных средств</w:t>
            </w:r>
            <w:r>
              <w:rPr>
                <w:color w:val="000000"/>
                <w:sz w:val="18"/>
                <w:szCs w:val="18"/>
              </w:rPr>
              <w:t>»</w:t>
            </w:r>
          </w:p>
          <w:p w:rsidR="00973C9D" w:rsidRDefault="00973C9D" w:rsidP="00B75FA3">
            <w:pPr>
              <w:jc w:val="both"/>
              <w:rPr>
                <w:color w:val="000000"/>
                <w:sz w:val="18"/>
                <w:szCs w:val="18"/>
              </w:rPr>
            </w:pPr>
            <w:r>
              <w:rPr>
                <w:color w:val="000000"/>
                <w:sz w:val="18"/>
                <w:szCs w:val="18"/>
              </w:rPr>
              <w:t>Органолептические, физико-химические показатели:</w:t>
            </w:r>
          </w:p>
          <w:p w:rsidR="00973C9D" w:rsidRDefault="00973C9D" w:rsidP="00B75FA3">
            <w:pPr>
              <w:jc w:val="both"/>
              <w:rPr>
                <w:color w:val="000000"/>
                <w:sz w:val="18"/>
                <w:szCs w:val="18"/>
              </w:rPr>
            </w:pPr>
            <w:proofErr w:type="gramStart"/>
            <w:r>
              <w:rPr>
                <w:color w:val="000000"/>
                <w:sz w:val="18"/>
                <w:szCs w:val="18"/>
              </w:rPr>
              <w:t>Внешний вид – батончики с чистой сухой поверхностью, консистенция нежная, сочная, цвет и вид в разрезе – розовый или светло-розовый,</w:t>
            </w:r>
            <w:r w:rsidR="00B75FA3">
              <w:rPr>
                <w:color w:val="000000"/>
                <w:sz w:val="18"/>
                <w:szCs w:val="18"/>
              </w:rPr>
              <w:t xml:space="preserve"> </w:t>
            </w:r>
            <w:r>
              <w:rPr>
                <w:color w:val="000000"/>
                <w:sz w:val="18"/>
                <w:szCs w:val="18"/>
              </w:rPr>
              <w:t>фарш однородный равномерно перемешан, запах и вкус свойственны данному виду продукта, без постороннего привкуса и запаха, форма и размер – открученные или перевязанные батончики,</w:t>
            </w:r>
            <w:proofErr w:type="gramEnd"/>
          </w:p>
          <w:p w:rsidR="00973C9D" w:rsidRDefault="00973C9D" w:rsidP="00B75FA3">
            <w:pPr>
              <w:jc w:val="both"/>
              <w:rPr>
                <w:color w:val="000000"/>
                <w:sz w:val="18"/>
                <w:szCs w:val="18"/>
              </w:rPr>
            </w:pPr>
            <w:r>
              <w:rPr>
                <w:color w:val="000000"/>
                <w:sz w:val="18"/>
                <w:szCs w:val="18"/>
              </w:rPr>
              <w:t>длина 14-18 см, диаметр от 18 до 27 мм.</w:t>
            </w:r>
          </w:p>
          <w:p w:rsidR="00973C9D" w:rsidRDefault="00973C9D" w:rsidP="00B75FA3">
            <w:pPr>
              <w:jc w:val="both"/>
              <w:rPr>
                <w:color w:val="000000"/>
                <w:sz w:val="18"/>
                <w:szCs w:val="18"/>
              </w:rPr>
            </w:pPr>
            <w:r>
              <w:rPr>
                <w:color w:val="000000"/>
                <w:sz w:val="18"/>
                <w:szCs w:val="18"/>
              </w:rPr>
              <w:t>Массовая доля:</w:t>
            </w:r>
          </w:p>
          <w:p w:rsidR="00973C9D" w:rsidRDefault="00973C9D" w:rsidP="00B75FA3">
            <w:pPr>
              <w:jc w:val="both"/>
              <w:rPr>
                <w:color w:val="000000"/>
                <w:sz w:val="18"/>
                <w:szCs w:val="18"/>
              </w:rPr>
            </w:pPr>
            <w:r>
              <w:rPr>
                <w:color w:val="000000"/>
                <w:sz w:val="18"/>
                <w:szCs w:val="18"/>
              </w:rPr>
              <w:t>жира не более 28%,</w:t>
            </w:r>
          </w:p>
          <w:p w:rsidR="00973C9D" w:rsidRDefault="00973C9D" w:rsidP="00B75FA3">
            <w:pPr>
              <w:jc w:val="both"/>
              <w:rPr>
                <w:color w:val="000000"/>
                <w:sz w:val="18"/>
                <w:szCs w:val="18"/>
              </w:rPr>
            </w:pPr>
            <w:r>
              <w:rPr>
                <w:color w:val="000000"/>
                <w:sz w:val="18"/>
                <w:szCs w:val="18"/>
              </w:rPr>
              <w:t>белка не менее 11%,</w:t>
            </w:r>
          </w:p>
          <w:p w:rsidR="00973C9D" w:rsidRDefault="00973C9D" w:rsidP="00B75FA3">
            <w:pPr>
              <w:jc w:val="both"/>
              <w:rPr>
                <w:color w:val="000000"/>
                <w:sz w:val="18"/>
                <w:szCs w:val="18"/>
              </w:rPr>
            </w:pPr>
            <w:r>
              <w:rPr>
                <w:color w:val="000000"/>
                <w:sz w:val="18"/>
                <w:szCs w:val="18"/>
              </w:rPr>
              <w:t>хлористого натрия (поваренной соли) не более 2,0%,</w:t>
            </w:r>
          </w:p>
          <w:p w:rsidR="00973C9D" w:rsidRDefault="00973C9D" w:rsidP="00B75FA3">
            <w:pPr>
              <w:jc w:val="both"/>
              <w:rPr>
                <w:color w:val="000000"/>
                <w:sz w:val="18"/>
                <w:szCs w:val="18"/>
              </w:rPr>
            </w:pPr>
            <w:r>
              <w:rPr>
                <w:color w:val="000000"/>
                <w:sz w:val="18"/>
                <w:szCs w:val="18"/>
              </w:rPr>
              <w:t>нитрита натрия не более 0,005%,</w:t>
            </w:r>
          </w:p>
          <w:p w:rsidR="00973C9D" w:rsidRDefault="00973C9D" w:rsidP="00B75FA3">
            <w:pPr>
              <w:jc w:val="both"/>
              <w:rPr>
                <w:color w:val="000000"/>
                <w:sz w:val="18"/>
                <w:szCs w:val="18"/>
              </w:rPr>
            </w:pPr>
            <w:r>
              <w:rPr>
                <w:color w:val="000000"/>
                <w:sz w:val="18"/>
                <w:szCs w:val="18"/>
              </w:rPr>
              <w:t xml:space="preserve">активность </w:t>
            </w:r>
            <w:proofErr w:type="gramStart"/>
            <w:r>
              <w:rPr>
                <w:color w:val="000000"/>
                <w:sz w:val="18"/>
                <w:szCs w:val="18"/>
              </w:rPr>
              <w:t>кислой</w:t>
            </w:r>
            <w:proofErr w:type="gramEnd"/>
            <w:r>
              <w:rPr>
                <w:color w:val="000000"/>
                <w:sz w:val="18"/>
                <w:szCs w:val="18"/>
              </w:rPr>
              <w:t xml:space="preserve"> </w:t>
            </w:r>
            <w:proofErr w:type="spellStart"/>
            <w:r>
              <w:rPr>
                <w:color w:val="000000"/>
                <w:sz w:val="18"/>
                <w:szCs w:val="18"/>
              </w:rPr>
              <w:t>фосфотазы</w:t>
            </w:r>
            <w:proofErr w:type="spellEnd"/>
            <w:r>
              <w:rPr>
                <w:color w:val="000000"/>
                <w:sz w:val="18"/>
                <w:szCs w:val="18"/>
              </w:rPr>
              <w:t xml:space="preserve"> не более 0,006%.</w:t>
            </w:r>
          </w:p>
          <w:p w:rsidR="00973C9D" w:rsidRDefault="00973C9D" w:rsidP="00B75FA3">
            <w:pPr>
              <w:jc w:val="both"/>
              <w:rPr>
                <w:color w:val="000000"/>
                <w:sz w:val="18"/>
                <w:szCs w:val="18"/>
              </w:rPr>
            </w:pPr>
            <w:r>
              <w:rPr>
                <w:color w:val="000000"/>
                <w:sz w:val="18"/>
                <w:szCs w:val="18"/>
              </w:rPr>
              <w:t>Упаковка целая, батончики без нарушений целостности.</w:t>
            </w:r>
          </w:p>
          <w:p w:rsidR="00973C9D" w:rsidRDefault="00973C9D" w:rsidP="00B75FA3">
            <w:pPr>
              <w:jc w:val="both"/>
              <w:rPr>
                <w:color w:val="000000"/>
                <w:sz w:val="18"/>
                <w:szCs w:val="18"/>
              </w:rPr>
            </w:pPr>
            <w:r>
              <w:rPr>
                <w:color w:val="000000"/>
                <w:sz w:val="18"/>
                <w:szCs w:val="18"/>
              </w:rPr>
              <w:t>Маркировка в соответствии с ГОСТ 51074-2003 с информацией о товаре.</w:t>
            </w:r>
          </w:p>
          <w:p w:rsidR="00973C9D" w:rsidRDefault="00973C9D" w:rsidP="00B75FA3">
            <w:pPr>
              <w:jc w:val="both"/>
              <w:rPr>
                <w:color w:val="000000"/>
                <w:sz w:val="18"/>
                <w:szCs w:val="18"/>
              </w:rPr>
            </w:pPr>
            <w:r>
              <w:rPr>
                <w:color w:val="000000"/>
                <w:sz w:val="18"/>
                <w:szCs w:val="18"/>
              </w:rPr>
              <w:t>Срок годности при температуре 0</w:t>
            </w:r>
            <w:proofErr w:type="gramStart"/>
            <w:r>
              <w:rPr>
                <w:color w:val="000000"/>
                <w:sz w:val="18"/>
                <w:szCs w:val="18"/>
              </w:rPr>
              <w:t>°С</w:t>
            </w:r>
            <w:proofErr w:type="gramEnd"/>
            <w:r>
              <w:rPr>
                <w:color w:val="000000"/>
                <w:sz w:val="18"/>
                <w:szCs w:val="18"/>
              </w:rPr>
              <w:t xml:space="preserve"> - +6°С - 30 дней.</w:t>
            </w:r>
          </w:p>
        </w:tc>
        <w:tc>
          <w:tcPr>
            <w:tcW w:w="1109" w:type="dxa"/>
            <w:tcBorders>
              <w:top w:val="single" w:sz="4" w:space="0" w:color="auto"/>
              <w:left w:val="single" w:sz="4" w:space="0" w:color="auto"/>
              <w:bottom w:val="single" w:sz="4" w:space="0" w:color="auto"/>
              <w:right w:val="single" w:sz="4" w:space="0" w:color="auto"/>
            </w:tcBorders>
          </w:tcPr>
          <w:p w:rsidR="00973C9D" w:rsidRDefault="00973C9D">
            <w:pPr>
              <w:jc w:val="center"/>
              <w:rPr>
                <w:color w:val="000000"/>
                <w:sz w:val="18"/>
                <w:szCs w:val="18"/>
              </w:rPr>
            </w:pPr>
            <w:r>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973C9D" w:rsidRDefault="00973C9D">
            <w:pPr>
              <w:jc w:val="center"/>
              <w:rPr>
                <w:color w:val="000000"/>
                <w:sz w:val="18"/>
                <w:szCs w:val="18"/>
              </w:rPr>
            </w:pPr>
            <w:r>
              <w:rPr>
                <w:color w:val="000000"/>
                <w:sz w:val="18"/>
                <w:szCs w:val="18"/>
              </w:rPr>
              <w:t>550</w:t>
            </w:r>
          </w:p>
        </w:tc>
        <w:tc>
          <w:tcPr>
            <w:tcW w:w="1666" w:type="dxa"/>
            <w:tcBorders>
              <w:top w:val="single" w:sz="4" w:space="0" w:color="auto"/>
              <w:left w:val="single" w:sz="4" w:space="0" w:color="auto"/>
              <w:bottom w:val="single" w:sz="4" w:space="0" w:color="auto"/>
              <w:right w:val="single" w:sz="4" w:space="0" w:color="auto"/>
            </w:tcBorders>
          </w:tcPr>
          <w:p w:rsidR="00973C9D" w:rsidRPr="00973C9D" w:rsidRDefault="00973C9D" w:rsidP="00973C9D">
            <w:pPr>
              <w:jc w:val="center"/>
              <w:rPr>
                <w:color w:val="000000"/>
                <w:sz w:val="18"/>
                <w:szCs w:val="22"/>
              </w:rPr>
            </w:pPr>
            <w:r w:rsidRPr="00973C9D">
              <w:rPr>
                <w:color w:val="000000"/>
                <w:sz w:val="18"/>
                <w:szCs w:val="22"/>
              </w:rPr>
              <w:t>580,00</w:t>
            </w:r>
          </w:p>
        </w:tc>
      </w:tr>
    </w:tbl>
    <w:p w:rsidR="006034F8" w:rsidRDefault="006034F8" w:rsidP="009B5EE4">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9B5EE4" w:rsidRDefault="006034F8"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73C9D">
        <w:rPr>
          <w:b/>
          <w:bCs/>
          <w:sz w:val="20"/>
        </w:rPr>
        <w:t>мясных продуктов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73C9D">
        <w:rPr>
          <w:b/>
          <w:kern w:val="32"/>
          <w:sz w:val="20"/>
          <w:szCs w:val="20"/>
        </w:rPr>
        <w:t>246-24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973C9D">
        <w:rPr>
          <w:sz w:val="20"/>
        </w:rPr>
        <w:t>246-24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973C9D">
        <w:rPr>
          <w:b/>
          <w:bCs/>
          <w:sz w:val="20"/>
          <w:szCs w:val="20"/>
        </w:rPr>
        <w:t>мясных продуктов</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973C9D">
        <w:rPr>
          <w:rFonts w:ascii="Times New Roman" w:hAnsi="Times New Roman" w:cs="Times New Roman"/>
          <w:bCs/>
          <w:sz w:val="20"/>
          <w:szCs w:val="19"/>
        </w:rPr>
        <w:t>мясных продуктов</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w:t>
      </w:r>
      <w:r w:rsidR="00C56233" w:rsidRPr="00C56233">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B75FA3"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3C9D">
        <w:rPr>
          <w:sz w:val="20"/>
          <w:szCs w:val="20"/>
        </w:rPr>
        <w:t>246-24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r w:rsidR="006755F5">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6755F5" w:rsidRDefault="006755F5" w:rsidP="006755F5">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73C9D">
        <w:rPr>
          <w:b/>
          <w:bCs/>
          <w:sz w:val="20"/>
        </w:rPr>
        <w:t>мясных продуктов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73C9D">
        <w:rPr>
          <w:b/>
          <w:kern w:val="32"/>
          <w:sz w:val="20"/>
          <w:szCs w:val="20"/>
        </w:rPr>
        <w:t>246-24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73C9D">
        <w:rPr>
          <w:bCs/>
          <w:sz w:val="20"/>
        </w:rPr>
        <w:t>мясных продуктов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73C9D">
        <w:rPr>
          <w:bCs/>
          <w:sz w:val="20"/>
          <w:szCs w:val="20"/>
        </w:rPr>
        <w:t>мясных продуктов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75FA3" w:rsidRDefault="00B75FA3">
        <w:pPr>
          <w:pStyle w:val="af7"/>
          <w:jc w:val="right"/>
        </w:pPr>
        <w:r>
          <w:fldChar w:fldCharType="begin"/>
        </w:r>
        <w:r>
          <w:instrText xml:space="preserve"> PAGE   \* MERGEFORMAT </w:instrText>
        </w:r>
        <w:r>
          <w:fldChar w:fldCharType="separate"/>
        </w:r>
        <w:r w:rsidR="00453F20">
          <w:rPr>
            <w:noProof/>
          </w:rPr>
          <w:t>19</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1ADC0-E0F7-4E85-B7F4-FBC2E587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25</Pages>
  <Words>11979</Words>
  <Characters>87236</Characters>
  <Application>Microsoft Office Word</Application>
  <DocSecurity>0</DocSecurity>
  <Lines>726</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99017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165</cp:revision>
  <cp:lastPrinted>2024-12-04T10:42:00Z</cp:lastPrinted>
  <dcterms:created xsi:type="dcterms:W3CDTF">2022-12-02T12:40:00Z</dcterms:created>
  <dcterms:modified xsi:type="dcterms:W3CDTF">2024-12-05T13:06:00Z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