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034F8">
        <w:rPr>
          <w:b/>
          <w:sz w:val="28"/>
          <w:szCs w:val="28"/>
        </w:rPr>
        <w:t>рыбной продукции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bookmarkStart w:id="0" w:name="_GoBack"/>
      <w:bookmarkEnd w:id="0"/>
      <w:r w:rsidRPr="0094701F">
        <w:rPr>
          <w:b/>
          <w:kern w:val="32"/>
          <w:sz w:val="28"/>
          <w:szCs w:val="28"/>
        </w:rPr>
        <w:t>№</w:t>
      </w:r>
      <w:r w:rsidR="00C74AE4">
        <w:rPr>
          <w:b/>
          <w:kern w:val="32"/>
          <w:sz w:val="28"/>
          <w:szCs w:val="28"/>
        </w:rPr>
        <w:t xml:space="preserve"> </w:t>
      </w:r>
      <w:r w:rsidR="00972291">
        <w:rPr>
          <w:b/>
          <w:kern w:val="32"/>
          <w:sz w:val="28"/>
          <w:szCs w:val="28"/>
        </w:rPr>
        <w:t>245-24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97229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034F8">
              <w:rPr>
                <w:bCs/>
                <w:sz w:val="20"/>
                <w:szCs w:val="20"/>
              </w:rPr>
              <w:t>рыбной продукции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34F8" w:rsidRPr="006034F8" w:rsidRDefault="006034F8" w:rsidP="006034F8">
            <w:pPr>
              <w:ind w:firstLine="170"/>
              <w:jc w:val="both"/>
              <w:rPr>
                <w:sz w:val="20"/>
                <w:szCs w:val="20"/>
              </w:rPr>
            </w:pPr>
            <w:r w:rsidRPr="006034F8">
              <w:rPr>
                <w:sz w:val="20"/>
                <w:szCs w:val="20"/>
              </w:rPr>
              <w:t>10.20.13.122</w:t>
            </w:r>
            <w:r w:rsidRPr="006034F8">
              <w:rPr>
                <w:sz w:val="20"/>
                <w:szCs w:val="20"/>
              </w:rPr>
              <w:tab/>
            </w:r>
            <w:r w:rsidRPr="006034F8">
              <w:rPr>
                <w:sz w:val="20"/>
                <w:szCs w:val="20"/>
              </w:rPr>
              <w:tab/>
            </w:r>
            <w:r w:rsidRPr="006034F8">
              <w:rPr>
                <w:sz w:val="20"/>
                <w:szCs w:val="20"/>
              </w:rPr>
              <w:tab/>
            </w:r>
            <w:r w:rsidRPr="006034F8">
              <w:rPr>
                <w:sz w:val="20"/>
                <w:szCs w:val="20"/>
              </w:rPr>
              <w:tab/>
            </w:r>
            <w:r w:rsidRPr="006034F8">
              <w:rPr>
                <w:sz w:val="20"/>
                <w:szCs w:val="20"/>
              </w:rPr>
              <w:tab/>
            </w:r>
            <w:r w:rsidRPr="006034F8">
              <w:rPr>
                <w:sz w:val="20"/>
                <w:szCs w:val="20"/>
              </w:rPr>
              <w:tab/>
            </w:r>
            <w:r w:rsidRPr="006034F8">
              <w:rPr>
                <w:sz w:val="20"/>
                <w:szCs w:val="20"/>
              </w:rPr>
              <w:tab/>
            </w:r>
            <w:r w:rsidRPr="006034F8">
              <w:rPr>
                <w:sz w:val="20"/>
                <w:szCs w:val="20"/>
              </w:rPr>
              <w:tab/>
            </w:r>
          </w:p>
          <w:p w:rsidR="00BB59D3" w:rsidRPr="00C960E6" w:rsidRDefault="006034F8" w:rsidP="006034F8">
            <w:pPr>
              <w:ind w:firstLine="170"/>
              <w:jc w:val="both"/>
              <w:rPr>
                <w:sz w:val="20"/>
                <w:szCs w:val="20"/>
              </w:rPr>
            </w:pPr>
            <w:r>
              <w:rPr>
                <w:sz w:val="20"/>
                <w:szCs w:val="20"/>
              </w:rPr>
              <w:t>10.20.23.122</w:t>
            </w:r>
            <w:r>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F425D0">
            <w:pPr>
              <w:autoSpaceDE w:val="0"/>
              <w:autoSpaceDN w:val="0"/>
              <w:adjustRightInd w:val="0"/>
              <w:ind w:firstLine="170"/>
              <w:jc w:val="both"/>
              <w:rPr>
                <w:sz w:val="20"/>
                <w:szCs w:val="20"/>
              </w:rPr>
            </w:pPr>
            <w:r>
              <w:rPr>
                <w:sz w:val="20"/>
                <w:szCs w:val="20"/>
              </w:rPr>
              <w:t>3</w:t>
            </w:r>
            <w:r w:rsidR="00F425D0">
              <w:rPr>
                <w:sz w:val="20"/>
                <w:szCs w:val="20"/>
              </w:rPr>
              <w:t>8</w:t>
            </w:r>
            <w:r w:rsidR="006034F8">
              <w:rPr>
                <w:sz w:val="20"/>
                <w:szCs w:val="20"/>
              </w:rPr>
              <w:t>7</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6034F8" w:rsidP="001A01F8">
            <w:pPr>
              <w:tabs>
                <w:tab w:val="left" w:pos="6022"/>
              </w:tabs>
              <w:ind w:right="72" w:firstLine="170"/>
              <w:jc w:val="both"/>
              <w:rPr>
                <w:b/>
                <w:sz w:val="20"/>
                <w:szCs w:val="20"/>
              </w:rPr>
            </w:pPr>
            <w:r w:rsidRPr="006034F8">
              <w:rPr>
                <w:b/>
                <w:sz w:val="20"/>
                <w:szCs w:val="20"/>
              </w:rPr>
              <w:t>1669000 руб. (один миллион шестьсот шестьдесят девять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4B542F">
              <w:rPr>
                <w:b/>
                <w:sz w:val="20"/>
                <w:szCs w:val="20"/>
              </w:rPr>
              <w:t>4</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4B542F">
              <w:rPr>
                <w:b/>
                <w:sz w:val="20"/>
                <w:szCs w:val="20"/>
              </w:rPr>
              <w:t>1</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4B542F">
              <w:rPr>
                <w:sz w:val="20"/>
                <w:szCs w:val="20"/>
              </w:rPr>
              <w:t>4</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4B542F">
            <w:pPr>
              <w:ind w:firstLine="170"/>
              <w:jc w:val="both"/>
              <w:rPr>
                <w:sz w:val="20"/>
                <w:szCs w:val="20"/>
              </w:rPr>
            </w:pPr>
            <w:r w:rsidRPr="00C960E6">
              <w:rPr>
                <w:bCs/>
                <w:sz w:val="20"/>
                <w:szCs w:val="20"/>
              </w:rPr>
              <w:t>«</w:t>
            </w:r>
            <w:r w:rsidR="007B55A1" w:rsidRPr="00C960E6">
              <w:rPr>
                <w:bCs/>
                <w:sz w:val="20"/>
                <w:szCs w:val="20"/>
              </w:rPr>
              <w:t>1</w:t>
            </w:r>
            <w:r w:rsidR="004B542F">
              <w:rPr>
                <w:bCs/>
                <w:sz w:val="20"/>
                <w:szCs w:val="20"/>
              </w:rPr>
              <w:t>1</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F425D0" w:rsidRDefault="006034F8" w:rsidP="00F425D0">
            <w:pPr>
              <w:shd w:val="clear" w:color="auto" w:fill="FFFFFF"/>
              <w:tabs>
                <w:tab w:val="left" w:pos="1701"/>
                <w:tab w:val="left" w:pos="2127"/>
              </w:tabs>
              <w:ind w:firstLine="176"/>
              <w:jc w:val="both"/>
              <w:rPr>
                <w:b/>
                <w:sz w:val="20"/>
                <w:szCs w:val="20"/>
              </w:rPr>
            </w:pPr>
            <w:r w:rsidRPr="006034F8">
              <w:rPr>
                <w:b/>
                <w:sz w:val="20"/>
                <w:szCs w:val="20"/>
              </w:rPr>
              <w:t xml:space="preserve">50070 руб. (пятьдесят тысяч семьдесят рублей 00 копеек) </w:t>
            </w:r>
          </w:p>
          <w:p w:rsidR="006034F8" w:rsidRDefault="006034F8"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72291">
              <w:rPr>
                <w:sz w:val="20"/>
                <w:szCs w:val="20"/>
                <w:u w:val="single"/>
              </w:rPr>
              <w:t>245-24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lastRenderedPageBreak/>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lastRenderedPageBreak/>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 xml:space="preserve">электронной подписью в </w:t>
            </w:r>
            <w:r w:rsidRPr="00C960E6">
              <w:rPr>
                <w:sz w:val="20"/>
                <w:szCs w:val="20"/>
              </w:rPr>
              <w:lastRenderedPageBreak/>
              <w:t>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AC2E5A" w:rsidRPr="00C960E6">
              <w:rPr>
                <w:sz w:val="20"/>
                <w:szCs w:val="20"/>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C960E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4B542F">
              <w:rPr>
                <w:sz w:val="20"/>
                <w:szCs w:val="20"/>
              </w:rPr>
              <w:t>10</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B542F">
            <w:pPr>
              <w:ind w:firstLine="170"/>
              <w:jc w:val="both"/>
              <w:rPr>
                <w:b/>
                <w:sz w:val="20"/>
                <w:szCs w:val="20"/>
              </w:rPr>
            </w:pPr>
            <w:r w:rsidRPr="00C960E6">
              <w:rPr>
                <w:b/>
                <w:sz w:val="20"/>
                <w:szCs w:val="20"/>
              </w:rPr>
              <w:t>«</w:t>
            </w:r>
            <w:r w:rsidR="004B542F">
              <w:rPr>
                <w:b/>
                <w:sz w:val="20"/>
                <w:szCs w:val="20"/>
              </w:rPr>
              <w:t>11</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w:t>
            </w:r>
            <w:r w:rsidRPr="00C960E6">
              <w:rPr>
                <w:sz w:val="20"/>
                <w:szCs w:val="20"/>
              </w:rPr>
              <w:lastRenderedPageBreak/>
              <w:t>(максимальной)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w:t>
            </w:r>
            <w:r w:rsidRPr="00C960E6">
              <w:rPr>
                <w:rFonts w:ascii="Times New Roman" w:eastAsia="Calibri" w:hAnsi="Times New Roman" w:cs="Times New Roman"/>
                <w:color w:val="auto"/>
                <w:sz w:val="20"/>
                <w:szCs w:val="20"/>
              </w:rPr>
              <w:lastRenderedPageBreak/>
              <w:t>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w:t>
            </w:r>
            <w:r w:rsidRPr="00C960E6">
              <w:rPr>
                <w:bCs/>
                <w:sz w:val="20"/>
                <w:szCs w:val="20"/>
              </w:rPr>
              <w:lastRenderedPageBreak/>
              <w:t>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w:t>
            </w:r>
            <w:r w:rsidRPr="00C960E6">
              <w:rPr>
                <w:rFonts w:ascii="Times New Roman" w:hAnsi="Times New Roman" w:cs="Times New Roman"/>
                <w:color w:val="auto"/>
                <w:sz w:val="20"/>
                <w:szCs w:val="20"/>
              </w:rPr>
              <w:lastRenderedPageBreak/>
              <w:t xml:space="preserve">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w:t>
            </w:r>
            <w:r w:rsidR="00CA1A43" w:rsidRPr="00C960E6">
              <w:rPr>
                <w:rFonts w:ascii="Times New Roman" w:hAnsi="Times New Roman" w:cs="Times New Roman"/>
                <w:sz w:val="20"/>
                <w:szCs w:val="20"/>
              </w:rPr>
              <w:lastRenderedPageBreak/>
              <w:t>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w:t>
            </w:r>
            <w:r w:rsidRPr="00C960E6">
              <w:rPr>
                <w:sz w:val="20"/>
                <w:szCs w:val="20"/>
              </w:rPr>
              <w:lastRenderedPageBreak/>
              <w:t xml:space="preserve">(подрядчика,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034F8">
        <w:rPr>
          <w:b/>
          <w:bCs/>
          <w:sz w:val="20"/>
        </w:rPr>
        <w:t>рыбной продукции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2291">
        <w:rPr>
          <w:b/>
          <w:kern w:val="32"/>
          <w:sz w:val="20"/>
          <w:szCs w:val="20"/>
        </w:rPr>
        <w:t>245-24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034F8">
        <w:rPr>
          <w:b/>
          <w:bCs/>
          <w:sz w:val="20"/>
        </w:rPr>
        <w:t>рыбной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6034F8"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 xml:space="preserve">№ </w:t>
            </w:r>
            <w:proofErr w:type="gramStart"/>
            <w:r w:rsidRPr="006034F8">
              <w:rPr>
                <w:b/>
                <w:sz w:val="18"/>
                <w:szCs w:val="18"/>
              </w:rPr>
              <w:t>п</w:t>
            </w:r>
            <w:proofErr w:type="gramEnd"/>
            <w:r w:rsidRPr="006034F8">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Кол-во</w:t>
            </w:r>
            <w:r w:rsidR="006034F8" w:rsidRPr="006034F8">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6034F8">
            <w:pPr>
              <w:jc w:val="center"/>
              <w:rPr>
                <w:b/>
                <w:sz w:val="18"/>
                <w:szCs w:val="18"/>
              </w:rPr>
            </w:pPr>
            <w:r w:rsidRPr="006034F8">
              <w:rPr>
                <w:b/>
                <w:sz w:val="18"/>
                <w:szCs w:val="18"/>
              </w:rPr>
              <w:t>Начальная (максимальная)**</w:t>
            </w:r>
            <w:r w:rsidR="001027DB" w:rsidRPr="006034F8">
              <w:rPr>
                <w:b/>
                <w:sz w:val="18"/>
                <w:szCs w:val="18"/>
              </w:rPr>
              <w:t xml:space="preserve"> цена за ед., руб.</w:t>
            </w:r>
          </w:p>
        </w:tc>
      </w:tr>
      <w:tr w:rsidR="006034F8" w:rsidRPr="006034F8" w:rsidTr="00617B03">
        <w:tc>
          <w:tcPr>
            <w:tcW w:w="491" w:type="dxa"/>
            <w:tcBorders>
              <w:top w:val="single" w:sz="4" w:space="0" w:color="auto"/>
              <w:left w:val="single" w:sz="4" w:space="0" w:color="auto"/>
              <w:bottom w:val="single" w:sz="4" w:space="0" w:color="auto"/>
              <w:right w:val="single" w:sz="4" w:space="0" w:color="auto"/>
            </w:tcBorders>
            <w:hideMark/>
          </w:tcPr>
          <w:p w:rsidR="006034F8" w:rsidRPr="006034F8" w:rsidRDefault="006034F8">
            <w:pPr>
              <w:rPr>
                <w:sz w:val="18"/>
                <w:szCs w:val="18"/>
              </w:rPr>
            </w:pPr>
            <w:r w:rsidRPr="006034F8">
              <w:rPr>
                <w:sz w:val="18"/>
                <w:szCs w:val="18"/>
              </w:rPr>
              <w:t>1</w:t>
            </w:r>
          </w:p>
        </w:tc>
        <w:tc>
          <w:tcPr>
            <w:tcW w:w="2452" w:type="dxa"/>
            <w:tcBorders>
              <w:top w:val="single" w:sz="4" w:space="0" w:color="auto"/>
              <w:left w:val="single" w:sz="4" w:space="0" w:color="auto"/>
              <w:bottom w:val="single" w:sz="4" w:space="0" w:color="auto"/>
              <w:right w:val="single" w:sz="4" w:space="0" w:color="auto"/>
            </w:tcBorders>
            <w:vAlign w:val="bottom"/>
          </w:tcPr>
          <w:p w:rsidR="006034F8" w:rsidRPr="006034F8" w:rsidRDefault="006034F8">
            <w:pPr>
              <w:rPr>
                <w:color w:val="000000"/>
                <w:sz w:val="18"/>
                <w:szCs w:val="18"/>
              </w:rPr>
            </w:pPr>
            <w:r w:rsidRPr="006034F8">
              <w:rPr>
                <w:color w:val="000000"/>
                <w:sz w:val="18"/>
                <w:szCs w:val="18"/>
              </w:rPr>
              <w:t>Горбуша с/</w:t>
            </w:r>
            <w:proofErr w:type="gramStart"/>
            <w:r w:rsidRPr="006034F8">
              <w:rPr>
                <w:color w:val="000000"/>
                <w:sz w:val="18"/>
                <w:szCs w:val="18"/>
              </w:rPr>
              <w:t>м</w:t>
            </w:r>
            <w:proofErr w:type="gramEnd"/>
            <w:r w:rsidRPr="006034F8">
              <w:rPr>
                <w:color w:val="000000"/>
                <w:sz w:val="18"/>
                <w:szCs w:val="18"/>
              </w:rPr>
              <w:t xml:space="preserve"> ПСГ</w:t>
            </w:r>
          </w:p>
        </w:tc>
        <w:tc>
          <w:tcPr>
            <w:tcW w:w="3969" w:type="dxa"/>
            <w:vMerge w:val="restart"/>
            <w:tcBorders>
              <w:top w:val="single" w:sz="4" w:space="0" w:color="auto"/>
              <w:left w:val="single" w:sz="4" w:space="0" w:color="auto"/>
              <w:right w:val="single" w:sz="4" w:space="0" w:color="auto"/>
            </w:tcBorders>
          </w:tcPr>
          <w:p w:rsidR="006034F8" w:rsidRPr="006034F8" w:rsidRDefault="006034F8" w:rsidP="006034F8">
            <w:pPr>
              <w:jc w:val="both"/>
              <w:rPr>
                <w:sz w:val="18"/>
                <w:szCs w:val="18"/>
              </w:rPr>
            </w:pPr>
            <w:r w:rsidRPr="006034F8">
              <w:rPr>
                <w:sz w:val="18"/>
                <w:szCs w:val="18"/>
              </w:rPr>
              <w:t xml:space="preserve">Рыба мороженная 1 сорт, в блоках. </w:t>
            </w:r>
          </w:p>
          <w:p w:rsidR="006034F8" w:rsidRPr="006034F8" w:rsidRDefault="006034F8" w:rsidP="006034F8">
            <w:pPr>
              <w:jc w:val="both"/>
              <w:rPr>
                <w:sz w:val="18"/>
                <w:szCs w:val="18"/>
              </w:rPr>
            </w:pPr>
            <w:r w:rsidRPr="006034F8">
              <w:rPr>
                <w:sz w:val="18"/>
                <w:szCs w:val="18"/>
              </w:rPr>
              <w:t>Соответствие требованиям:</w:t>
            </w:r>
          </w:p>
          <w:p w:rsidR="006034F8" w:rsidRPr="006034F8" w:rsidRDefault="006034F8" w:rsidP="006034F8">
            <w:pPr>
              <w:jc w:val="both"/>
              <w:rPr>
                <w:sz w:val="18"/>
                <w:szCs w:val="18"/>
              </w:rPr>
            </w:pPr>
            <w:proofErr w:type="gramStart"/>
            <w:r w:rsidRPr="006034F8">
              <w:rPr>
                <w:sz w:val="18"/>
                <w:szCs w:val="18"/>
              </w:rPr>
              <w:t>ТР</w:t>
            </w:r>
            <w:proofErr w:type="gramEnd"/>
            <w:r w:rsidRPr="006034F8">
              <w:rPr>
                <w:sz w:val="18"/>
                <w:szCs w:val="18"/>
              </w:rPr>
              <w:t xml:space="preserve"> ЕАЭС 040/2016 «О безопасности рыбы и рыбной продукции»,</w:t>
            </w:r>
          </w:p>
          <w:p w:rsidR="006034F8" w:rsidRPr="006034F8" w:rsidRDefault="006034F8" w:rsidP="006034F8">
            <w:pPr>
              <w:jc w:val="both"/>
              <w:rPr>
                <w:sz w:val="18"/>
                <w:szCs w:val="18"/>
              </w:rPr>
            </w:pPr>
            <w:proofErr w:type="gramStart"/>
            <w:r w:rsidRPr="006034F8">
              <w:rPr>
                <w:sz w:val="18"/>
                <w:szCs w:val="18"/>
              </w:rPr>
              <w:t>ТР</w:t>
            </w:r>
            <w:proofErr w:type="gramEnd"/>
            <w:r w:rsidRPr="006034F8">
              <w:rPr>
                <w:sz w:val="18"/>
                <w:szCs w:val="18"/>
              </w:rPr>
              <w:t xml:space="preserve"> ТС 005/2011 «О безопасности упаковки»,</w:t>
            </w:r>
          </w:p>
          <w:p w:rsidR="006034F8" w:rsidRPr="006034F8" w:rsidRDefault="006034F8" w:rsidP="006034F8">
            <w:pPr>
              <w:pStyle w:val="p1"/>
              <w:spacing w:before="0" w:beforeAutospacing="0" w:after="0" w:afterAutospacing="0"/>
              <w:jc w:val="both"/>
              <w:rPr>
                <w:sz w:val="18"/>
                <w:szCs w:val="18"/>
              </w:rPr>
            </w:pPr>
            <w:proofErr w:type="gramStart"/>
            <w:r w:rsidRPr="006034F8">
              <w:rPr>
                <w:sz w:val="18"/>
                <w:szCs w:val="18"/>
              </w:rPr>
              <w:t>ТР</w:t>
            </w:r>
            <w:proofErr w:type="gramEnd"/>
            <w:r w:rsidRPr="006034F8">
              <w:rPr>
                <w:sz w:val="18"/>
                <w:szCs w:val="18"/>
              </w:rPr>
              <w:t xml:space="preserve"> ТС 021/2011 «О безопасности пищевых продуктов», </w:t>
            </w:r>
          </w:p>
          <w:p w:rsidR="006034F8" w:rsidRPr="006034F8" w:rsidRDefault="006034F8" w:rsidP="006034F8">
            <w:pPr>
              <w:jc w:val="both"/>
              <w:rPr>
                <w:sz w:val="18"/>
                <w:szCs w:val="18"/>
              </w:rPr>
            </w:pPr>
            <w:proofErr w:type="gramStart"/>
            <w:r w:rsidRPr="006034F8">
              <w:rPr>
                <w:sz w:val="18"/>
                <w:szCs w:val="18"/>
              </w:rPr>
              <w:t>ТР</w:t>
            </w:r>
            <w:proofErr w:type="gramEnd"/>
            <w:r w:rsidRPr="006034F8">
              <w:rPr>
                <w:sz w:val="18"/>
                <w:szCs w:val="18"/>
              </w:rPr>
              <w:t xml:space="preserve"> ТС 022/2011 «Пищевая продукция в части ее маркировки»,</w:t>
            </w:r>
          </w:p>
          <w:p w:rsidR="006034F8" w:rsidRPr="006034F8" w:rsidRDefault="006034F8" w:rsidP="006034F8">
            <w:pPr>
              <w:jc w:val="both"/>
              <w:rPr>
                <w:sz w:val="18"/>
                <w:szCs w:val="18"/>
              </w:rPr>
            </w:pPr>
            <w:proofErr w:type="gramStart"/>
            <w:r w:rsidRPr="006034F8">
              <w:rPr>
                <w:sz w:val="18"/>
                <w:szCs w:val="18"/>
              </w:rPr>
              <w:t>ТР</w:t>
            </w:r>
            <w:proofErr w:type="gramEnd"/>
            <w:r w:rsidRPr="006034F8">
              <w:rPr>
                <w:sz w:val="18"/>
                <w:szCs w:val="18"/>
              </w:rPr>
              <w:t xml:space="preserve"> ТС 029/2012 «Требования к пищевым добавкам, </w:t>
            </w:r>
            <w:proofErr w:type="spellStart"/>
            <w:r w:rsidRPr="006034F8">
              <w:rPr>
                <w:sz w:val="18"/>
                <w:szCs w:val="18"/>
              </w:rPr>
              <w:t>ароматизаторам</w:t>
            </w:r>
            <w:proofErr w:type="spellEnd"/>
            <w:r w:rsidRPr="006034F8">
              <w:rPr>
                <w:sz w:val="18"/>
                <w:szCs w:val="18"/>
              </w:rPr>
              <w:t>, технологическим вспомогательным средствам»,</w:t>
            </w:r>
          </w:p>
          <w:p w:rsidR="006034F8" w:rsidRDefault="006034F8" w:rsidP="006034F8">
            <w:pPr>
              <w:jc w:val="both"/>
              <w:rPr>
                <w:sz w:val="18"/>
                <w:szCs w:val="18"/>
              </w:rPr>
            </w:pPr>
            <w:r w:rsidRPr="006034F8">
              <w:rPr>
                <w:sz w:val="18"/>
                <w:szCs w:val="18"/>
              </w:rPr>
              <w:t>ГОСТ 32366-2013 Рыба мороженая. Технические условия.</w:t>
            </w:r>
          </w:p>
          <w:p w:rsidR="00617B03" w:rsidRPr="006034F8" w:rsidRDefault="00617B03" w:rsidP="00617B03">
            <w:pPr>
              <w:jc w:val="both"/>
              <w:rPr>
                <w:sz w:val="18"/>
                <w:szCs w:val="18"/>
              </w:rPr>
            </w:pPr>
            <w:r>
              <w:rPr>
                <w:sz w:val="18"/>
                <w:szCs w:val="18"/>
              </w:rPr>
              <w:t>Инструкция 5319-91 «</w:t>
            </w:r>
            <w:r w:rsidRPr="00617B03">
              <w:rPr>
                <w:sz w:val="18"/>
                <w:szCs w:val="18"/>
              </w:rPr>
              <w:t>Инструкция</w:t>
            </w:r>
            <w:r>
              <w:rPr>
                <w:sz w:val="18"/>
                <w:szCs w:val="18"/>
              </w:rPr>
              <w:t xml:space="preserve"> </w:t>
            </w:r>
            <w:r w:rsidRPr="00617B03">
              <w:rPr>
                <w:sz w:val="18"/>
                <w:szCs w:val="18"/>
              </w:rPr>
              <w:t>по санитарно-микробиологическому контролю производства пищевой</w:t>
            </w:r>
            <w:r>
              <w:rPr>
                <w:sz w:val="18"/>
                <w:szCs w:val="18"/>
              </w:rPr>
              <w:t xml:space="preserve"> </w:t>
            </w:r>
            <w:r w:rsidRPr="00617B03">
              <w:rPr>
                <w:sz w:val="18"/>
                <w:szCs w:val="18"/>
              </w:rPr>
              <w:t>продукции из рыбы и морских беспозвоночных</w:t>
            </w:r>
            <w:r>
              <w:rPr>
                <w:sz w:val="18"/>
                <w:szCs w:val="18"/>
              </w:rPr>
              <w:t>»</w:t>
            </w:r>
          </w:p>
          <w:p w:rsidR="006034F8" w:rsidRPr="006034F8" w:rsidRDefault="006034F8" w:rsidP="006034F8">
            <w:pPr>
              <w:jc w:val="both"/>
              <w:rPr>
                <w:sz w:val="18"/>
                <w:szCs w:val="18"/>
              </w:rPr>
            </w:pPr>
            <w:r w:rsidRPr="006034F8">
              <w:rPr>
                <w:sz w:val="18"/>
                <w:szCs w:val="18"/>
              </w:rPr>
              <w:t>Органолептические показатели:</w:t>
            </w:r>
          </w:p>
          <w:p w:rsidR="006034F8" w:rsidRPr="006034F8" w:rsidRDefault="006034F8" w:rsidP="006034F8">
            <w:pPr>
              <w:jc w:val="both"/>
              <w:rPr>
                <w:sz w:val="18"/>
                <w:szCs w:val="18"/>
              </w:rPr>
            </w:pPr>
            <w:r w:rsidRPr="006034F8">
              <w:rPr>
                <w:sz w:val="18"/>
                <w:szCs w:val="18"/>
              </w:rPr>
              <w:t>Замороженные блоки – целые, плотные, поверхность чистая, ровная.</w:t>
            </w:r>
          </w:p>
          <w:p w:rsidR="006034F8" w:rsidRPr="006034F8" w:rsidRDefault="006034F8" w:rsidP="006034F8">
            <w:pPr>
              <w:jc w:val="both"/>
              <w:rPr>
                <w:sz w:val="18"/>
                <w:szCs w:val="18"/>
              </w:rPr>
            </w:pPr>
            <w:r w:rsidRPr="006034F8">
              <w:rPr>
                <w:sz w:val="18"/>
                <w:szCs w:val="18"/>
              </w:rPr>
              <w:t>Глазурь должна быть в виде ледяной корочки, равномерно покрывающей поверхность.</w:t>
            </w:r>
          </w:p>
          <w:p w:rsidR="006034F8" w:rsidRPr="006034F8" w:rsidRDefault="006034F8" w:rsidP="006034F8">
            <w:pPr>
              <w:jc w:val="both"/>
              <w:rPr>
                <w:sz w:val="18"/>
                <w:szCs w:val="18"/>
              </w:rPr>
            </w:pPr>
            <w:r w:rsidRPr="006034F8">
              <w:rPr>
                <w:sz w:val="18"/>
                <w:szCs w:val="18"/>
              </w:rPr>
              <w:t xml:space="preserve">После размораживания поверхность чистая, </w:t>
            </w:r>
          </w:p>
          <w:p w:rsidR="006034F8" w:rsidRPr="006034F8" w:rsidRDefault="006034F8" w:rsidP="006034F8">
            <w:pPr>
              <w:jc w:val="both"/>
              <w:rPr>
                <w:sz w:val="18"/>
                <w:szCs w:val="18"/>
              </w:rPr>
            </w:pPr>
            <w:r w:rsidRPr="006034F8">
              <w:rPr>
                <w:sz w:val="18"/>
                <w:szCs w:val="18"/>
              </w:rPr>
              <w:t xml:space="preserve">окраска свойственна данному виду рыбы, </w:t>
            </w:r>
          </w:p>
          <w:p w:rsidR="006034F8" w:rsidRPr="006034F8" w:rsidRDefault="006034F8" w:rsidP="006034F8">
            <w:pPr>
              <w:jc w:val="both"/>
              <w:rPr>
                <w:sz w:val="18"/>
                <w:szCs w:val="18"/>
              </w:rPr>
            </w:pPr>
            <w:r w:rsidRPr="006034F8">
              <w:rPr>
                <w:sz w:val="18"/>
                <w:szCs w:val="18"/>
              </w:rPr>
              <w:t xml:space="preserve">консистенция – плотная  или мягкая, </w:t>
            </w:r>
          </w:p>
          <w:p w:rsidR="006034F8" w:rsidRPr="006034F8" w:rsidRDefault="006034F8" w:rsidP="006034F8">
            <w:pPr>
              <w:jc w:val="both"/>
              <w:rPr>
                <w:sz w:val="18"/>
                <w:szCs w:val="18"/>
              </w:rPr>
            </w:pPr>
            <w:r w:rsidRPr="006034F8">
              <w:rPr>
                <w:sz w:val="18"/>
                <w:szCs w:val="18"/>
              </w:rPr>
              <w:t>запах – свойственный свежей рыбе без посторонних запахов,</w:t>
            </w:r>
          </w:p>
          <w:p w:rsidR="006034F8" w:rsidRPr="006034F8" w:rsidRDefault="006034F8" w:rsidP="006034F8">
            <w:pPr>
              <w:jc w:val="both"/>
              <w:rPr>
                <w:sz w:val="18"/>
                <w:szCs w:val="18"/>
              </w:rPr>
            </w:pPr>
            <w:r w:rsidRPr="006034F8">
              <w:rPr>
                <w:sz w:val="18"/>
                <w:szCs w:val="18"/>
              </w:rPr>
              <w:t>вкус, свойственный данному виду рыбы, без постороннего привкуса.</w:t>
            </w:r>
          </w:p>
          <w:p w:rsidR="006034F8" w:rsidRPr="006034F8" w:rsidRDefault="006034F8" w:rsidP="006034F8">
            <w:pPr>
              <w:pStyle w:val="1"/>
              <w:shd w:val="clear" w:color="auto" w:fill="FFFFFF"/>
              <w:spacing w:before="0" w:after="0"/>
              <w:jc w:val="both"/>
              <w:textAlignment w:val="baseline"/>
              <w:rPr>
                <w:rFonts w:ascii="Times New Roman" w:hAnsi="Times New Roman" w:cs="Times New Roman"/>
                <w:b w:val="0"/>
                <w:sz w:val="18"/>
                <w:szCs w:val="18"/>
              </w:rPr>
            </w:pPr>
            <w:r w:rsidRPr="006034F8">
              <w:rPr>
                <w:rFonts w:ascii="Times New Roman" w:hAnsi="Times New Roman" w:cs="Times New Roman"/>
                <w:b w:val="0"/>
                <w:sz w:val="18"/>
                <w:szCs w:val="18"/>
              </w:rPr>
              <w:t xml:space="preserve">Потребительская тара в соответствии с требованием стандарта ГОСТ 7630-96 </w:t>
            </w:r>
            <w:r w:rsidRPr="006034F8">
              <w:rPr>
                <w:rFonts w:ascii="Times New Roman" w:hAnsi="Times New Roman" w:cs="Times New Roman"/>
                <w:b w:val="0"/>
                <w:spacing w:val="1"/>
                <w:sz w:val="18"/>
                <w:szCs w:val="18"/>
              </w:rPr>
              <w:t>Рыба, морские млекопитающие, морские беспозвоночные, водоросли и продукты их переработки. Маркировка и упаковка</w:t>
            </w:r>
            <w:r w:rsidRPr="006034F8">
              <w:rPr>
                <w:rFonts w:ascii="Times New Roman" w:hAnsi="Times New Roman" w:cs="Times New Roman"/>
                <w:sz w:val="18"/>
                <w:szCs w:val="18"/>
              </w:rPr>
              <w:t xml:space="preserve">, </w:t>
            </w:r>
            <w:r w:rsidRPr="006034F8">
              <w:rPr>
                <w:rFonts w:ascii="Times New Roman" w:hAnsi="Times New Roman" w:cs="Times New Roman"/>
                <w:b w:val="0"/>
                <w:sz w:val="18"/>
                <w:szCs w:val="18"/>
              </w:rPr>
              <w:t>с указанием срока годности. Пакеты из полимерных материалов, где блоки упакованы в целлофановые мешки.</w:t>
            </w:r>
          </w:p>
          <w:p w:rsidR="006034F8" w:rsidRPr="006034F8" w:rsidRDefault="006034F8" w:rsidP="006034F8">
            <w:pPr>
              <w:pStyle w:val="1"/>
              <w:shd w:val="clear" w:color="auto" w:fill="FFFFFF"/>
              <w:spacing w:before="0" w:after="0"/>
              <w:jc w:val="both"/>
              <w:textAlignment w:val="baseline"/>
              <w:rPr>
                <w:rFonts w:ascii="Times New Roman" w:hAnsi="Times New Roman" w:cs="Times New Roman"/>
                <w:b w:val="0"/>
                <w:sz w:val="18"/>
                <w:szCs w:val="18"/>
              </w:rPr>
            </w:pPr>
            <w:r w:rsidRPr="006034F8">
              <w:rPr>
                <w:rFonts w:ascii="Times New Roman" w:hAnsi="Times New Roman" w:cs="Times New Roman"/>
                <w:b w:val="0"/>
                <w:sz w:val="18"/>
                <w:szCs w:val="18"/>
              </w:rPr>
              <w:t xml:space="preserve">Маркировка по </w:t>
            </w:r>
            <w:r w:rsidRPr="006034F8">
              <w:rPr>
                <w:rFonts w:ascii="Times New Roman" w:hAnsi="Times New Roman" w:cs="Times New Roman"/>
                <w:b w:val="0"/>
                <w:spacing w:val="1"/>
                <w:sz w:val="18"/>
                <w:szCs w:val="18"/>
              </w:rPr>
              <w:t xml:space="preserve">ГОСТ </w:t>
            </w:r>
            <w:proofErr w:type="gramStart"/>
            <w:r w:rsidRPr="006034F8">
              <w:rPr>
                <w:rFonts w:ascii="Times New Roman" w:hAnsi="Times New Roman" w:cs="Times New Roman"/>
                <w:b w:val="0"/>
                <w:spacing w:val="1"/>
                <w:sz w:val="18"/>
                <w:szCs w:val="18"/>
              </w:rPr>
              <w:t>Р</w:t>
            </w:r>
            <w:proofErr w:type="gramEnd"/>
            <w:r w:rsidRPr="006034F8">
              <w:rPr>
                <w:rFonts w:ascii="Times New Roman" w:hAnsi="Times New Roman" w:cs="Times New Roman"/>
                <w:b w:val="0"/>
                <w:spacing w:val="1"/>
                <w:sz w:val="18"/>
                <w:szCs w:val="18"/>
              </w:rPr>
              <w:t xml:space="preserve"> 51074-2003. Продукты пищевые. Информация для потребителя. Общие требования</w:t>
            </w:r>
            <w:r w:rsidRPr="006034F8">
              <w:rPr>
                <w:rFonts w:ascii="Times New Roman" w:hAnsi="Times New Roman" w:cs="Times New Roman"/>
                <w:b w:val="0"/>
                <w:sz w:val="18"/>
                <w:szCs w:val="18"/>
              </w:rPr>
              <w:t>.</w:t>
            </w:r>
          </w:p>
          <w:p w:rsidR="006034F8" w:rsidRPr="006034F8" w:rsidRDefault="006034F8" w:rsidP="006034F8">
            <w:pPr>
              <w:jc w:val="both"/>
              <w:rPr>
                <w:sz w:val="18"/>
                <w:szCs w:val="18"/>
              </w:rPr>
            </w:pPr>
            <w:r w:rsidRPr="006034F8">
              <w:rPr>
                <w:sz w:val="18"/>
                <w:szCs w:val="18"/>
              </w:rPr>
              <w:t>Сведения о продукте на ярлыке, который наклеивается на потребительскую тару.</w:t>
            </w:r>
          </w:p>
        </w:tc>
        <w:tc>
          <w:tcPr>
            <w:tcW w:w="1109"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6034F8" w:rsidRPr="006034F8" w:rsidRDefault="006034F8" w:rsidP="00617B03">
            <w:pPr>
              <w:jc w:val="center"/>
              <w:rPr>
                <w:color w:val="000000"/>
                <w:sz w:val="18"/>
                <w:szCs w:val="18"/>
              </w:rPr>
            </w:pPr>
            <w:r w:rsidRPr="006034F8">
              <w:rPr>
                <w:color w:val="000000"/>
                <w:sz w:val="18"/>
                <w:szCs w:val="18"/>
              </w:rPr>
              <w:t>1500</w:t>
            </w:r>
          </w:p>
        </w:tc>
        <w:tc>
          <w:tcPr>
            <w:tcW w:w="1666"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530,00</w:t>
            </w:r>
          </w:p>
        </w:tc>
      </w:tr>
      <w:tr w:rsidR="006034F8" w:rsidRPr="006034F8" w:rsidTr="00617B03">
        <w:tc>
          <w:tcPr>
            <w:tcW w:w="491" w:type="dxa"/>
            <w:tcBorders>
              <w:top w:val="single" w:sz="4" w:space="0" w:color="auto"/>
              <w:left w:val="single" w:sz="4" w:space="0" w:color="auto"/>
              <w:bottom w:val="single" w:sz="4" w:space="0" w:color="auto"/>
              <w:right w:val="single" w:sz="4" w:space="0" w:color="auto"/>
            </w:tcBorders>
          </w:tcPr>
          <w:p w:rsidR="006034F8" w:rsidRPr="006034F8" w:rsidRDefault="006034F8">
            <w:pPr>
              <w:rPr>
                <w:sz w:val="18"/>
                <w:szCs w:val="18"/>
              </w:rPr>
            </w:pPr>
            <w:r w:rsidRPr="006034F8">
              <w:rPr>
                <w:sz w:val="18"/>
                <w:szCs w:val="18"/>
              </w:rPr>
              <w:t>2</w:t>
            </w:r>
          </w:p>
        </w:tc>
        <w:tc>
          <w:tcPr>
            <w:tcW w:w="2452" w:type="dxa"/>
            <w:tcBorders>
              <w:top w:val="single" w:sz="4" w:space="0" w:color="auto"/>
              <w:left w:val="single" w:sz="4" w:space="0" w:color="auto"/>
              <w:bottom w:val="single" w:sz="4" w:space="0" w:color="auto"/>
              <w:right w:val="single" w:sz="4" w:space="0" w:color="auto"/>
            </w:tcBorders>
            <w:vAlign w:val="bottom"/>
          </w:tcPr>
          <w:p w:rsidR="006034F8" w:rsidRPr="006034F8" w:rsidRDefault="006034F8">
            <w:pPr>
              <w:rPr>
                <w:color w:val="000000"/>
                <w:sz w:val="18"/>
                <w:szCs w:val="18"/>
              </w:rPr>
            </w:pPr>
            <w:r w:rsidRPr="006034F8">
              <w:rPr>
                <w:color w:val="000000"/>
                <w:sz w:val="18"/>
                <w:szCs w:val="18"/>
              </w:rPr>
              <w:t>Камбала с/</w:t>
            </w:r>
            <w:proofErr w:type="gramStart"/>
            <w:r w:rsidRPr="006034F8">
              <w:rPr>
                <w:color w:val="000000"/>
                <w:sz w:val="18"/>
                <w:szCs w:val="18"/>
              </w:rPr>
              <w:t>м</w:t>
            </w:r>
            <w:proofErr w:type="gramEnd"/>
            <w:r w:rsidRPr="006034F8">
              <w:rPr>
                <w:color w:val="000000"/>
                <w:sz w:val="18"/>
                <w:szCs w:val="18"/>
              </w:rPr>
              <w:t xml:space="preserve"> НСГ</w:t>
            </w:r>
          </w:p>
        </w:tc>
        <w:tc>
          <w:tcPr>
            <w:tcW w:w="3969" w:type="dxa"/>
            <w:vMerge/>
            <w:tcBorders>
              <w:left w:val="single" w:sz="4" w:space="0" w:color="auto"/>
              <w:right w:val="single" w:sz="4" w:space="0" w:color="auto"/>
            </w:tcBorders>
          </w:tcPr>
          <w:p w:rsidR="006034F8" w:rsidRPr="006034F8" w:rsidRDefault="006034F8" w:rsidP="00B02719">
            <w:pPr>
              <w:jc w:val="both"/>
              <w:rPr>
                <w:sz w:val="18"/>
                <w:szCs w:val="18"/>
              </w:rPr>
            </w:pPr>
          </w:p>
        </w:tc>
        <w:tc>
          <w:tcPr>
            <w:tcW w:w="1109"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6034F8" w:rsidRPr="006034F8" w:rsidRDefault="006034F8" w:rsidP="00617B03">
            <w:pPr>
              <w:jc w:val="center"/>
              <w:rPr>
                <w:color w:val="000000"/>
                <w:sz w:val="18"/>
                <w:szCs w:val="18"/>
              </w:rPr>
            </w:pPr>
            <w:r w:rsidRPr="006034F8">
              <w:rPr>
                <w:color w:val="000000"/>
                <w:sz w:val="18"/>
                <w:szCs w:val="18"/>
              </w:rPr>
              <w:t>1200</w:t>
            </w:r>
          </w:p>
        </w:tc>
        <w:tc>
          <w:tcPr>
            <w:tcW w:w="1666"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280,00</w:t>
            </w:r>
          </w:p>
        </w:tc>
      </w:tr>
      <w:tr w:rsidR="006034F8" w:rsidRPr="006034F8" w:rsidTr="00617B03">
        <w:tc>
          <w:tcPr>
            <w:tcW w:w="491" w:type="dxa"/>
            <w:tcBorders>
              <w:top w:val="single" w:sz="4" w:space="0" w:color="auto"/>
              <w:left w:val="single" w:sz="4" w:space="0" w:color="auto"/>
              <w:bottom w:val="single" w:sz="4" w:space="0" w:color="auto"/>
              <w:right w:val="single" w:sz="4" w:space="0" w:color="auto"/>
            </w:tcBorders>
          </w:tcPr>
          <w:p w:rsidR="006034F8" w:rsidRPr="006034F8" w:rsidRDefault="006034F8">
            <w:pPr>
              <w:rPr>
                <w:sz w:val="18"/>
                <w:szCs w:val="18"/>
              </w:rPr>
            </w:pPr>
            <w:r w:rsidRPr="006034F8">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6034F8" w:rsidRPr="006034F8" w:rsidRDefault="006034F8">
            <w:pPr>
              <w:rPr>
                <w:color w:val="000000"/>
                <w:sz w:val="18"/>
                <w:szCs w:val="18"/>
              </w:rPr>
            </w:pPr>
            <w:r w:rsidRPr="006034F8">
              <w:rPr>
                <w:color w:val="000000"/>
                <w:sz w:val="18"/>
                <w:szCs w:val="18"/>
              </w:rPr>
              <w:t>Минтай с/</w:t>
            </w:r>
            <w:proofErr w:type="gramStart"/>
            <w:r w:rsidRPr="006034F8">
              <w:rPr>
                <w:color w:val="000000"/>
                <w:sz w:val="18"/>
                <w:szCs w:val="18"/>
              </w:rPr>
              <w:t>м</w:t>
            </w:r>
            <w:proofErr w:type="gramEnd"/>
            <w:r w:rsidRPr="006034F8">
              <w:rPr>
                <w:color w:val="000000"/>
                <w:sz w:val="18"/>
                <w:szCs w:val="18"/>
              </w:rPr>
              <w:t xml:space="preserve"> ПБГ</w:t>
            </w:r>
          </w:p>
        </w:tc>
        <w:tc>
          <w:tcPr>
            <w:tcW w:w="3969" w:type="dxa"/>
            <w:vMerge/>
            <w:tcBorders>
              <w:left w:val="single" w:sz="4" w:space="0" w:color="auto"/>
              <w:bottom w:val="single" w:sz="4" w:space="0" w:color="auto"/>
              <w:right w:val="single" w:sz="4" w:space="0" w:color="auto"/>
            </w:tcBorders>
          </w:tcPr>
          <w:p w:rsidR="006034F8" w:rsidRPr="006034F8" w:rsidRDefault="006034F8" w:rsidP="00B02719">
            <w:pPr>
              <w:jc w:val="both"/>
              <w:rPr>
                <w:sz w:val="18"/>
                <w:szCs w:val="18"/>
              </w:rPr>
            </w:pPr>
          </w:p>
        </w:tc>
        <w:tc>
          <w:tcPr>
            <w:tcW w:w="1109"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6034F8" w:rsidRPr="006034F8" w:rsidRDefault="006034F8" w:rsidP="00617B03">
            <w:pPr>
              <w:jc w:val="center"/>
              <w:rPr>
                <w:color w:val="000000"/>
                <w:sz w:val="18"/>
                <w:szCs w:val="18"/>
              </w:rPr>
            </w:pPr>
            <w:r w:rsidRPr="006034F8">
              <w:rPr>
                <w:color w:val="000000"/>
                <w:sz w:val="18"/>
                <w:szCs w:val="18"/>
              </w:rPr>
              <w:t>1300</w:t>
            </w:r>
          </w:p>
        </w:tc>
        <w:tc>
          <w:tcPr>
            <w:tcW w:w="1666"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220,00</w:t>
            </w:r>
          </w:p>
        </w:tc>
      </w:tr>
      <w:tr w:rsidR="006034F8" w:rsidRPr="006034F8" w:rsidTr="00617B03">
        <w:tc>
          <w:tcPr>
            <w:tcW w:w="491" w:type="dxa"/>
            <w:tcBorders>
              <w:top w:val="single" w:sz="4" w:space="0" w:color="auto"/>
              <w:left w:val="single" w:sz="4" w:space="0" w:color="auto"/>
              <w:bottom w:val="single" w:sz="4" w:space="0" w:color="auto"/>
              <w:right w:val="single" w:sz="4" w:space="0" w:color="auto"/>
            </w:tcBorders>
          </w:tcPr>
          <w:p w:rsidR="006034F8" w:rsidRPr="006034F8" w:rsidRDefault="006034F8">
            <w:pPr>
              <w:rPr>
                <w:sz w:val="18"/>
                <w:szCs w:val="18"/>
              </w:rPr>
            </w:pPr>
            <w:r w:rsidRPr="006034F8">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6034F8" w:rsidRPr="006034F8" w:rsidRDefault="006034F8">
            <w:pPr>
              <w:rPr>
                <w:sz w:val="18"/>
                <w:szCs w:val="18"/>
              </w:rPr>
            </w:pPr>
            <w:r w:rsidRPr="006034F8">
              <w:rPr>
                <w:sz w:val="18"/>
                <w:szCs w:val="18"/>
              </w:rPr>
              <w:t>Сельдь</w:t>
            </w:r>
            <w:proofErr w:type="gramStart"/>
            <w:r w:rsidRPr="006034F8">
              <w:rPr>
                <w:sz w:val="18"/>
                <w:szCs w:val="18"/>
              </w:rPr>
              <w:t xml:space="preserve"> Т</w:t>
            </w:r>
            <w:proofErr w:type="gramEnd"/>
            <w:r w:rsidRPr="006034F8">
              <w:rPr>
                <w:sz w:val="18"/>
                <w:szCs w:val="18"/>
              </w:rPr>
              <w:t>/О с/с неразделанная</w:t>
            </w:r>
          </w:p>
        </w:tc>
        <w:tc>
          <w:tcPr>
            <w:tcW w:w="3969" w:type="dxa"/>
            <w:tcBorders>
              <w:top w:val="single" w:sz="4" w:space="0" w:color="auto"/>
              <w:left w:val="single" w:sz="4" w:space="0" w:color="auto"/>
              <w:bottom w:val="single" w:sz="4" w:space="0" w:color="auto"/>
              <w:right w:val="single" w:sz="4" w:space="0" w:color="auto"/>
            </w:tcBorders>
          </w:tcPr>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 xml:space="preserve">1 сорт, </w:t>
            </w:r>
            <w:proofErr w:type="gramStart"/>
            <w:r w:rsidRPr="006034F8">
              <w:rPr>
                <w:sz w:val="18"/>
                <w:szCs w:val="18"/>
                <w:lang w:eastAsia="en-US"/>
              </w:rPr>
              <w:t>слабосоленая</w:t>
            </w:r>
            <w:proofErr w:type="gramEnd"/>
            <w:r w:rsidRPr="006034F8">
              <w:rPr>
                <w:sz w:val="18"/>
                <w:szCs w:val="18"/>
                <w:lang w:eastAsia="en-US"/>
              </w:rPr>
              <w:t xml:space="preserve"> неразделанная. </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Соответствие требованиям:</w:t>
            </w:r>
          </w:p>
          <w:p w:rsidR="006034F8" w:rsidRPr="006034F8" w:rsidRDefault="006034F8">
            <w:pPr>
              <w:jc w:val="both"/>
              <w:rPr>
                <w:sz w:val="18"/>
                <w:szCs w:val="18"/>
              </w:rPr>
            </w:pPr>
            <w:proofErr w:type="gramStart"/>
            <w:r w:rsidRPr="006034F8">
              <w:rPr>
                <w:sz w:val="18"/>
                <w:szCs w:val="18"/>
              </w:rPr>
              <w:t>ТР</w:t>
            </w:r>
            <w:proofErr w:type="gramEnd"/>
            <w:r w:rsidRPr="006034F8">
              <w:rPr>
                <w:sz w:val="18"/>
                <w:szCs w:val="18"/>
              </w:rPr>
              <w:t xml:space="preserve"> ЕАЭС 040/2016 «О безопасности рыбы и рыбной продукции»,</w:t>
            </w:r>
          </w:p>
          <w:p w:rsidR="006034F8" w:rsidRPr="006034F8" w:rsidRDefault="006034F8">
            <w:pPr>
              <w:jc w:val="both"/>
              <w:rPr>
                <w:sz w:val="18"/>
                <w:szCs w:val="18"/>
              </w:rPr>
            </w:pPr>
            <w:proofErr w:type="gramStart"/>
            <w:r w:rsidRPr="006034F8">
              <w:rPr>
                <w:sz w:val="18"/>
                <w:szCs w:val="18"/>
              </w:rPr>
              <w:t>ТР</w:t>
            </w:r>
            <w:proofErr w:type="gramEnd"/>
            <w:r w:rsidRPr="006034F8">
              <w:rPr>
                <w:sz w:val="18"/>
                <w:szCs w:val="18"/>
              </w:rPr>
              <w:t xml:space="preserve"> ТС 005/2011 «О безопасности упаковки»,</w:t>
            </w:r>
          </w:p>
          <w:p w:rsidR="006034F8" w:rsidRPr="006034F8" w:rsidRDefault="006034F8">
            <w:pPr>
              <w:jc w:val="both"/>
              <w:rPr>
                <w:sz w:val="18"/>
                <w:szCs w:val="18"/>
              </w:rPr>
            </w:pPr>
            <w:proofErr w:type="gramStart"/>
            <w:r w:rsidRPr="006034F8">
              <w:rPr>
                <w:sz w:val="18"/>
                <w:szCs w:val="18"/>
              </w:rPr>
              <w:t>ТР</w:t>
            </w:r>
            <w:proofErr w:type="gramEnd"/>
            <w:r w:rsidRPr="006034F8">
              <w:rPr>
                <w:sz w:val="18"/>
                <w:szCs w:val="18"/>
              </w:rPr>
              <w:t xml:space="preserve"> ТС 022/2011 «Пищевая продукция в части ее маркировки»,</w:t>
            </w:r>
          </w:p>
          <w:p w:rsidR="006034F8" w:rsidRPr="006034F8" w:rsidRDefault="006034F8">
            <w:pPr>
              <w:pStyle w:val="p1"/>
              <w:spacing w:before="0" w:beforeAutospacing="0" w:after="0" w:afterAutospacing="0"/>
              <w:jc w:val="both"/>
              <w:rPr>
                <w:sz w:val="18"/>
                <w:szCs w:val="18"/>
              </w:rPr>
            </w:pPr>
            <w:proofErr w:type="gramStart"/>
            <w:r w:rsidRPr="006034F8">
              <w:rPr>
                <w:sz w:val="18"/>
                <w:szCs w:val="18"/>
              </w:rPr>
              <w:t>ТР</w:t>
            </w:r>
            <w:proofErr w:type="gramEnd"/>
            <w:r w:rsidRPr="006034F8">
              <w:rPr>
                <w:sz w:val="18"/>
                <w:szCs w:val="18"/>
              </w:rPr>
              <w:t xml:space="preserve"> ТС 021/2011 «О безопасности пищевых продуктов», </w:t>
            </w:r>
          </w:p>
          <w:p w:rsidR="006034F8" w:rsidRDefault="006034F8">
            <w:pPr>
              <w:pStyle w:val="p1"/>
              <w:spacing w:before="0" w:beforeAutospacing="0" w:after="0" w:afterAutospacing="0"/>
              <w:jc w:val="both"/>
              <w:rPr>
                <w:sz w:val="18"/>
                <w:szCs w:val="18"/>
              </w:rPr>
            </w:pPr>
            <w:proofErr w:type="gramStart"/>
            <w:r w:rsidRPr="006034F8">
              <w:rPr>
                <w:sz w:val="18"/>
                <w:szCs w:val="18"/>
              </w:rPr>
              <w:t>ТР</w:t>
            </w:r>
            <w:proofErr w:type="gramEnd"/>
            <w:r w:rsidRPr="006034F8">
              <w:rPr>
                <w:sz w:val="18"/>
                <w:szCs w:val="18"/>
              </w:rPr>
              <w:t xml:space="preserve"> ТС 029/2012 «Требования к пищевым добавкам, </w:t>
            </w:r>
            <w:proofErr w:type="spellStart"/>
            <w:r w:rsidRPr="006034F8">
              <w:rPr>
                <w:sz w:val="18"/>
                <w:szCs w:val="18"/>
              </w:rPr>
              <w:t>ароматизаторам</w:t>
            </w:r>
            <w:proofErr w:type="spellEnd"/>
            <w:r w:rsidRPr="006034F8">
              <w:rPr>
                <w:sz w:val="18"/>
                <w:szCs w:val="18"/>
              </w:rPr>
              <w:t>, технологическим вспомогательным средствам».</w:t>
            </w:r>
          </w:p>
          <w:p w:rsidR="00617B03" w:rsidRPr="006034F8" w:rsidRDefault="00617B03" w:rsidP="00617B03">
            <w:pPr>
              <w:jc w:val="both"/>
              <w:rPr>
                <w:sz w:val="18"/>
                <w:szCs w:val="18"/>
              </w:rPr>
            </w:pPr>
            <w:r>
              <w:rPr>
                <w:sz w:val="18"/>
                <w:szCs w:val="18"/>
              </w:rPr>
              <w:t>Инструкция 5319-91 «</w:t>
            </w:r>
            <w:r w:rsidRPr="00617B03">
              <w:rPr>
                <w:sz w:val="18"/>
                <w:szCs w:val="18"/>
              </w:rPr>
              <w:t>Инструкция</w:t>
            </w:r>
            <w:r>
              <w:rPr>
                <w:sz w:val="18"/>
                <w:szCs w:val="18"/>
              </w:rPr>
              <w:t xml:space="preserve"> </w:t>
            </w:r>
            <w:r w:rsidRPr="00617B03">
              <w:rPr>
                <w:sz w:val="18"/>
                <w:szCs w:val="18"/>
              </w:rPr>
              <w:t xml:space="preserve">по санитарно-микробиологическому контролю </w:t>
            </w:r>
            <w:r w:rsidRPr="00617B03">
              <w:rPr>
                <w:sz w:val="18"/>
                <w:szCs w:val="18"/>
              </w:rPr>
              <w:lastRenderedPageBreak/>
              <w:t>производства пищевой</w:t>
            </w:r>
            <w:r>
              <w:rPr>
                <w:sz w:val="18"/>
                <w:szCs w:val="18"/>
              </w:rPr>
              <w:t xml:space="preserve"> </w:t>
            </w:r>
            <w:r w:rsidRPr="00617B03">
              <w:rPr>
                <w:sz w:val="18"/>
                <w:szCs w:val="18"/>
              </w:rPr>
              <w:t>продукции из рыбы и морских беспозвоночных</w:t>
            </w:r>
            <w:r>
              <w:rPr>
                <w:sz w:val="18"/>
                <w:szCs w:val="18"/>
              </w:rPr>
              <w:t>»</w:t>
            </w:r>
          </w:p>
          <w:p w:rsidR="006034F8" w:rsidRPr="006034F8" w:rsidRDefault="006034F8">
            <w:pPr>
              <w:pStyle w:val="p1"/>
              <w:spacing w:before="0" w:beforeAutospacing="0" w:after="0" w:afterAutospacing="0"/>
              <w:jc w:val="both"/>
              <w:rPr>
                <w:sz w:val="18"/>
                <w:szCs w:val="18"/>
              </w:rPr>
            </w:pPr>
            <w:r w:rsidRPr="006034F8">
              <w:rPr>
                <w:sz w:val="18"/>
                <w:szCs w:val="18"/>
              </w:rPr>
              <w:t>Органолептические показатели:</w:t>
            </w:r>
          </w:p>
          <w:p w:rsidR="006034F8" w:rsidRPr="006034F8" w:rsidRDefault="006034F8">
            <w:pPr>
              <w:pStyle w:val="p1"/>
              <w:spacing w:before="0" w:beforeAutospacing="0" w:after="0" w:afterAutospacing="0"/>
              <w:jc w:val="both"/>
              <w:rPr>
                <w:sz w:val="18"/>
                <w:szCs w:val="18"/>
              </w:rPr>
            </w:pPr>
            <w:r w:rsidRPr="006034F8">
              <w:rPr>
                <w:sz w:val="18"/>
                <w:szCs w:val="18"/>
              </w:rPr>
              <w:t xml:space="preserve">Поверхность чистая, </w:t>
            </w:r>
          </w:p>
          <w:p w:rsidR="006034F8" w:rsidRPr="006034F8" w:rsidRDefault="006034F8">
            <w:pPr>
              <w:pStyle w:val="p1"/>
              <w:spacing w:before="0" w:beforeAutospacing="0" w:after="0" w:afterAutospacing="0"/>
              <w:jc w:val="both"/>
              <w:rPr>
                <w:sz w:val="18"/>
                <w:szCs w:val="18"/>
              </w:rPr>
            </w:pPr>
            <w:r w:rsidRPr="006034F8">
              <w:rPr>
                <w:sz w:val="18"/>
                <w:szCs w:val="18"/>
              </w:rPr>
              <w:t xml:space="preserve">Цвет – свойственный данному виду, </w:t>
            </w:r>
          </w:p>
          <w:p w:rsidR="006034F8" w:rsidRPr="006034F8" w:rsidRDefault="006034F8">
            <w:pPr>
              <w:pStyle w:val="p1"/>
              <w:spacing w:before="0" w:beforeAutospacing="0" w:after="0" w:afterAutospacing="0"/>
              <w:jc w:val="both"/>
              <w:rPr>
                <w:sz w:val="18"/>
                <w:szCs w:val="18"/>
                <w:lang w:eastAsia="en-US"/>
              </w:rPr>
            </w:pPr>
            <w:r w:rsidRPr="006034F8">
              <w:rPr>
                <w:sz w:val="18"/>
                <w:szCs w:val="18"/>
              </w:rPr>
              <w:t>без наружных повреждений</w:t>
            </w:r>
            <w:r w:rsidRPr="006034F8">
              <w:rPr>
                <w:sz w:val="18"/>
                <w:szCs w:val="18"/>
                <w:lang w:eastAsia="en-US"/>
              </w:rPr>
              <w:t>.</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Консистенция нежная, сочная.</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Вкус свойственный соленой сельди, без посторонних запахов.</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Масса поваренной соли от 6-8%,</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Массовая доля в составных частях:</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Рыбы – не менее 85%,</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Тузлука – не более 7%.</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Наличие посторонних примесей в потребительской таре не допускается.</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 xml:space="preserve">Упаковка по </w:t>
            </w:r>
            <w:r w:rsidRPr="006034F8">
              <w:rPr>
                <w:sz w:val="18"/>
                <w:szCs w:val="18"/>
              </w:rPr>
              <w:t xml:space="preserve">ГОСТ 7630-96 </w:t>
            </w:r>
            <w:r w:rsidRPr="006034F8">
              <w:rPr>
                <w:spacing w:val="1"/>
                <w:sz w:val="18"/>
                <w:szCs w:val="18"/>
              </w:rPr>
              <w:t>Рыба, морские млекопитающие, морские беспозвоночные, водоросли и продукты их переработки. Маркировка и упаковка</w:t>
            </w:r>
            <w:r w:rsidRPr="006034F8">
              <w:rPr>
                <w:sz w:val="18"/>
                <w:szCs w:val="18"/>
                <w:lang w:eastAsia="en-US"/>
              </w:rPr>
              <w:t xml:space="preserve">, </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Срок хранения – 40-45 суток при температуре -4-6.</w:t>
            </w:r>
          </w:p>
          <w:p w:rsidR="006034F8" w:rsidRPr="006034F8" w:rsidRDefault="006034F8">
            <w:pPr>
              <w:pStyle w:val="p1"/>
              <w:spacing w:before="0" w:beforeAutospacing="0" w:after="0" w:afterAutospacing="0"/>
              <w:jc w:val="both"/>
              <w:rPr>
                <w:sz w:val="18"/>
                <w:szCs w:val="18"/>
                <w:lang w:eastAsia="en-US"/>
              </w:rPr>
            </w:pPr>
            <w:r w:rsidRPr="006034F8">
              <w:rPr>
                <w:sz w:val="18"/>
                <w:szCs w:val="18"/>
                <w:lang w:eastAsia="en-US"/>
              </w:rPr>
              <w:t>Фасовка: ведро.</w:t>
            </w:r>
          </w:p>
        </w:tc>
        <w:tc>
          <w:tcPr>
            <w:tcW w:w="1109"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lastRenderedPageBreak/>
              <w:t>кг</w:t>
            </w:r>
          </w:p>
        </w:tc>
        <w:tc>
          <w:tcPr>
            <w:tcW w:w="734" w:type="dxa"/>
            <w:tcBorders>
              <w:top w:val="single" w:sz="4" w:space="0" w:color="auto"/>
              <w:left w:val="single" w:sz="4" w:space="0" w:color="auto"/>
              <w:bottom w:val="single" w:sz="4" w:space="0" w:color="auto"/>
              <w:right w:val="single" w:sz="4" w:space="0" w:color="auto"/>
            </w:tcBorders>
            <w:noWrap/>
          </w:tcPr>
          <w:p w:rsidR="006034F8" w:rsidRPr="006034F8" w:rsidRDefault="006034F8" w:rsidP="00617B03">
            <w:pPr>
              <w:jc w:val="center"/>
              <w:rPr>
                <w:color w:val="000000"/>
                <w:sz w:val="18"/>
                <w:szCs w:val="18"/>
              </w:rPr>
            </w:pPr>
            <w:r w:rsidRPr="006034F8">
              <w:rPr>
                <w:color w:val="000000"/>
                <w:sz w:val="18"/>
                <w:szCs w:val="18"/>
              </w:rPr>
              <w:t>900</w:t>
            </w:r>
          </w:p>
        </w:tc>
        <w:tc>
          <w:tcPr>
            <w:tcW w:w="1666" w:type="dxa"/>
            <w:tcBorders>
              <w:top w:val="single" w:sz="4" w:space="0" w:color="auto"/>
              <w:left w:val="single" w:sz="4" w:space="0" w:color="auto"/>
              <w:bottom w:val="single" w:sz="4" w:space="0" w:color="auto"/>
              <w:right w:val="single" w:sz="4" w:space="0" w:color="auto"/>
            </w:tcBorders>
          </w:tcPr>
          <w:p w:rsidR="006034F8" w:rsidRPr="006034F8" w:rsidRDefault="006034F8" w:rsidP="00617B03">
            <w:pPr>
              <w:jc w:val="center"/>
              <w:rPr>
                <w:color w:val="000000"/>
                <w:sz w:val="18"/>
                <w:szCs w:val="18"/>
              </w:rPr>
            </w:pPr>
            <w:r w:rsidRPr="006034F8">
              <w:rPr>
                <w:color w:val="000000"/>
                <w:sz w:val="18"/>
                <w:szCs w:val="18"/>
              </w:rPr>
              <w:t>280,00</w:t>
            </w:r>
          </w:p>
        </w:tc>
      </w:tr>
    </w:tbl>
    <w:p w:rsidR="006034F8" w:rsidRDefault="006034F8" w:rsidP="009B5EE4">
      <w:pPr>
        <w:autoSpaceDE w:val="0"/>
        <w:autoSpaceDN w:val="0"/>
        <w:adjustRightInd w:val="0"/>
        <w:ind w:right="-1"/>
        <w:jc w:val="both"/>
        <w:rPr>
          <w:sz w:val="16"/>
          <w:szCs w:val="16"/>
        </w:rPr>
      </w:pPr>
      <w:r>
        <w:rPr>
          <w:sz w:val="16"/>
          <w:szCs w:val="16"/>
        </w:rPr>
        <w:lastRenderedPageBreak/>
        <w:t>*- Количество товара является ориентировочным и может меняться в ходе исполнения договора.</w:t>
      </w:r>
    </w:p>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034F8">
        <w:rPr>
          <w:b/>
          <w:bCs/>
          <w:sz w:val="20"/>
        </w:rPr>
        <w:t>рыбной продукции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2291">
        <w:rPr>
          <w:b/>
          <w:kern w:val="32"/>
          <w:sz w:val="20"/>
          <w:szCs w:val="20"/>
        </w:rPr>
        <w:t>245-24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972291">
        <w:rPr>
          <w:sz w:val="20"/>
        </w:rPr>
        <w:t>245-24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6034F8">
        <w:rPr>
          <w:b/>
          <w:bCs/>
          <w:sz w:val="20"/>
          <w:szCs w:val="20"/>
        </w:rPr>
        <w:t>рыбной продукции</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6034F8">
        <w:rPr>
          <w:rFonts w:ascii="Times New Roman" w:hAnsi="Times New Roman" w:cs="Times New Roman"/>
          <w:bCs/>
          <w:sz w:val="20"/>
          <w:szCs w:val="19"/>
        </w:rPr>
        <w:t>рыбной продукции</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w:t>
      </w:r>
      <w:r w:rsidR="00C56233" w:rsidRPr="00C56233">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lastRenderedPageBreak/>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lastRenderedPageBreak/>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w:t>
      </w:r>
      <w:r w:rsidRPr="00F425D0">
        <w:rPr>
          <w:rFonts w:ascii="Times New Roman" w:hAnsi="Times New Roman"/>
          <w:sz w:val="20"/>
          <w:szCs w:val="19"/>
        </w:rPr>
        <w:lastRenderedPageBreak/>
        <w:t>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972291"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2291">
        <w:rPr>
          <w:sz w:val="20"/>
          <w:szCs w:val="20"/>
        </w:rPr>
        <w:t>245-24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r w:rsidR="006755F5">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6755F5" w:rsidRDefault="006755F5" w:rsidP="006755F5">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034F8">
        <w:rPr>
          <w:b/>
          <w:bCs/>
          <w:sz w:val="20"/>
        </w:rPr>
        <w:t>рыбной продукции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2291">
        <w:rPr>
          <w:b/>
          <w:kern w:val="32"/>
          <w:sz w:val="20"/>
          <w:szCs w:val="20"/>
        </w:rPr>
        <w:t>245-24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034F8">
        <w:rPr>
          <w:bCs/>
          <w:sz w:val="20"/>
        </w:rPr>
        <w:t>рыбной продукции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034F8">
        <w:rPr>
          <w:bCs/>
          <w:sz w:val="20"/>
          <w:szCs w:val="20"/>
        </w:rPr>
        <w:t>рыбной продукции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F8" w:rsidRDefault="006034F8" w:rsidP="00ED57EB">
      <w:r>
        <w:separator/>
      </w:r>
    </w:p>
  </w:endnote>
  <w:endnote w:type="continuationSeparator" w:id="0">
    <w:p w:rsidR="006034F8" w:rsidRDefault="006034F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34F8" w:rsidRDefault="006034F8">
        <w:pPr>
          <w:pStyle w:val="af7"/>
          <w:jc w:val="right"/>
        </w:pPr>
        <w:r>
          <w:fldChar w:fldCharType="begin"/>
        </w:r>
        <w:r>
          <w:instrText xml:space="preserve"> PAGE   \* MERGEFORMAT </w:instrText>
        </w:r>
        <w:r>
          <w:fldChar w:fldCharType="separate"/>
        </w:r>
        <w:r w:rsidR="00972291">
          <w:rPr>
            <w:noProof/>
          </w:rPr>
          <w:t>19</w:t>
        </w:r>
        <w:r>
          <w:rPr>
            <w:noProof/>
          </w:rPr>
          <w:fldChar w:fldCharType="end"/>
        </w:r>
      </w:p>
    </w:sdtContent>
  </w:sdt>
  <w:p w:rsidR="006034F8" w:rsidRDefault="006034F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F8" w:rsidRDefault="006034F8" w:rsidP="00ED57EB">
      <w:r>
        <w:separator/>
      </w:r>
    </w:p>
  </w:footnote>
  <w:footnote w:type="continuationSeparator" w:id="0">
    <w:p w:rsidR="006034F8" w:rsidRDefault="006034F8" w:rsidP="00ED57EB">
      <w:r>
        <w:continuationSeparator/>
      </w:r>
    </w:p>
  </w:footnote>
  <w:footnote w:id="1">
    <w:p w:rsidR="006034F8" w:rsidRPr="000966CA" w:rsidRDefault="006034F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CB95-1B98-45F4-ADEB-4D20CF11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25</Pages>
  <Words>11969</Words>
  <Characters>87376</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163</cp:revision>
  <cp:lastPrinted>2024-12-04T10:42:00Z</cp:lastPrinted>
  <dcterms:created xsi:type="dcterms:W3CDTF">2022-12-02T12:40:00Z</dcterms:created>
  <dcterms:modified xsi:type="dcterms:W3CDTF">2024-12-04T15:21:00Z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