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D48C2">
        <w:rPr>
          <w:b/>
          <w:sz w:val="28"/>
          <w:szCs w:val="28"/>
        </w:rPr>
        <w:t>лекарственных препаратов для лечения костно-мышечной системы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D48C2">
        <w:rPr>
          <w:b/>
          <w:kern w:val="32"/>
          <w:sz w:val="28"/>
          <w:szCs w:val="28"/>
        </w:rPr>
        <w:t>234-24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351E41"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BD48C2">
              <w:rPr>
                <w:bCs/>
                <w:sz w:val="20"/>
                <w:szCs w:val="20"/>
              </w:rPr>
              <w:t>лекарственных препаратов для лечения костно-мышечной системы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BD48C2" w:rsidP="00F43414">
            <w:pPr>
              <w:ind w:firstLine="170"/>
              <w:jc w:val="both"/>
              <w:rPr>
                <w:sz w:val="20"/>
                <w:szCs w:val="20"/>
              </w:rPr>
            </w:pPr>
            <w:r w:rsidRPr="00BD48C2">
              <w:rPr>
                <w:sz w:val="20"/>
                <w:szCs w:val="20"/>
              </w:rPr>
              <w:t>21.20.10.220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BD48C2" w:rsidRDefault="00BE3FCE" w:rsidP="00406458">
            <w:pPr>
              <w:autoSpaceDE w:val="0"/>
              <w:autoSpaceDN w:val="0"/>
              <w:adjustRightInd w:val="0"/>
              <w:ind w:firstLine="170"/>
              <w:jc w:val="both"/>
              <w:rPr>
                <w:sz w:val="20"/>
                <w:szCs w:val="20"/>
                <w:lang w:val="en-US"/>
              </w:rPr>
            </w:pPr>
            <w:r>
              <w:rPr>
                <w:sz w:val="20"/>
                <w:szCs w:val="20"/>
              </w:rPr>
              <w:t>3</w:t>
            </w:r>
            <w:r w:rsidR="00BD48C2">
              <w:rPr>
                <w:sz w:val="20"/>
                <w:szCs w:val="20"/>
                <w:lang w:val="en-US"/>
              </w:rPr>
              <w:t>79</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727817" w:rsidP="00BE3FCE">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BD48C2">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BD48C2">
              <w:rPr>
                <w:sz w:val="20"/>
                <w:szCs w:val="20"/>
              </w:rPr>
              <w:t>31.12.</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351E41" w:rsidP="00351E41">
            <w:pPr>
              <w:tabs>
                <w:tab w:val="left" w:pos="6022"/>
              </w:tabs>
              <w:ind w:right="72" w:firstLine="170"/>
              <w:jc w:val="both"/>
              <w:rPr>
                <w:sz w:val="20"/>
                <w:szCs w:val="20"/>
              </w:rPr>
            </w:pPr>
            <w:r w:rsidRPr="00351E41">
              <w:rPr>
                <w:sz w:val="20"/>
                <w:szCs w:val="20"/>
              </w:rPr>
              <w:t>339157</w:t>
            </w:r>
            <w:r>
              <w:rPr>
                <w:sz w:val="20"/>
                <w:szCs w:val="20"/>
              </w:rPr>
              <w:t>,</w:t>
            </w:r>
            <w:r w:rsidRPr="00351E41">
              <w:rPr>
                <w:sz w:val="20"/>
                <w:szCs w:val="20"/>
              </w:rPr>
              <w:t>50 руб. (триста тридцать девять тысяч сто пятьдеся</w:t>
            </w:r>
            <w:r>
              <w:rPr>
                <w:sz w:val="20"/>
                <w:szCs w:val="20"/>
              </w:rPr>
              <w:t>т семь рублей пятьдесят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lastRenderedPageBreak/>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351E41">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BD48C2" w:rsidRPr="00BD48C2">
              <w:rPr>
                <w:b/>
                <w:sz w:val="20"/>
                <w:szCs w:val="20"/>
              </w:rPr>
              <w:t>2</w:t>
            </w:r>
            <w:r w:rsidR="00351E41">
              <w:rPr>
                <w:b/>
                <w:sz w:val="20"/>
                <w:szCs w:val="20"/>
              </w:rPr>
              <w:t>9</w:t>
            </w:r>
            <w:r w:rsidRPr="008024A7">
              <w:rPr>
                <w:b/>
                <w:sz w:val="20"/>
                <w:szCs w:val="20"/>
              </w:rPr>
              <w:t>»</w:t>
            </w:r>
            <w:r w:rsidR="00D814A8" w:rsidRPr="00D814A8">
              <w:rPr>
                <w:b/>
                <w:sz w:val="20"/>
                <w:szCs w:val="20"/>
              </w:rPr>
              <w:t xml:space="preserve"> </w:t>
            </w:r>
            <w:r w:rsidR="00BC0E97">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BD48C2" w:rsidRPr="00BD48C2">
              <w:rPr>
                <w:b/>
                <w:sz w:val="20"/>
                <w:szCs w:val="20"/>
              </w:rPr>
              <w:t>0</w:t>
            </w:r>
            <w:r w:rsidR="00351E41">
              <w:rPr>
                <w:b/>
                <w:sz w:val="20"/>
                <w:szCs w:val="20"/>
              </w:rPr>
              <w:t>6</w:t>
            </w:r>
            <w:r w:rsidRPr="008024A7">
              <w:rPr>
                <w:b/>
                <w:sz w:val="20"/>
                <w:szCs w:val="20"/>
              </w:rPr>
              <w:t>»</w:t>
            </w:r>
            <w:r w:rsidR="003144A3">
              <w:rPr>
                <w:b/>
                <w:sz w:val="20"/>
                <w:szCs w:val="20"/>
              </w:rPr>
              <w:t xml:space="preserve"> </w:t>
            </w:r>
            <w:r w:rsidR="00BD48C2" w:rsidRPr="00BD48C2">
              <w:rPr>
                <w:b/>
                <w:sz w:val="20"/>
                <w:szCs w:val="20"/>
              </w:rPr>
              <w:t>декабря</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w:t>
            </w:r>
            <w:r w:rsidRPr="008024A7">
              <w:rPr>
                <w:sz w:val="20"/>
                <w:szCs w:val="20"/>
              </w:rPr>
              <w:lastRenderedPageBreak/>
              <w:t xml:space="preserve">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BD48C2" w:rsidRPr="00BD48C2">
              <w:rPr>
                <w:sz w:val="20"/>
                <w:szCs w:val="20"/>
              </w:rPr>
              <w:t>2</w:t>
            </w:r>
            <w:r w:rsidR="00351E41">
              <w:rPr>
                <w:sz w:val="20"/>
                <w:szCs w:val="20"/>
              </w:rPr>
              <w:t>9</w:t>
            </w:r>
            <w:r w:rsidR="00543ADA">
              <w:rPr>
                <w:sz w:val="20"/>
                <w:szCs w:val="20"/>
              </w:rPr>
              <w:t>»</w:t>
            </w:r>
            <w:r w:rsidR="00F01E31">
              <w:rPr>
                <w:sz w:val="20"/>
                <w:szCs w:val="20"/>
              </w:rPr>
              <w:t xml:space="preserve"> </w:t>
            </w:r>
            <w:r w:rsidR="00BC0E97">
              <w:rPr>
                <w:sz w:val="20"/>
                <w:szCs w:val="20"/>
              </w:rPr>
              <w:t>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351E41">
            <w:pPr>
              <w:ind w:firstLine="170"/>
              <w:jc w:val="both"/>
              <w:rPr>
                <w:sz w:val="20"/>
                <w:szCs w:val="20"/>
              </w:rPr>
            </w:pPr>
            <w:r w:rsidRPr="008024A7">
              <w:rPr>
                <w:bCs/>
                <w:sz w:val="20"/>
                <w:szCs w:val="20"/>
              </w:rPr>
              <w:t>«</w:t>
            </w:r>
            <w:r w:rsidR="00BD48C2" w:rsidRPr="00BD48C2">
              <w:rPr>
                <w:bCs/>
                <w:sz w:val="20"/>
                <w:szCs w:val="20"/>
              </w:rPr>
              <w:t>0</w:t>
            </w:r>
            <w:r w:rsidR="00351E41">
              <w:rPr>
                <w:bCs/>
                <w:sz w:val="20"/>
                <w:szCs w:val="20"/>
              </w:rPr>
              <w:t>6</w:t>
            </w:r>
            <w:r w:rsidRPr="008024A7">
              <w:rPr>
                <w:bCs/>
                <w:sz w:val="20"/>
                <w:szCs w:val="20"/>
              </w:rPr>
              <w:t>»</w:t>
            </w:r>
            <w:r w:rsidR="00DA782B">
              <w:rPr>
                <w:bCs/>
                <w:sz w:val="20"/>
                <w:szCs w:val="20"/>
              </w:rPr>
              <w:t xml:space="preserve"> </w:t>
            </w:r>
            <w:r w:rsidR="00BD48C2" w:rsidRPr="00BD48C2">
              <w:rPr>
                <w:bCs/>
                <w:sz w:val="20"/>
                <w:szCs w:val="20"/>
              </w:rPr>
              <w:t>декабря</w:t>
            </w:r>
            <w:r w:rsidR="00BC0E97">
              <w:rPr>
                <w:bCs/>
                <w:sz w:val="20"/>
                <w:szCs w:val="20"/>
              </w:rPr>
              <w:t xml:space="preserve">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BD48C2" w:rsidRDefault="00BD48C2" w:rsidP="00BD48C2">
            <w:pPr>
              <w:ind w:firstLine="176"/>
              <w:rPr>
                <w:sz w:val="20"/>
                <w:szCs w:val="20"/>
              </w:rPr>
            </w:pPr>
            <w:r>
              <w:rPr>
                <w:color w:val="000000"/>
                <w:sz w:val="20"/>
                <w:szCs w:val="20"/>
              </w:rPr>
              <w:t>3 % от начальной (максимальной) цены договора, что составляет:</w:t>
            </w:r>
          </w:p>
          <w:p w:rsidR="00BD48C2" w:rsidRDefault="00BD48C2" w:rsidP="00BD48C2">
            <w:pPr>
              <w:autoSpaceDE w:val="0"/>
              <w:autoSpaceDN w:val="0"/>
              <w:adjustRightInd w:val="0"/>
              <w:ind w:firstLine="176"/>
              <w:jc w:val="both"/>
              <w:outlineLvl w:val="1"/>
              <w:rPr>
                <w:sz w:val="20"/>
                <w:szCs w:val="20"/>
              </w:rPr>
            </w:pPr>
          </w:p>
          <w:p w:rsidR="00BD48C2" w:rsidRDefault="00351E41" w:rsidP="00BD48C2">
            <w:pPr>
              <w:shd w:val="clear" w:color="auto" w:fill="FFFFFF"/>
              <w:tabs>
                <w:tab w:val="left" w:pos="1701"/>
                <w:tab w:val="left" w:pos="2127"/>
              </w:tabs>
              <w:ind w:firstLine="176"/>
              <w:jc w:val="both"/>
              <w:rPr>
                <w:b/>
                <w:sz w:val="20"/>
                <w:szCs w:val="20"/>
              </w:rPr>
            </w:pPr>
            <w:r>
              <w:rPr>
                <w:b/>
                <w:sz w:val="20"/>
                <w:szCs w:val="20"/>
              </w:rPr>
              <w:t>10174,</w:t>
            </w:r>
            <w:r w:rsidRPr="00351E41">
              <w:rPr>
                <w:b/>
                <w:sz w:val="20"/>
                <w:szCs w:val="20"/>
              </w:rPr>
              <w:t>73 руб. (десять тысяч сто семьдесят четы</w:t>
            </w:r>
            <w:r>
              <w:rPr>
                <w:b/>
                <w:sz w:val="20"/>
                <w:szCs w:val="20"/>
              </w:rPr>
              <w:t>ре рубля семьдесят три копейки)</w:t>
            </w:r>
          </w:p>
          <w:p w:rsidR="00BD48C2" w:rsidRDefault="00BD48C2" w:rsidP="00BD48C2">
            <w:pPr>
              <w:shd w:val="clear" w:color="auto" w:fill="FFFFFF"/>
              <w:tabs>
                <w:tab w:val="left" w:pos="1701"/>
                <w:tab w:val="left" w:pos="2127"/>
              </w:tabs>
              <w:ind w:firstLine="176"/>
              <w:jc w:val="both"/>
              <w:rPr>
                <w:b/>
                <w:sz w:val="20"/>
                <w:szCs w:val="20"/>
              </w:rPr>
            </w:pPr>
          </w:p>
          <w:p w:rsidR="00BD48C2" w:rsidRDefault="00BD48C2" w:rsidP="00BD48C2">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
          <w:p w:rsidR="00D814A8" w:rsidRDefault="00101245" w:rsidP="00101245">
            <w:pPr>
              <w:pStyle w:val="ac"/>
              <w:tabs>
                <w:tab w:val="left" w:pos="709"/>
              </w:tabs>
              <w:spacing w:after="0" w:line="240" w:lineRule="auto"/>
              <w:ind w:firstLine="176"/>
              <w:jc w:val="both"/>
              <w:rPr>
                <w:rFonts w:ascii="Times New Roman" w:hAnsi="Times New Roman" w:cs="Times New Roman"/>
                <w:sz w:val="20"/>
                <w:szCs w:val="20"/>
              </w:rPr>
            </w:pPr>
            <w:r>
              <w:rPr>
                <w:rFonts w:ascii="Times New Roman" w:hAnsi="Times New Roman" w:cs="Times New Roman"/>
                <w:sz w:val="20"/>
                <w:szCs w:val="20"/>
              </w:rPr>
              <w:t xml:space="preserve"> </w:t>
            </w: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D48C2">
              <w:rPr>
                <w:sz w:val="20"/>
                <w:szCs w:val="20"/>
                <w:u w:val="single"/>
              </w:rPr>
              <w:t>234-24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351E41">
            <w:pPr>
              <w:ind w:firstLine="170"/>
              <w:jc w:val="both"/>
              <w:rPr>
                <w:sz w:val="20"/>
                <w:szCs w:val="20"/>
              </w:rPr>
            </w:pPr>
            <w:r w:rsidRPr="008024A7">
              <w:rPr>
                <w:sz w:val="20"/>
                <w:szCs w:val="20"/>
              </w:rPr>
              <w:t>«</w:t>
            </w:r>
            <w:r w:rsidR="00BD48C2">
              <w:rPr>
                <w:sz w:val="20"/>
                <w:szCs w:val="20"/>
                <w:lang w:val="en-US"/>
              </w:rPr>
              <w:t>0</w:t>
            </w:r>
            <w:r w:rsidR="00351E41">
              <w:rPr>
                <w:sz w:val="20"/>
                <w:szCs w:val="20"/>
              </w:rPr>
              <w:t>5</w:t>
            </w:r>
            <w:bookmarkStart w:id="0" w:name="_GoBack"/>
            <w:bookmarkEnd w:id="0"/>
            <w:r w:rsidR="00487F7E" w:rsidRPr="008024A7">
              <w:rPr>
                <w:sz w:val="20"/>
                <w:szCs w:val="20"/>
              </w:rPr>
              <w:t>»</w:t>
            </w:r>
            <w:r w:rsidR="00D814A8">
              <w:rPr>
                <w:sz w:val="20"/>
                <w:szCs w:val="20"/>
              </w:rPr>
              <w:t xml:space="preserve"> </w:t>
            </w:r>
            <w:proofErr w:type="spellStart"/>
            <w:r w:rsidR="00BD48C2">
              <w:rPr>
                <w:sz w:val="20"/>
                <w:szCs w:val="20"/>
                <w:lang w:val="en-US"/>
              </w:rPr>
              <w:t>декабря</w:t>
            </w:r>
            <w:proofErr w:type="spellEnd"/>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351E41">
            <w:pPr>
              <w:ind w:firstLine="170"/>
              <w:rPr>
                <w:b/>
                <w:sz w:val="20"/>
                <w:szCs w:val="20"/>
              </w:rPr>
            </w:pPr>
            <w:r w:rsidRPr="00180675">
              <w:rPr>
                <w:b/>
                <w:sz w:val="20"/>
                <w:szCs w:val="20"/>
              </w:rPr>
              <w:t>«</w:t>
            </w:r>
            <w:r w:rsidR="00BD48C2">
              <w:rPr>
                <w:b/>
                <w:sz w:val="20"/>
                <w:szCs w:val="20"/>
                <w:lang w:val="en-US"/>
              </w:rPr>
              <w:t>0</w:t>
            </w:r>
            <w:r w:rsidR="00351E41">
              <w:rPr>
                <w:b/>
                <w:sz w:val="20"/>
                <w:szCs w:val="20"/>
              </w:rPr>
              <w:t>6</w:t>
            </w:r>
            <w:r w:rsidRPr="00180675">
              <w:rPr>
                <w:b/>
                <w:sz w:val="20"/>
                <w:szCs w:val="20"/>
              </w:rPr>
              <w:t xml:space="preserve">» </w:t>
            </w:r>
            <w:proofErr w:type="spellStart"/>
            <w:r w:rsidR="00BD48C2">
              <w:rPr>
                <w:b/>
                <w:sz w:val="20"/>
                <w:szCs w:val="20"/>
                <w:lang w:val="en-US"/>
              </w:rPr>
              <w:t>декабря</w:t>
            </w:r>
            <w:proofErr w:type="spellEnd"/>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BE3FCE" w:rsidRDefault="00BE3FCE" w:rsidP="00781D29">
      <w:pPr>
        <w:jc w:val="right"/>
        <w:rPr>
          <w:b/>
          <w:bCs/>
          <w:sz w:val="20"/>
          <w:szCs w:val="20"/>
        </w:rPr>
      </w:pPr>
    </w:p>
    <w:p w:rsidR="00A05CE3" w:rsidRDefault="00A05CE3"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8573A6" w:rsidRDefault="008573A6"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D48C2">
        <w:rPr>
          <w:b/>
          <w:bCs/>
          <w:sz w:val="20"/>
        </w:rPr>
        <w:t>лекарственных препаратов для лечения костно-мышечной системы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D48C2">
        <w:rPr>
          <w:b/>
          <w:kern w:val="32"/>
          <w:sz w:val="20"/>
          <w:szCs w:val="20"/>
        </w:rPr>
        <w:t>234-24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D48C2">
        <w:rPr>
          <w:b/>
          <w:bCs/>
          <w:sz w:val="20"/>
        </w:rPr>
        <w:t>лекарственных препаратов для лечения костно-мышечной системы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053"/>
        <w:gridCol w:w="5015"/>
        <w:gridCol w:w="615"/>
        <w:gridCol w:w="686"/>
        <w:gridCol w:w="1586"/>
      </w:tblGrid>
      <w:tr w:rsidR="00E95738" w:rsidRPr="009652BC" w:rsidTr="00351E41">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п/п</w:t>
            </w:r>
          </w:p>
        </w:tc>
        <w:tc>
          <w:tcPr>
            <w:tcW w:w="98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406"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1"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351E41" w:rsidRPr="009652BC" w:rsidTr="00351E41">
        <w:trPr>
          <w:trHeight w:val="60"/>
          <w:jc w:val="center"/>
        </w:trPr>
        <w:tc>
          <w:tcPr>
            <w:tcW w:w="224" w:type="pct"/>
            <w:shd w:val="clear" w:color="auto" w:fill="auto"/>
          </w:tcPr>
          <w:p w:rsidR="00351E41" w:rsidRPr="009652BC" w:rsidRDefault="00351E41" w:rsidP="00CD2C1B">
            <w:pPr>
              <w:tabs>
                <w:tab w:val="left" w:pos="0"/>
              </w:tabs>
              <w:jc w:val="center"/>
              <w:rPr>
                <w:kern w:val="28"/>
                <w:sz w:val="18"/>
                <w:szCs w:val="18"/>
              </w:rPr>
            </w:pPr>
            <w:r w:rsidRPr="009652BC">
              <w:rPr>
                <w:kern w:val="28"/>
                <w:sz w:val="18"/>
                <w:szCs w:val="18"/>
              </w:rPr>
              <w:t>1</w:t>
            </w:r>
          </w:p>
        </w:tc>
        <w:tc>
          <w:tcPr>
            <w:tcW w:w="985" w:type="pct"/>
            <w:shd w:val="clear" w:color="auto" w:fill="auto"/>
          </w:tcPr>
          <w:p w:rsidR="00351E41" w:rsidRPr="00BD48C2" w:rsidRDefault="00351E41" w:rsidP="00BD48C2">
            <w:pPr>
              <w:rPr>
                <w:color w:val="000000"/>
                <w:sz w:val="18"/>
                <w:szCs w:val="22"/>
              </w:rPr>
            </w:pPr>
            <w:proofErr w:type="spellStart"/>
            <w:r w:rsidRPr="00BD48C2">
              <w:rPr>
                <w:color w:val="000000"/>
                <w:sz w:val="18"/>
                <w:szCs w:val="22"/>
              </w:rPr>
              <w:t>Кетопрофен</w:t>
            </w:r>
            <w:proofErr w:type="spellEnd"/>
            <w:r w:rsidRPr="00BD48C2">
              <w:rPr>
                <w:color w:val="000000"/>
                <w:sz w:val="18"/>
                <w:szCs w:val="22"/>
              </w:rPr>
              <w:t xml:space="preserve"> </w:t>
            </w:r>
          </w:p>
        </w:tc>
        <w:tc>
          <w:tcPr>
            <w:tcW w:w="2406" w:type="pct"/>
            <w:shd w:val="clear" w:color="auto" w:fill="auto"/>
          </w:tcPr>
          <w:p w:rsidR="00351E41" w:rsidRPr="00BD48C2" w:rsidRDefault="00351E41" w:rsidP="00BD48C2">
            <w:pPr>
              <w:rPr>
                <w:color w:val="000000"/>
                <w:sz w:val="18"/>
                <w:szCs w:val="22"/>
              </w:rPr>
            </w:pPr>
            <w:r w:rsidRPr="00BD48C2">
              <w:rPr>
                <w:color w:val="000000"/>
                <w:sz w:val="18"/>
                <w:szCs w:val="22"/>
              </w:rPr>
              <w:t>р-р для в/в и в/м введения 50 мг/мл, 2 мл- ампулы № 10</w:t>
            </w:r>
          </w:p>
        </w:tc>
        <w:tc>
          <w:tcPr>
            <w:tcW w:w="295" w:type="pct"/>
          </w:tcPr>
          <w:p w:rsidR="00351E41" w:rsidRPr="00BD48C2" w:rsidRDefault="00351E41" w:rsidP="00BD48C2">
            <w:pPr>
              <w:jc w:val="center"/>
              <w:rPr>
                <w:sz w:val="18"/>
              </w:rPr>
            </w:pPr>
            <w:proofErr w:type="spellStart"/>
            <w:r w:rsidRPr="00BD48C2">
              <w:rPr>
                <w:sz w:val="18"/>
              </w:rPr>
              <w:t>Уп</w:t>
            </w:r>
            <w:proofErr w:type="spellEnd"/>
            <w:r w:rsidRPr="00BD48C2">
              <w:rPr>
                <w:sz w:val="18"/>
              </w:rPr>
              <w:t>.</w:t>
            </w:r>
          </w:p>
        </w:tc>
        <w:tc>
          <w:tcPr>
            <w:tcW w:w="329" w:type="pct"/>
          </w:tcPr>
          <w:p w:rsidR="00351E41" w:rsidRPr="00BD48C2" w:rsidRDefault="00351E41" w:rsidP="00BD48C2">
            <w:pPr>
              <w:jc w:val="center"/>
              <w:rPr>
                <w:sz w:val="18"/>
              </w:rPr>
            </w:pPr>
            <w:r w:rsidRPr="00BD48C2">
              <w:rPr>
                <w:sz w:val="18"/>
              </w:rPr>
              <w:t>900</w:t>
            </w:r>
          </w:p>
        </w:tc>
        <w:tc>
          <w:tcPr>
            <w:tcW w:w="761" w:type="pct"/>
            <w:vAlign w:val="center"/>
          </w:tcPr>
          <w:p w:rsidR="00351E41" w:rsidRPr="00351E41" w:rsidRDefault="00351E41">
            <w:pPr>
              <w:jc w:val="center"/>
              <w:rPr>
                <w:color w:val="000000"/>
                <w:sz w:val="18"/>
                <w:szCs w:val="18"/>
              </w:rPr>
            </w:pPr>
            <w:r w:rsidRPr="00351E41">
              <w:rPr>
                <w:color w:val="000000"/>
                <w:sz w:val="18"/>
                <w:szCs w:val="18"/>
              </w:rPr>
              <w:t xml:space="preserve">176,12  </w:t>
            </w:r>
          </w:p>
        </w:tc>
      </w:tr>
      <w:tr w:rsidR="00351E41" w:rsidRPr="009652BC" w:rsidTr="00351E41">
        <w:trPr>
          <w:trHeight w:val="60"/>
          <w:jc w:val="center"/>
        </w:trPr>
        <w:tc>
          <w:tcPr>
            <w:tcW w:w="224" w:type="pct"/>
            <w:shd w:val="clear" w:color="auto" w:fill="auto"/>
          </w:tcPr>
          <w:p w:rsidR="00351E41" w:rsidRPr="009652BC" w:rsidRDefault="00351E41" w:rsidP="00CD2C1B">
            <w:pPr>
              <w:tabs>
                <w:tab w:val="left" w:pos="0"/>
              </w:tabs>
              <w:jc w:val="center"/>
              <w:rPr>
                <w:kern w:val="28"/>
                <w:sz w:val="18"/>
                <w:szCs w:val="18"/>
              </w:rPr>
            </w:pPr>
            <w:r>
              <w:rPr>
                <w:kern w:val="28"/>
                <w:sz w:val="18"/>
                <w:szCs w:val="18"/>
              </w:rPr>
              <w:t>2</w:t>
            </w:r>
          </w:p>
        </w:tc>
        <w:tc>
          <w:tcPr>
            <w:tcW w:w="985" w:type="pct"/>
            <w:shd w:val="clear" w:color="auto" w:fill="auto"/>
          </w:tcPr>
          <w:p w:rsidR="00351E41" w:rsidRPr="00BD48C2" w:rsidRDefault="00351E41" w:rsidP="00BD48C2">
            <w:pPr>
              <w:rPr>
                <w:color w:val="000000"/>
                <w:sz w:val="18"/>
                <w:szCs w:val="22"/>
              </w:rPr>
            </w:pPr>
            <w:proofErr w:type="spellStart"/>
            <w:r w:rsidRPr="00BD48C2">
              <w:rPr>
                <w:color w:val="000000"/>
                <w:sz w:val="18"/>
                <w:szCs w:val="22"/>
              </w:rPr>
              <w:t>Кетопрофен</w:t>
            </w:r>
            <w:proofErr w:type="spellEnd"/>
            <w:r w:rsidRPr="00BD48C2">
              <w:rPr>
                <w:color w:val="000000"/>
                <w:sz w:val="18"/>
                <w:szCs w:val="22"/>
              </w:rPr>
              <w:t xml:space="preserve"> </w:t>
            </w:r>
          </w:p>
        </w:tc>
        <w:tc>
          <w:tcPr>
            <w:tcW w:w="2406" w:type="pct"/>
            <w:shd w:val="clear" w:color="auto" w:fill="auto"/>
          </w:tcPr>
          <w:p w:rsidR="00351E41" w:rsidRPr="00BD48C2" w:rsidRDefault="00351E41" w:rsidP="00BD48C2">
            <w:pPr>
              <w:rPr>
                <w:sz w:val="18"/>
                <w:szCs w:val="22"/>
              </w:rPr>
            </w:pPr>
            <w:r w:rsidRPr="00BD48C2">
              <w:rPr>
                <w:color w:val="000000"/>
                <w:sz w:val="18"/>
                <w:szCs w:val="22"/>
              </w:rPr>
              <w:t>таблетки 100 мг №</w:t>
            </w:r>
            <w:r>
              <w:rPr>
                <w:color w:val="000000"/>
                <w:sz w:val="18"/>
                <w:szCs w:val="22"/>
                <w:lang w:val="en-US"/>
              </w:rPr>
              <w:t xml:space="preserve"> </w:t>
            </w:r>
            <w:r w:rsidRPr="00BD48C2">
              <w:rPr>
                <w:color w:val="000000"/>
                <w:sz w:val="18"/>
                <w:szCs w:val="22"/>
              </w:rPr>
              <w:t>20</w:t>
            </w:r>
          </w:p>
        </w:tc>
        <w:tc>
          <w:tcPr>
            <w:tcW w:w="295" w:type="pct"/>
          </w:tcPr>
          <w:p w:rsidR="00351E41" w:rsidRPr="00BD48C2" w:rsidRDefault="00351E41" w:rsidP="00BD48C2">
            <w:pPr>
              <w:jc w:val="center"/>
              <w:rPr>
                <w:sz w:val="18"/>
              </w:rPr>
            </w:pPr>
            <w:proofErr w:type="spellStart"/>
            <w:r w:rsidRPr="00BD48C2">
              <w:rPr>
                <w:sz w:val="18"/>
              </w:rPr>
              <w:t>Уп</w:t>
            </w:r>
            <w:proofErr w:type="spellEnd"/>
            <w:r w:rsidRPr="00BD48C2">
              <w:rPr>
                <w:sz w:val="18"/>
              </w:rPr>
              <w:t>.</w:t>
            </w:r>
          </w:p>
        </w:tc>
        <w:tc>
          <w:tcPr>
            <w:tcW w:w="329" w:type="pct"/>
          </w:tcPr>
          <w:p w:rsidR="00351E41" w:rsidRPr="00BD48C2" w:rsidRDefault="00351E41" w:rsidP="00BD48C2">
            <w:pPr>
              <w:jc w:val="center"/>
              <w:rPr>
                <w:sz w:val="18"/>
              </w:rPr>
            </w:pPr>
            <w:r w:rsidRPr="00BD48C2">
              <w:rPr>
                <w:sz w:val="18"/>
              </w:rPr>
              <w:t>60</w:t>
            </w:r>
          </w:p>
        </w:tc>
        <w:tc>
          <w:tcPr>
            <w:tcW w:w="761" w:type="pct"/>
            <w:vAlign w:val="center"/>
          </w:tcPr>
          <w:p w:rsidR="00351E41" w:rsidRPr="00351E41" w:rsidRDefault="00351E41">
            <w:pPr>
              <w:jc w:val="center"/>
              <w:rPr>
                <w:color w:val="000000"/>
                <w:sz w:val="18"/>
                <w:szCs w:val="18"/>
              </w:rPr>
            </w:pPr>
            <w:r w:rsidRPr="00351E41">
              <w:rPr>
                <w:color w:val="000000"/>
                <w:sz w:val="18"/>
                <w:szCs w:val="18"/>
              </w:rPr>
              <w:t xml:space="preserve">127,10  </w:t>
            </w:r>
          </w:p>
        </w:tc>
      </w:tr>
      <w:tr w:rsidR="00351E41" w:rsidRPr="009652BC" w:rsidTr="00351E41">
        <w:trPr>
          <w:trHeight w:val="60"/>
          <w:jc w:val="center"/>
        </w:trPr>
        <w:tc>
          <w:tcPr>
            <w:tcW w:w="224" w:type="pct"/>
            <w:shd w:val="clear" w:color="auto" w:fill="auto"/>
          </w:tcPr>
          <w:p w:rsidR="00351E41" w:rsidRPr="009652BC" w:rsidRDefault="00351E41" w:rsidP="00CD2C1B">
            <w:pPr>
              <w:tabs>
                <w:tab w:val="left" w:pos="0"/>
              </w:tabs>
              <w:jc w:val="center"/>
              <w:rPr>
                <w:kern w:val="28"/>
                <w:sz w:val="18"/>
                <w:szCs w:val="18"/>
              </w:rPr>
            </w:pPr>
            <w:r>
              <w:rPr>
                <w:kern w:val="28"/>
                <w:sz w:val="18"/>
                <w:szCs w:val="18"/>
              </w:rPr>
              <w:t>3</w:t>
            </w:r>
          </w:p>
        </w:tc>
        <w:tc>
          <w:tcPr>
            <w:tcW w:w="985" w:type="pct"/>
            <w:shd w:val="clear" w:color="auto" w:fill="auto"/>
          </w:tcPr>
          <w:p w:rsidR="00351E41" w:rsidRPr="00BD48C2" w:rsidRDefault="00351E41" w:rsidP="00BD48C2">
            <w:pPr>
              <w:rPr>
                <w:sz w:val="18"/>
                <w:szCs w:val="22"/>
              </w:rPr>
            </w:pPr>
            <w:proofErr w:type="spellStart"/>
            <w:r w:rsidRPr="00BD48C2">
              <w:rPr>
                <w:color w:val="000000"/>
                <w:sz w:val="18"/>
                <w:szCs w:val="22"/>
              </w:rPr>
              <w:t>Тизанидин</w:t>
            </w:r>
            <w:proofErr w:type="spellEnd"/>
            <w:r w:rsidRPr="00BD48C2">
              <w:rPr>
                <w:color w:val="000000"/>
                <w:sz w:val="18"/>
                <w:szCs w:val="22"/>
              </w:rPr>
              <w:t xml:space="preserve"> </w:t>
            </w:r>
          </w:p>
        </w:tc>
        <w:tc>
          <w:tcPr>
            <w:tcW w:w="2406" w:type="pct"/>
            <w:shd w:val="clear" w:color="auto" w:fill="auto"/>
          </w:tcPr>
          <w:p w:rsidR="00351E41" w:rsidRPr="00BD48C2" w:rsidRDefault="00351E41" w:rsidP="00BD48C2">
            <w:pPr>
              <w:rPr>
                <w:sz w:val="18"/>
                <w:szCs w:val="22"/>
              </w:rPr>
            </w:pPr>
            <w:r w:rsidRPr="00BD48C2">
              <w:rPr>
                <w:color w:val="000000"/>
                <w:sz w:val="18"/>
                <w:szCs w:val="22"/>
              </w:rPr>
              <w:t>таблетки 2 мг №</w:t>
            </w:r>
            <w:r>
              <w:rPr>
                <w:color w:val="000000"/>
                <w:sz w:val="18"/>
                <w:szCs w:val="22"/>
                <w:lang w:val="en-US"/>
              </w:rPr>
              <w:t xml:space="preserve"> </w:t>
            </w:r>
            <w:r w:rsidRPr="00BD48C2">
              <w:rPr>
                <w:color w:val="000000"/>
                <w:sz w:val="18"/>
                <w:szCs w:val="22"/>
              </w:rPr>
              <w:t>30</w:t>
            </w:r>
          </w:p>
        </w:tc>
        <w:tc>
          <w:tcPr>
            <w:tcW w:w="295" w:type="pct"/>
          </w:tcPr>
          <w:p w:rsidR="00351E41" w:rsidRPr="00BD48C2" w:rsidRDefault="00351E41" w:rsidP="00BD48C2">
            <w:pPr>
              <w:jc w:val="center"/>
              <w:rPr>
                <w:sz w:val="18"/>
              </w:rPr>
            </w:pPr>
            <w:proofErr w:type="spellStart"/>
            <w:r w:rsidRPr="00BD48C2">
              <w:rPr>
                <w:sz w:val="18"/>
              </w:rPr>
              <w:t>Уп</w:t>
            </w:r>
            <w:proofErr w:type="spellEnd"/>
            <w:r w:rsidRPr="00BD48C2">
              <w:rPr>
                <w:sz w:val="18"/>
              </w:rPr>
              <w:t>.</w:t>
            </w:r>
          </w:p>
        </w:tc>
        <w:tc>
          <w:tcPr>
            <w:tcW w:w="329" w:type="pct"/>
          </w:tcPr>
          <w:p w:rsidR="00351E41" w:rsidRPr="00BD48C2" w:rsidRDefault="00351E41" w:rsidP="00BD48C2">
            <w:pPr>
              <w:jc w:val="center"/>
              <w:rPr>
                <w:sz w:val="18"/>
              </w:rPr>
            </w:pPr>
            <w:r w:rsidRPr="00BD48C2">
              <w:rPr>
                <w:sz w:val="18"/>
              </w:rPr>
              <w:t>130</w:t>
            </w:r>
          </w:p>
        </w:tc>
        <w:tc>
          <w:tcPr>
            <w:tcW w:w="761" w:type="pct"/>
            <w:vAlign w:val="center"/>
          </w:tcPr>
          <w:p w:rsidR="00351E41" w:rsidRPr="00351E41" w:rsidRDefault="00351E41">
            <w:pPr>
              <w:jc w:val="center"/>
              <w:rPr>
                <w:color w:val="000000"/>
                <w:sz w:val="18"/>
                <w:szCs w:val="18"/>
              </w:rPr>
            </w:pPr>
            <w:r w:rsidRPr="00351E41">
              <w:rPr>
                <w:color w:val="000000"/>
                <w:sz w:val="18"/>
                <w:szCs w:val="18"/>
              </w:rPr>
              <w:t xml:space="preserve">152,52  </w:t>
            </w:r>
          </w:p>
        </w:tc>
      </w:tr>
      <w:tr w:rsidR="00351E41" w:rsidRPr="009652BC" w:rsidTr="00351E41">
        <w:trPr>
          <w:trHeight w:val="60"/>
          <w:jc w:val="center"/>
        </w:trPr>
        <w:tc>
          <w:tcPr>
            <w:tcW w:w="224" w:type="pct"/>
            <w:shd w:val="clear" w:color="auto" w:fill="auto"/>
          </w:tcPr>
          <w:p w:rsidR="00351E41" w:rsidRPr="009652BC" w:rsidRDefault="00351E41" w:rsidP="00CD2C1B">
            <w:pPr>
              <w:tabs>
                <w:tab w:val="left" w:pos="0"/>
              </w:tabs>
              <w:jc w:val="center"/>
              <w:rPr>
                <w:kern w:val="28"/>
                <w:sz w:val="18"/>
                <w:szCs w:val="18"/>
              </w:rPr>
            </w:pPr>
            <w:r>
              <w:rPr>
                <w:kern w:val="28"/>
                <w:sz w:val="18"/>
                <w:szCs w:val="18"/>
              </w:rPr>
              <w:t>4</w:t>
            </w:r>
          </w:p>
        </w:tc>
        <w:tc>
          <w:tcPr>
            <w:tcW w:w="985" w:type="pct"/>
            <w:shd w:val="clear" w:color="auto" w:fill="auto"/>
          </w:tcPr>
          <w:p w:rsidR="00351E41" w:rsidRPr="00BD48C2" w:rsidRDefault="00351E41" w:rsidP="00BD48C2">
            <w:pPr>
              <w:rPr>
                <w:color w:val="000000"/>
                <w:sz w:val="18"/>
                <w:szCs w:val="22"/>
              </w:rPr>
            </w:pPr>
            <w:r w:rsidRPr="00BD48C2">
              <w:rPr>
                <w:color w:val="000000"/>
                <w:sz w:val="18"/>
                <w:szCs w:val="22"/>
              </w:rPr>
              <w:t xml:space="preserve">Ибупрофен </w:t>
            </w:r>
          </w:p>
        </w:tc>
        <w:tc>
          <w:tcPr>
            <w:tcW w:w="2406" w:type="pct"/>
            <w:shd w:val="clear" w:color="auto" w:fill="auto"/>
          </w:tcPr>
          <w:p w:rsidR="00351E41" w:rsidRPr="00BD48C2" w:rsidRDefault="00351E41" w:rsidP="00BD48C2">
            <w:pPr>
              <w:rPr>
                <w:color w:val="000000"/>
                <w:sz w:val="18"/>
                <w:szCs w:val="22"/>
              </w:rPr>
            </w:pPr>
            <w:r w:rsidRPr="00BD48C2">
              <w:rPr>
                <w:color w:val="000000"/>
                <w:sz w:val="18"/>
                <w:szCs w:val="22"/>
              </w:rPr>
              <w:t>таблетки п/о 400 мг №</w:t>
            </w:r>
            <w:r>
              <w:rPr>
                <w:color w:val="000000"/>
                <w:sz w:val="18"/>
                <w:szCs w:val="22"/>
                <w:lang w:val="en-US"/>
              </w:rPr>
              <w:t xml:space="preserve"> </w:t>
            </w:r>
            <w:r w:rsidRPr="00BD48C2">
              <w:rPr>
                <w:color w:val="000000"/>
                <w:sz w:val="18"/>
                <w:szCs w:val="22"/>
              </w:rPr>
              <w:t>20</w:t>
            </w:r>
          </w:p>
        </w:tc>
        <w:tc>
          <w:tcPr>
            <w:tcW w:w="295" w:type="pct"/>
          </w:tcPr>
          <w:p w:rsidR="00351E41" w:rsidRPr="00BD48C2" w:rsidRDefault="00351E41" w:rsidP="00BD48C2">
            <w:pPr>
              <w:jc w:val="center"/>
              <w:rPr>
                <w:sz w:val="18"/>
              </w:rPr>
            </w:pPr>
            <w:proofErr w:type="spellStart"/>
            <w:r w:rsidRPr="00BD48C2">
              <w:rPr>
                <w:sz w:val="18"/>
              </w:rPr>
              <w:t>Уп</w:t>
            </w:r>
            <w:proofErr w:type="spellEnd"/>
            <w:r w:rsidRPr="00BD48C2">
              <w:rPr>
                <w:sz w:val="18"/>
              </w:rPr>
              <w:t>.</w:t>
            </w:r>
          </w:p>
        </w:tc>
        <w:tc>
          <w:tcPr>
            <w:tcW w:w="329" w:type="pct"/>
          </w:tcPr>
          <w:p w:rsidR="00351E41" w:rsidRPr="00BD48C2" w:rsidRDefault="00351E41" w:rsidP="00BD48C2">
            <w:pPr>
              <w:jc w:val="center"/>
              <w:rPr>
                <w:sz w:val="18"/>
              </w:rPr>
            </w:pPr>
            <w:r w:rsidRPr="00BD48C2">
              <w:rPr>
                <w:sz w:val="18"/>
              </w:rPr>
              <w:t>60</w:t>
            </w:r>
          </w:p>
        </w:tc>
        <w:tc>
          <w:tcPr>
            <w:tcW w:w="761" w:type="pct"/>
            <w:vAlign w:val="center"/>
          </w:tcPr>
          <w:p w:rsidR="00351E41" w:rsidRPr="00351E41" w:rsidRDefault="00351E41">
            <w:pPr>
              <w:jc w:val="center"/>
              <w:rPr>
                <w:color w:val="000000"/>
                <w:sz w:val="18"/>
                <w:szCs w:val="18"/>
              </w:rPr>
            </w:pPr>
            <w:r w:rsidRPr="00351E41">
              <w:rPr>
                <w:color w:val="000000"/>
                <w:sz w:val="18"/>
                <w:szCs w:val="18"/>
              </w:rPr>
              <w:t xml:space="preserve">123,66  </w:t>
            </w:r>
          </w:p>
        </w:tc>
      </w:tr>
      <w:tr w:rsidR="00351E41" w:rsidRPr="009652BC" w:rsidTr="00351E41">
        <w:trPr>
          <w:trHeight w:val="60"/>
          <w:jc w:val="center"/>
        </w:trPr>
        <w:tc>
          <w:tcPr>
            <w:tcW w:w="224" w:type="pct"/>
            <w:shd w:val="clear" w:color="auto" w:fill="auto"/>
          </w:tcPr>
          <w:p w:rsidR="00351E41" w:rsidRPr="00BD48C2" w:rsidRDefault="00351E41" w:rsidP="00CD2C1B">
            <w:pPr>
              <w:tabs>
                <w:tab w:val="left" w:pos="0"/>
              </w:tabs>
              <w:jc w:val="center"/>
              <w:rPr>
                <w:kern w:val="28"/>
                <w:sz w:val="18"/>
                <w:szCs w:val="18"/>
                <w:lang w:val="en-US"/>
              </w:rPr>
            </w:pPr>
            <w:r>
              <w:rPr>
                <w:kern w:val="28"/>
                <w:sz w:val="18"/>
                <w:szCs w:val="18"/>
                <w:lang w:val="en-US"/>
              </w:rPr>
              <w:t>5</w:t>
            </w:r>
          </w:p>
        </w:tc>
        <w:tc>
          <w:tcPr>
            <w:tcW w:w="985" w:type="pct"/>
            <w:shd w:val="clear" w:color="auto" w:fill="auto"/>
          </w:tcPr>
          <w:p w:rsidR="00351E41" w:rsidRPr="00BD48C2" w:rsidRDefault="00351E41" w:rsidP="00BD48C2">
            <w:pPr>
              <w:rPr>
                <w:sz w:val="18"/>
                <w:szCs w:val="22"/>
              </w:rPr>
            </w:pPr>
            <w:proofErr w:type="spellStart"/>
            <w:r w:rsidRPr="00BD48C2">
              <w:rPr>
                <w:color w:val="000000"/>
                <w:sz w:val="18"/>
                <w:szCs w:val="22"/>
              </w:rPr>
              <w:t>Диклофенак</w:t>
            </w:r>
            <w:proofErr w:type="spellEnd"/>
          </w:p>
        </w:tc>
        <w:tc>
          <w:tcPr>
            <w:tcW w:w="2406" w:type="pct"/>
            <w:shd w:val="clear" w:color="auto" w:fill="auto"/>
          </w:tcPr>
          <w:p w:rsidR="00351E41" w:rsidRPr="00BD48C2" w:rsidRDefault="00351E41" w:rsidP="00BD48C2">
            <w:pPr>
              <w:rPr>
                <w:color w:val="000000"/>
                <w:sz w:val="18"/>
                <w:szCs w:val="22"/>
              </w:rPr>
            </w:pPr>
            <w:r w:rsidRPr="00BD48C2">
              <w:rPr>
                <w:color w:val="000000"/>
                <w:sz w:val="18"/>
                <w:szCs w:val="22"/>
              </w:rPr>
              <w:t>р-р для в/м введения 25 мг/мл, 3 мл- ампулы № 10</w:t>
            </w:r>
          </w:p>
        </w:tc>
        <w:tc>
          <w:tcPr>
            <w:tcW w:w="295" w:type="pct"/>
          </w:tcPr>
          <w:p w:rsidR="00351E41" w:rsidRPr="00BD48C2" w:rsidRDefault="00351E41" w:rsidP="00BD48C2">
            <w:pPr>
              <w:jc w:val="center"/>
              <w:rPr>
                <w:sz w:val="18"/>
              </w:rPr>
            </w:pPr>
            <w:proofErr w:type="spellStart"/>
            <w:r w:rsidRPr="00BD48C2">
              <w:rPr>
                <w:sz w:val="18"/>
              </w:rPr>
              <w:t>Уп</w:t>
            </w:r>
            <w:proofErr w:type="spellEnd"/>
            <w:r w:rsidRPr="00BD48C2">
              <w:rPr>
                <w:sz w:val="18"/>
              </w:rPr>
              <w:t>.</w:t>
            </w:r>
          </w:p>
        </w:tc>
        <w:tc>
          <w:tcPr>
            <w:tcW w:w="329" w:type="pct"/>
          </w:tcPr>
          <w:p w:rsidR="00351E41" w:rsidRPr="00BD48C2" w:rsidRDefault="00351E41" w:rsidP="00BD48C2">
            <w:pPr>
              <w:jc w:val="center"/>
              <w:rPr>
                <w:sz w:val="18"/>
              </w:rPr>
            </w:pPr>
            <w:r w:rsidRPr="00BD48C2">
              <w:rPr>
                <w:sz w:val="18"/>
              </w:rPr>
              <w:t>240</w:t>
            </w:r>
          </w:p>
        </w:tc>
        <w:tc>
          <w:tcPr>
            <w:tcW w:w="761" w:type="pct"/>
            <w:vAlign w:val="center"/>
          </w:tcPr>
          <w:p w:rsidR="00351E41" w:rsidRPr="00351E41" w:rsidRDefault="00351E41">
            <w:pPr>
              <w:jc w:val="center"/>
              <w:rPr>
                <w:color w:val="000000"/>
                <w:sz w:val="18"/>
                <w:szCs w:val="18"/>
              </w:rPr>
            </w:pPr>
            <w:r w:rsidRPr="00351E41">
              <w:rPr>
                <w:color w:val="000000"/>
                <w:sz w:val="18"/>
                <w:szCs w:val="18"/>
              </w:rPr>
              <w:t xml:space="preserve">223,39  </w:t>
            </w:r>
          </w:p>
        </w:tc>
      </w:tr>
      <w:tr w:rsidR="00351E41" w:rsidRPr="009652BC" w:rsidTr="00351E41">
        <w:trPr>
          <w:trHeight w:val="60"/>
          <w:jc w:val="center"/>
        </w:trPr>
        <w:tc>
          <w:tcPr>
            <w:tcW w:w="224" w:type="pct"/>
            <w:shd w:val="clear" w:color="auto" w:fill="auto"/>
          </w:tcPr>
          <w:p w:rsidR="00351E41" w:rsidRPr="00BD48C2" w:rsidRDefault="00351E41" w:rsidP="00CD2C1B">
            <w:pPr>
              <w:tabs>
                <w:tab w:val="left" w:pos="0"/>
              </w:tabs>
              <w:jc w:val="center"/>
              <w:rPr>
                <w:kern w:val="28"/>
                <w:sz w:val="18"/>
                <w:szCs w:val="18"/>
                <w:lang w:val="en-US"/>
              </w:rPr>
            </w:pPr>
            <w:r>
              <w:rPr>
                <w:kern w:val="28"/>
                <w:sz w:val="18"/>
                <w:szCs w:val="18"/>
                <w:lang w:val="en-US"/>
              </w:rPr>
              <w:t>6</w:t>
            </w:r>
          </w:p>
        </w:tc>
        <w:tc>
          <w:tcPr>
            <w:tcW w:w="985" w:type="pct"/>
            <w:shd w:val="clear" w:color="auto" w:fill="auto"/>
          </w:tcPr>
          <w:p w:rsidR="00351E41" w:rsidRPr="00BD48C2" w:rsidRDefault="00351E41" w:rsidP="00BD48C2">
            <w:pPr>
              <w:rPr>
                <w:sz w:val="18"/>
                <w:szCs w:val="22"/>
              </w:rPr>
            </w:pPr>
            <w:proofErr w:type="spellStart"/>
            <w:r w:rsidRPr="00BD48C2">
              <w:rPr>
                <w:color w:val="000000"/>
                <w:sz w:val="18"/>
                <w:szCs w:val="22"/>
              </w:rPr>
              <w:t>Рокурония</w:t>
            </w:r>
            <w:proofErr w:type="spellEnd"/>
            <w:r w:rsidRPr="00BD48C2">
              <w:rPr>
                <w:color w:val="000000"/>
                <w:sz w:val="18"/>
                <w:szCs w:val="22"/>
              </w:rPr>
              <w:t xml:space="preserve"> бромид</w:t>
            </w:r>
          </w:p>
        </w:tc>
        <w:tc>
          <w:tcPr>
            <w:tcW w:w="2406" w:type="pct"/>
            <w:shd w:val="clear" w:color="auto" w:fill="auto"/>
          </w:tcPr>
          <w:p w:rsidR="00351E41" w:rsidRPr="00BD48C2" w:rsidRDefault="00351E41" w:rsidP="00BD48C2">
            <w:pPr>
              <w:rPr>
                <w:color w:val="000000"/>
                <w:sz w:val="18"/>
                <w:szCs w:val="22"/>
              </w:rPr>
            </w:pPr>
            <w:r w:rsidRPr="00BD48C2">
              <w:rPr>
                <w:sz w:val="18"/>
                <w:szCs w:val="22"/>
              </w:rPr>
              <w:t xml:space="preserve">р-р для в/в введения 10 мг/мл , 5 мл –ампулы (флаконы) № 5 </w:t>
            </w:r>
          </w:p>
        </w:tc>
        <w:tc>
          <w:tcPr>
            <w:tcW w:w="295" w:type="pct"/>
          </w:tcPr>
          <w:p w:rsidR="00351E41" w:rsidRPr="00BD48C2" w:rsidRDefault="00351E41" w:rsidP="00BD48C2">
            <w:pPr>
              <w:jc w:val="center"/>
              <w:rPr>
                <w:sz w:val="18"/>
              </w:rPr>
            </w:pPr>
            <w:proofErr w:type="spellStart"/>
            <w:r w:rsidRPr="00BD48C2">
              <w:rPr>
                <w:sz w:val="18"/>
              </w:rPr>
              <w:t>Уп</w:t>
            </w:r>
            <w:proofErr w:type="spellEnd"/>
            <w:r w:rsidRPr="00BD48C2">
              <w:rPr>
                <w:sz w:val="18"/>
              </w:rPr>
              <w:t>.</w:t>
            </w:r>
          </w:p>
        </w:tc>
        <w:tc>
          <w:tcPr>
            <w:tcW w:w="329" w:type="pct"/>
          </w:tcPr>
          <w:p w:rsidR="00351E41" w:rsidRPr="00BD48C2" w:rsidRDefault="00351E41" w:rsidP="00BD48C2">
            <w:pPr>
              <w:jc w:val="center"/>
              <w:rPr>
                <w:sz w:val="18"/>
              </w:rPr>
            </w:pPr>
            <w:r w:rsidRPr="00BD48C2">
              <w:rPr>
                <w:sz w:val="18"/>
              </w:rPr>
              <w:t>50</w:t>
            </w:r>
          </w:p>
        </w:tc>
        <w:tc>
          <w:tcPr>
            <w:tcW w:w="761" w:type="pct"/>
            <w:vAlign w:val="center"/>
          </w:tcPr>
          <w:p w:rsidR="00351E41" w:rsidRPr="00351E41" w:rsidRDefault="00351E41">
            <w:pPr>
              <w:jc w:val="center"/>
              <w:rPr>
                <w:color w:val="000000"/>
                <w:sz w:val="18"/>
                <w:szCs w:val="18"/>
              </w:rPr>
            </w:pPr>
            <w:r w:rsidRPr="00351E41">
              <w:rPr>
                <w:color w:val="000000"/>
                <w:sz w:val="18"/>
                <w:szCs w:val="18"/>
              </w:rPr>
              <w:t xml:space="preserve">885,82  </w:t>
            </w:r>
          </w:p>
        </w:tc>
      </w:tr>
      <w:tr w:rsidR="00351E41" w:rsidRPr="009652BC" w:rsidTr="00351E41">
        <w:trPr>
          <w:trHeight w:val="60"/>
          <w:jc w:val="center"/>
        </w:trPr>
        <w:tc>
          <w:tcPr>
            <w:tcW w:w="224" w:type="pct"/>
            <w:shd w:val="clear" w:color="auto" w:fill="auto"/>
          </w:tcPr>
          <w:p w:rsidR="00351E41" w:rsidRPr="00BD48C2" w:rsidRDefault="00351E41" w:rsidP="00CD2C1B">
            <w:pPr>
              <w:tabs>
                <w:tab w:val="left" w:pos="0"/>
              </w:tabs>
              <w:jc w:val="center"/>
              <w:rPr>
                <w:kern w:val="28"/>
                <w:sz w:val="18"/>
                <w:szCs w:val="18"/>
                <w:lang w:val="en-US"/>
              </w:rPr>
            </w:pPr>
            <w:r>
              <w:rPr>
                <w:kern w:val="28"/>
                <w:sz w:val="18"/>
                <w:szCs w:val="18"/>
                <w:lang w:val="en-US"/>
              </w:rPr>
              <w:t>7</w:t>
            </w:r>
          </w:p>
        </w:tc>
        <w:tc>
          <w:tcPr>
            <w:tcW w:w="985" w:type="pct"/>
            <w:shd w:val="clear" w:color="auto" w:fill="auto"/>
          </w:tcPr>
          <w:p w:rsidR="00351E41" w:rsidRPr="00BD48C2" w:rsidRDefault="00351E41" w:rsidP="00BD48C2">
            <w:pPr>
              <w:rPr>
                <w:sz w:val="18"/>
                <w:szCs w:val="22"/>
              </w:rPr>
            </w:pPr>
            <w:proofErr w:type="spellStart"/>
            <w:r w:rsidRPr="00BD48C2">
              <w:rPr>
                <w:sz w:val="18"/>
                <w:szCs w:val="22"/>
              </w:rPr>
              <w:t>Кеторолак</w:t>
            </w:r>
            <w:proofErr w:type="spellEnd"/>
          </w:p>
        </w:tc>
        <w:tc>
          <w:tcPr>
            <w:tcW w:w="2406" w:type="pct"/>
            <w:shd w:val="clear" w:color="auto" w:fill="auto"/>
          </w:tcPr>
          <w:p w:rsidR="00351E41" w:rsidRPr="00BD48C2" w:rsidRDefault="00351E41" w:rsidP="00BD48C2">
            <w:pPr>
              <w:rPr>
                <w:sz w:val="18"/>
                <w:szCs w:val="22"/>
              </w:rPr>
            </w:pPr>
            <w:r w:rsidRPr="00BD48C2">
              <w:rPr>
                <w:color w:val="000000"/>
                <w:sz w:val="18"/>
                <w:szCs w:val="22"/>
              </w:rPr>
              <w:t>р-р для в/в и в/м введения 30 мг/мл, 1 мл- ампулы № 10</w:t>
            </w:r>
          </w:p>
        </w:tc>
        <w:tc>
          <w:tcPr>
            <w:tcW w:w="295" w:type="pct"/>
          </w:tcPr>
          <w:p w:rsidR="00351E41" w:rsidRPr="00BD48C2" w:rsidRDefault="00351E41" w:rsidP="00BD48C2">
            <w:pPr>
              <w:jc w:val="center"/>
              <w:rPr>
                <w:sz w:val="18"/>
              </w:rPr>
            </w:pPr>
            <w:proofErr w:type="spellStart"/>
            <w:r w:rsidRPr="00BD48C2">
              <w:rPr>
                <w:sz w:val="18"/>
              </w:rPr>
              <w:t>Уп</w:t>
            </w:r>
            <w:proofErr w:type="spellEnd"/>
            <w:r w:rsidRPr="00BD48C2">
              <w:rPr>
                <w:sz w:val="18"/>
              </w:rPr>
              <w:t>.</w:t>
            </w:r>
          </w:p>
        </w:tc>
        <w:tc>
          <w:tcPr>
            <w:tcW w:w="329" w:type="pct"/>
          </w:tcPr>
          <w:p w:rsidR="00351E41" w:rsidRPr="00BD48C2" w:rsidRDefault="00351E41" w:rsidP="00BD48C2">
            <w:pPr>
              <w:jc w:val="center"/>
              <w:rPr>
                <w:sz w:val="18"/>
              </w:rPr>
            </w:pPr>
            <w:r w:rsidRPr="00BD48C2">
              <w:rPr>
                <w:sz w:val="18"/>
              </w:rPr>
              <w:t>300</w:t>
            </w:r>
          </w:p>
        </w:tc>
        <w:tc>
          <w:tcPr>
            <w:tcW w:w="761" w:type="pct"/>
            <w:vAlign w:val="center"/>
          </w:tcPr>
          <w:p w:rsidR="00351E41" w:rsidRPr="00351E41" w:rsidRDefault="00351E41">
            <w:pPr>
              <w:jc w:val="center"/>
              <w:rPr>
                <w:color w:val="000000"/>
                <w:sz w:val="18"/>
                <w:szCs w:val="18"/>
              </w:rPr>
            </w:pPr>
            <w:r w:rsidRPr="00351E41">
              <w:rPr>
                <w:color w:val="000000"/>
                <w:sz w:val="18"/>
                <w:szCs w:val="18"/>
              </w:rPr>
              <w:t xml:space="preserve">123,71  </w:t>
            </w:r>
          </w:p>
        </w:tc>
      </w:tr>
      <w:tr w:rsidR="00351E41" w:rsidRPr="009652BC" w:rsidTr="00351E41">
        <w:trPr>
          <w:trHeight w:val="60"/>
          <w:jc w:val="center"/>
        </w:trPr>
        <w:tc>
          <w:tcPr>
            <w:tcW w:w="224" w:type="pct"/>
            <w:shd w:val="clear" w:color="auto" w:fill="auto"/>
          </w:tcPr>
          <w:p w:rsidR="00351E41" w:rsidRPr="00BD48C2" w:rsidRDefault="00351E41" w:rsidP="00CD2C1B">
            <w:pPr>
              <w:tabs>
                <w:tab w:val="left" w:pos="0"/>
              </w:tabs>
              <w:jc w:val="center"/>
              <w:rPr>
                <w:kern w:val="28"/>
                <w:sz w:val="18"/>
                <w:szCs w:val="18"/>
                <w:lang w:val="en-US"/>
              </w:rPr>
            </w:pPr>
            <w:r>
              <w:rPr>
                <w:kern w:val="28"/>
                <w:sz w:val="18"/>
                <w:szCs w:val="18"/>
                <w:lang w:val="en-US"/>
              </w:rPr>
              <w:t>8</w:t>
            </w:r>
          </w:p>
        </w:tc>
        <w:tc>
          <w:tcPr>
            <w:tcW w:w="985" w:type="pct"/>
            <w:shd w:val="clear" w:color="auto" w:fill="auto"/>
          </w:tcPr>
          <w:p w:rsidR="00351E41" w:rsidRPr="00BD48C2" w:rsidRDefault="00351E41" w:rsidP="00BD48C2">
            <w:pPr>
              <w:rPr>
                <w:sz w:val="18"/>
                <w:szCs w:val="22"/>
              </w:rPr>
            </w:pPr>
            <w:r w:rsidRPr="00BD48C2">
              <w:rPr>
                <w:sz w:val="18"/>
                <w:szCs w:val="22"/>
              </w:rPr>
              <w:t>Ацетилсалициловая кислота</w:t>
            </w:r>
          </w:p>
        </w:tc>
        <w:tc>
          <w:tcPr>
            <w:tcW w:w="2406" w:type="pct"/>
            <w:shd w:val="clear" w:color="auto" w:fill="auto"/>
          </w:tcPr>
          <w:p w:rsidR="00351E41" w:rsidRPr="00BD48C2" w:rsidRDefault="00351E41" w:rsidP="00BD48C2">
            <w:pPr>
              <w:rPr>
                <w:color w:val="000000"/>
                <w:sz w:val="18"/>
                <w:szCs w:val="22"/>
              </w:rPr>
            </w:pPr>
            <w:r w:rsidRPr="00BD48C2">
              <w:rPr>
                <w:color w:val="000000"/>
                <w:sz w:val="18"/>
                <w:szCs w:val="22"/>
              </w:rPr>
              <w:t>таблетки п/о 100 мг №</w:t>
            </w:r>
            <w:r>
              <w:rPr>
                <w:color w:val="000000"/>
                <w:sz w:val="18"/>
                <w:szCs w:val="22"/>
                <w:lang w:val="en-US"/>
              </w:rPr>
              <w:t xml:space="preserve"> </w:t>
            </w:r>
            <w:r w:rsidRPr="00BD48C2">
              <w:rPr>
                <w:color w:val="000000"/>
                <w:sz w:val="18"/>
                <w:szCs w:val="22"/>
              </w:rPr>
              <w:t>30</w:t>
            </w:r>
          </w:p>
        </w:tc>
        <w:tc>
          <w:tcPr>
            <w:tcW w:w="295" w:type="pct"/>
          </w:tcPr>
          <w:p w:rsidR="00351E41" w:rsidRPr="00BD48C2" w:rsidRDefault="00351E41" w:rsidP="00BD48C2">
            <w:pPr>
              <w:jc w:val="center"/>
              <w:rPr>
                <w:sz w:val="18"/>
              </w:rPr>
            </w:pPr>
            <w:proofErr w:type="spellStart"/>
            <w:r w:rsidRPr="00BD48C2">
              <w:rPr>
                <w:sz w:val="18"/>
              </w:rPr>
              <w:t>Уп</w:t>
            </w:r>
            <w:proofErr w:type="spellEnd"/>
            <w:r w:rsidRPr="00BD48C2">
              <w:rPr>
                <w:sz w:val="18"/>
              </w:rPr>
              <w:t>.</w:t>
            </w:r>
          </w:p>
        </w:tc>
        <w:tc>
          <w:tcPr>
            <w:tcW w:w="329" w:type="pct"/>
          </w:tcPr>
          <w:p w:rsidR="00351E41" w:rsidRPr="00BD48C2" w:rsidRDefault="00351E41" w:rsidP="00BD48C2">
            <w:pPr>
              <w:jc w:val="center"/>
              <w:rPr>
                <w:sz w:val="18"/>
              </w:rPr>
            </w:pPr>
            <w:r w:rsidRPr="00BD48C2">
              <w:rPr>
                <w:sz w:val="18"/>
              </w:rPr>
              <w:t>250</w:t>
            </w:r>
          </w:p>
        </w:tc>
        <w:tc>
          <w:tcPr>
            <w:tcW w:w="761" w:type="pct"/>
            <w:vAlign w:val="center"/>
          </w:tcPr>
          <w:p w:rsidR="00351E41" w:rsidRPr="00351E41" w:rsidRDefault="00351E41">
            <w:pPr>
              <w:jc w:val="center"/>
              <w:rPr>
                <w:color w:val="000000"/>
                <w:sz w:val="18"/>
                <w:szCs w:val="18"/>
              </w:rPr>
            </w:pPr>
            <w:r w:rsidRPr="00351E41">
              <w:rPr>
                <w:color w:val="000000"/>
                <w:sz w:val="18"/>
                <w:szCs w:val="18"/>
              </w:rPr>
              <w:t xml:space="preserve">26,83  </w:t>
            </w:r>
          </w:p>
        </w:tc>
      </w:tr>
      <w:tr w:rsidR="00351E41" w:rsidRPr="009652BC" w:rsidTr="00351E41">
        <w:trPr>
          <w:trHeight w:val="60"/>
          <w:jc w:val="center"/>
        </w:trPr>
        <w:tc>
          <w:tcPr>
            <w:tcW w:w="224" w:type="pct"/>
            <w:shd w:val="clear" w:color="auto" w:fill="auto"/>
          </w:tcPr>
          <w:p w:rsidR="00351E41" w:rsidRPr="00BD48C2" w:rsidRDefault="00351E41" w:rsidP="00CD2C1B">
            <w:pPr>
              <w:tabs>
                <w:tab w:val="left" w:pos="0"/>
              </w:tabs>
              <w:jc w:val="center"/>
              <w:rPr>
                <w:kern w:val="28"/>
                <w:sz w:val="18"/>
                <w:szCs w:val="18"/>
                <w:lang w:val="en-US"/>
              </w:rPr>
            </w:pPr>
            <w:r>
              <w:rPr>
                <w:kern w:val="28"/>
                <w:sz w:val="18"/>
                <w:szCs w:val="18"/>
                <w:lang w:val="en-US"/>
              </w:rPr>
              <w:t>9</w:t>
            </w:r>
          </w:p>
        </w:tc>
        <w:tc>
          <w:tcPr>
            <w:tcW w:w="985" w:type="pct"/>
            <w:shd w:val="clear" w:color="auto" w:fill="auto"/>
          </w:tcPr>
          <w:p w:rsidR="00351E41" w:rsidRPr="00BD48C2" w:rsidRDefault="00351E41" w:rsidP="00BD48C2">
            <w:pPr>
              <w:rPr>
                <w:sz w:val="18"/>
                <w:szCs w:val="22"/>
              </w:rPr>
            </w:pPr>
            <w:proofErr w:type="spellStart"/>
            <w:r w:rsidRPr="00BD48C2">
              <w:rPr>
                <w:sz w:val="18"/>
                <w:szCs w:val="22"/>
              </w:rPr>
              <w:t>Кеторолак</w:t>
            </w:r>
            <w:proofErr w:type="spellEnd"/>
          </w:p>
        </w:tc>
        <w:tc>
          <w:tcPr>
            <w:tcW w:w="2406" w:type="pct"/>
            <w:shd w:val="clear" w:color="auto" w:fill="auto"/>
          </w:tcPr>
          <w:p w:rsidR="00351E41" w:rsidRPr="00BD48C2" w:rsidRDefault="00351E41" w:rsidP="00BD48C2">
            <w:pPr>
              <w:rPr>
                <w:color w:val="000000"/>
                <w:sz w:val="18"/>
                <w:szCs w:val="22"/>
              </w:rPr>
            </w:pPr>
            <w:r w:rsidRPr="00BD48C2">
              <w:rPr>
                <w:color w:val="000000"/>
                <w:sz w:val="18"/>
                <w:szCs w:val="22"/>
              </w:rPr>
              <w:t>таблетки п/о 10 мг №</w:t>
            </w:r>
            <w:r>
              <w:rPr>
                <w:color w:val="000000"/>
                <w:sz w:val="18"/>
                <w:szCs w:val="22"/>
                <w:lang w:val="en-US"/>
              </w:rPr>
              <w:t xml:space="preserve"> </w:t>
            </w:r>
            <w:r w:rsidRPr="00BD48C2">
              <w:rPr>
                <w:color w:val="000000"/>
                <w:sz w:val="18"/>
                <w:szCs w:val="22"/>
              </w:rPr>
              <w:t>20</w:t>
            </w:r>
          </w:p>
        </w:tc>
        <w:tc>
          <w:tcPr>
            <w:tcW w:w="295" w:type="pct"/>
          </w:tcPr>
          <w:p w:rsidR="00351E41" w:rsidRPr="00BD48C2" w:rsidRDefault="00351E41" w:rsidP="00BD48C2">
            <w:pPr>
              <w:jc w:val="center"/>
              <w:rPr>
                <w:sz w:val="18"/>
              </w:rPr>
            </w:pPr>
            <w:proofErr w:type="spellStart"/>
            <w:r w:rsidRPr="00BD48C2">
              <w:rPr>
                <w:sz w:val="18"/>
              </w:rPr>
              <w:t>Уп</w:t>
            </w:r>
            <w:proofErr w:type="spellEnd"/>
            <w:r w:rsidRPr="00BD48C2">
              <w:rPr>
                <w:sz w:val="18"/>
              </w:rPr>
              <w:t>.</w:t>
            </w:r>
          </w:p>
        </w:tc>
        <w:tc>
          <w:tcPr>
            <w:tcW w:w="329" w:type="pct"/>
          </w:tcPr>
          <w:p w:rsidR="00351E41" w:rsidRPr="00BD48C2" w:rsidRDefault="00351E41" w:rsidP="00BD48C2">
            <w:pPr>
              <w:jc w:val="center"/>
              <w:rPr>
                <w:sz w:val="18"/>
              </w:rPr>
            </w:pPr>
            <w:r w:rsidRPr="00BD48C2">
              <w:rPr>
                <w:sz w:val="18"/>
              </w:rPr>
              <w:t>60</w:t>
            </w:r>
          </w:p>
        </w:tc>
        <w:tc>
          <w:tcPr>
            <w:tcW w:w="761" w:type="pct"/>
            <w:vAlign w:val="center"/>
          </w:tcPr>
          <w:p w:rsidR="00351E41" w:rsidRPr="00351E41" w:rsidRDefault="00351E41">
            <w:pPr>
              <w:jc w:val="center"/>
              <w:rPr>
                <w:color w:val="000000"/>
                <w:sz w:val="18"/>
                <w:szCs w:val="18"/>
              </w:rPr>
            </w:pPr>
            <w:r w:rsidRPr="00351E41">
              <w:rPr>
                <w:color w:val="000000"/>
                <w:sz w:val="18"/>
                <w:szCs w:val="18"/>
              </w:rPr>
              <w:t xml:space="preserve">67,52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Pr="00351E41" w:rsidRDefault="00BE3FCE" w:rsidP="00201DB3">
      <w:pPr>
        <w:jc w:val="right"/>
        <w:rPr>
          <w:rFonts w:ascii="Cuprum" w:hAnsi="Cuprum" w:cs="Tahoma"/>
          <w:b/>
          <w:bCs/>
          <w:sz w:val="20"/>
          <w:szCs w:val="20"/>
        </w:rPr>
      </w:pPr>
    </w:p>
    <w:p w:rsidR="00BD48C2" w:rsidRPr="00351E41" w:rsidRDefault="00BD48C2" w:rsidP="00201DB3">
      <w:pPr>
        <w:jc w:val="right"/>
        <w:rPr>
          <w:rFonts w:ascii="Cuprum" w:hAnsi="Cuprum" w:cs="Tahoma"/>
          <w:b/>
          <w:bCs/>
          <w:sz w:val="20"/>
          <w:szCs w:val="20"/>
        </w:rPr>
      </w:pPr>
    </w:p>
    <w:p w:rsidR="00BD48C2" w:rsidRPr="00351E41" w:rsidRDefault="00BD48C2" w:rsidP="00201DB3">
      <w:pPr>
        <w:jc w:val="right"/>
        <w:rPr>
          <w:rFonts w:ascii="Cuprum" w:hAnsi="Cuprum" w:cs="Tahoma"/>
          <w:b/>
          <w:bCs/>
          <w:sz w:val="20"/>
          <w:szCs w:val="20"/>
        </w:rPr>
      </w:pPr>
    </w:p>
    <w:p w:rsidR="00BD48C2" w:rsidRPr="00351E41" w:rsidRDefault="00BD48C2"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D48C2">
        <w:rPr>
          <w:b/>
          <w:bCs/>
          <w:sz w:val="20"/>
        </w:rPr>
        <w:t>лекарственных препаратов для лечения костно-мышечной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D48C2">
        <w:rPr>
          <w:b/>
          <w:kern w:val="32"/>
          <w:sz w:val="20"/>
          <w:szCs w:val="20"/>
        </w:rPr>
        <w:t>234-24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D48C2">
        <w:rPr>
          <w:sz w:val="19"/>
          <w:szCs w:val="19"/>
        </w:rPr>
        <w:t>234-24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D48C2">
        <w:rPr>
          <w:b/>
          <w:bCs/>
          <w:sz w:val="20"/>
        </w:rPr>
        <w:t>лекарственных препаратов для лечения костно-мышечной системы</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D48C2">
        <w:rPr>
          <w:rFonts w:ascii="Times New Roman" w:hAnsi="Times New Roman" w:cs="Times New Roman"/>
          <w:bCs/>
          <w:sz w:val="19"/>
          <w:szCs w:val="19"/>
        </w:rPr>
        <w:t>лекарственных препаратов для лечения костно-мышечной системы</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BD48C2" w:rsidRPr="00BD48C2">
        <w:rPr>
          <w:sz w:val="19"/>
          <w:szCs w:val="19"/>
        </w:rPr>
        <w:t>31.12.</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351E41"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D48C2">
        <w:rPr>
          <w:sz w:val="20"/>
          <w:szCs w:val="20"/>
        </w:rPr>
        <w:t>234-24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D48C2">
        <w:rPr>
          <w:b/>
          <w:bCs/>
          <w:sz w:val="20"/>
        </w:rPr>
        <w:t>лекарственных препаратов для лечения костно-мышечной системы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D48C2">
        <w:rPr>
          <w:b/>
          <w:kern w:val="32"/>
          <w:sz w:val="20"/>
          <w:szCs w:val="20"/>
        </w:rPr>
        <w:t>234-24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652BC">
        <w:rPr>
          <w:bCs/>
          <w:sz w:val="20"/>
        </w:rPr>
        <w:t>л</w:t>
      </w:r>
      <w:r w:rsidR="005B5520" w:rsidRPr="005B5520">
        <w:t xml:space="preserve"> </w:t>
      </w:r>
      <w:r w:rsidR="00BD48C2">
        <w:rPr>
          <w:bCs/>
          <w:sz w:val="20"/>
        </w:rPr>
        <w:t>лекарственных препаратов для лечения костно-мышечной системы</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D48C2">
        <w:rPr>
          <w:bCs/>
          <w:sz w:val="20"/>
          <w:szCs w:val="20"/>
        </w:rPr>
        <w:t>лекарственных препаратов для лечения костно-мышечной системы</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97" w:rsidRDefault="00BC0E97" w:rsidP="00ED57EB">
      <w:r>
        <w:separator/>
      </w:r>
    </w:p>
  </w:endnote>
  <w:endnote w:type="continuationSeparator" w:id="0">
    <w:p w:rsidR="00BC0E97" w:rsidRDefault="00BC0E9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C0E97" w:rsidRDefault="00BC0E97">
        <w:pPr>
          <w:pStyle w:val="af7"/>
          <w:jc w:val="right"/>
        </w:pPr>
        <w:r>
          <w:fldChar w:fldCharType="begin"/>
        </w:r>
        <w:r>
          <w:instrText xml:space="preserve"> PAGE   \* MERGEFORMAT </w:instrText>
        </w:r>
        <w:r>
          <w:fldChar w:fldCharType="separate"/>
        </w:r>
        <w:r w:rsidR="00351E41">
          <w:rPr>
            <w:noProof/>
          </w:rPr>
          <w:t>23</w:t>
        </w:r>
        <w:r>
          <w:rPr>
            <w:noProof/>
          </w:rPr>
          <w:fldChar w:fldCharType="end"/>
        </w:r>
      </w:p>
    </w:sdtContent>
  </w:sdt>
  <w:p w:rsidR="00BC0E97" w:rsidRDefault="00BC0E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97" w:rsidRDefault="00BC0E97" w:rsidP="00ED57EB">
      <w:r>
        <w:separator/>
      </w:r>
    </w:p>
  </w:footnote>
  <w:footnote w:type="continuationSeparator" w:id="0">
    <w:p w:rsidR="00BC0E97" w:rsidRDefault="00BC0E97" w:rsidP="00ED57EB">
      <w:r>
        <w:continuationSeparator/>
      </w:r>
    </w:p>
  </w:footnote>
  <w:footnote w:id="1">
    <w:p w:rsidR="00BC0E97" w:rsidRPr="000966CA" w:rsidRDefault="00BC0E9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29B8B-F7A5-4C50-8F82-79815193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23</Pages>
  <Words>11064</Words>
  <Characters>80607</Characters>
  <Application>Microsoft Office Word</Application>
  <DocSecurity>0</DocSecurity>
  <Lines>671</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91489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134</cp:revision>
  <cp:lastPrinted>2024-11-29T04:52:00Z</cp:lastPrinted>
  <dcterms:created xsi:type="dcterms:W3CDTF">2022-12-02T12:40:00Z</dcterms:created>
  <dcterms:modified xsi:type="dcterms:W3CDTF">2024-11-29T04:52:00Z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