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A173A8" w:rsidRDefault="002667A2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32414260528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719CB">
        <w:t xml:space="preserve"> </w:t>
      </w:r>
      <w:r w:rsidR="002667A2" w:rsidRPr="002667A2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лекарственных препаратов группы </w:t>
      </w:r>
      <w:proofErr w:type="spellStart"/>
      <w:r w:rsidR="002667A2" w:rsidRPr="002667A2">
        <w:rPr>
          <w:rFonts w:ascii="Times New Roman" w:eastAsia="Times New Roman" w:hAnsi="Times New Roman" w:cs="Times New Roman"/>
          <w:b/>
          <w:bCs/>
          <w:lang w:eastAsia="ru-RU"/>
        </w:rPr>
        <w:t>фибринолитики</w:t>
      </w:r>
      <w:proofErr w:type="spellEnd"/>
      <w:r w:rsidR="002667A2" w:rsidRPr="002667A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67A2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667A2">
        <w:rPr>
          <w:rFonts w:ascii="Times New Roman" w:eastAsia="Times New Roman" w:hAnsi="Times New Roman" w:cs="Times New Roman"/>
          <w:b/>
          <w:lang w:eastAsia="ru-RU"/>
        </w:rPr>
        <w:t>(233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2667A2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2667A2">
        <w:rPr>
          <w:rFonts w:ascii="Times New Roman" w:eastAsia="Times New Roman" w:hAnsi="Times New Roman" w:cs="Times New Roman"/>
          <w:bCs/>
          <w:lang w:eastAsia="ru-RU"/>
        </w:rPr>
        <w:t>05 декабря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2667A2" w:rsidRPr="002667A2">
        <w:rPr>
          <w:rFonts w:ascii="Times New Roman" w:eastAsia="Times New Roman" w:hAnsi="Times New Roman" w:cs="Times New Roman"/>
          <w:lang w:eastAsia="ru-RU"/>
        </w:rPr>
        <w:t>311</w:t>
      </w:r>
      <w:r w:rsidR="002667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67A2" w:rsidRPr="002667A2">
        <w:rPr>
          <w:rFonts w:ascii="Times New Roman" w:eastAsia="Times New Roman" w:hAnsi="Times New Roman" w:cs="Times New Roman"/>
          <w:lang w:eastAsia="ru-RU"/>
        </w:rPr>
        <w:t xml:space="preserve">222,16 </w:t>
      </w:r>
      <w:r w:rsidRPr="00A173A8">
        <w:rPr>
          <w:rFonts w:ascii="Times New Roman" w:eastAsia="Times New Roman" w:hAnsi="Times New Roman" w:cs="Times New Roman"/>
          <w:lang w:eastAsia="ru-RU"/>
        </w:rPr>
        <w:t>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Default="007D1FE2" w:rsidP="0026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667A2" w:rsidRPr="002667A2">
        <w:rPr>
          <w:rFonts w:ascii="Times New Roman" w:eastAsia="Times New Roman" w:hAnsi="Times New Roman" w:cs="Times New Roman"/>
          <w:lang w:eastAsia="ru-RU"/>
        </w:rPr>
        <w:t>г. Иркутск, ул. Ярославского, 300 (4 этаж)</w:t>
      </w:r>
      <w:proofErr w:type="gramEnd"/>
    </w:p>
    <w:p w:rsidR="007D1FE2" w:rsidRPr="00A173A8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2667A2" w:rsidRPr="002667A2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2667A2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667A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2667A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2667A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C528B9">
            <w:pPr>
              <w:tabs>
                <w:tab w:val="lef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  <w:r w:rsidR="00C528B9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2667A2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2667A2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2667A2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667A2">
              <w:rPr>
                <w:b w:val="0"/>
                <w:bCs w:val="0"/>
                <w:sz w:val="22"/>
                <w:szCs w:val="22"/>
              </w:rPr>
              <w:t xml:space="preserve"> И.В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572775" w:rsidRPr="002667A2" w:rsidRDefault="007D1FE2" w:rsidP="002667A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985"/>
        <w:gridCol w:w="4658"/>
        <w:gridCol w:w="660"/>
        <w:gridCol w:w="737"/>
      </w:tblGrid>
      <w:tr w:rsidR="00C528B9" w:rsidRPr="00C528B9" w:rsidTr="00C528B9">
        <w:trPr>
          <w:trHeight w:val="20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C528B9" w:rsidRPr="00C528B9" w:rsidRDefault="00C528B9" w:rsidP="00C528B9">
            <w:pPr>
              <w:tabs>
                <w:tab w:val="left" w:pos="2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C528B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528B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C528B9" w:rsidRPr="00C528B9" w:rsidRDefault="00C528B9" w:rsidP="00C528B9">
            <w:pPr>
              <w:tabs>
                <w:tab w:val="left" w:pos="2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B9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Международное непатентованное наименование товара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C528B9" w:rsidRPr="00C528B9" w:rsidRDefault="00C528B9" w:rsidP="00C528B9">
            <w:pPr>
              <w:tabs>
                <w:tab w:val="left" w:pos="2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B9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товара</w:t>
            </w:r>
          </w:p>
        </w:tc>
        <w:tc>
          <w:tcPr>
            <w:tcW w:w="348" w:type="pct"/>
            <w:vAlign w:val="center"/>
          </w:tcPr>
          <w:p w:rsidR="00C528B9" w:rsidRPr="00C528B9" w:rsidRDefault="00C528B9" w:rsidP="00C528B9">
            <w:pPr>
              <w:tabs>
                <w:tab w:val="left" w:pos="2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B9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388" w:type="pct"/>
            <w:vAlign w:val="center"/>
          </w:tcPr>
          <w:p w:rsidR="00C528B9" w:rsidRPr="00C528B9" w:rsidRDefault="00C528B9" w:rsidP="00C528B9">
            <w:pPr>
              <w:tabs>
                <w:tab w:val="left" w:pos="21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28B9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C528B9" w:rsidRPr="00C528B9" w:rsidTr="00C528B9">
        <w:trPr>
          <w:trHeight w:val="60"/>
          <w:jc w:val="center"/>
        </w:trPr>
        <w:tc>
          <w:tcPr>
            <w:tcW w:w="264" w:type="pct"/>
            <w:shd w:val="clear" w:color="auto" w:fill="auto"/>
          </w:tcPr>
          <w:p w:rsidR="00C528B9" w:rsidRPr="00C528B9" w:rsidRDefault="00C528B9" w:rsidP="00C528B9">
            <w:pPr>
              <w:tabs>
                <w:tab w:val="lef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2" w:colLast="2"/>
            <w:r w:rsidRPr="00C528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3" w:type="pct"/>
            <w:shd w:val="clear" w:color="auto" w:fill="auto"/>
          </w:tcPr>
          <w:p w:rsidR="00C528B9" w:rsidRPr="00C528B9" w:rsidRDefault="00C528B9" w:rsidP="00C528B9">
            <w:pPr>
              <w:tabs>
                <w:tab w:val="lef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B9">
              <w:rPr>
                <w:rFonts w:ascii="Times New Roman" w:eastAsia="Times New Roman" w:hAnsi="Times New Roman" w:cs="Times New Roman"/>
                <w:lang w:eastAsia="ru-RU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C528B9">
              <w:rPr>
                <w:rFonts w:ascii="Times New Roman" w:eastAsia="Times New Roman" w:hAnsi="Times New Roman" w:cs="Times New Roman"/>
                <w:lang w:eastAsia="ru-RU"/>
              </w:rPr>
              <w:t>стафилокиназы</w:t>
            </w:r>
            <w:proofErr w:type="spellEnd"/>
          </w:p>
        </w:tc>
        <w:tc>
          <w:tcPr>
            <w:tcW w:w="2437" w:type="pct"/>
            <w:shd w:val="clear" w:color="auto" w:fill="auto"/>
          </w:tcPr>
          <w:p w:rsidR="00C528B9" w:rsidRPr="00C528B9" w:rsidRDefault="00C528B9" w:rsidP="00C528B9">
            <w:pPr>
              <w:tabs>
                <w:tab w:val="lef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28B9">
              <w:rPr>
                <w:rFonts w:ascii="Times New Roman" w:eastAsia="Times New Roman" w:hAnsi="Times New Roman" w:cs="Times New Roman"/>
                <w:lang w:eastAsia="ru-RU"/>
              </w:rPr>
              <w:t>лиофилизат</w:t>
            </w:r>
            <w:proofErr w:type="spellEnd"/>
            <w:r w:rsidRPr="00C528B9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приготовления раствора для в/</w:t>
            </w:r>
            <w:proofErr w:type="gramStart"/>
            <w:r w:rsidRPr="00C528B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528B9">
              <w:rPr>
                <w:rFonts w:ascii="Times New Roman" w:eastAsia="Times New Roman" w:hAnsi="Times New Roman" w:cs="Times New Roman"/>
                <w:lang w:eastAsia="ru-RU"/>
              </w:rPr>
              <w:t xml:space="preserve"> введения, 5 мг (745000 МЕ), - флаконы (1) / в комплекте с растворителем</w:t>
            </w:r>
          </w:p>
        </w:tc>
        <w:tc>
          <w:tcPr>
            <w:tcW w:w="348" w:type="pct"/>
          </w:tcPr>
          <w:p w:rsidR="00C528B9" w:rsidRPr="00C528B9" w:rsidRDefault="00C528B9" w:rsidP="00C528B9">
            <w:pPr>
              <w:tabs>
                <w:tab w:val="lef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28B9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C528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8" w:type="pct"/>
          </w:tcPr>
          <w:p w:rsidR="00C528B9" w:rsidRPr="00C528B9" w:rsidRDefault="00C528B9" w:rsidP="00C528B9">
            <w:pPr>
              <w:tabs>
                <w:tab w:val="left" w:pos="21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8B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bookmarkEnd w:id="0"/>
    </w:tbl>
    <w:p w:rsidR="00572775" w:rsidRPr="00A173A8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2667A2" w:rsidRPr="002667A2">
        <w:rPr>
          <w:rFonts w:ascii="Times New Roman" w:eastAsia="Times New Roman" w:hAnsi="Times New Roman" w:cs="Times New Roman"/>
          <w:kern w:val="32"/>
          <w:lang w:eastAsia="ru-RU"/>
        </w:rPr>
        <w:t xml:space="preserve">на поставку </w:t>
      </w:r>
      <w:proofErr w:type="gramStart"/>
      <w:r w:rsidR="002667A2" w:rsidRPr="002667A2">
        <w:rPr>
          <w:rFonts w:ascii="Times New Roman" w:eastAsia="Times New Roman" w:hAnsi="Times New Roman" w:cs="Times New Roman"/>
          <w:kern w:val="32"/>
          <w:lang w:eastAsia="ru-RU"/>
        </w:rPr>
        <w:t xml:space="preserve">лекарственных препаратов группы </w:t>
      </w:r>
      <w:proofErr w:type="spellStart"/>
      <w:r w:rsidR="002667A2" w:rsidRPr="002667A2">
        <w:rPr>
          <w:rFonts w:ascii="Times New Roman" w:eastAsia="Times New Roman" w:hAnsi="Times New Roman" w:cs="Times New Roman"/>
          <w:kern w:val="32"/>
          <w:lang w:eastAsia="ru-RU"/>
        </w:rPr>
        <w:t>фибринолитики</w:t>
      </w:r>
      <w:proofErr w:type="spellEnd"/>
      <w:r w:rsidR="002667A2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667A2">
        <w:rPr>
          <w:rFonts w:ascii="Times New Roman" w:eastAsia="Times New Roman" w:hAnsi="Times New Roman" w:cs="Times New Roman"/>
          <w:kern w:val="32"/>
          <w:lang w:eastAsia="ru-RU"/>
        </w:rPr>
        <w:t>233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  <w:proofErr w:type="gramEnd"/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2303"/>
        <w:gridCol w:w="1666"/>
        <w:gridCol w:w="2962"/>
        <w:gridCol w:w="1453"/>
      </w:tblGrid>
      <w:tr w:rsidR="00572775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2667A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2667A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04.12.2024 14:40</w:t>
            </w:r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26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</w:t>
            </w:r>
            <w:r w:rsidR="00572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ответственностью  «</w:t>
            </w:r>
            <w:proofErr w:type="spellStart"/>
            <w:r w:rsidR="00266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Экомедика</w:t>
            </w:r>
            <w:proofErr w:type="spellEnd"/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2667A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7A2">
              <w:rPr>
                <w:rFonts w:ascii="Times New Roman" w:eastAsia="Times New Roman" w:hAnsi="Times New Roman" w:cs="Times New Roman"/>
                <w:lang w:eastAsia="ru-RU"/>
              </w:rPr>
              <w:t>7724419198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442"/>
        <w:gridCol w:w="2564"/>
        <w:gridCol w:w="1522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(для физ.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Сведения о соответствии заявок </w:t>
            </w: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</w:t>
            </w: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2667A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7A2">
              <w:rPr>
                <w:rFonts w:ascii="Times New Roman" w:eastAsia="Times New Roman" w:hAnsi="Times New Roman" w:cs="Times New Roman"/>
                <w:lang w:eastAsia="ru-RU"/>
              </w:rPr>
              <w:t>344622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</w:t>
            </w:r>
            <w:proofErr w:type="spellStart"/>
            <w:r w:rsidR="002667A2" w:rsidRPr="00266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Экомедика</w:t>
            </w:r>
            <w:proofErr w:type="spellEnd"/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A173A8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A173A8" w:rsidRDefault="002667A2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A173A8" w:rsidRDefault="002667A2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И.В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081"/>
        <w:gridCol w:w="2117"/>
        <w:gridCol w:w="2461"/>
        <w:gridCol w:w="1855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2667A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7A2">
              <w:rPr>
                <w:rFonts w:ascii="Times New Roman" w:eastAsia="Times New Roman" w:hAnsi="Times New Roman" w:cs="Times New Roman"/>
                <w:lang w:eastAsia="ru-RU"/>
              </w:rPr>
              <w:t>344622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</w:t>
            </w:r>
            <w:proofErr w:type="spellStart"/>
            <w:r w:rsidR="002667A2" w:rsidRPr="00266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Экомедика</w:t>
            </w:r>
            <w:proofErr w:type="spellEnd"/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653173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311 221,80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3A8" w:rsidRPr="00A173A8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</w:t>
      </w:r>
      <w:r w:rsidR="00590E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ной ответственностью  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proofErr w:type="spellStart"/>
      <w:r w:rsidR="00653173" w:rsidRPr="00653173">
        <w:rPr>
          <w:rFonts w:ascii="Times New Roman" w:eastAsia="Times New Roman" w:hAnsi="Times New Roman" w:cs="Times New Roman"/>
          <w:b/>
          <w:color w:val="000000"/>
          <w:lang w:eastAsia="ru-RU"/>
        </w:rPr>
        <w:t>Экомедика</w:t>
      </w:r>
      <w:proofErr w:type="spellEnd"/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53173" w:rsidRPr="00653173">
        <w:rPr>
          <w:rFonts w:ascii="Times New Roman" w:eastAsia="Times New Roman" w:hAnsi="Times New Roman" w:cs="Times New Roman"/>
          <w:b/>
          <w:lang w:eastAsia="ru-RU"/>
        </w:rPr>
        <w:t>311 221,80</w:t>
      </w:r>
      <w:r w:rsidR="006531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653173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5317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65317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653173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5317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53173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2667A2"/>
    <w:rsid w:val="003719CB"/>
    <w:rsid w:val="00572775"/>
    <w:rsid w:val="00590ECA"/>
    <w:rsid w:val="006277C4"/>
    <w:rsid w:val="00653173"/>
    <w:rsid w:val="00740DCA"/>
    <w:rsid w:val="0074124B"/>
    <w:rsid w:val="007D1FE2"/>
    <w:rsid w:val="00962011"/>
    <w:rsid w:val="00A173A8"/>
    <w:rsid w:val="00C528B9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E5F7-A89B-4CC6-A28F-FFC27F4B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2024-12-05T06:23:00Z</cp:lastPrinted>
  <dcterms:created xsi:type="dcterms:W3CDTF">2024-12-05T02:19:00Z</dcterms:created>
  <dcterms:modified xsi:type="dcterms:W3CDTF">2024-12-05T06:23:00Z</dcterms:modified>
</cp:coreProperties>
</file>