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proofErr w:type="gramStart"/>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485DDF">
        <w:rPr>
          <w:b/>
          <w:kern w:val="32"/>
          <w:sz w:val="28"/>
          <w:szCs w:val="28"/>
        </w:rPr>
        <w:t xml:space="preserve">услуг </w:t>
      </w:r>
      <w:r w:rsidR="00984AF8">
        <w:rPr>
          <w:b/>
          <w:kern w:val="32"/>
          <w:sz w:val="28"/>
          <w:szCs w:val="28"/>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r w:rsidR="00485DDF">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w:t>
      </w:r>
      <w:proofErr w:type="gramEnd"/>
      <w:r w:rsidR="00E906F0">
        <w:rPr>
          <w:b/>
          <w:kern w:val="32"/>
          <w:sz w:val="28"/>
          <w:szCs w:val="28"/>
        </w:rPr>
        <w:t xml:space="preserve">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984AF8">
        <w:rPr>
          <w:b/>
          <w:kern w:val="32"/>
          <w:sz w:val="28"/>
          <w:szCs w:val="28"/>
        </w:rPr>
        <w:t>082-24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984AF8"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984AF8">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r w:rsidR="00485DDF">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984AF8" w:rsidP="00A3204E">
            <w:pPr>
              <w:autoSpaceDE w:val="0"/>
              <w:autoSpaceDN w:val="0"/>
              <w:adjustRightInd w:val="0"/>
              <w:ind w:firstLine="170"/>
              <w:rPr>
                <w:sz w:val="20"/>
                <w:szCs w:val="20"/>
              </w:rPr>
            </w:pPr>
            <w:r w:rsidRPr="00984AF8">
              <w:rPr>
                <w:sz w:val="20"/>
                <w:szCs w:val="20"/>
              </w:rPr>
              <w:t>33.12.29.900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984AF8" w:rsidP="00984AF8">
            <w:pPr>
              <w:autoSpaceDE w:val="0"/>
              <w:autoSpaceDN w:val="0"/>
              <w:adjustRightInd w:val="0"/>
              <w:ind w:firstLine="170"/>
              <w:rPr>
                <w:sz w:val="20"/>
                <w:szCs w:val="20"/>
              </w:rPr>
            </w:pPr>
            <w:r>
              <w:rPr>
                <w:sz w:val="20"/>
                <w:szCs w:val="20"/>
              </w:rPr>
              <w:t>181</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984AF8">
            <w:pPr>
              <w:ind w:firstLine="170"/>
              <w:rPr>
                <w:sz w:val="20"/>
                <w:szCs w:val="20"/>
              </w:rPr>
            </w:pPr>
            <w:r>
              <w:rPr>
                <w:sz w:val="20"/>
                <w:szCs w:val="20"/>
              </w:rPr>
              <w:t xml:space="preserve">с </w:t>
            </w:r>
            <w:r w:rsidR="00485DDF">
              <w:rPr>
                <w:sz w:val="20"/>
                <w:szCs w:val="20"/>
              </w:rPr>
              <w:t>01.</w:t>
            </w:r>
            <w:r w:rsidR="00984AF8">
              <w:rPr>
                <w:sz w:val="20"/>
                <w:szCs w:val="20"/>
              </w:rPr>
              <w:t>05.2024</w:t>
            </w:r>
            <w:r w:rsidR="001737C1">
              <w:rPr>
                <w:sz w:val="20"/>
                <w:szCs w:val="20"/>
              </w:rPr>
              <w:t xml:space="preserve"> </w:t>
            </w:r>
            <w:r>
              <w:rPr>
                <w:sz w:val="20"/>
                <w:szCs w:val="20"/>
              </w:rPr>
              <w:t xml:space="preserve">г. </w:t>
            </w:r>
            <w:r w:rsidRPr="00885F06">
              <w:rPr>
                <w:sz w:val="20"/>
                <w:szCs w:val="20"/>
              </w:rPr>
              <w:t xml:space="preserve">по </w:t>
            </w:r>
            <w:r w:rsidR="00485DDF">
              <w:rPr>
                <w:sz w:val="20"/>
                <w:szCs w:val="20"/>
              </w:rPr>
              <w:t>30.11.</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984AF8" w:rsidRPr="004D43C3" w:rsidRDefault="004370AC" w:rsidP="00984AF8">
            <w:pPr>
              <w:ind w:firstLine="170"/>
              <w:rPr>
                <w:color w:val="000000"/>
                <w:sz w:val="20"/>
                <w:szCs w:val="20"/>
              </w:rPr>
            </w:pPr>
            <w:r w:rsidRPr="00215D70">
              <w:rPr>
                <w:sz w:val="20"/>
                <w:szCs w:val="20"/>
              </w:rPr>
              <w:t>г. Иркутск</w:t>
            </w:r>
            <w:r w:rsidR="00984AF8">
              <w:rPr>
                <w:sz w:val="20"/>
                <w:szCs w:val="20"/>
              </w:rPr>
              <w:t xml:space="preserve">, </w:t>
            </w:r>
            <w:r w:rsidRPr="00215D70">
              <w:rPr>
                <w:sz w:val="20"/>
                <w:szCs w:val="20"/>
              </w:rPr>
              <w:t>ул. Баумана, 214</w:t>
            </w:r>
            <w:r>
              <w:rPr>
                <w:sz w:val="20"/>
                <w:szCs w:val="20"/>
              </w:rPr>
              <w:t>а/1</w:t>
            </w:r>
          </w:p>
          <w:p w:rsidR="00DE2208" w:rsidRPr="004D43C3" w:rsidRDefault="00DE2208" w:rsidP="004370AC">
            <w:pPr>
              <w:ind w:firstLine="170"/>
              <w:rPr>
                <w:color w:val="000000"/>
                <w:sz w:val="20"/>
                <w:szCs w:val="20"/>
                <w:highlight w:val="yellow"/>
              </w:rPr>
            </w:pP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984AF8" w:rsidP="00FF1F4C">
            <w:pPr>
              <w:tabs>
                <w:tab w:val="left" w:pos="6022"/>
              </w:tabs>
              <w:ind w:firstLine="170"/>
              <w:rPr>
                <w:b/>
                <w:sz w:val="20"/>
                <w:szCs w:val="20"/>
                <w:highlight w:val="yellow"/>
              </w:rPr>
            </w:pPr>
            <w:r w:rsidRPr="00984AF8">
              <w:rPr>
                <w:b/>
                <w:sz w:val="20"/>
                <w:szCs w:val="20"/>
              </w:rPr>
              <w:t>109200 руб. (сто девять тысяч двести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984AF8">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984AF8">
              <w:rPr>
                <w:b/>
                <w:sz w:val="20"/>
                <w:szCs w:val="20"/>
              </w:rPr>
              <w:t>11</w:t>
            </w:r>
            <w:r w:rsidRPr="00212659">
              <w:rPr>
                <w:b/>
                <w:sz w:val="20"/>
                <w:szCs w:val="20"/>
              </w:rPr>
              <w:t>»</w:t>
            </w:r>
            <w:r w:rsidR="00EA5A2A">
              <w:rPr>
                <w:b/>
                <w:sz w:val="20"/>
                <w:szCs w:val="20"/>
              </w:rPr>
              <w:t xml:space="preserve"> </w:t>
            </w:r>
            <w:r w:rsidR="00984AF8">
              <w:rPr>
                <w:b/>
                <w:sz w:val="20"/>
                <w:szCs w:val="20"/>
              </w:rPr>
              <w:t>апреля</w:t>
            </w:r>
            <w:r w:rsidR="00D13848">
              <w:rPr>
                <w:b/>
                <w:sz w:val="20"/>
                <w:szCs w:val="20"/>
              </w:rPr>
              <w:t xml:space="preserve"> </w:t>
            </w:r>
            <w:r w:rsidRPr="00212659">
              <w:rPr>
                <w:b/>
                <w:sz w:val="20"/>
                <w:szCs w:val="20"/>
              </w:rPr>
              <w:t>20</w:t>
            </w:r>
            <w:r w:rsidR="000A7C49" w:rsidRPr="00212659">
              <w:rPr>
                <w:b/>
                <w:sz w:val="20"/>
                <w:szCs w:val="20"/>
              </w:rPr>
              <w:t>2</w:t>
            </w:r>
            <w:r w:rsidR="00984AF8">
              <w:rPr>
                <w:b/>
                <w:sz w:val="20"/>
                <w:szCs w:val="20"/>
              </w:rPr>
              <w:t>4</w:t>
            </w:r>
            <w:r w:rsidRPr="00212659">
              <w:rPr>
                <w:b/>
                <w:sz w:val="20"/>
                <w:szCs w:val="20"/>
              </w:rPr>
              <w:t xml:space="preserve"> года по «</w:t>
            </w:r>
            <w:r w:rsidR="000358F7">
              <w:rPr>
                <w:b/>
                <w:sz w:val="20"/>
                <w:szCs w:val="20"/>
              </w:rPr>
              <w:t>1</w:t>
            </w:r>
            <w:r w:rsidR="00984AF8">
              <w:rPr>
                <w:b/>
                <w:sz w:val="20"/>
                <w:szCs w:val="20"/>
              </w:rPr>
              <w:t>8</w:t>
            </w:r>
            <w:r w:rsidRPr="00212659">
              <w:rPr>
                <w:b/>
                <w:sz w:val="20"/>
                <w:szCs w:val="20"/>
              </w:rPr>
              <w:t xml:space="preserve">» </w:t>
            </w:r>
            <w:r w:rsidR="00984AF8">
              <w:rPr>
                <w:b/>
                <w:sz w:val="20"/>
                <w:szCs w:val="20"/>
              </w:rPr>
              <w:t>апреля</w:t>
            </w:r>
            <w:r w:rsidRPr="00212659">
              <w:rPr>
                <w:b/>
                <w:sz w:val="20"/>
                <w:szCs w:val="20"/>
              </w:rPr>
              <w:t xml:space="preserve"> 20</w:t>
            </w:r>
            <w:r w:rsidR="000A7C49" w:rsidRPr="00212659">
              <w:rPr>
                <w:b/>
                <w:sz w:val="20"/>
                <w:szCs w:val="20"/>
              </w:rPr>
              <w:t>2</w:t>
            </w:r>
            <w:r w:rsidR="00984AF8">
              <w:rPr>
                <w:b/>
                <w:sz w:val="20"/>
                <w:szCs w:val="20"/>
              </w:rPr>
              <w:t>4</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984AF8">
              <w:rPr>
                <w:sz w:val="20"/>
                <w:szCs w:val="20"/>
              </w:rPr>
              <w:t>11</w:t>
            </w:r>
            <w:r w:rsidRPr="00212659">
              <w:rPr>
                <w:sz w:val="20"/>
                <w:szCs w:val="20"/>
              </w:rPr>
              <w:t xml:space="preserve">» </w:t>
            </w:r>
            <w:r w:rsidR="00984AF8">
              <w:rPr>
                <w:sz w:val="20"/>
                <w:szCs w:val="20"/>
              </w:rPr>
              <w:t>апреля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984AF8">
            <w:pPr>
              <w:ind w:firstLine="170"/>
              <w:jc w:val="both"/>
              <w:rPr>
                <w:sz w:val="20"/>
                <w:szCs w:val="20"/>
              </w:rPr>
            </w:pPr>
            <w:r w:rsidRPr="00212659">
              <w:rPr>
                <w:bCs/>
                <w:sz w:val="20"/>
                <w:szCs w:val="20"/>
              </w:rPr>
              <w:t>«</w:t>
            </w:r>
            <w:r w:rsidR="000358F7">
              <w:rPr>
                <w:bCs/>
                <w:sz w:val="20"/>
                <w:szCs w:val="20"/>
              </w:rPr>
              <w:t>1</w:t>
            </w:r>
            <w:r w:rsidR="00984AF8">
              <w:rPr>
                <w:bCs/>
                <w:sz w:val="20"/>
                <w:szCs w:val="20"/>
              </w:rPr>
              <w:t>8</w:t>
            </w:r>
            <w:r w:rsidRPr="00212659">
              <w:rPr>
                <w:bCs/>
                <w:sz w:val="20"/>
                <w:szCs w:val="20"/>
              </w:rPr>
              <w:t xml:space="preserve">» </w:t>
            </w:r>
            <w:r w:rsidR="00984AF8">
              <w:rPr>
                <w:bCs/>
                <w:sz w:val="20"/>
                <w:szCs w:val="20"/>
              </w:rPr>
              <w:t>апреля 2024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984AF8" w:rsidRDefault="00984AF8" w:rsidP="00984AF8">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984AF8" w:rsidRDefault="00984AF8" w:rsidP="00984AF8">
            <w:pPr>
              <w:shd w:val="clear" w:color="auto" w:fill="FFFFFF"/>
              <w:tabs>
                <w:tab w:val="left" w:pos="1701"/>
                <w:tab w:val="left" w:pos="2127"/>
              </w:tabs>
              <w:ind w:firstLine="170"/>
              <w:jc w:val="both"/>
              <w:rPr>
                <w:color w:val="000000"/>
                <w:sz w:val="20"/>
                <w:szCs w:val="20"/>
              </w:rPr>
            </w:pPr>
          </w:p>
          <w:p w:rsidR="00984AF8" w:rsidRDefault="00984AF8" w:rsidP="00984AF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984AF8">
              <w:rPr>
                <w:sz w:val="20"/>
                <w:szCs w:val="20"/>
                <w:u w:val="single"/>
              </w:rPr>
              <w:t>082-24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84AF8">
            <w:pPr>
              <w:ind w:firstLine="170"/>
              <w:jc w:val="both"/>
              <w:rPr>
                <w:sz w:val="20"/>
                <w:szCs w:val="20"/>
              </w:rPr>
            </w:pPr>
            <w:r w:rsidRPr="008024A7">
              <w:rPr>
                <w:sz w:val="20"/>
                <w:szCs w:val="20"/>
              </w:rPr>
              <w:t>«</w:t>
            </w:r>
            <w:r w:rsidR="00984AF8">
              <w:rPr>
                <w:sz w:val="20"/>
                <w:szCs w:val="20"/>
              </w:rPr>
              <w:t>17</w:t>
            </w:r>
            <w:r w:rsidR="00487F7E" w:rsidRPr="008024A7">
              <w:rPr>
                <w:sz w:val="20"/>
                <w:szCs w:val="20"/>
              </w:rPr>
              <w:t xml:space="preserve">» </w:t>
            </w:r>
            <w:r w:rsidR="00984AF8">
              <w:rPr>
                <w:sz w:val="20"/>
                <w:szCs w:val="20"/>
              </w:rPr>
              <w:t>апреля 2024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84AF8">
            <w:pPr>
              <w:ind w:firstLine="170"/>
              <w:rPr>
                <w:b/>
                <w:sz w:val="20"/>
                <w:szCs w:val="20"/>
              </w:rPr>
            </w:pPr>
            <w:r w:rsidRPr="00180675">
              <w:rPr>
                <w:b/>
                <w:sz w:val="20"/>
                <w:szCs w:val="20"/>
              </w:rPr>
              <w:t>«</w:t>
            </w:r>
            <w:r w:rsidR="00984AF8">
              <w:rPr>
                <w:b/>
                <w:sz w:val="20"/>
                <w:szCs w:val="20"/>
              </w:rPr>
              <w:t>18</w:t>
            </w:r>
            <w:r w:rsidR="0072377E">
              <w:rPr>
                <w:b/>
                <w:sz w:val="20"/>
                <w:szCs w:val="20"/>
              </w:rPr>
              <w:t>»</w:t>
            </w:r>
            <w:r w:rsidR="00016500">
              <w:rPr>
                <w:b/>
                <w:sz w:val="20"/>
                <w:szCs w:val="20"/>
              </w:rPr>
              <w:t xml:space="preserve"> </w:t>
            </w:r>
            <w:r w:rsidR="00984AF8">
              <w:rPr>
                <w:b/>
                <w:sz w:val="20"/>
                <w:szCs w:val="20"/>
              </w:rPr>
              <w:t>апреля 2024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84AF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gramStart"/>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984AF8">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r w:rsidR="005C491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w:t>
      </w:r>
      <w:proofErr w:type="gramEnd"/>
      <w:r w:rsidR="00E906F0">
        <w:rPr>
          <w:b/>
          <w:kern w:val="32"/>
          <w:sz w:val="20"/>
          <w:szCs w:val="20"/>
        </w:rPr>
        <w:t xml:space="preserve">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84AF8">
        <w:rPr>
          <w:b/>
          <w:kern w:val="32"/>
          <w:sz w:val="22"/>
          <w:szCs w:val="22"/>
        </w:rPr>
        <w:t>082-24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485DDF">
        <w:rPr>
          <w:b/>
          <w:bCs/>
          <w:sz w:val="20"/>
        </w:rPr>
        <w:t xml:space="preserve">услуг </w:t>
      </w:r>
      <w:r w:rsidR="00984AF8">
        <w:rPr>
          <w:b/>
          <w:bCs/>
          <w:sz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bookmarkEnd w:id="3"/>
    </w:p>
    <w:tbl>
      <w:tblPr>
        <w:tblW w:w="0" w:type="auto"/>
        <w:tblInd w:w="-289" w:type="dxa"/>
        <w:tblLook w:val="04A0" w:firstRow="1" w:lastRow="0" w:firstColumn="1" w:lastColumn="0" w:noHBand="0" w:noVBand="1"/>
      </w:tblPr>
      <w:tblGrid>
        <w:gridCol w:w="489"/>
        <w:gridCol w:w="3027"/>
        <w:gridCol w:w="4206"/>
        <w:gridCol w:w="600"/>
        <w:gridCol w:w="611"/>
        <w:gridCol w:w="1778"/>
      </w:tblGrid>
      <w:tr w:rsidR="00DA01D0" w:rsidRPr="0081265B" w:rsidTr="00984AF8">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3027" w:type="dxa"/>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4206" w:type="dxa"/>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984AF8" w:rsidRPr="0081265B" w:rsidTr="00984AF8">
        <w:trPr>
          <w:trHeight w:val="165"/>
        </w:trPr>
        <w:tc>
          <w:tcPr>
            <w:tcW w:w="0" w:type="auto"/>
            <w:tcBorders>
              <w:top w:val="single" w:sz="4" w:space="0" w:color="auto"/>
              <w:left w:val="single" w:sz="4" w:space="0" w:color="auto"/>
              <w:bottom w:val="single" w:sz="4" w:space="0" w:color="auto"/>
              <w:right w:val="nil"/>
            </w:tcBorders>
            <w:hideMark/>
          </w:tcPr>
          <w:p w:rsidR="00984AF8" w:rsidRPr="0081265B" w:rsidRDefault="00984AF8" w:rsidP="00DA01D0">
            <w:pPr>
              <w:jc w:val="center"/>
              <w:rPr>
                <w:sz w:val="18"/>
                <w:szCs w:val="20"/>
              </w:rPr>
            </w:pPr>
            <w:r w:rsidRPr="0081265B">
              <w:rPr>
                <w:sz w:val="18"/>
                <w:szCs w:val="20"/>
              </w:rPr>
              <w:t>1</w:t>
            </w:r>
          </w:p>
        </w:tc>
        <w:tc>
          <w:tcPr>
            <w:tcW w:w="3027" w:type="dxa"/>
            <w:tcBorders>
              <w:top w:val="single" w:sz="4" w:space="0" w:color="auto"/>
              <w:left w:val="single" w:sz="4" w:space="0" w:color="auto"/>
              <w:bottom w:val="single" w:sz="4" w:space="0" w:color="auto"/>
              <w:right w:val="single" w:sz="4" w:space="0" w:color="auto"/>
            </w:tcBorders>
          </w:tcPr>
          <w:p w:rsidR="00984AF8" w:rsidRPr="00984AF8" w:rsidRDefault="00984AF8" w:rsidP="00DC3EB4">
            <w:pPr>
              <w:tabs>
                <w:tab w:val="left" w:pos="1276"/>
              </w:tabs>
              <w:spacing w:line="256" w:lineRule="auto"/>
              <w:jc w:val="both"/>
              <w:rPr>
                <w:bCs/>
                <w:sz w:val="18"/>
                <w:lang w:eastAsia="en-US"/>
              </w:rPr>
            </w:pPr>
            <w:r w:rsidRPr="00984AF8">
              <w:rPr>
                <w:bCs/>
                <w:sz w:val="18"/>
                <w:lang w:eastAsia="en-US"/>
              </w:rPr>
              <w:t xml:space="preserve">Оказание услуг </w:t>
            </w:r>
            <w:r w:rsidRPr="00984AF8">
              <w:rPr>
                <w:sz w:val="18"/>
                <w:lang w:eastAsia="en-US"/>
              </w:rPr>
              <w:t xml:space="preserve">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на прилегающей территории детской поликлиники </w:t>
            </w:r>
            <w:r w:rsidRPr="00984AF8">
              <w:rPr>
                <w:bCs/>
                <w:sz w:val="18"/>
                <w:lang w:eastAsia="en-US"/>
              </w:rPr>
              <w:t>ОГАУЗ «ИГКБ №8» по адресу: г. Иркутск, ул. Баумана, 214а/1.</w:t>
            </w:r>
          </w:p>
          <w:p w:rsidR="00984AF8" w:rsidRPr="00984AF8" w:rsidRDefault="00984AF8" w:rsidP="00DC3EB4">
            <w:pPr>
              <w:shd w:val="clear" w:color="auto" w:fill="FFFFFF"/>
              <w:spacing w:line="256" w:lineRule="auto"/>
              <w:jc w:val="both"/>
              <w:rPr>
                <w:sz w:val="18"/>
                <w:lang w:eastAsia="en-US"/>
              </w:rPr>
            </w:pPr>
          </w:p>
        </w:tc>
        <w:tc>
          <w:tcPr>
            <w:tcW w:w="4206" w:type="dxa"/>
            <w:tcBorders>
              <w:top w:val="single" w:sz="4" w:space="0" w:color="auto"/>
              <w:left w:val="single" w:sz="4" w:space="0" w:color="auto"/>
              <w:bottom w:val="single" w:sz="4" w:space="0" w:color="auto"/>
              <w:right w:val="single" w:sz="4" w:space="0" w:color="auto"/>
            </w:tcBorders>
          </w:tcPr>
          <w:p w:rsidR="00984AF8" w:rsidRPr="00984AF8" w:rsidRDefault="00984AF8" w:rsidP="00DC3EB4">
            <w:pPr>
              <w:tabs>
                <w:tab w:val="left" w:pos="1276"/>
              </w:tabs>
              <w:ind w:firstLine="170"/>
              <w:jc w:val="both"/>
              <w:rPr>
                <w:sz w:val="18"/>
                <w:lang w:eastAsia="en-US"/>
              </w:rPr>
            </w:pPr>
            <w:proofErr w:type="gramStart"/>
            <w:r w:rsidRPr="00984AF8">
              <w:rPr>
                <w:bCs/>
                <w:sz w:val="18"/>
                <w:lang w:eastAsia="en-US"/>
              </w:rPr>
              <w:t xml:space="preserve">Техническое обслуживание (далее - ТО) и </w:t>
            </w:r>
            <w:r w:rsidRPr="00984AF8">
              <w:rPr>
                <w:sz w:val="18"/>
                <w:lang w:eastAsia="en-US"/>
              </w:rPr>
              <w:t xml:space="preserve">ремонт СКУД, ДМИСЗ, ТСОН, СЭВС установленных в здании и на прилегающей территории детской поликлиники </w:t>
            </w:r>
            <w:r w:rsidRPr="00984AF8">
              <w:rPr>
                <w:bCs/>
                <w:sz w:val="18"/>
                <w:lang w:eastAsia="en-US"/>
              </w:rPr>
              <w:t xml:space="preserve">ОГАУЗ «ИГКБ №8» по адресу: г. Иркутск, ул. Баумана, 214а/1, проводится для </w:t>
            </w:r>
            <w:r w:rsidRPr="00984AF8">
              <w:rPr>
                <w:sz w:val="18"/>
                <w:lang w:eastAsia="en-US"/>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roofErr w:type="gramEnd"/>
          </w:p>
          <w:p w:rsidR="00984AF8" w:rsidRPr="00984AF8" w:rsidRDefault="00984AF8" w:rsidP="00DC3EB4">
            <w:pPr>
              <w:tabs>
                <w:tab w:val="left" w:pos="1276"/>
              </w:tabs>
              <w:ind w:firstLine="170"/>
              <w:jc w:val="both"/>
              <w:rPr>
                <w:b/>
                <w:bCs/>
                <w:sz w:val="18"/>
                <w:lang w:eastAsia="en-US"/>
              </w:rPr>
            </w:pPr>
            <w:r w:rsidRPr="00984AF8">
              <w:rPr>
                <w:sz w:val="18"/>
                <w:lang w:eastAsia="en-US"/>
              </w:rPr>
              <w:t>Перечень оборудования систем, подлежащего</w:t>
            </w:r>
            <w:proofErr w:type="gramStart"/>
            <w:r w:rsidRPr="00984AF8">
              <w:rPr>
                <w:sz w:val="18"/>
                <w:lang w:eastAsia="en-US"/>
              </w:rPr>
              <w:t xml:space="preserve"> Т</w:t>
            </w:r>
            <w:proofErr w:type="gramEnd"/>
            <w:r w:rsidRPr="00984AF8">
              <w:rPr>
                <w:sz w:val="18"/>
                <w:lang w:eastAsia="en-US"/>
              </w:rPr>
              <w:t>о и ремонту представлен в Таблице 1.</w:t>
            </w:r>
          </w:p>
          <w:p w:rsidR="00984AF8" w:rsidRPr="00984AF8" w:rsidRDefault="00984AF8" w:rsidP="00DC3EB4">
            <w:pPr>
              <w:autoSpaceDE w:val="0"/>
              <w:ind w:firstLine="170"/>
              <w:jc w:val="both"/>
              <w:rPr>
                <w:sz w:val="18"/>
                <w:lang w:eastAsia="en-US"/>
              </w:rPr>
            </w:pPr>
            <w:r w:rsidRPr="00984AF8">
              <w:rPr>
                <w:sz w:val="18"/>
                <w:lang w:eastAsia="en-US"/>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 и указаны в Таблице 2.</w:t>
            </w:r>
          </w:p>
          <w:p w:rsidR="00984AF8" w:rsidRPr="00984AF8" w:rsidRDefault="00984AF8" w:rsidP="00DC3EB4">
            <w:pPr>
              <w:autoSpaceDE w:val="0"/>
              <w:ind w:firstLine="170"/>
              <w:jc w:val="both"/>
              <w:rPr>
                <w:sz w:val="18"/>
                <w:lang w:eastAsia="en-US"/>
              </w:rPr>
            </w:pPr>
            <w:r w:rsidRPr="00984AF8">
              <w:rPr>
                <w:sz w:val="18"/>
                <w:lang w:eastAsia="en-US"/>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0" w:type="auto"/>
            <w:tcBorders>
              <w:top w:val="single" w:sz="4" w:space="0" w:color="auto"/>
              <w:left w:val="single" w:sz="4" w:space="0" w:color="auto"/>
              <w:bottom w:val="single" w:sz="4" w:space="0" w:color="auto"/>
              <w:right w:val="single" w:sz="4" w:space="0" w:color="auto"/>
            </w:tcBorders>
          </w:tcPr>
          <w:p w:rsidR="00984AF8" w:rsidRPr="005C4911" w:rsidRDefault="00984AF8" w:rsidP="00984AF8">
            <w:pPr>
              <w:jc w:val="center"/>
              <w:rPr>
                <w:sz w:val="18"/>
                <w:szCs w:val="20"/>
              </w:rPr>
            </w:pPr>
            <w:r w:rsidRPr="005C4911">
              <w:rPr>
                <w:sz w:val="18"/>
                <w:szCs w:val="20"/>
              </w:rPr>
              <w:t>Мес.</w:t>
            </w:r>
          </w:p>
        </w:tc>
        <w:tc>
          <w:tcPr>
            <w:tcW w:w="0" w:type="auto"/>
            <w:tcBorders>
              <w:top w:val="single" w:sz="4" w:space="0" w:color="auto"/>
              <w:left w:val="single" w:sz="4" w:space="0" w:color="auto"/>
              <w:bottom w:val="single" w:sz="4" w:space="0" w:color="auto"/>
              <w:right w:val="single" w:sz="4" w:space="0" w:color="auto"/>
            </w:tcBorders>
          </w:tcPr>
          <w:p w:rsidR="00984AF8" w:rsidRPr="005C4911" w:rsidRDefault="00984AF8" w:rsidP="00984AF8">
            <w:pPr>
              <w:jc w:val="center"/>
              <w:rPr>
                <w:sz w:val="18"/>
                <w:szCs w:val="20"/>
              </w:rPr>
            </w:pPr>
            <w:r>
              <w:rPr>
                <w:sz w:val="18"/>
                <w:szCs w:val="20"/>
              </w:rPr>
              <w:t>7</w:t>
            </w:r>
          </w:p>
        </w:tc>
        <w:tc>
          <w:tcPr>
            <w:tcW w:w="0" w:type="auto"/>
            <w:tcBorders>
              <w:top w:val="single" w:sz="4" w:space="0" w:color="auto"/>
              <w:left w:val="nil"/>
              <w:bottom w:val="single" w:sz="4" w:space="0" w:color="auto"/>
              <w:right w:val="single" w:sz="4" w:space="0" w:color="auto"/>
            </w:tcBorders>
            <w:shd w:val="clear" w:color="auto" w:fill="auto"/>
          </w:tcPr>
          <w:p w:rsidR="00984AF8" w:rsidRPr="005C4911" w:rsidRDefault="00984AF8" w:rsidP="00984AF8">
            <w:pPr>
              <w:jc w:val="center"/>
              <w:rPr>
                <w:sz w:val="18"/>
                <w:szCs w:val="20"/>
              </w:rPr>
            </w:pPr>
            <w:r>
              <w:rPr>
                <w:sz w:val="18"/>
                <w:szCs w:val="20"/>
              </w:rPr>
              <w:t>15600,00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70300" w:rsidRDefault="00670300" w:rsidP="00B8322C">
      <w:pPr>
        <w:jc w:val="right"/>
        <w:rPr>
          <w:b/>
          <w:bCs/>
          <w:sz w:val="20"/>
          <w:szCs w:val="20"/>
        </w:rPr>
      </w:pPr>
    </w:p>
    <w:p w:rsidR="00984AF8" w:rsidRPr="00984AF8" w:rsidRDefault="00984AF8" w:rsidP="00984AF8">
      <w:pPr>
        <w:tabs>
          <w:tab w:val="left" w:pos="426"/>
        </w:tabs>
        <w:ind w:firstLine="284"/>
        <w:rPr>
          <w:b/>
          <w:sz w:val="18"/>
          <w:szCs w:val="18"/>
        </w:rPr>
      </w:pPr>
      <w:r w:rsidRPr="00984AF8">
        <w:rPr>
          <w:b/>
          <w:sz w:val="18"/>
          <w:szCs w:val="18"/>
        </w:rPr>
        <w:t>1. Требования к оказанию услуг:</w:t>
      </w:r>
    </w:p>
    <w:p w:rsidR="00984AF8" w:rsidRPr="00984AF8" w:rsidRDefault="00984AF8" w:rsidP="00984AF8">
      <w:pPr>
        <w:tabs>
          <w:tab w:val="left" w:pos="426"/>
        </w:tabs>
        <w:ind w:firstLine="284"/>
        <w:jc w:val="both"/>
        <w:rPr>
          <w:sz w:val="18"/>
          <w:szCs w:val="18"/>
        </w:rPr>
      </w:pPr>
      <w:r w:rsidRPr="00984AF8">
        <w:rPr>
          <w:sz w:val="18"/>
          <w:szCs w:val="18"/>
        </w:rPr>
        <w:t>1.1. В ходе проведения технического обслуживания проводится:</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 xml:space="preserve">внешний осмотр всех узлов, механизмов, устройств и цепей на наличие механических повреждений и неисправности; </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 xml:space="preserve">проверка всей системы на работоспособность, </w:t>
      </w:r>
      <w:proofErr w:type="gramStart"/>
      <w:r w:rsidRPr="00984AF8">
        <w:rPr>
          <w:sz w:val="18"/>
          <w:szCs w:val="18"/>
        </w:rPr>
        <w:t>адекватное</w:t>
      </w:r>
      <w:proofErr w:type="gramEnd"/>
      <w:r w:rsidRPr="00984AF8">
        <w:rPr>
          <w:sz w:val="18"/>
          <w:szCs w:val="18"/>
        </w:rPr>
        <w:t xml:space="preserve"> выполнения своих функций и стабильность в работе; </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профилактические работы для поддержания систем в работоспособном состоянии;</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анализ эффективности системы, обобщение сведений о результатах выполненных работ;</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разработка мероприятий по совершенствованию форм и методов технического обслуживания;</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984AF8" w:rsidRPr="00984AF8" w:rsidRDefault="00984AF8" w:rsidP="00984AF8">
      <w:pPr>
        <w:tabs>
          <w:tab w:val="left" w:pos="426"/>
        </w:tabs>
        <w:ind w:firstLine="284"/>
        <w:jc w:val="both"/>
        <w:rPr>
          <w:sz w:val="18"/>
          <w:szCs w:val="18"/>
        </w:rPr>
      </w:pPr>
      <w:r w:rsidRPr="00984AF8">
        <w:rPr>
          <w:sz w:val="18"/>
          <w:szCs w:val="18"/>
        </w:rPr>
        <w:t xml:space="preserve">Техническое обслуживание систем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984AF8" w:rsidRPr="00984AF8" w:rsidRDefault="00984AF8" w:rsidP="00984AF8">
      <w:pPr>
        <w:tabs>
          <w:tab w:val="left" w:pos="426"/>
        </w:tabs>
        <w:ind w:firstLine="284"/>
        <w:jc w:val="both"/>
        <w:rPr>
          <w:sz w:val="18"/>
          <w:szCs w:val="18"/>
        </w:rPr>
      </w:pPr>
      <w:r w:rsidRPr="00984AF8">
        <w:rPr>
          <w:sz w:val="18"/>
          <w:szCs w:val="18"/>
        </w:rPr>
        <w:t>1.2. Внеплановое техническое обслуживание проводится:</w:t>
      </w:r>
    </w:p>
    <w:p w:rsidR="00984AF8" w:rsidRPr="00984AF8" w:rsidRDefault="00984AF8" w:rsidP="00984AF8">
      <w:pPr>
        <w:pStyle w:val="ae"/>
        <w:numPr>
          <w:ilvl w:val="0"/>
          <w:numId w:val="6"/>
        </w:numPr>
        <w:tabs>
          <w:tab w:val="left" w:pos="426"/>
        </w:tabs>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984AF8">
        <w:rPr>
          <w:rFonts w:ascii="Times New Roman" w:eastAsia="Times New Roman" w:hAnsi="Times New Roman" w:cs="Times New Roman"/>
          <w:color w:val="auto"/>
          <w:sz w:val="18"/>
          <w:szCs w:val="18"/>
          <w:lang w:eastAsia="ru-RU"/>
        </w:rPr>
        <w:t>при отказе аппаратуры;</w:t>
      </w:r>
    </w:p>
    <w:p w:rsidR="00984AF8" w:rsidRPr="00984AF8" w:rsidRDefault="00984AF8" w:rsidP="00984AF8">
      <w:pPr>
        <w:pStyle w:val="ae"/>
        <w:numPr>
          <w:ilvl w:val="0"/>
          <w:numId w:val="6"/>
        </w:numPr>
        <w:tabs>
          <w:tab w:val="left" w:pos="426"/>
        </w:tabs>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984AF8">
        <w:rPr>
          <w:rFonts w:ascii="Times New Roman" w:eastAsia="Times New Roman" w:hAnsi="Times New Roman" w:cs="Times New Roman"/>
          <w:color w:val="auto"/>
          <w:sz w:val="18"/>
          <w:szCs w:val="18"/>
          <w:lang w:eastAsia="ru-RU"/>
        </w:rPr>
        <w:t>по заявке Заказчика;</w:t>
      </w:r>
    </w:p>
    <w:p w:rsidR="00984AF8" w:rsidRPr="00984AF8" w:rsidRDefault="00984AF8" w:rsidP="00984AF8">
      <w:pPr>
        <w:pStyle w:val="ae"/>
        <w:numPr>
          <w:ilvl w:val="0"/>
          <w:numId w:val="6"/>
        </w:numPr>
        <w:tabs>
          <w:tab w:val="left" w:pos="426"/>
        </w:tabs>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984AF8">
        <w:rPr>
          <w:rFonts w:ascii="Times New Roman" w:eastAsia="Times New Roman" w:hAnsi="Times New Roman" w:cs="Times New Roman"/>
          <w:color w:val="auto"/>
          <w:sz w:val="18"/>
          <w:szCs w:val="18"/>
          <w:lang w:eastAsia="ru-RU"/>
        </w:rPr>
        <w:t>при ликвидации последствий неблагоприятных климатических, технологических и иных условий.</w:t>
      </w:r>
    </w:p>
    <w:p w:rsidR="00984AF8" w:rsidRPr="00984AF8" w:rsidRDefault="00984AF8" w:rsidP="00984AF8">
      <w:pPr>
        <w:tabs>
          <w:tab w:val="left" w:pos="426"/>
        </w:tabs>
        <w:ind w:firstLine="284"/>
        <w:jc w:val="both"/>
        <w:rPr>
          <w:sz w:val="18"/>
          <w:szCs w:val="18"/>
        </w:rPr>
      </w:pPr>
      <w:r w:rsidRPr="00984AF8">
        <w:rPr>
          <w:sz w:val="18"/>
          <w:szCs w:val="18"/>
        </w:rPr>
        <w:t>1.3. Ремонт технических сре</w:t>
      </w:r>
      <w:proofErr w:type="gramStart"/>
      <w:r w:rsidRPr="00984AF8">
        <w:rPr>
          <w:sz w:val="18"/>
          <w:szCs w:val="18"/>
        </w:rPr>
        <w:t>дств вкл</w:t>
      </w:r>
      <w:proofErr w:type="gramEnd"/>
      <w:r w:rsidRPr="00984AF8">
        <w:rPr>
          <w:sz w:val="18"/>
          <w:szCs w:val="18"/>
        </w:rPr>
        <w:t>ючает работы по замене отдельных вышедших из строя компонентов систем СКУД, ДМИСЗ, ТСОН, СЭВС.</w:t>
      </w:r>
    </w:p>
    <w:p w:rsidR="00984AF8" w:rsidRPr="00984AF8" w:rsidRDefault="00984AF8" w:rsidP="00984AF8">
      <w:pPr>
        <w:tabs>
          <w:tab w:val="left" w:pos="426"/>
        </w:tabs>
        <w:ind w:firstLine="284"/>
        <w:jc w:val="both"/>
        <w:rPr>
          <w:sz w:val="18"/>
          <w:szCs w:val="18"/>
        </w:rPr>
      </w:pPr>
      <w:r w:rsidRPr="00984AF8">
        <w:rPr>
          <w:sz w:val="18"/>
          <w:szCs w:val="18"/>
        </w:rPr>
        <w:t>1.3.1. В случае возникновения аварийных неисправностей СКУД, ДМИСЗ, ТСОН, СЭВС Исполнитель обязан в течение 2 (двух) часов прибыть на объект для восстановления работоспособность систем.</w:t>
      </w:r>
    </w:p>
    <w:p w:rsidR="00984AF8" w:rsidRPr="00984AF8" w:rsidRDefault="00984AF8" w:rsidP="00984AF8">
      <w:pPr>
        <w:tabs>
          <w:tab w:val="left" w:pos="426"/>
        </w:tabs>
        <w:ind w:firstLine="284"/>
        <w:jc w:val="both"/>
        <w:rPr>
          <w:sz w:val="18"/>
          <w:szCs w:val="18"/>
        </w:rPr>
      </w:pPr>
      <w:r w:rsidRPr="00984AF8">
        <w:rPr>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984AF8" w:rsidRPr="00984AF8" w:rsidRDefault="00984AF8" w:rsidP="00984AF8">
      <w:pPr>
        <w:tabs>
          <w:tab w:val="left" w:pos="426"/>
        </w:tabs>
        <w:ind w:firstLine="284"/>
        <w:jc w:val="both"/>
        <w:rPr>
          <w:sz w:val="18"/>
          <w:szCs w:val="18"/>
        </w:rPr>
      </w:pPr>
      <w:r w:rsidRPr="00984AF8">
        <w:rPr>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984AF8" w:rsidRPr="00984AF8" w:rsidRDefault="00984AF8" w:rsidP="00984AF8">
      <w:pPr>
        <w:tabs>
          <w:tab w:val="left" w:pos="426"/>
          <w:tab w:val="left" w:pos="993"/>
        </w:tabs>
        <w:ind w:firstLine="284"/>
        <w:jc w:val="both"/>
        <w:rPr>
          <w:sz w:val="18"/>
          <w:szCs w:val="18"/>
        </w:rPr>
      </w:pPr>
      <w:r w:rsidRPr="00984AF8">
        <w:rPr>
          <w:bCs/>
          <w:sz w:val="18"/>
          <w:szCs w:val="18"/>
        </w:rPr>
        <w:t>1.4. Техническое обслуживание автоматического шлагбаума включает в себя</w:t>
      </w:r>
      <w:r w:rsidRPr="00984AF8">
        <w:rPr>
          <w:sz w:val="18"/>
          <w:szCs w:val="18"/>
        </w:rPr>
        <w:t>:</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  акустический и визуальный контроль работы узлов автоматического шлагбаума;</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1.4.2.  проверка корпуса и стрелы шлагбаума на наличие механических повреждений;</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1.4.3.  протяжка элементов крепления тумбы к монтажному основанию;</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1.4.4.  протяжка крепежных элементов стрелы к выходному валу;</w:t>
      </w:r>
    </w:p>
    <w:p w:rsidR="00984AF8" w:rsidRPr="00984AF8" w:rsidRDefault="00984AF8" w:rsidP="00984AF8">
      <w:pPr>
        <w:tabs>
          <w:tab w:val="left" w:pos="142"/>
          <w:tab w:val="left" w:pos="426"/>
        </w:tabs>
        <w:ind w:firstLine="284"/>
        <w:jc w:val="both"/>
        <w:rPr>
          <w:sz w:val="18"/>
          <w:szCs w:val="18"/>
        </w:rPr>
      </w:pPr>
      <w:r w:rsidRPr="00984AF8">
        <w:rPr>
          <w:sz w:val="18"/>
          <w:szCs w:val="18"/>
        </w:rPr>
        <w:t>1.4.5.  проверка и протяжка крепления фотоэлементов и их стоек;</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1.4.6.  герметичность корпуса фотоэлемента;</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1.4.7.  проверка работы системы подсветки стрелы и элементов ее подключения к блоку управления;</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1.4.8.  проверка механизма аварийной разблокировки;</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1.4.9  проверка срабатывания фотоэлементов в процессе работы шлагбаума;</w:t>
      </w:r>
    </w:p>
    <w:p w:rsidR="00984AF8" w:rsidRPr="00984AF8" w:rsidRDefault="00984AF8" w:rsidP="00984AF8">
      <w:pPr>
        <w:pStyle w:val="ae"/>
        <w:tabs>
          <w:tab w:val="left" w:pos="142"/>
          <w:tab w:val="left" w:pos="426"/>
          <w:tab w:val="left" w:pos="712"/>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1.4.10.  проверка крепления антенны радиоприемника;</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1.4.11.  проверка автоматической остановки/поднятия стрелы шлагбаума    при встрече препятствия в зоне движения;</w:t>
      </w:r>
    </w:p>
    <w:p w:rsidR="00984AF8" w:rsidRPr="00984AF8" w:rsidRDefault="00984AF8" w:rsidP="00984AF8">
      <w:pPr>
        <w:pStyle w:val="ae"/>
        <w:tabs>
          <w:tab w:val="left" w:pos="142"/>
          <w:tab w:val="left" w:pos="426"/>
          <w:tab w:val="left" w:pos="184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1.4.12. проверка пульта дистанционного управления шлагбаума и откатных ворот;</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1.4.13. балансировка стрелы шлагбаума (регулировка натяжения пружин);</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1.4.14. проверка и протяжка крепежных элементов;</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1.4.15. проверка утечки смазки из корпуса редуктора и подтяжка креплений редуктора;</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1.4.16. проверка состояния электропроводки;</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1.4.17. проверка качества подключения и затяжки винтов на колодке подключения блока управления;</w:t>
      </w:r>
    </w:p>
    <w:p w:rsidR="00984AF8" w:rsidRPr="00984AF8" w:rsidRDefault="00984AF8" w:rsidP="00984AF8">
      <w:pPr>
        <w:pStyle w:val="ae"/>
        <w:tabs>
          <w:tab w:val="left" w:pos="142"/>
          <w:tab w:val="left" w:pos="426"/>
          <w:tab w:val="left" w:pos="1560"/>
          <w:tab w:val="left" w:pos="184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1.4.18. регулировка концевых выключателей;</w:t>
      </w:r>
    </w:p>
    <w:p w:rsidR="00984AF8" w:rsidRPr="00984AF8" w:rsidRDefault="00984AF8" w:rsidP="00984AF8">
      <w:pPr>
        <w:tabs>
          <w:tab w:val="left" w:pos="142"/>
          <w:tab w:val="left" w:pos="426"/>
          <w:tab w:val="left" w:pos="1843"/>
        </w:tabs>
        <w:ind w:firstLine="284"/>
        <w:jc w:val="both"/>
        <w:rPr>
          <w:sz w:val="18"/>
          <w:szCs w:val="18"/>
        </w:rPr>
      </w:pPr>
      <w:r w:rsidRPr="00984AF8">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984AF8" w:rsidRPr="00984AF8" w:rsidRDefault="00984AF8" w:rsidP="00984AF8">
      <w:pPr>
        <w:pStyle w:val="ae"/>
        <w:tabs>
          <w:tab w:val="left" w:pos="142"/>
          <w:tab w:val="left" w:pos="426"/>
          <w:tab w:val="left" w:pos="1701"/>
          <w:tab w:val="left" w:pos="2127"/>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1.4.20. проверка положения стрелы в крайних точках и регулировка упоров коромысла и стрелы;</w:t>
      </w:r>
    </w:p>
    <w:p w:rsidR="00984AF8" w:rsidRPr="00984AF8" w:rsidRDefault="00984AF8" w:rsidP="00984AF8">
      <w:pPr>
        <w:tabs>
          <w:tab w:val="left" w:pos="142"/>
          <w:tab w:val="left" w:pos="426"/>
          <w:tab w:val="left" w:pos="1843"/>
        </w:tabs>
        <w:ind w:firstLine="284"/>
        <w:jc w:val="both"/>
        <w:rPr>
          <w:sz w:val="18"/>
          <w:szCs w:val="18"/>
        </w:rPr>
      </w:pPr>
      <w:r w:rsidRPr="00984AF8">
        <w:rPr>
          <w:sz w:val="18"/>
          <w:szCs w:val="18"/>
        </w:rPr>
        <w:t>1.4.21. регулировка параметров электронного блока управления;</w:t>
      </w:r>
    </w:p>
    <w:p w:rsidR="00984AF8" w:rsidRPr="00984AF8" w:rsidRDefault="00984AF8" w:rsidP="00984AF8">
      <w:pPr>
        <w:pStyle w:val="ae"/>
        <w:tabs>
          <w:tab w:val="left" w:pos="142"/>
          <w:tab w:val="left" w:pos="426"/>
          <w:tab w:val="left" w:pos="184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1.4.22. обучение и консультации персонала «Заказчика» по эксплуатации автоматическим шлагбаумом.</w:t>
      </w:r>
    </w:p>
    <w:p w:rsidR="00984AF8" w:rsidRPr="00984AF8" w:rsidRDefault="00984AF8" w:rsidP="00984AF8">
      <w:pPr>
        <w:pStyle w:val="ae"/>
        <w:tabs>
          <w:tab w:val="left" w:pos="426"/>
          <w:tab w:val="left" w:pos="99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 Техническое обслуживание автоматических  ворот включает в себя:</w:t>
      </w:r>
    </w:p>
    <w:p w:rsidR="00984AF8" w:rsidRPr="00984AF8" w:rsidRDefault="00984AF8" w:rsidP="00984AF8">
      <w:pPr>
        <w:pStyle w:val="ae"/>
        <w:tabs>
          <w:tab w:val="left" w:pos="426"/>
          <w:tab w:val="left" w:pos="472"/>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1.5.1. внешний осмотр на наличие механических повреждений, прочности  крепления отдельных узлов и деталей;</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1.5.2. проверка  вспомогательных пружин и шестерней привода;</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1.5.3. проверка электронных блоков управления;</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1.5.4. осмотр и проверка приводов ворот;</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1.5.5. проведение контрольных тестов;</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1.5.6. проверка функционирования пультов управления;</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1.5.7. контрольная проверка электрической схемы подключения.</w:t>
      </w:r>
    </w:p>
    <w:p w:rsidR="00984AF8" w:rsidRPr="00984AF8" w:rsidRDefault="00984AF8" w:rsidP="00984AF8">
      <w:pPr>
        <w:pStyle w:val="ae"/>
        <w:tabs>
          <w:tab w:val="left" w:pos="0"/>
          <w:tab w:val="left" w:pos="426"/>
          <w:tab w:val="left" w:pos="99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 Техническое обслуживание системы контроля и управления доступом включает в себя:</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1.6.1. обеспечение контроля технического состояния оборудования комплексных систем безопасности, и их механических частей;</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1.6.2. поддержание оборудования в исправном состоянии, предупреждение отказов в работе и продление заложенного ресурса;</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1.6.3. выявление и устранение неисправностей и причин «ложных срабатываний», уменьшение их количества;</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1.6.4. предотвращение и ликвидация последствий воздействия неблагоприятных климатических, производственных и других факторов;</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1.6.5. анализ эффективности  и обобщение сведений о результатах выполненных работ;</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 xml:space="preserve">1.6.6. разработка мероприятий по совершенствованию форм и методов технического обслуживания. </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bCs/>
          <w:sz w:val="18"/>
          <w:szCs w:val="18"/>
        </w:rPr>
        <w:t>1.7. Техническое обслуживание системы видеонаблюдения в себя включает</w:t>
      </w:r>
      <w:r w:rsidRPr="00984AF8">
        <w:rPr>
          <w:rFonts w:ascii="Times New Roman" w:hAnsi="Times New Roman"/>
          <w:sz w:val="18"/>
          <w:szCs w:val="18"/>
        </w:rPr>
        <w:t>:</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 Контроль и обеспечение исправной работы внутренних и уличных видеокамер 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1.7.1.1. настройка секторов обзора видеокамер;</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1.7.1.2. чистка объективов видеокамер.</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1.7.1.3. визуальный осмотр состояния кабельных линий и мест соединения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1.7.1.4. контроль состояния источников питания.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1.7.2. Проверку работоспособности системы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1.7.3. Диагностику системных ресурсов, проверку дисковых массивов на наличие ошибок;</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1.7.6 Диагностику и ремонт системы вентиляции и охлаждения сервера (видеосервера, видеорегистратора);</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1.7.7 Установку обновлений специализированного программного обеспечения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984AF8">
        <w:rPr>
          <w:rFonts w:ascii="Times New Roman" w:hAnsi="Times New Roman"/>
          <w:sz w:val="18"/>
          <w:szCs w:val="18"/>
        </w:rPr>
        <w:t>согласно графика</w:t>
      </w:r>
      <w:proofErr w:type="gramEnd"/>
      <w:r w:rsidRPr="00984AF8">
        <w:rPr>
          <w:rFonts w:ascii="Times New Roman" w:hAnsi="Times New Roman"/>
          <w:sz w:val="18"/>
          <w:szCs w:val="18"/>
        </w:rPr>
        <w:t xml:space="preserve"> проведения работ, в строгом соответствии с требованиями нормативных документов.  </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p>
    <w:p w:rsidR="00984AF8" w:rsidRPr="00984AF8" w:rsidRDefault="00984AF8" w:rsidP="00984AF8">
      <w:pPr>
        <w:tabs>
          <w:tab w:val="left" w:pos="426"/>
        </w:tabs>
        <w:ind w:firstLine="284"/>
        <w:jc w:val="both"/>
        <w:rPr>
          <w:b/>
          <w:sz w:val="18"/>
          <w:szCs w:val="18"/>
        </w:rPr>
      </w:pPr>
      <w:r w:rsidRPr="00984AF8">
        <w:rPr>
          <w:b/>
          <w:sz w:val="18"/>
          <w:szCs w:val="18"/>
        </w:rPr>
        <w:t>2. Обязанности Исполнителя: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984AF8">
        <w:rPr>
          <w:rFonts w:ascii="Times New Roman" w:hAnsi="Times New Roman"/>
          <w:sz w:val="18"/>
          <w:szCs w:val="18"/>
        </w:rPr>
        <w:t>обслуживания</w:t>
      </w:r>
      <w:proofErr w:type="gramEnd"/>
      <w:r w:rsidRPr="00984AF8">
        <w:rPr>
          <w:rFonts w:ascii="Times New Roman" w:hAnsi="Times New Roman"/>
          <w:sz w:val="18"/>
          <w:szCs w:val="18"/>
        </w:rPr>
        <w:t xml:space="preserve"> установленным производителями оборудования.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bCs/>
          <w:snapToGrid w:val="0"/>
          <w:sz w:val="18"/>
          <w:szCs w:val="18"/>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984AF8">
        <w:rPr>
          <w:rFonts w:ascii="Times New Roman" w:hAnsi="Times New Roman"/>
          <w:bCs/>
          <w:snapToGrid w:val="0"/>
          <w:sz w:val="18"/>
          <w:szCs w:val="18"/>
        </w:rPr>
        <w:t>и.т.д</w:t>
      </w:r>
      <w:proofErr w:type="spellEnd"/>
      <w:r w:rsidRPr="00984AF8">
        <w:rPr>
          <w:rFonts w:ascii="Times New Roman" w:hAnsi="Times New Roman"/>
          <w:bCs/>
          <w:snapToGrid w:val="0"/>
          <w:sz w:val="18"/>
          <w:szCs w:val="18"/>
        </w:rPr>
        <w:t>.), позволяющими производить их идентификацию принадлежности к Исполнителю и исключающими несанкционированное вскрытие приборов</w:t>
      </w:r>
    </w:p>
    <w:p w:rsidR="00984AF8" w:rsidRPr="00984AF8" w:rsidRDefault="00984AF8" w:rsidP="00984AF8">
      <w:pPr>
        <w:tabs>
          <w:tab w:val="left" w:pos="426"/>
          <w:tab w:val="num" w:pos="2126"/>
        </w:tabs>
        <w:suppressAutoHyphens/>
        <w:ind w:firstLine="284"/>
        <w:jc w:val="both"/>
        <w:rPr>
          <w:sz w:val="18"/>
          <w:szCs w:val="18"/>
        </w:rPr>
      </w:pPr>
      <w:r w:rsidRPr="00984AF8">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984AF8" w:rsidRPr="00984AF8" w:rsidRDefault="00984AF8" w:rsidP="00984AF8">
      <w:pPr>
        <w:tabs>
          <w:tab w:val="left" w:pos="426"/>
          <w:tab w:val="num" w:pos="2126"/>
        </w:tabs>
        <w:suppressAutoHyphens/>
        <w:ind w:firstLine="284"/>
        <w:jc w:val="both"/>
        <w:rPr>
          <w:bCs/>
          <w:sz w:val="18"/>
          <w:szCs w:val="18"/>
        </w:rPr>
      </w:pPr>
      <w:r w:rsidRPr="00984AF8">
        <w:rPr>
          <w:sz w:val="18"/>
          <w:szCs w:val="18"/>
        </w:rPr>
        <w:t xml:space="preserve">2.5. Исполнитель оказывает техническую помощь Заказчику в вопросах эксплуатации СКУД, ДМИСЗ, ТСОН, СЭВС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984AF8">
        <w:rPr>
          <w:bCs/>
          <w:sz w:val="18"/>
          <w:szCs w:val="18"/>
        </w:rPr>
        <w:t xml:space="preserve">систем, включающее программирование электромагнитных ключей (карт), программирование </w:t>
      </w:r>
      <w:r w:rsidRPr="00984AF8">
        <w:rPr>
          <w:bCs/>
          <w:sz w:val="18"/>
          <w:szCs w:val="18"/>
          <w:lang w:val="en-US"/>
        </w:rPr>
        <w:t>GSM</w:t>
      </w:r>
      <w:r w:rsidRPr="00984AF8">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984AF8" w:rsidRPr="00984AF8" w:rsidRDefault="00984AF8" w:rsidP="00984AF8">
      <w:pPr>
        <w:tabs>
          <w:tab w:val="left" w:pos="426"/>
          <w:tab w:val="num" w:pos="2126"/>
        </w:tabs>
        <w:suppressAutoHyphens/>
        <w:ind w:firstLine="284"/>
        <w:jc w:val="both"/>
        <w:rPr>
          <w:sz w:val="18"/>
          <w:szCs w:val="18"/>
        </w:rPr>
      </w:pPr>
      <w:r w:rsidRPr="00984AF8">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984AF8" w:rsidRPr="00984AF8" w:rsidRDefault="00984AF8" w:rsidP="00984AF8">
      <w:pPr>
        <w:tabs>
          <w:tab w:val="left" w:pos="426"/>
          <w:tab w:val="num" w:pos="2126"/>
        </w:tabs>
        <w:suppressAutoHyphens/>
        <w:ind w:firstLine="284"/>
        <w:jc w:val="both"/>
        <w:rPr>
          <w:sz w:val="18"/>
          <w:szCs w:val="18"/>
        </w:rPr>
      </w:pPr>
      <w:r w:rsidRPr="00984AF8">
        <w:rPr>
          <w:sz w:val="18"/>
          <w:szCs w:val="18"/>
        </w:rPr>
        <w:t>2.7.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984AF8" w:rsidRPr="00984AF8" w:rsidRDefault="00984AF8" w:rsidP="00984AF8">
      <w:pPr>
        <w:tabs>
          <w:tab w:val="left" w:pos="426"/>
          <w:tab w:val="num" w:pos="2126"/>
        </w:tabs>
        <w:suppressAutoHyphens/>
        <w:ind w:firstLine="284"/>
        <w:jc w:val="both"/>
        <w:rPr>
          <w:sz w:val="18"/>
          <w:szCs w:val="18"/>
        </w:rPr>
      </w:pPr>
    </w:p>
    <w:p w:rsidR="00984AF8" w:rsidRPr="00984AF8" w:rsidRDefault="00984AF8" w:rsidP="00984AF8">
      <w:pPr>
        <w:tabs>
          <w:tab w:val="left" w:pos="426"/>
        </w:tabs>
        <w:ind w:firstLine="284"/>
        <w:jc w:val="both"/>
        <w:rPr>
          <w:b/>
          <w:sz w:val="18"/>
          <w:szCs w:val="18"/>
        </w:rPr>
      </w:pPr>
      <w:r w:rsidRPr="00984AF8">
        <w:rPr>
          <w:b/>
          <w:sz w:val="18"/>
          <w:szCs w:val="18"/>
        </w:rPr>
        <w:t>3. Организация и порядок оказания услуг.</w:t>
      </w:r>
    </w:p>
    <w:p w:rsidR="00984AF8" w:rsidRPr="00984AF8" w:rsidRDefault="00984AF8" w:rsidP="00984AF8">
      <w:pPr>
        <w:tabs>
          <w:tab w:val="left" w:pos="426"/>
        </w:tabs>
        <w:ind w:firstLine="284"/>
        <w:jc w:val="both"/>
        <w:rPr>
          <w:sz w:val="18"/>
          <w:szCs w:val="18"/>
        </w:rPr>
      </w:pPr>
      <w:r w:rsidRPr="00984AF8">
        <w:rPr>
          <w:rStyle w:val="FontStyle11"/>
          <w:rFonts w:eastAsia="Lucida Sans Unicode"/>
          <w:sz w:val="18"/>
          <w:szCs w:val="18"/>
        </w:rPr>
        <w:t xml:space="preserve">3.1. В течение 3 (трех) календарных дней с момента заключения договора </w:t>
      </w:r>
      <w:r w:rsidRPr="00984AF8">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984AF8">
        <w:rPr>
          <w:sz w:val="18"/>
          <w:szCs w:val="18"/>
          <w:shd w:val="clear" w:color="auto" w:fill="FFFFFF"/>
        </w:rPr>
        <w:t xml:space="preserve">по штатному расписанию </w:t>
      </w:r>
      <w:r w:rsidRPr="00984AF8">
        <w:rPr>
          <w:sz w:val="18"/>
          <w:szCs w:val="18"/>
        </w:rPr>
        <w:t xml:space="preserve">и контактных телефонов. </w:t>
      </w:r>
    </w:p>
    <w:p w:rsidR="00984AF8" w:rsidRPr="00984AF8" w:rsidRDefault="00984AF8" w:rsidP="00984AF8">
      <w:pPr>
        <w:tabs>
          <w:tab w:val="left" w:pos="426"/>
        </w:tabs>
        <w:ind w:firstLine="284"/>
        <w:jc w:val="both"/>
        <w:rPr>
          <w:sz w:val="18"/>
          <w:szCs w:val="18"/>
        </w:rPr>
      </w:pPr>
      <w:r w:rsidRPr="00984AF8">
        <w:rPr>
          <w:sz w:val="18"/>
          <w:szCs w:val="18"/>
        </w:rPr>
        <w:t xml:space="preserve">3.2. </w:t>
      </w:r>
      <w:r w:rsidRPr="00984AF8">
        <w:rPr>
          <w:rStyle w:val="FontStyle11"/>
          <w:rFonts w:eastAsia="Lucida Sans Unicode"/>
          <w:sz w:val="18"/>
          <w:szCs w:val="18"/>
        </w:rPr>
        <w:t xml:space="preserve">Первичное обследование. В течение 5 (пяти) календарных дней с момента заключения договора </w:t>
      </w:r>
      <w:r w:rsidRPr="00984AF8">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984AF8" w:rsidRPr="00984AF8" w:rsidRDefault="00984AF8" w:rsidP="00984AF8">
      <w:pPr>
        <w:tabs>
          <w:tab w:val="left" w:pos="426"/>
          <w:tab w:val="left" w:pos="1276"/>
        </w:tabs>
        <w:ind w:firstLine="284"/>
        <w:jc w:val="both"/>
        <w:rPr>
          <w:sz w:val="18"/>
          <w:szCs w:val="18"/>
        </w:rPr>
      </w:pPr>
      <w:r w:rsidRPr="00984AF8">
        <w:rPr>
          <w:sz w:val="18"/>
          <w:szCs w:val="18"/>
        </w:rPr>
        <w:t xml:space="preserve">  При этом Исполнитель обязуется:</w:t>
      </w:r>
    </w:p>
    <w:p w:rsidR="00984AF8" w:rsidRPr="00984AF8" w:rsidRDefault="00984AF8" w:rsidP="00984AF8">
      <w:pPr>
        <w:tabs>
          <w:tab w:val="left" w:pos="426"/>
          <w:tab w:val="left" w:pos="1276"/>
        </w:tabs>
        <w:ind w:firstLine="284"/>
        <w:jc w:val="both"/>
        <w:rPr>
          <w:sz w:val="18"/>
          <w:szCs w:val="18"/>
        </w:rPr>
      </w:pPr>
      <w:r w:rsidRPr="00984AF8">
        <w:rPr>
          <w:sz w:val="18"/>
          <w:szCs w:val="18"/>
        </w:rPr>
        <w:t>- согласовать с Заказчиком дату проведения первичного обследования;</w:t>
      </w:r>
    </w:p>
    <w:p w:rsidR="00984AF8" w:rsidRPr="00984AF8" w:rsidRDefault="00984AF8" w:rsidP="00984AF8">
      <w:pPr>
        <w:tabs>
          <w:tab w:val="left" w:pos="426"/>
          <w:tab w:val="left" w:pos="1276"/>
        </w:tabs>
        <w:ind w:firstLine="284"/>
        <w:jc w:val="both"/>
        <w:rPr>
          <w:sz w:val="18"/>
          <w:szCs w:val="18"/>
        </w:rPr>
      </w:pPr>
      <w:r w:rsidRPr="00984AF8">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984AF8" w:rsidRPr="00984AF8" w:rsidRDefault="00984AF8" w:rsidP="00984AF8">
      <w:pPr>
        <w:tabs>
          <w:tab w:val="left" w:pos="426"/>
          <w:tab w:val="left" w:pos="1276"/>
        </w:tabs>
        <w:ind w:firstLine="284"/>
        <w:jc w:val="both"/>
        <w:rPr>
          <w:sz w:val="18"/>
          <w:szCs w:val="18"/>
        </w:rPr>
      </w:pPr>
      <w:r w:rsidRPr="00984AF8">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984AF8" w:rsidRPr="00984AF8" w:rsidRDefault="00984AF8" w:rsidP="00984AF8">
      <w:pPr>
        <w:tabs>
          <w:tab w:val="left" w:pos="426"/>
          <w:tab w:val="left" w:pos="1276"/>
        </w:tabs>
        <w:ind w:firstLine="284"/>
        <w:jc w:val="both"/>
        <w:rPr>
          <w:sz w:val="18"/>
          <w:szCs w:val="18"/>
        </w:rPr>
      </w:pPr>
      <w:r w:rsidRPr="00984AF8">
        <w:rPr>
          <w:sz w:val="18"/>
          <w:szCs w:val="18"/>
        </w:rPr>
        <w:t>- составить Акт первичного обследования на каждый объект.</w:t>
      </w:r>
    </w:p>
    <w:p w:rsidR="00984AF8" w:rsidRPr="00984AF8" w:rsidRDefault="00984AF8" w:rsidP="00984AF8">
      <w:pPr>
        <w:tabs>
          <w:tab w:val="left" w:pos="426"/>
          <w:tab w:val="left" w:pos="1276"/>
        </w:tabs>
        <w:ind w:firstLine="284"/>
        <w:jc w:val="both"/>
        <w:rPr>
          <w:sz w:val="18"/>
          <w:szCs w:val="18"/>
        </w:rPr>
      </w:pPr>
      <w:r w:rsidRPr="00984AF8">
        <w:rPr>
          <w:sz w:val="18"/>
          <w:szCs w:val="18"/>
        </w:rPr>
        <w:t>3.3.  Для участия в комиссии по проведению обследования Заказчик обеспечивает:</w:t>
      </w:r>
    </w:p>
    <w:p w:rsidR="00984AF8" w:rsidRPr="00984AF8" w:rsidRDefault="00984AF8" w:rsidP="00984AF8">
      <w:pPr>
        <w:tabs>
          <w:tab w:val="left" w:pos="426"/>
          <w:tab w:val="left" w:pos="1276"/>
        </w:tabs>
        <w:ind w:firstLine="284"/>
        <w:jc w:val="both"/>
        <w:rPr>
          <w:sz w:val="18"/>
          <w:szCs w:val="18"/>
        </w:rPr>
      </w:pPr>
      <w:r w:rsidRPr="00984AF8">
        <w:rPr>
          <w:sz w:val="18"/>
          <w:szCs w:val="18"/>
        </w:rPr>
        <w:t>- допуск Исполнителя на территорию объектов;</w:t>
      </w:r>
    </w:p>
    <w:p w:rsidR="00984AF8" w:rsidRPr="00984AF8" w:rsidRDefault="00984AF8" w:rsidP="00984AF8">
      <w:pPr>
        <w:tabs>
          <w:tab w:val="left" w:pos="426"/>
          <w:tab w:val="left" w:pos="1276"/>
        </w:tabs>
        <w:ind w:firstLine="284"/>
        <w:jc w:val="both"/>
        <w:rPr>
          <w:sz w:val="18"/>
          <w:szCs w:val="18"/>
        </w:rPr>
      </w:pPr>
      <w:r w:rsidRPr="00984AF8">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984AF8" w:rsidRPr="00984AF8" w:rsidRDefault="00984AF8" w:rsidP="00984AF8">
      <w:pPr>
        <w:tabs>
          <w:tab w:val="left" w:pos="426"/>
          <w:tab w:val="left" w:pos="1276"/>
        </w:tabs>
        <w:ind w:firstLine="284"/>
        <w:jc w:val="both"/>
        <w:rPr>
          <w:sz w:val="18"/>
          <w:szCs w:val="18"/>
        </w:rPr>
      </w:pPr>
      <w:r w:rsidRPr="00984AF8">
        <w:rPr>
          <w:sz w:val="18"/>
          <w:szCs w:val="18"/>
        </w:rPr>
        <w:t xml:space="preserve">3.4.  Работы по первичному обследованию состоят </w:t>
      </w:r>
      <w:proofErr w:type="gramStart"/>
      <w:r w:rsidRPr="00984AF8">
        <w:rPr>
          <w:sz w:val="18"/>
          <w:szCs w:val="18"/>
        </w:rPr>
        <w:t>из</w:t>
      </w:r>
      <w:proofErr w:type="gramEnd"/>
      <w:r w:rsidRPr="00984AF8">
        <w:rPr>
          <w:sz w:val="18"/>
          <w:szCs w:val="18"/>
        </w:rPr>
        <w:t>:</w:t>
      </w:r>
    </w:p>
    <w:p w:rsidR="00984AF8" w:rsidRPr="00984AF8" w:rsidRDefault="00984AF8" w:rsidP="00984AF8">
      <w:pPr>
        <w:tabs>
          <w:tab w:val="left" w:pos="426"/>
          <w:tab w:val="left" w:pos="1276"/>
        </w:tabs>
        <w:ind w:firstLine="284"/>
        <w:jc w:val="both"/>
        <w:rPr>
          <w:sz w:val="18"/>
          <w:szCs w:val="18"/>
        </w:rPr>
      </w:pPr>
      <w:r w:rsidRPr="00984AF8">
        <w:rPr>
          <w:sz w:val="18"/>
          <w:szCs w:val="18"/>
        </w:rPr>
        <w:t>- проверки наличия эксплуатационной, проектной и приёмо-сдаточной документации;</w:t>
      </w:r>
    </w:p>
    <w:p w:rsidR="00984AF8" w:rsidRPr="00984AF8" w:rsidRDefault="00984AF8" w:rsidP="00984AF8">
      <w:pPr>
        <w:tabs>
          <w:tab w:val="left" w:pos="426"/>
          <w:tab w:val="left" w:pos="1276"/>
        </w:tabs>
        <w:ind w:firstLine="284"/>
        <w:jc w:val="both"/>
        <w:rPr>
          <w:sz w:val="18"/>
          <w:szCs w:val="18"/>
        </w:rPr>
      </w:pPr>
      <w:r w:rsidRPr="00984AF8">
        <w:rPr>
          <w:sz w:val="18"/>
          <w:szCs w:val="18"/>
        </w:rPr>
        <w:t>- проверки соответствия монтажа систем СКУД, ДМИСЗ, ТСОН, СЭВС проектной или исполнительной документации;</w:t>
      </w:r>
    </w:p>
    <w:p w:rsidR="00984AF8" w:rsidRPr="00984AF8" w:rsidRDefault="00984AF8" w:rsidP="00984AF8">
      <w:pPr>
        <w:tabs>
          <w:tab w:val="left" w:pos="426"/>
          <w:tab w:val="left" w:pos="1276"/>
        </w:tabs>
        <w:ind w:firstLine="284"/>
        <w:jc w:val="both"/>
        <w:rPr>
          <w:sz w:val="18"/>
          <w:szCs w:val="18"/>
        </w:rPr>
      </w:pPr>
      <w:r w:rsidRPr="00984AF8">
        <w:rPr>
          <w:sz w:val="18"/>
          <w:szCs w:val="18"/>
        </w:rPr>
        <w:t>- комплексной проверки работоспособности СКУД, ДМИСЗ, ТСОН, СЭВС.</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Style w:val="FontStyle11"/>
          <w:color w:val="auto"/>
          <w:sz w:val="18"/>
          <w:szCs w:val="18"/>
        </w:rPr>
        <w:t xml:space="preserve">3.5. В течение 3 (трёх) календарных дней с момента подписания Акта первичного обследования </w:t>
      </w:r>
      <w:r w:rsidRPr="00984AF8">
        <w:rPr>
          <w:rFonts w:ascii="Times New Roman" w:hAnsi="Times New Roman" w:cs="Times New Roman"/>
          <w:color w:val="auto"/>
          <w:sz w:val="18"/>
          <w:szCs w:val="18"/>
        </w:rPr>
        <w:t>Исполнитель оформляет и передаёт Заказчику следующую документацию</w:t>
      </w:r>
      <w:r w:rsidRPr="00984AF8">
        <w:rPr>
          <w:rStyle w:val="FontStyle11"/>
          <w:color w:val="auto"/>
          <w:sz w:val="18"/>
          <w:szCs w:val="18"/>
        </w:rPr>
        <w:t>:</w:t>
      </w:r>
    </w:p>
    <w:p w:rsidR="00984AF8" w:rsidRPr="00984AF8" w:rsidRDefault="00984AF8" w:rsidP="00984AF8">
      <w:pPr>
        <w:tabs>
          <w:tab w:val="left" w:pos="426"/>
        </w:tabs>
        <w:ind w:firstLine="284"/>
        <w:jc w:val="both"/>
        <w:rPr>
          <w:sz w:val="18"/>
          <w:szCs w:val="18"/>
        </w:rPr>
      </w:pPr>
      <w:r w:rsidRPr="00984AF8">
        <w:rPr>
          <w:sz w:val="18"/>
          <w:szCs w:val="18"/>
        </w:rPr>
        <w:t>- Журнал регистрации работ по ТО и ППР;</w:t>
      </w:r>
    </w:p>
    <w:p w:rsidR="00984AF8" w:rsidRPr="00984AF8" w:rsidRDefault="00984AF8" w:rsidP="00984AF8">
      <w:pPr>
        <w:tabs>
          <w:tab w:val="left" w:pos="426"/>
        </w:tabs>
        <w:ind w:firstLine="284"/>
        <w:jc w:val="both"/>
        <w:rPr>
          <w:sz w:val="18"/>
          <w:szCs w:val="18"/>
        </w:rPr>
      </w:pPr>
      <w:r w:rsidRPr="00984AF8">
        <w:rPr>
          <w:sz w:val="18"/>
          <w:szCs w:val="18"/>
        </w:rPr>
        <w:t>- Журнал учета вызовов;</w:t>
      </w:r>
    </w:p>
    <w:p w:rsidR="00984AF8" w:rsidRPr="00984AF8" w:rsidRDefault="00984AF8" w:rsidP="00984AF8">
      <w:pPr>
        <w:tabs>
          <w:tab w:val="left" w:pos="426"/>
        </w:tabs>
        <w:ind w:firstLine="284"/>
        <w:jc w:val="both"/>
        <w:rPr>
          <w:sz w:val="18"/>
          <w:szCs w:val="18"/>
        </w:rPr>
      </w:pPr>
      <w:r w:rsidRPr="00984AF8">
        <w:rPr>
          <w:sz w:val="18"/>
          <w:szCs w:val="18"/>
        </w:rPr>
        <w:t>- Журнал учёта неисправностей и отказов;</w:t>
      </w:r>
    </w:p>
    <w:p w:rsidR="00984AF8" w:rsidRPr="00984AF8" w:rsidRDefault="00984AF8" w:rsidP="00984AF8">
      <w:pPr>
        <w:tabs>
          <w:tab w:val="left" w:pos="426"/>
        </w:tabs>
        <w:ind w:firstLine="284"/>
        <w:jc w:val="both"/>
        <w:rPr>
          <w:sz w:val="18"/>
          <w:szCs w:val="18"/>
        </w:rPr>
      </w:pPr>
      <w:r w:rsidRPr="00984AF8">
        <w:rPr>
          <w:sz w:val="18"/>
          <w:szCs w:val="18"/>
        </w:rPr>
        <w:t>- График проведения ТО и ППР;</w:t>
      </w:r>
    </w:p>
    <w:p w:rsidR="00984AF8" w:rsidRPr="00984AF8" w:rsidRDefault="00984AF8" w:rsidP="00984AF8">
      <w:pPr>
        <w:tabs>
          <w:tab w:val="left" w:pos="426"/>
        </w:tabs>
        <w:ind w:firstLine="284"/>
        <w:jc w:val="both"/>
        <w:rPr>
          <w:sz w:val="18"/>
          <w:szCs w:val="18"/>
        </w:rPr>
      </w:pPr>
      <w:r w:rsidRPr="00984AF8">
        <w:rPr>
          <w:sz w:val="18"/>
          <w:szCs w:val="18"/>
        </w:rPr>
        <w:t>- Регламент работ.</w:t>
      </w:r>
    </w:p>
    <w:p w:rsidR="00984AF8" w:rsidRPr="00984AF8" w:rsidRDefault="00984AF8" w:rsidP="00984AF8">
      <w:pPr>
        <w:tabs>
          <w:tab w:val="left" w:pos="426"/>
        </w:tabs>
        <w:ind w:firstLine="284"/>
        <w:jc w:val="both"/>
        <w:rPr>
          <w:rStyle w:val="FontStyle11"/>
          <w:rFonts w:eastAsia="Lucida Sans Unicode"/>
          <w:sz w:val="18"/>
          <w:szCs w:val="18"/>
        </w:rPr>
      </w:pPr>
      <w:r w:rsidRPr="00984AF8">
        <w:rPr>
          <w:rStyle w:val="FontStyle11"/>
          <w:rFonts w:eastAsia="Lucida Sans Unicode"/>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984AF8" w:rsidRPr="00984AF8" w:rsidRDefault="00984AF8" w:rsidP="00984AF8">
      <w:pPr>
        <w:keepNext/>
        <w:widowControl w:val="0"/>
        <w:tabs>
          <w:tab w:val="left" w:pos="426"/>
          <w:tab w:val="left" w:pos="1134"/>
        </w:tabs>
        <w:autoSpaceDE w:val="0"/>
        <w:autoSpaceDN w:val="0"/>
        <w:adjustRightInd w:val="0"/>
        <w:ind w:firstLine="284"/>
        <w:jc w:val="right"/>
        <w:rPr>
          <w:rFonts w:eastAsia="Lucida Sans Unicode"/>
          <w:b/>
          <w:bCs/>
          <w:iCs/>
          <w:sz w:val="18"/>
          <w:szCs w:val="18"/>
        </w:rPr>
      </w:pPr>
    </w:p>
    <w:p w:rsidR="00984AF8" w:rsidRPr="00984AF8" w:rsidRDefault="00984AF8" w:rsidP="00984AF8">
      <w:pPr>
        <w:keepNext/>
        <w:widowControl w:val="0"/>
        <w:tabs>
          <w:tab w:val="left" w:pos="426"/>
          <w:tab w:val="left" w:pos="1134"/>
        </w:tabs>
        <w:autoSpaceDE w:val="0"/>
        <w:autoSpaceDN w:val="0"/>
        <w:adjustRightInd w:val="0"/>
        <w:ind w:firstLine="284"/>
        <w:jc w:val="right"/>
        <w:rPr>
          <w:b/>
          <w:bCs/>
          <w:iCs/>
          <w:sz w:val="18"/>
          <w:szCs w:val="18"/>
        </w:rPr>
      </w:pPr>
      <w:r w:rsidRPr="00984AF8">
        <w:rPr>
          <w:b/>
          <w:bCs/>
          <w:iCs/>
          <w:sz w:val="18"/>
          <w:szCs w:val="18"/>
        </w:rPr>
        <w:t>Таблица 1</w:t>
      </w:r>
    </w:p>
    <w:p w:rsidR="00984AF8" w:rsidRPr="00984AF8" w:rsidRDefault="00984AF8" w:rsidP="00984AF8">
      <w:pPr>
        <w:keepNext/>
        <w:widowControl w:val="0"/>
        <w:tabs>
          <w:tab w:val="left" w:pos="426"/>
          <w:tab w:val="left" w:pos="1134"/>
        </w:tabs>
        <w:autoSpaceDE w:val="0"/>
        <w:autoSpaceDN w:val="0"/>
        <w:adjustRightInd w:val="0"/>
        <w:ind w:firstLine="284"/>
        <w:jc w:val="right"/>
        <w:rPr>
          <w:b/>
          <w:bCs/>
          <w:iCs/>
          <w:sz w:val="18"/>
          <w:szCs w:val="18"/>
        </w:rPr>
      </w:pPr>
    </w:p>
    <w:tbl>
      <w:tblPr>
        <w:tblW w:w="0" w:type="auto"/>
        <w:tblLook w:val="04A0" w:firstRow="1" w:lastRow="0" w:firstColumn="1" w:lastColumn="0" w:noHBand="0" w:noVBand="1"/>
      </w:tblPr>
      <w:tblGrid>
        <w:gridCol w:w="396"/>
        <w:gridCol w:w="10026"/>
      </w:tblGrid>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1. Система контроля и управления доступом (СКУД) (здание)</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Замок электромагнитный, усилие удержания 300 кг. питание 12</w:t>
            </w:r>
            <w:proofErr w:type="gramStart"/>
            <w:r w:rsidRPr="00984AF8">
              <w:rPr>
                <w:sz w:val="18"/>
                <w:szCs w:val="18"/>
                <w:lang w:eastAsia="en-US"/>
              </w:rPr>
              <w:t xml:space="preserve"> В</w:t>
            </w:r>
            <w:proofErr w:type="gramEnd"/>
            <w:r w:rsidRPr="00984AF8">
              <w:rPr>
                <w:sz w:val="18"/>
                <w:szCs w:val="18"/>
                <w:lang w:eastAsia="en-US"/>
              </w:rPr>
              <w:t xml:space="preserve">/380мА. габариты 250 х42 х25,4мм. В комплекте монтажная планка, для крепления на уголок необходим TS-LM300 TS-ML300 </w:t>
            </w:r>
            <w:proofErr w:type="spellStart"/>
            <w:r w:rsidRPr="00984AF8">
              <w:rPr>
                <w:sz w:val="18"/>
                <w:szCs w:val="18"/>
                <w:lang w:eastAsia="en-US"/>
              </w:rPr>
              <w:t>Tantos</w:t>
            </w:r>
            <w:proofErr w:type="spellEnd"/>
            <w:r w:rsidRPr="00984AF8">
              <w:rPr>
                <w:sz w:val="18"/>
                <w:szCs w:val="18"/>
                <w:lang w:eastAsia="en-US"/>
              </w:rPr>
              <w:t xml:space="preserve"> шт. 28</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Монтажный уголок для замка TS-ML300 TS-LM300 </w:t>
            </w:r>
            <w:proofErr w:type="spellStart"/>
            <w:r w:rsidRPr="00984AF8">
              <w:rPr>
                <w:sz w:val="18"/>
                <w:szCs w:val="18"/>
                <w:lang w:eastAsia="en-US"/>
              </w:rPr>
              <w:t>Tantos</w:t>
            </w:r>
            <w:proofErr w:type="spellEnd"/>
            <w:r w:rsidRPr="00984AF8">
              <w:rPr>
                <w:sz w:val="18"/>
                <w:szCs w:val="18"/>
                <w:lang w:eastAsia="en-US"/>
              </w:rPr>
              <w:t xml:space="preserve">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Контроллер доступа на два считывателя. Интерфейс </w:t>
            </w:r>
            <w:proofErr w:type="spellStart"/>
            <w:r w:rsidRPr="00984AF8">
              <w:rPr>
                <w:sz w:val="18"/>
                <w:szCs w:val="18"/>
                <w:lang w:eastAsia="en-US"/>
              </w:rPr>
              <w:t>Touch</w:t>
            </w:r>
            <w:proofErr w:type="spellEnd"/>
            <w:r w:rsidRPr="00984AF8">
              <w:rPr>
                <w:sz w:val="18"/>
                <w:szCs w:val="18"/>
                <w:lang w:eastAsia="en-US"/>
              </w:rPr>
              <w:t xml:space="preserve"> </w:t>
            </w:r>
            <w:proofErr w:type="spellStart"/>
            <w:r w:rsidRPr="00984AF8">
              <w:rPr>
                <w:sz w:val="18"/>
                <w:szCs w:val="18"/>
                <w:lang w:eastAsia="en-US"/>
              </w:rPr>
              <w:t>Memory</w:t>
            </w:r>
            <w:proofErr w:type="spellEnd"/>
            <w:r w:rsidRPr="00984AF8">
              <w:rPr>
                <w:sz w:val="18"/>
                <w:szCs w:val="18"/>
                <w:lang w:eastAsia="en-US"/>
              </w:rPr>
              <w:br/>
              <w:t xml:space="preserve">или </w:t>
            </w:r>
            <w:proofErr w:type="spellStart"/>
            <w:r w:rsidRPr="00984AF8">
              <w:rPr>
                <w:sz w:val="18"/>
                <w:szCs w:val="18"/>
                <w:lang w:eastAsia="en-US"/>
              </w:rPr>
              <w:t>Виганд</w:t>
            </w:r>
            <w:proofErr w:type="spellEnd"/>
            <w:r w:rsidRPr="00984AF8">
              <w:rPr>
                <w:sz w:val="18"/>
                <w:szCs w:val="18"/>
                <w:lang w:eastAsia="en-US"/>
              </w:rPr>
              <w:t xml:space="preserve">. Объем памяти - 32768 пользователей. С2000-2 ЗАО НВП «Болид»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Считыватель </w:t>
            </w:r>
            <w:proofErr w:type="spellStart"/>
            <w:r w:rsidRPr="00984AF8">
              <w:rPr>
                <w:sz w:val="18"/>
                <w:szCs w:val="18"/>
                <w:lang w:eastAsia="en-US"/>
              </w:rPr>
              <w:t>проксимити</w:t>
            </w:r>
            <w:proofErr w:type="spellEnd"/>
            <w:r w:rsidRPr="00984AF8">
              <w:rPr>
                <w:sz w:val="18"/>
                <w:szCs w:val="18"/>
                <w:lang w:eastAsia="en-US"/>
              </w:rPr>
              <w:t xml:space="preserve"> карты «</w:t>
            </w:r>
            <w:proofErr w:type="spellStart"/>
            <w:r w:rsidRPr="00984AF8">
              <w:rPr>
                <w:sz w:val="18"/>
                <w:szCs w:val="18"/>
                <w:lang w:eastAsia="en-US"/>
              </w:rPr>
              <w:t>Мифайр</w:t>
            </w:r>
            <w:proofErr w:type="spellEnd"/>
            <w:r w:rsidRPr="00984AF8">
              <w:rPr>
                <w:sz w:val="18"/>
                <w:szCs w:val="18"/>
                <w:lang w:eastAsia="en-US"/>
              </w:rPr>
              <w:t xml:space="preserve">» с интерфейсами </w:t>
            </w:r>
            <w:proofErr w:type="spellStart"/>
            <w:r w:rsidRPr="00984AF8">
              <w:rPr>
                <w:sz w:val="18"/>
                <w:szCs w:val="18"/>
                <w:lang w:eastAsia="en-US"/>
              </w:rPr>
              <w:t>Touch</w:t>
            </w:r>
            <w:proofErr w:type="spellEnd"/>
            <w:r w:rsidRPr="00984AF8">
              <w:rPr>
                <w:sz w:val="18"/>
                <w:szCs w:val="18"/>
                <w:lang w:eastAsia="en-US"/>
              </w:rPr>
              <w:t xml:space="preserve"> </w:t>
            </w:r>
            <w:proofErr w:type="spellStart"/>
            <w:r w:rsidRPr="00984AF8">
              <w:rPr>
                <w:sz w:val="18"/>
                <w:szCs w:val="18"/>
                <w:lang w:eastAsia="en-US"/>
              </w:rPr>
              <w:t>Memory</w:t>
            </w:r>
            <w:proofErr w:type="spellEnd"/>
            <w:r w:rsidRPr="00984AF8">
              <w:rPr>
                <w:sz w:val="18"/>
                <w:szCs w:val="18"/>
                <w:lang w:eastAsia="en-US"/>
              </w:rPr>
              <w:t xml:space="preserve">, </w:t>
            </w:r>
            <w:proofErr w:type="spellStart"/>
            <w:r w:rsidRPr="00984AF8">
              <w:rPr>
                <w:sz w:val="18"/>
                <w:szCs w:val="18"/>
                <w:lang w:eastAsia="en-US"/>
              </w:rPr>
              <w:t>Wiegand</w:t>
            </w:r>
            <w:proofErr w:type="spellEnd"/>
            <w:r w:rsidRPr="00984AF8">
              <w:rPr>
                <w:sz w:val="18"/>
                <w:szCs w:val="18"/>
                <w:lang w:eastAsia="en-US"/>
              </w:rPr>
              <w:t xml:space="preserve">, RS232, магнитных карт. Исполнение – накладной Proxy-3М ЗАО НВП «Болид» шт. 50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5</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Доводчик механический</w:t>
            </w:r>
            <w:proofErr w:type="gramStart"/>
            <w:r w:rsidRPr="00984AF8">
              <w:rPr>
                <w:sz w:val="18"/>
                <w:szCs w:val="18"/>
                <w:lang w:eastAsia="en-US"/>
              </w:rPr>
              <w:t xml:space="preserve"> ,</w:t>
            </w:r>
            <w:proofErr w:type="gramEnd"/>
            <w:r w:rsidRPr="00984AF8">
              <w:rPr>
                <w:sz w:val="18"/>
                <w:szCs w:val="18"/>
                <w:lang w:eastAsia="en-US"/>
              </w:rPr>
              <w:t xml:space="preserve"> усилие до 120 кг, -30..+45°С, 246х44х70мм, вес-2,34 кг. белый, бронза, золото, серебро (10 </w:t>
            </w:r>
            <w:proofErr w:type="spellStart"/>
            <w:r w:rsidRPr="00984AF8">
              <w:rPr>
                <w:sz w:val="18"/>
                <w:szCs w:val="18"/>
                <w:lang w:eastAsia="en-US"/>
              </w:rPr>
              <w:t>шт</w:t>
            </w:r>
            <w:proofErr w:type="spellEnd"/>
            <w:r w:rsidRPr="00984AF8">
              <w:rPr>
                <w:sz w:val="18"/>
                <w:szCs w:val="18"/>
                <w:lang w:eastAsia="en-US"/>
              </w:rPr>
              <w:t>/</w:t>
            </w:r>
            <w:proofErr w:type="spellStart"/>
            <w:r w:rsidRPr="00984AF8">
              <w:rPr>
                <w:sz w:val="18"/>
                <w:szCs w:val="18"/>
                <w:lang w:eastAsia="en-US"/>
              </w:rPr>
              <w:t>кор</w:t>
            </w:r>
            <w:proofErr w:type="spellEnd"/>
            <w:r w:rsidRPr="00984AF8">
              <w:rPr>
                <w:sz w:val="18"/>
                <w:szCs w:val="18"/>
                <w:lang w:eastAsia="en-US"/>
              </w:rPr>
              <w:t xml:space="preserve">)  E-605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6</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Извещатель</w:t>
            </w:r>
            <w:proofErr w:type="spellEnd"/>
            <w:r w:rsidRPr="00984AF8">
              <w:rPr>
                <w:sz w:val="18"/>
                <w:szCs w:val="18"/>
                <w:lang w:eastAsia="en-US"/>
              </w:rPr>
              <w:t xml:space="preserve"> охранно-пожарный ручной, "Аварийный выход", 1 группа контактов Н.З./Н.Р., U-комм. 5...72В, I-комм.0,1...200мА, IP41, t-раб.-40...+55°С, 109х94х47мм. Цвет - зеленый</w:t>
            </w:r>
            <w:proofErr w:type="gramStart"/>
            <w:r w:rsidRPr="00984AF8">
              <w:rPr>
                <w:sz w:val="18"/>
                <w:szCs w:val="18"/>
                <w:lang w:eastAsia="en-US"/>
              </w:rPr>
              <w:t>.</w:t>
            </w:r>
            <w:proofErr w:type="gramEnd"/>
            <w:r w:rsidRPr="00984AF8">
              <w:rPr>
                <w:sz w:val="18"/>
                <w:szCs w:val="18"/>
                <w:lang w:eastAsia="en-US"/>
              </w:rPr>
              <w:t xml:space="preserve"> (</w:t>
            </w:r>
            <w:proofErr w:type="gramStart"/>
            <w:r w:rsidRPr="00984AF8">
              <w:rPr>
                <w:sz w:val="18"/>
                <w:szCs w:val="18"/>
                <w:lang w:eastAsia="en-US"/>
              </w:rPr>
              <w:t>д</w:t>
            </w:r>
            <w:proofErr w:type="gramEnd"/>
            <w:r w:rsidRPr="00984AF8">
              <w:rPr>
                <w:sz w:val="18"/>
                <w:szCs w:val="18"/>
                <w:lang w:eastAsia="en-US"/>
              </w:rPr>
              <w:t xml:space="preserve">опускается аналог) ИОПР 513/101-1 Фактор </w:t>
            </w:r>
            <w:proofErr w:type="spellStart"/>
            <w:r w:rsidRPr="00984AF8">
              <w:rPr>
                <w:sz w:val="18"/>
                <w:szCs w:val="18"/>
                <w:lang w:eastAsia="en-US"/>
              </w:rPr>
              <w:t>Спецэлектроника</w:t>
            </w:r>
            <w:proofErr w:type="spellEnd"/>
            <w:r w:rsidRPr="00984AF8">
              <w:rPr>
                <w:sz w:val="18"/>
                <w:szCs w:val="18"/>
                <w:lang w:eastAsia="en-US"/>
              </w:rPr>
              <w:t xml:space="preserve">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7</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Резервированный источник питания с микропроцессорным управлением, 12В, 1А (2 мин-1,5А), емкость 7 </w:t>
            </w:r>
            <w:proofErr w:type="spellStart"/>
            <w:r w:rsidRPr="00984AF8">
              <w:rPr>
                <w:sz w:val="18"/>
                <w:szCs w:val="18"/>
                <w:lang w:eastAsia="en-US"/>
              </w:rPr>
              <w:t>Ач</w:t>
            </w:r>
            <w:proofErr w:type="spellEnd"/>
            <w:r w:rsidRPr="00984AF8">
              <w:rPr>
                <w:sz w:val="18"/>
                <w:szCs w:val="18"/>
                <w:lang w:eastAsia="en-US"/>
              </w:rPr>
              <w:t xml:space="preserve"> (без аккумулятора). Металлический корпус со стеклом. Соответствие "</w:t>
            </w:r>
            <w:proofErr w:type="spellStart"/>
            <w:r w:rsidRPr="00984AF8">
              <w:rPr>
                <w:sz w:val="18"/>
                <w:szCs w:val="18"/>
                <w:lang w:eastAsia="en-US"/>
              </w:rPr>
              <w:t>Техрегламенту</w:t>
            </w:r>
            <w:proofErr w:type="spellEnd"/>
            <w:r w:rsidRPr="00984AF8">
              <w:rPr>
                <w:sz w:val="18"/>
                <w:szCs w:val="18"/>
                <w:lang w:eastAsia="en-US"/>
              </w:rPr>
              <w:t xml:space="preserve"> пожарной безопасности". Возможность размещения внутри корпуса одного прибора типа С2000-2, С2000-4, С2000-КДЛ, Сигнал-10 и т.п. </w:t>
            </w:r>
            <w:proofErr w:type="gramStart"/>
            <w:r w:rsidRPr="00984AF8">
              <w:rPr>
                <w:sz w:val="18"/>
                <w:szCs w:val="18"/>
                <w:lang w:eastAsia="en-US"/>
              </w:rPr>
              <w:t xml:space="preserve">РИП-12 исп.20 (РИП-12-1/7 М2-Р)) ЗАО НВП «Болид» шт. 28 </w:t>
            </w:r>
            <w:proofErr w:type="gramEnd"/>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8</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Извещатель</w:t>
            </w:r>
            <w:proofErr w:type="spellEnd"/>
            <w:r w:rsidRPr="00984AF8">
              <w:rPr>
                <w:sz w:val="18"/>
                <w:szCs w:val="18"/>
                <w:lang w:eastAsia="en-US"/>
              </w:rPr>
              <w:t xml:space="preserve"> охранный </w:t>
            </w:r>
            <w:proofErr w:type="spellStart"/>
            <w:r w:rsidRPr="00984AF8">
              <w:rPr>
                <w:sz w:val="18"/>
                <w:szCs w:val="18"/>
                <w:lang w:eastAsia="en-US"/>
              </w:rPr>
              <w:t>магнитоконтактный</w:t>
            </w:r>
            <w:proofErr w:type="spellEnd"/>
            <w:r w:rsidRPr="00984AF8">
              <w:rPr>
                <w:sz w:val="18"/>
                <w:szCs w:val="18"/>
                <w:lang w:eastAsia="en-US"/>
              </w:rPr>
              <w:t xml:space="preserve">, скрытой установки, (длина 26 мм, D 9-11.5мм), в неметаллические поверхности. ИО-102-5 </w:t>
            </w:r>
            <w:proofErr w:type="spellStart"/>
            <w:r w:rsidRPr="00984AF8">
              <w:rPr>
                <w:sz w:val="18"/>
                <w:szCs w:val="18"/>
                <w:lang w:eastAsia="en-US"/>
              </w:rPr>
              <w:t>Магнитоконтактн</w:t>
            </w:r>
            <w:proofErr w:type="spellEnd"/>
            <w:r w:rsidRPr="00984AF8">
              <w:rPr>
                <w:sz w:val="18"/>
                <w:szCs w:val="18"/>
                <w:lang w:eastAsia="en-US"/>
              </w:rPr>
              <w:t xml:space="preserve"> шт. 29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9</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Аккумуляторная батарея 12В, 7.2 </w:t>
            </w:r>
            <w:proofErr w:type="spellStart"/>
            <w:r w:rsidRPr="00984AF8">
              <w:rPr>
                <w:sz w:val="18"/>
                <w:szCs w:val="18"/>
                <w:lang w:eastAsia="en-US"/>
              </w:rPr>
              <w:t>Ач</w:t>
            </w:r>
            <w:proofErr w:type="spellEnd"/>
            <w:r w:rsidRPr="00984AF8">
              <w:rPr>
                <w:sz w:val="18"/>
                <w:szCs w:val="18"/>
                <w:lang w:eastAsia="en-US"/>
              </w:rPr>
              <w:t>, размер: 150* 65*98мм (Д*</w:t>
            </w:r>
            <w:proofErr w:type="gramStart"/>
            <w:r w:rsidRPr="00984AF8">
              <w:rPr>
                <w:sz w:val="18"/>
                <w:szCs w:val="18"/>
                <w:lang w:eastAsia="en-US"/>
              </w:rPr>
              <w:t>Ш</w:t>
            </w:r>
            <w:proofErr w:type="gramEnd"/>
            <w:r w:rsidRPr="00984AF8">
              <w:rPr>
                <w:sz w:val="18"/>
                <w:szCs w:val="18"/>
                <w:lang w:eastAsia="en-US"/>
              </w:rPr>
              <w:t>*В), вес: 2,0кг (10шт/</w:t>
            </w:r>
            <w:proofErr w:type="spellStart"/>
            <w:r w:rsidRPr="00984AF8">
              <w:rPr>
                <w:sz w:val="18"/>
                <w:szCs w:val="18"/>
                <w:lang w:eastAsia="en-US"/>
              </w:rPr>
              <w:t>кор</w:t>
            </w:r>
            <w:proofErr w:type="spellEnd"/>
            <w:r w:rsidRPr="00984AF8">
              <w:rPr>
                <w:sz w:val="18"/>
                <w:szCs w:val="18"/>
                <w:lang w:eastAsia="en-US"/>
              </w:rPr>
              <w:t xml:space="preserve">.) АКБ GS 12-7,2 GENERAL SECURITY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10</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TS-203Kit - Комплект </w:t>
            </w:r>
            <w:proofErr w:type="spellStart"/>
            <w:r w:rsidRPr="00984AF8">
              <w:rPr>
                <w:sz w:val="18"/>
                <w:szCs w:val="18"/>
                <w:lang w:eastAsia="en-US"/>
              </w:rPr>
              <w:t>аудиодомофона</w:t>
            </w:r>
            <w:proofErr w:type="spellEnd"/>
            <w:r w:rsidRPr="00984AF8">
              <w:rPr>
                <w:sz w:val="18"/>
                <w:szCs w:val="18"/>
                <w:lang w:eastAsia="en-US"/>
              </w:rPr>
              <w:t xml:space="preserve">. Вызывная панель, </w:t>
            </w:r>
            <w:proofErr w:type="spellStart"/>
            <w:r w:rsidRPr="00984AF8">
              <w:rPr>
                <w:sz w:val="18"/>
                <w:szCs w:val="18"/>
                <w:lang w:eastAsia="en-US"/>
              </w:rPr>
              <w:t>аудиотрубка</w:t>
            </w:r>
            <w:proofErr w:type="spellEnd"/>
            <w:r w:rsidRPr="00984AF8">
              <w:rPr>
                <w:sz w:val="18"/>
                <w:szCs w:val="18"/>
                <w:lang w:eastAsia="en-US"/>
              </w:rPr>
              <w:t>, накладной или врезной монтаж вызывной панели (в комплекте). Возможно подключение дополнительных трубок (до 3-х в одной системе). Питание 220В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 Диспетчеризация и мониторинг инженерных систем здания (ДМИСЗ).</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2.1 Диспетчерский пункт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АРМ диспетчера (шкаф напольный 19", коммутатор 8-и портовый 10/10,ПК (сервер), монитор 22", принтер, ИБП)</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ПО</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val="en-US" w:eastAsia="en-US"/>
              </w:rPr>
            </w:pPr>
            <w:r w:rsidRPr="00984AF8">
              <w:rPr>
                <w:sz w:val="18"/>
                <w:szCs w:val="18"/>
                <w:lang w:val="en-US" w:eastAsia="en-US"/>
              </w:rPr>
              <w:t>SCADA PC HMI station 512I/</w:t>
            </w:r>
            <w:proofErr w:type="spellStart"/>
            <w:proofErr w:type="gramStart"/>
            <w:r w:rsidRPr="00984AF8">
              <w:rPr>
                <w:sz w:val="18"/>
                <w:szCs w:val="18"/>
                <w:lang w:val="en-US" w:eastAsia="en-US"/>
              </w:rPr>
              <w:t>Os</w:t>
            </w:r>
            <w:proofErr w:type="spellEnd"/>
            <w:r w:rsidRPr="00984AF8">
              <w:rPr>
                <w:sz w:val="18"/>
                <w:szCs w:val="18"/>
                <w:lang w:val="en-US" w:eastAsia="en-US"/>
              </w:rPr>
              <w:t xml:space="preserve">  1</w:t>
            </w:r>
            <w:proofErr w:type="gramEnd"/>
            <w:r w:rsidRPr="00984AF8">
              <w:rPr>
                <w:sz w:val="18"/>
                <w:szCs w:val="18"/>
                <w:lang w:val="en-US" w:eastAsia="en-US"/>
              </w:rPr>
              <w:t xml:space="preserve"> </w:t>
            </w:r>
            <w:proofErr w:type="spellStart"/>
            <w:r w:rsidRPr="00984AF8">
              <w:rPr>
                <w:sz w:val="18"/>
                <w:szCs w:val="18"/>
                <w:lang w:eastAsia="en-US"/>
              </w:rPr>
              <w:t>шт</w:t>
            </w:r>
            <w:proofErr w:type="spellEnd"/>
            <w:r w:rsidRPr="00984AF8">
              <w:rPr>
                <w:sz w:val="18"/>
                <w:szCs w:val="18"/>
                <w:lang w:val="en-US" w:eastAsia="en-US"/>
              </w:rPr>
              <w:t>.</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OPC </w:t>
            </w:r>
            <w:proofErr w:type="spellStart"/>
            <w:r w:rsidRPr="00984AF8">
              <w:rPr>
                <w:sz w:val="18"/>
                <w:szCs w:val="18"/>
                <w:lang w:eastAsia="en-US"/>
              </w:rPr>
              <w:t>Server</w:t>
            </w:r>
            <w:proofErr w:type="spellEnd"/>
            <w:r w:rsidRPr="00984AF8">
              <w:rPr>
                <w:sz w:val="18"/>
                <w:szCs w:val="18"/>
                <w:lang w:eastAsia="en-US"/>
              </w:rPr>
              <w:t xml:space="preserve">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OC </w:t>
            </w:r>
            <w:proofErr w:type="spellStart"/>
            <w:r w:rsidRPr="00984AF8">
              <w:rPr>
                <w:sz w:val="18"/>
                <w:szCs w:val="18"/>
                <w:lang w:eastAsia="en-US"/>
              </w:rPr>
              <w:t>Windows</w:t>
            </w:r>
            <w:proofErr w:type="spellEnd"/>
            <w:r w:rsidRPr="00984AF8">
              <w:rPr>
                <w:sz w:val="18"/>
                <w:szCs w:val="18"/>
                <w:lang w:eastAsia="en-US"/>
              </w:rPr>
              <w:t xml:space="preserve"> XP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Система сбора и передачи информации</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w:t>
            </w:r>
            <w:proofErr w:type="gramStart"/>
            <w:r w:rsidRPr="00984AF8">
              <w:rPr>
                <w:sz w:val="18"/>
                <w:szCs w:val="18"/>
                <w:lang w:eastAsia="en-US"/>
              </w:rPr>
              <w:t>1</w:t>
            </w:r>
            <w:proofErr w:type="gramEnd"/>
            <w:r w:rsidRPr="00984AF8">
              <w:rPr>
                <w:sz w:val="18"/>
                <w:szCs w:val="18"/>
                <w:lang w:eastAsia="en-US"/>
              </w:rPr>
              <w:t>,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w:t>
            </w:r>
            <w:proofErr w:type="gramStart"/>
            <w:r w:rsidRPr="00984AF8">
              <w:rPr>
                <w:sz w:val="18"/>
                <w:szCs w:val="18"/>
                <w:lang w:eastAsia="en-US"/>
              </w:rPr>
              <w:t>2</w:t>
            </w:r>
            <w:proofErr w:type="gramEnd"/>
            <w:r w:rsidRPr="00984AF8">
              <w:rPr>
                <w:sz w:val="18"/>
                <w:szCs w:val="18"/>
                <w:lang w:eastAsia="en-US"/>
              </w:rPr>
              <w:t>,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ЩД3,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w:t>
            </w:r>
            <w:proofErr w:type="gramStart"/>
            <w:r w:rsidRPr="00984AF8">
              <w:rPr>
                <w:sz w:val="18"/>
                <w:szCs w:val="18"/>
                <w:lang w:eastAsia="en-US"/>
              </w:rPr>
              <w:t>4</w:t>
            </w:r>
            <w:proofErr w:type="gramEnd"/>
            <w:r w:rsidRPr="00984AF8">
              <w:rPr>
                <w:sz w:val="18"/>
                <w:szCs w:val="18"/>
                <w:lang w:eastAsia="en-US"/>
              </w:rPr>
              <w:t>,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5</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ЩД3-1, в комплекте с программным контроллером, электрооборудованием, кроссовым оборудованиями монтажным оборудованием 1 шт</w:t>
            </w:r>
            <w:proofErr w:type="gramStart"/>
            <w:r w:rsidRPr="00984AF8">
              <w:rPr>
                <w:sz w:val="18"/>
                <w:szCs w:val="18"/>
                <w:lang w:eastAsia="en-US"/>
              </w:rPr>
              <w:t>..</w:t>
            </w:r>
            <w:proofErr w:type="gramEnd"/>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6</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ЩД3-2,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7</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ЩД4-1,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 Приборы и средства автоматизации</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2.2.1. Тепловой пункт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Термометр сопротивления ТПТ 8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Преобразователь давления Метран-55-ДИ 8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Электроконтактный</w:t>
            </w:r>
            <w:proofErr w:type="spellEnd"/>
            <w:r w:rsidRPr="00984AF8">
              <w:rPr>
                <w:sz w:val="18"/>
                <w:szCs w:val="18"/>
                <w:lang w:eastAsia="en-US"/>
              </w:rPr>
              <w:t xml:space="preserve"> манометр ДМ 2010 </w:t>
            </w:r>
            <w:proofErr w:type="spellStart"/>
            <w:r w:rsidRPr="00984AF8">
              <w:rPr>
                <w:sz w:val="18"/>
                <w:szCs w:val="18"/>
                <w:lang w:eastAsia="en-US"/>
              </w:rPr>
              <w:t>Cr</w:t>
            </w:r>
            <w:proofErr w:type="spellEnd"/>
            <w:r w:rsidRPr="00984AF8">
              <w:rPr>
                <w:sz w:val="18"/>
                <w:szCs w:val="18"/>
                <w:lang w:eastAsia="en-US"/>
              </w:rPr>
              <w:t xml:space="preserve"> 3 шт.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контроля протечки воды Н2О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2.2.2. Водомерный узел</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давления ДМ 201-Cr 3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контроля протечки воды Н2О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 xml:space="preserve">2.2.3. </w:t>
            </w:r>
            <w:proofErr w:type="spellStart"/>
            <w:r w:rsidRPr="00984AF8">
              <w:rPr>
                <w:sz w:val="18"/>
                <w:szCs w:val="18"/>
                <w:lang w:eastAsia="en-US"/>
              </w:rPr>
              <w:t>Венткамеры</w:t>
            </w:r>
            <w:proofErr w:type="spellEnd"/>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контроля протечки воды Н2О 3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2.2.4. Электрооборудование</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Извещатель</w:t>
            </w:r>
            <w:proofErr w:type="spellEnd"/>
            <w:r w:rsidRPr="00984AF8">
              <w:rPr>
                <w:sz w:val="18"/>
                <w:szCs w:val="18"/>
                <w:lang w:eastAsia="en-US"/>
              </w:rPr>
              <w:t xml:space="preserve"> охранный </w:t>
            </w:r>
            <w:proofErr w:type="spellStart"/>
            <w:r w:rsidRPr="00984AF8">
              <w:rPr>
                <w:sz w:val="18"/>
                <w:szCs w:val="18"/>
                <w:lang w:eastAsia="en-US"/>
              </w:rPr>
              <w:t>магнитоконтактный</w:t>
            </w:r>
            <w:proofErr w:type="spellEnd"/>
            <w:r w:rsidRPr="00984AF8">
              <w:rPr>
                <w:sz w:val="18"/>
                <w:szCs w:val="18"/>
                <w:lang w:eastAsia="en-US"/>
              </w:rPr>
              <w:t xml:space="preserve"> ИО102-2 7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Лифтовое хозяйство</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Система диспетчеризации и диагностики лифтов "Обь" (КЛШ-</w:t>
            </w:r>
            <w:proofErr w:type="spellStart"/>
            <w:proofErr w:type="gramStart"/>
            <w:r w:rsidRPr="00984AF8">
              <w:rPr>
                <w:sz w:val="18"/>
                <w:szCs w:val="18"/>
                <w:lang w:eastAsia="en-US"/>
              </w:rPr>
              <w:t>Pro</w:t>
            </w:r>
            <w:proofErr w:type="spellEnd"/>
            <w:proofErr w:type="gramEnd"/>
            <w:r w:rsidRPr="00984AF8">
              <w:rPr>
                <w:sz w:val="18"/>
                <w:szCs w:val="18"/>
                <w:lang w:eastAsia="en-US"/>
              </w:rPr>
              <w:t xml:space="preserve">, ИПР, ММИ USB, СК-М,  СК-О. </w:t>
            </w:r>
            <w:proofErr w:type="gramStart"/>
            <w:r w:rsidRPr="00984AF8">
              <w:rPr>
                <w:sz w:val="18"/>
                <w:szCs w:val="18"/>
                <w:lang w:eastAsia="en-US"/>
              </w:rPr>
              <w:t>СК-А, СП, ПКМ, ЛБ 6.0, ПК, МУ, МК ЛБ 6.0, МП, РИН)</w:t>
            </w:r>
            <w:proofErr w:type="gramEnd"/>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3. Телевизионная система охранного наблюдения (ТСОН).</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Телекамера цветная 1/3",480твл, 0,4лкс, 4-9мм, 12В CXD-VF480SD 2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Телекамера стандартного дизайна (Цветная;1/3";DSP; 470 ТВЛ; 0,1лкс/F1.2; </w:t>
            </w:r>
            <w:proofErr w:type="gramStart"/>
            <w:r w:rsidRPr="00984AF8">
              <w:rPr>
                <w:sz w:val="18"/>
                <w:szCs w:val="18"/>
                <w:lang w:eastAsia="en-US"/>
              </w:rPr>
              <w:t>A</w:t>
            </w:r>
            <w:proofErr w:type="gramEnd"/>
            <w:r w:rsidRPr="00984AF8">
              <w:rPr>
                <w:sz w:val="18"/>
                <w:szCs w:val="18"/>
                <w:lang w:eastAsia="en-US"/>
              </w:rPr>
              <w:t>РД VD/DD),  QX-570SA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Объектив c АРД f=5,0-50,0mm F 1.8-360, CS, VD,  SCV550G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gramStart"/>
            <w:r w:rsidRPr="00984AF8">
              <w:rPr>
                <w:sz w:val="18"/>
                <w:szCs w:val="18"/>
                <w:lang w:eastAsia="en-US"/>
              </w:rPr>
              <w:t>Уличный</w:t>
            </w:r>
            <w:proofErr w:type="gramEnd"/>
            <w:r w:rsidRPr="00984AF8">
              <w:rPr>
                <w:sz w:val="18"/>
                <w:szCs w:val="18"/>
                <w:lang w:eastAsia="en-US"/>
              </w:rPr>
              <w:t xml:space="preserve"> </w:t>
            </w:r>
            <w:proofErr w:type="spellStart"/>
            <w:r w:rsidRPr="00984AF8">
              <w:rPr>
                <w:sz w:val="18"/>
                <w:szCs w:val="18"/>
                <w:lang w:eastAsia="en-US"/>
              </w:rPr>
              <w:t>гермокожух</w:t>
            </w:r>
            <w:proofErr w:type="spellEnd"/>
            <w:r w:rsidRPr="00984AF8">
              <w:rPr>
                <w:sz w:val="18"/>
                <w:szCs w:val="18"/>
                <w:lang w:eastAsia="en-US"/>
              </w:rPr>
              <w:t xml:space="preserve"> с обогревом, IP-65, ~220В, 70x65x300мм </w:t>
            </w:r>
            <w:proofErr w:type="spellStart"/>
            <w:r w:rsidRPr="00984AF8">
              <w:rPr>
                <w:sz w:val="18"/>
                <w:szCs w:val="18"/>
                <w:lang w:eastAsia="en-US"/>
              </w:rPr>
              <w:t>Infinity</w:t>
            </w:r>
            <w:proofErr w:type="spellEnd"/>
            <w:r w:rsidRPr="00984AF8">
              <w:rPr>
                <w:sz w:val="18"/>
                <w:szCs w:val="18"/>
                <w:lang w:eastAsia="en-US"/>
              </w:rPr>
              <w:t xml:space="preserve"> ICH-300M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5</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Кронштейн для </w:t>
            </w:r>
            <w:proofErr w:type="spellStart"/>
            <w:r w:rsidRPr="00984AF8">
              <w:rPr>
                <w:sz w:val="18"/>
                <w:szCs w:val="18"/>
                <w:lang w:eastAsia="en-US"/>
              </w:rPr>
              <w:t>гермокожуха</w:t>
            </w:r>
            <w:proofErr w:type="spellEnd"/>
            <w:r w:rsidRPr="00984AF8">
              <w:rPr>
                <w:sz w:val="18"/>
                <w:szCs w:val="18"/>
                <w:lang w:eastAsia="en-US"/>
              </w:rPr>
              <w:t xml:space="preserve"> 210мм </w:t>
            </w:r>
            <w:proofErr w:type="spellStart"/>
            <w:r w:rsidRPr="00984AF8">
              <w:rPr>
                <w:sz w:val="18"/>
                <w:szCs w:val="18"/>
                <w:lang w:eastAsia="en-US"/>
              </w:rPr>
              <w:t>nfinity</w:t>
            </w:r>
            <w:proofErr w:type="spellEnd"/>
            <w:r w:rsidRPr="00984AF8">
              <w:rPr>
                <w:sz w:val="18"/>
                <w:szCs w:val="18"/>
                <w:lang w:eastAsia="en-US"/>
              </w:rPr>
              <w:t xml:space="preserve"> IB-210M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6</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Монитор NEC 19" LCD195VXM+, </w:t>
            </w:r>
            <w:proofErr w:type="spellStart"/>
            <w:r w:rsidRPr="00984AF8">
              <w:rPr>
                <w:sz w:val="18"/>
                <w:szCs w:val="18"/>
                <w:lang w:eastAsia="en-US"/>
              </w:rPr>
              <w:t>Silver-White</w:t>
            </w:r>
            <w:proofErr w:type="spellEnd"/>
            <w:r w:rsidRPr="00984AF8">
              <w:rPr>
                <w:sz w:val="18"/>
                <w:szCs w:val="18"/>
                <w:lang w:eastAsia="en-US"/>
              </w:rPr>
              <w:t xml:space="preserve"> {</w:t>
            </w:r>
            <w:proofErr w:type="spellStart"/>
            <w:r w:rsidRPr="00984AF8">
              <w:rPr>
                <w:sz w:val="18"/>
                <w:szCs w:val="18"/>
                <w:lang w:eastAsia="en-US"/>
              </w:rPr>
              <w:t>Audio</w:t>
            </w:r>
            <w:proofErr w:type="spellEnd"/>
            <w:r w:rsidRPr="00984AF8">
              <w:rPr>
                <w:sz w:val="18"/>
                <w:szCs w:val="18"/>
                <w:lang w:eastAsia="en-US"/>
              </w:rPr>
              <w:t>, 0.294, 1280*1024, 270cd, 550:1, 8ms, DVI, 140h/135v,TCO'03}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7</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Интеллектуальная система видеонаблюдения ВидеоIQ7-В (1 </w:t>
            </w:r>
            <w:proofErr w:type="spellStart"/>
            <w:r w:rsidRPr="00984AF8">
              <w:rPr>
                <w:sz w:val="18"/>
                <w:szCs w:val="18"/>
                <w:lang w:eastAsia="en-US"/>
              </w:rPr>
              <w:t>fps</w:t>
            </w:r>
            <w:proofErr w:type="spellEnd"/>
            <w:r w:rsidRPr="00984AF8">
              <w:rPr>
                <w:sz w:val="18"/>
                <w:szCs w:val="18"/>
                <w:lang w:eastAsia="en-US"/>
              </w:rPr>
              <w:t>), 24 канала 2 FS-5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8</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Видеорегистратор 24 канала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4. Система контроля и управления доступом (СКУД) (прилегающая территория)</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gramStart"/>
            <w:r w:rsidRPr="00984AF8">
              <w:rPr>
                <w:sz w:val="18"/>
                <w:szCs w:val="18"/>
                <w:lang w:eastAsia="en-US"/>
              </w:rPr>
              <w:t>Два автоматических шлагбаума, установленные на центральном въезде и служебном въезде на территорию учреждения (тех. характеристики: оснащены стрелой, длинной 6м, со стационарным уловителем стрелы.</w:t>
            </w:r>
            <w:proofErr w:type="gramEnd"/>
            <w:r w:rsidRPr="00984AF8">
              <w:rPr>
                <w:sz w:val="18"/>
                <w:szCs w:val="18"/>
                <w:lang w:eastAsia="en-US"/>
              </w:rPr>
              <w:t xml:space="preserve"> Стрела шлагбаума оснащена демпфирующей накладкой и светоотражающими наклейками, расположенными по всей длине стрелы с двух сторон. В целях предотвращения случайного повреждения автотранспортом, автоматические шлагбаумы и уловители стрел </w:t>
            </w:r>
            <w:proofErr w:type="gramStart"/>
            <w:r w:rsidRPr="00984AF8">
              <w:rPr>
                <w:sz w:val="18"/>
                <w:szCs w:val="18"/>
                <w:lang w:eastAsia="en-US"/>
              </w:rPr>
              <w:t>ложны</w:t>
            </w:r>
            <w:proofErr w:type="gramEnd"/>
            <w:r w:rsidRPr="00984AF8">
              <w:rPr>
                <w:sz w:val="18"/>
                <w:szCs w:val="18"/>
                <w:lang w:eastAsia="en-US"/>
              </w:rPr>
              <w:t xml:space="preserve"> быть оснащены специальными защитными конструкциями, выполненными из металлических труб диаметром 80мм и толщиной стенки 3мм, привлекающий внимание водителей. </w:t>
            </w:r>
            <w:proofErr w:type="gramStart"/>
            <w:r w:rsidRPr="00984AF8">
              <w:rPr>
                <w:sz w:val="18"/>
                <w:szCs w:val="18"/>
                <w:lang w:eastAsia="en-US"/>
              </w:rPr>
              <w:t>В целях предотвращения происшествий, автоматический шлагбаум обеспечивает световую и звуковую индикацию во время движения стрелы, оснащены фотоэлементами).</w:t>
            </w:r>
            <w:proofErr w:type="gramEnd"/>
            <w:r w:rsidRPr="00984AF8">
              <w:rPr>
                <w:sz w:val="18"/>
                <w:szCs w:val="18"/>
                <w:lang w:eastAsia="en-US"/>
              </w:rPr>
              <w:br/>
              <w:t xml:space="preserve">Управление автоматическими шлагбаумами осуществляется с центрального поста охраны по средствам стационарных пультов управления и </w:t>
            </w:r>
            <w:proofErr w:type="spellStart"/>
            <w:r w:rsidRPr="00984AF8">
              <w:rPr>
                <w:sz w:val="18"/>
                <w:szCs w:val="18"/>
                <w:lang w:eastAsia="en-US"/>
              </w:rPr>
              <w:t>радиоканальных</w:t>
            </w:r>
            <w:proofErr w:type="spellEnd"/>
            <w:r w:rsidRPr="00984AF8">
              <w:rPr>
                <w:sz w:val="18"/>
                <w:szCs w:val="18"/>
                <w:lang w:eastAsia="en-US"/>
              </w:rPr>
              <w:t xml:space="preserve"> пультов управления.</w:t>
            </w:r>
            <w:r w:rsidRPr="00984AF8">
              <w:rPr>
                <w:sz w:val="18"/>
                <w:szCs w:val="18"/>
                <w:lang w:eastAsia="en-US"/>
              </w:rPr>
              <w:br/>
              <w:t xml:space="preserve">Автоматические шлагбаумы оснащены GSM-модулями, </w:t>
            </w:r>
            <w:proofErr w:type="gramStart"/>
            <w:r w:rsidRPr="00984AF8">
              <w:rPr>
                <w:sz w:val="18"/>
                <w:szCs w:val="18"/>
                <w:lang w:eastAsia="en-US"/>
              </w:rPr>
              <w:t>позволяющими</w:t>
            </w:r>
            <w:proofErr w:type="gramEnd"/>
            <w:r w:rsidRPr="00984AF8">
              <w:rPr>
                <w:sz w:val="18"/>
                <w:szCs w:val="18"/>
                <w:lang w:eastAsia="en-US"/>
              </w:rPr>
              <w:t xml:space="preserve"> осуществлять въезд на территорию авторизованными лицам по телефонному звонку.</w:t>
            </w:r>
            <w:r w:rsidRPr="00984AF8">
              <w:rPr>
                <w:sz w:val="18"/>
                <w:szCs w:val="18"/>
                <w:lang w:eastAsia="en-US"/>
              </w:rPr>
              <w:br/>
              <w:t xml:space="preserve">Автоматический шлагбаум, установленный на центральном въезде оснащен средствами вызова для обеспечения </w:t>
            </w:r>
            <w:proofErr w:type="gramStart"/>
            <w:r w:rsidRPr="00984AF8">
              <w:rPr>
                <w:sz w:val="18"/>
                <w:szCs w:val="18"/>
                <w:lang w:eastAsia="en-US"/>
              </w:rPr>
              <w:t>доступа</w:t>
            </w:r>
            <w:proofErr w:type="gramEnd"/>
            <w:r w:rsidRPr="00984AF8">
              <w:rPr>
                <w:sz w:val="18"/>
                <w:szCs w:val="18"/>
                <w:lang w:eastAsia="en-US"/>
              </w:rPr>
              <w:t xml:space="preserve"> на территорию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984AF8">
              <w:rPr>
                <w:sz w:val="18"/>
                <w:szCs w:val="18"/>
                <w:lang w:eastAsia="en-US"/>
              </w:rPr>
              <w:t>аудиодомофон</w:t>
            </w:r>
            <w:proofErr w:type="spellEnd"/>
            <w:r w:rsidRPr="00984AF8">
              <w:rPr>
                <w:sz w:val="18"/>
                <w:szCs w:val="18"/>
                <w:lang w:eastAsia="en-US"/>
              </w:rPr>
              <w:t>».</w:t>
            </w:r>
            <w:r w:rsidRPr="00984AF8">
              <w:rPr>
                <w:sz w:val="18"/>
                <w:szCs w:val="18"/>
                <w:lang w:eastAsia="en-US"/>
              </w:rPr>
              <w:br/>
              <w:t xml:space="preserve">Для управления, а также контроля за сохранностью, СКУД </w:t>
            </w:r>
            <w:proofErr w:type="gramStart"/>
            <w:r w:rsidRPr="00984AF8">
              <w:rPr>
                <w:sz w:val="18"/>
                <w:szCs w:val="18"/>
                <w:lang w:eastAsia="en-US"/>
              </w:rPr>
              <w:t>оснащена</w:t>
            </w:r>
            <w:proofErr w:type="gramEnd"/>
            <w:r w:rsidRPr="00984AF8">
              <w:rPr>
                <w:sz w:val="18"/>
                <w:szCs w:val="18"/>
                <w:lang w:eastAsia="en-US"/>
              </w:rPr>
              <w:t xml:space="preserve"> отдельной системой видеонаблюдения (по одной видеокамере на каждый шлагбаум), разрешением 2мп, с выводом на видеорегистратор, расположенный центральном посту охраны, монитор диагональю 21 дюйм.</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noWrap/>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5. Система внутренней экстренной связи (СВЭС).</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Проводная система внутренней экстренной связи в составе: трубки экстренной связи (50 шт.), установленные на всех этажах здания; диспетчерское устройство (1 шт.), установленное на посту охраны.</w:t>
            </w:r>
          </w:p>
        </w:tc>
      </w:tr>
    </w:tbl>
    <w:p w:rsidR="00984AF8" w:rsidRDefault="00984AF8" w:rsidP="00984AF8">
      <w:pPr>
        <w:keepNext/>
        <w:widowControl w:val="0"/>
        <w:tabs>
          <w:tab w:val="left" w:pos="426"/>
          <w:tab w:val="left" w:pos="1134"/>
        </w:tabs>
        <w:autoSpaceDE w:val="0"/>
        <w:autoSpaceDN w:val="0"/>
        <w:adjustRightInd w:val="0"/>
        <w:ind w:firstLine="284"/>
        <w:jc w:val="right"/>
        <w:rPr>
          <w:b/>
          <w:bCs/>
          <w:iCs/>
          <w:sz w:val="18"/>
          <w:szCs w:val="18"/>
        </w:rPr>
      </w:pPr>
    </w:p>
    <w:p w:rsidR="00DC3EB4" w:rsidRPr="00984AF8" w:rsidRDefault="00DC3EB4" w:rsidP="00984AF8">
      <w:pPr>
        <w:keepNext/>
        <w:widowControl w:val="0"/>
        <w:tabs>
          <w:tab w:val="left" w:pos="426"/>
          <w:tab w:val="left" w:pos="1134"/>
        </w:tabs>
        <w:autoSpaceDE w:val="0"/>
        <w:autoSpaceDN w:val="0"/>
        <w:adjustRightInd w:val="0"/>
        <w:ind w:firstLine="284"/>
        <w:jc w:val="right"/>
        <w:rPr>
          <w:b/>
          <w:bCs/>
          <w:iCs/>
          <w:sz w:val="18"/>
          <w:szCs w:val="18"/>
        </w:rPr>
      </w:pPr>
    </w:p>
    <w:p w:rsidR="00984AF8" w:rsidRPr="00984AF8" w:rsidRDefault="00984AF8" w:rsidP="00984AF8">
      <w:pPr>
        <w:tabs>
          <w:tab w:val="left" w:pos="426"/>
        </w:tabs>
        <w:ind w:firstLine="284"/>
        <w:jc w:val="right"/>
        <w:rPr>
          <w:b/>
          <w:sz w:val="18"/>
          <w:szCs w:val="18"/>
        </w:rPr>
      </w:pPr>
      <w:r w:rsidRPr="00984AF8">
        <w:rPr>
          <w:b/>
          <w:sz w:val="18"/>
          <w:szCs w:val="18"/>
        </w:rPr>
        <w:t xml:space="preserve">Таблица 2 </w:t>
      </w:r>
    </w:p>
    <w:p w:rsidR="00984AF8" w:rsidRPr="00984AF8" w:rsidRDefault="00984AF8" w:rsidP="00984AF8">
      <w:pPr>
        <w:tabs>
          <w:tab w:val="left" w:pos="426"/>
        </w:tabs>
        <w:ind w:firstLine="284"/>
        <w:jc w:val="center"/>
        <w:rPr>
          <w:b/>
          <w:sz w:val="18"/>
          <w:szCs w:val="18"/>
        </w:rPr>
      </w:pPr>
      <w:r w:rsidRPr="00984AF8">
        <w:rPr>
          <w:b/>
          <w:sz w:val="18"/>
          <w:szCs w:val="18"/>
        </w:rPr>
        <w:t xml:space="preserve">Перечень и периодичность работ по </w:t>
      </w:r>
      <w:proofErr w:type="gramStart"/>
      <w:r w:rsidRPr="00984AF8">
        <w:rPr>
          <w:b/>
          <w:sz w:val="18"/>
          <w:szCs w:val="18"/>
        </w:rPr>
        <w:t>плановому</w:t>
      </w:r>
      <w:proofErr w:type="gramEnd"/>
      <w:r w:rsidRPr="00984AF8">
        <w:rPr>
          <w:b/>
          <w:sz w:val="18"/>
          <w:szCs w:val="18"/>
        </w:rPr>
        <w:t xml:space="preserve"> ТО </w:t>
      </w:r>
    </w:p>
    <w:tbl>
      <w:tblPr>
        <w:tblW w:w="0" w:type="auto"/>
        <w:tblLook w:val="04A0" w:firstRow="1" w:lastRow="0" w:firstColumn="1" w:lastColumn="0" w:noHBand="0" w:noVBand="1"/>
      </w:tblPr>
      <w:tblGrid>
        <w:gridCol w:w="544"/>
        <w:gridCol w:w="8017"/>
        <w:gridCol w:w="1861"/>
      </w:tblGrid>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b/>
                <w:sz w:val="18"/>
                <w:szCs w:val="18"/>
                <w:lang w:eastAsia="en-US"/>
              </w:rPr>
            </w:pPr>
            <w:r w:rsidRPr="00984AF8">
              <w:rPr>
                <w:b/>
                <w:sz w:val="18"/>
                <w:szCs w:val="18"/>
                <w:lang w:eastAsia="en-US"/>
              </w:rPr>
              <w:t xml:space="preserve">№ </w:t>
            </w:r>
            <w:proofErr w:type="gramStart"/>
            <w:r w:rsidRPr="00984AF8">
              <w:rPr>
                <w:b/>
                <w:sz w:val="18"/>
                <w:szCs w:val="18"/>
                <w:lang w:eastAsia="en-US"/>
              </w:rPr>
              <w:t>п</w:t>
            </w:r>
            <w:proofErr w:type="gramEnd"/>
            <w:r w:rsidRPr="00984AF8">
              <w:rPr>
                <w:b/>
                <w:sz w:val="18"/>
                <w:szCs w:val="18"/>
                <w:lang w:eastAsia="en-US"/>
              </w:rPr>
              <w:t>/п</w:t>
            </w:r>
          </w:p>
        </w:tc>
        <w:tc>
          <w:tcPr>
            <w:tcW w:w="0" w:type="auto"/>
            <w:tcBorders>
              <w:top w:val="single" w:sz="4" w:space="0" w:color="auto"/>
              <w:left w:val="nil"/>
              <w:bottom w:val="single" w:sz="4" w:space="0" w:color="auto"/>
              <w:right w:val="single" w:sz="4" w:space="0" w:color="auto"/>
            </w:tcBorders>
            <w:vAlign w:val="center"/>
            <w:hideMark/>
          </w:tcPr>
          <w:p w:rsidR="00984AF8" w:rsidRPr="00984AF8" w:rsidRDefault="00984AF8" w:rsidP="00984AF8">
            <w:pPr>
              <w:tabs>
                <w:tab w:val="left" w:pos="426"/>
              </w:tabs>
              <w:jc w:val="center"/>
              <w:rPr>
                <w:b/>
                <w:sz w:val="18"/>
                <w:szCs w:val="18"/>
                <w:lang w:eastAsia="en-US"/>
              </w:rPr>
            </w:pPr>
            <w:r w:rsidRPr="00984AF8">
              <w:rPr>
                <w:b/>
                <w:sz w:val="18"/>
                <w:szCs w:val="18"/>
                <w:lang w:eastAsia="en-US"/>
              </w:rPr>
              <w:t>Перечень работ</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b/>
                <w:sz w:val="18"/>
                <w:szCs w:val="18"/>
                <w:lang w:eastAsia="en-US"/>
              </w:rPr>
            </w:pPr>
            <w:r w:rsidRPr="00984AF8">
              <w:rPr>
                <w:b/>
                <w:sz w:val="18"/>
                <w:szCs w:val="18"/>
                <w:lang w:eastAsia="en-US"/>
              </w:rPr>
              <w:t>Периодичность обслуживания</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shd w:val="clear" w:color="auto" w:fill="FFFFFF"/>
              <w:tabs>
                <w:tab w:val="left" w:pos="426"/>
              </w:tabs>
              <w:rPr>
                <w:sz w:val="18"/>
                <w:szCs w:val="18"/>
                <w:lang w:eastAsia="en-US"/>
              </w:rPr>
            </w:pPr>
            <w:r w:rsidRPr="00984AF8">
              <w:rPr>
                <w:sz w:val="18"/>
                <w:szCs w:val="18"/>
                <w:lang w:eastAsia="en-US"/>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pStyle w:val="aff6"/>
              <w:tabs>
                <w:tab w:val="left" w:pos="426"/>
              </w:tabs>
              <w:ind w:left="0" w:right="0" w:firstLine="0"/>
              <w:rPr>
                <w:sz w:val="18"/>
                <w:szCs w:val="18"/>
                <w:lang w:eastAsia="en-US"/>
              </w:rPr>
            </w:pPr>
            <w:r w:rsidRPr="00984AF8">
              <w:rPr>
                <w:sz w:val="18"/>
                <w:szCs w:val="18"/>
                <w:lang w:eastAsia="en-US"/>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pStyle w:val="aff6"/>
              <w:tabs>
                <w:tab w:val="left" w:pos="426"/>
              </w:tabs>
              <w:ind w:left="0" w:right="0" w:firstLine="0"/>
              <w:rPr>
                <w:sz w:val="18"/>
                <w:szCs w:val="18"/>
                <w:lang w:eastAsia="en-US"/>
              </w:rPr>
            </w:pPr>
            <w:r w:rsidRPr="00984AF8">
              <w:rPr>
                <w:sz w:val="18"/>
                <w:szCs w:val="18"/>
                <w:lang w:eastAsia="en-US"/>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984AF8">
              <w:rPr>
                <w:sz w:val="18"/>
                <w:szCs w:val="18"/>
                <w:lang w:eastAsia="en-US"/>
              </w:rPr>
              <w:t>резервный</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2 раза в год (весна, осень)</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1 раз в полгода</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1 раз в полгода</w:t>
            </w:r>
          </w:p>
        </w:tc>
      </w:tr>
    </w:tbl>
    <w:p w:rsidR="005C4911" w:rsidRDefault="005C4911" w:rsidP="005C4911">
      <w:pPr>
        <w:pStyle w:val="afe"/>
        <w:contextualSpacing/>
        <w:jc w:val="right"/>
        <w:rPr>
          <w:rFonts w:ascii="Times New Roman" w:hAnsi="Times New Roman"/>
          <w:b/>
          <w:sz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DC3EB4" w:rsidRDefault="00DC3EB4"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984AF8" w:rsidRDefault="00984AF8"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gramStart"/>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485DDF">
        <w:rPr>
          <w:b/>
          <w:kern w:val="32"/>
          <w:sz w:val="20"/>
          <w:szCs w:val="20"/>
        </w:rPr>
        <w:t xml:space="preserve">услуг </w:t>
      </w:r>
      <w:r w:rsidR="00984AF8">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w:t>
      </w:r>
      <w:proofErr w:type="gramEnd"/>
      <w:r w:rsidR="00E906F0">
        <w:rPr>
          <w:b/>
          <w:kern w:val="32"/>
          <w:sz w:val="20"/>
          <w:szCs w:val="20"/>
        </w:rPr>
        <w:t xml:space="preserve">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84AF8">
        <w:rPr>
          <w:b/>
          <w:kern w:val="32"/>
          <w:sz w:val="20"/>
          <w:szCs w:val="20"/>
        </w:rPr>
        <w:t>082-24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84AF8" w:rsidRDefault="00060FEB" w:rsidP="00060FEB">
      <w:pPr>
        <w:pStyle w:val="af0"/>
        <w:widowControl w:val="0"/>
        <w:rPr>
          <w:sz w:val="19"/>
          <w:szCs w:val="19"/>
        </w:rPr>
      </w:pPr>
      <w:r w:rsidRPr="00984AF8">
        <w:rPr>
          <w:sz w:val="19"/>
          <w:szCs w:val="19"/>
        </w:rPr>
        <w:t xml:space="preserve">Договор № </w:t>
      </w:r>
      <w:r w:rsidR="00984AF8" w:rsidRPr="00984AF8">
        <w:rPr>
          <w:sz w:val="19"/>
          <w:szCs w:val="19"/>
        </w:rPr>
        <w:t>082-24</w:t>
      </w:r>
    </w:p>
    <w:p w:rsidR="00060FEB" w:rsidRPr="00984AF8" w:rsidRDefault="00060FEB" w:rsidP="00060FEB">
      <w:pPr>
        <w:widowControl w:val="0"/>
        <w:jc w:val="center"/>
        <w:rPr>
          <w:b/>
          <w:bCs/>
          <w:sz w:val="19"/>
          <w:szCs w:val="19"/>
        </w:rPr>
      </w:pPr>
      <w:r w:rsidRPr="00984AF8">
        <w:rPr>
          <w:b/>
          <w:bCs/>
          <w:sz w:val="19"/>
          <w:szCs w:val="19"/>
        </w:rPr>
        <w:t xml:space="preserve">на </w:t>
      </w:r>
      <w:r w:rsidR="00271BDD" w:rsidRPr="00984AF8">
        <w:rPr>
          <w:b/>
          <w:bCs/>
          <w:sz w:val="19"/>
          <w:szCs w:val="19"/>
        </w:rPr>
        <w:t xml:space="preserve">оказание </w:t>
      </w:r>
      <w:r w:rsidR="009D2684" w:rsidRPr="00984AF8">
        <w:rPr>
          <w:b/>
          <w:kern w:val="32"/>
          <w:sz w:val="19"/>
          <w:szCs w:val="19"/>
        </w:rPr>
        <w:t xml:space="preserve">услуг </w:t>
      </w:r>
      <w:r w:rsidR="00984AF8" w:rsidRPr="00984AF8">
        <w:rPr>
          <w:b/>
          <w:kern w:val="32"/>
          <w:sz w:val="19"/>
          <w:szCs w:val="19"/>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p>
    <w:p w:rsidR="00104A78" w:rsidRPr="00984AF8" w:rsidRDefault="00104A78" w:rsidP="00060FEB">
      <w:pPr>
        <w:widowControl w:val="0"/>
        <w:jc w:val="center"/>
        <w:rPr>
          <w:b/>
          <w:bCs/>
          <w:sz w:val="19"/>
          <w:szCs w:val="19"/>
        </w:rPr>
      </w:pPr>
    </w:p>
    <w:p w:rsidR="00060FEB" w:rsidRPr="00984AF8" w:rsidRDefault="00060FEB" w:rsidP="00D70B85">
      <w:pPr>
        <w:spacing w:after="240"/>
        <w:jc w:val="both"/>
        <w:rPr>
          <w:b/>
          <w:sz w:val="19"/>
          <w:szCs w:val="19"/>
        </w:rPr>
      </w:pPr>
      <w:r w:rsidRPr="00984AF8">
        <w:rPr>
          <w:b/>
          <w:sz w:val="19"/>
          <w:szCs w:val="19"/>
        </w:rPr>
        <w:t xml:space="preserve">        г. Иркутск                                                               </w:t>
      </w:r>
      <w:r w:rsidR="00F16AF2" w:rsidRPr="00984AF8">
        <w:rPr>
          <w:b/>
          <w:sz w:val="19"/>
          <w:szCs w:val="19"/>
        </w:rPr>
        <w:tab/>
      </w:r>
      <w:r w:rsidR="000E2F75" w:rsidRPr="00984AF8">
        <w:rPr>
          <w:b/>
          <w:sz w:val="19"/>
          <w:szCs w:val="19"/>
        </w:rPr>
        <w:tab/>
      </w:r>
      <w:r w:rsidR="00DF745F" w:rsidRPr="00984AF8">
        <w:rPr>
          <w:b/>
          <w:sz w:val="19"/>
          <w:szCs w:val="19"/>
        </w:rPr>
        <w:tab/>
      </w:r>
      <w:r w:rsidR="00DF745F" w:rsidRPr="00984AF8">
        <w:rPr>
          <w:b/>
          <w:sz w:val="19"/>
          <w:szCs w:val="19"/>
        </w:rPr>
        <w:tab/>
      </w:r>
      <w:r w:rsidRPr="00984AF8">
        <w:rPr>
          <w:b/>
          <w:sz w:val="19"/>
          <w:szCs w:val="19"/>
        </w:rPr>
        <w:t>«___»  _____________  20</w:t>
      </w:r>
      <w:r w:rsidR="00DF745F" w:rsidRPr="00984AF8">
        <w:rPr>
          <w:b/>
          <w:sz w:val="19"/>
          <w:szCs w:val="19"/>
        </w:rPr>
        <w:t>2</w:t>
      </w:r>
      <w:r w:rsidR="00984AF8" w:rsidRPr="00984AF8">
        <w:rPr>
          <w:b/>
          <w:sz w:val="19"/>
          <w:szCs w:val="19"/>
        </w:rPr>
        <w:t>4</w:t>
      </w:r>
      <w:r w:rsidR="0047783A" w:rsidRPr="00984AF8">
        <w:rPr>
          <w:b/>
          <w:sz w:val="19"/>
          <w:szCs w:val="19"/>
        </w:rPr>
        <w:t xml:space="preserve"> </w:t>
      </w:r>
      <w:r w:rsidRPr="00984AF8">
        <w:rPr>
          <w:b/>
          <w:sz w:val="19"/>
          <w:szCs w:val="19"/>
        </w:rPr>
        <w:t xml:space="preserve">г. </w:t>
      </w:r>
    </w:p>
    <w:p w:rsidR="00C95FEA" w:rsidRPr="00984AF8" w:rsidRDefault="00C95FEA" w:rsidP="00C95FEA">
      <w:pPr>
        <w:jc w:val="both"/>
        <w:rPr>
          <w:sz w:val="19"/>
          <w:szCs w:val="19"/>
        </w:rPr>
      </w:pPr>
      <w:proofErr w:type="gramStart"/>
      <w:r w:rsidRPr="00984AF8">
        <w:rPr>
          <w:b/>
          <w:sz w:val="19"/>
          <w:szCs w:val="19"/>
        </w:rPr>
        <w:t>Областное государственное автономное учреждение здравоохранения «Иркутская городская клиническая больница №</w:t>
      </w:r>
      <w:r w:rsidR="0047783A" w:rsidRPr="00984AF8">
        <w:rPr>
          <w:b/>
          <w:sz w:val="19"/>
          <w:szCs w:val="19"/>
        </w:rPr>
        <w:t xml:space="preserve"> </w:t>
      </w:r>
      <w:r w:rsidRPr="00984AF8">
        <w:rPr>
          <w:b/>
          <w:sz w:val="19"/>
          <w:szCs w:val="19"/>
        </w:rPr>
        <w:t>8»</w:t>
      </w:r>
      <w:r w:rsidRPr="00984AF8">
        <w:rPr>
          <w:sz w:val="19"/>
          <w:szCs w:val="19"/>
        </w:rPr>
        <w:t xml:space="preserve">, именуемое в дальнейшем  </w:t>
      </w:r>
      <w:r w:rsidRPr="00984AF8">
        <w:rPr>
          <w:b/>
          <w:sz w:val="19"/>
          <w:szCs w:val="19"/>
        </w:rPr>
        <w:t xml:space="preserve">Заказчик, </w:t>
      </w:r>
      <w:r w:rsidRPr="00984AF8">
        <w:rPr>
          <w:sz w:val="19"/>
          <w:szCs w:val="19"/>
        </w:rPr>
        <w:t xml:space="preserve">в лице главного врача </w:t>
      </w:r>
      <w:proofErr w:type="spellStart"/>
      <w:r w:rsidRPr="00984AF8">
        <w:rPr>
          <w:sz w:val="19"/>
          <w:szCs w:val="19"/>
        </w:rPr>
        <w:t>Есевой</w:t>
      </w:r>
      <w:proofErr w:type="spellEnd"/>
      <w:r w:rsidRPr="00984AF8">
        <w:rPr>
          <w:sz w:val="19"/>
          <w:szCs w:val="19"/>
        </w:rPr>
        <w:t xml:space="preserve"> Жанны Владимировны, действующего на основании Устава, с одной стороны, и </w:t>
      </w:r>
      <w:r w:rsidRPr="00984AF8">
        <w:rPr>
          <w:b/>
          <w:sz w:val="19"/>
          <w:szCs w:val="19"/>
        </w:rPr>
        <w:t>_______________________________,</w:t>
      </w:r>
      <w:r w:rsidRPr="00984AF8">
        <w:rPr>
          <w:sz w:val="19"/>
          <w:szCs w:val="19"/>
        </w:rPr>
        <w:t xml:space="preserve"> именуемый  в дальнейшем  </w:t>
      </w:r>
      <w:r w:rsidRPr="00984AF8">
        <w:rPr>
          <w:b/>
          <w:sz w:val="19"/>
          <w:szCs w:val="19"/>
        </w:rPr>
        <w:t>Исполнитель</w:t>
      </w:r>
      <w:r w:rsidRPr="00984AF8">
        <w:rPr>
          <w:sz w:val="19"/>
          <w:szCs w:val="19"/>
        </w:rPr>
        <w:t>, в лице  ________________________</w:t>
      </w:r>
      <w:r w:rsidRPr="00984AF8">
        <w:rPr>
          <w:b/>
          <w:sz w:val="19"/>
          <w:szCs w:val="19"/>
        </w:rPr>
        <w:t>,</w:t>
      </w:r>
      <w:r w:rsidRPr="00984AF8">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984AF8">
        <w:rPr>
          <w:kern w:val="32"/>
          <w:sz w:val="19"/>
          <w:szCs w:val="19"/>
        </w:rPr>
        <w:t>,</w:t>
      </w:r>
      <w:r w:rsidR="00A42576" w:rsidRPr="00984AF8">
        <w:rPr>
          <w:kern w:val="32"/>
          <w:sz w:val="19"/>
          <w:szCs w:val="19"/>
        </w:rPr>
        <w:t xml:space="preserve"> </w:t>
      </w:r>
      <w:proofErr w:type="gramStart"/>
      <w:r w:rsidRPr="00984AF8">
        <w:rPr>
          <w:kern w:val="32"/>
          <w:sz w:val="19"/>
          <w:szCs w:val="19"/>
        </w:rPr>
        <w:t>участниками</w:t>
      </w:r>
      <w:proofErr w:type="gramEnd"/>
      <w:r w:rsidRPr="00984AF8">
        <w:rPr>
          <w:kern w:val="32"/>
          <w:sz w:val="19"/>
          <w:szCs w:val="19"/>
        </w:rPr>
        <w:t xml:space="preserve"> которого могут являться только субъекты малого и среднего предпринимательства</w:t>
      </w:r>
      <w:r w:rsidRPr="00984AF8">
        <w:rPr>
          <w:sz w:val="19"/>
          <w:szCs w:val="19"/>
        </w:rPr>
        <w:t xml:space="preserve"> (протокол  _____________________________ № ____ от _____________), заключили настоящий Договор о нижеследующем:</w:t>
      </w:r>
    </w:p>
    <w:p w:rsidR="00C95FEA" w:rsidRPr="00984AF8" w:rsidRDefault="00C95FEA" w:rsidP="000D106F">
      <w:pPr>
        <w:jc w:val="center"/>
        <w:rPr>
          <w:b/>
          <w:sz w:val="19"/>
          <w:szCs w:val="19"/>
        </w:rPr>
      </w:pPr>
      <w:r w:rsidRPr="00984AF8">
        <w:rPr>
          <w:b/>
          <w:sz w:val="19"/>
          <w:szCs w:val="19"/>
        </w:rPr>
        <w:t>1. Предмет договора</w:t>
      </w:r>
    </w:p>
    <w:p w:rsidR="00C95FEA" w:rsidRPr="00984AF8" w:rsidRDefault="00C95FEA" w:rsidP="00C95FEA">
      <w:pPr>
        <w:jc w:val="both"/>
        <w:rPr>
          <w:sz w:val="19"/>
          <w:szCs w:val="19"/>
        </w:rPr>
      </w:pPr>
      <w:r w:rsidRPr="00984AF8">
        <w:rPr>
          <w:sz w:val="19"/>
          <w:szCs w:val="19"/>
        </w:rPr>
        <w:t xml:space="preserve">1.1. </w:t>
      </w:r>
      <w:proofErr w:type="gramStart"/>
      <w:r w:rsidRPr="00984AF8">
        <w:rPr>
          <w:sz w:val="19"/>
          <w:szCs w:val="19"/>
        </w:rPr>
        <w:t xml:space="preserve">Заказчик поручает, а Исполнитель принимает на себя обязательства на оказание </w:t>
      </w:r>
      <w:r w:rsidR="00485DDF" w:rsidRPr="00984AF8">
        <w:rPr>
          <w:sz w:val="19"/>
          <w:szCs w:val="19"/>
        </w:rPr>
        <w:t xml:space="preserve">услуг </w:t>
      </w:r>
      <w:r w:rsidR="00984AF8" w:rsidRPr="00984AF8">
        <w:rPr>
          <w:sz w:val="19"/>
          <w:szCs w:val="19"/>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r w:rsidR="00485DDF" w:rsidRPr="00984AF8">
        <w:rPr>
          <w:sz w:val="19"/>
          <w:szCs w:val="19"/>
        </w:rPr>
        <w:t xml:space="preserve"> </w:t>
      </w:r>
      <w:r w:rsidRPr="00984AF8">
        <w:rPr>
          <w:sz w:val="19"/>
          <w:szCs w:val="19"/>
        </w:rPr>
        <w:t>в количестве и</w:t>
      </w:r>
      <w:proofErr w:type="gramEnd"/>
      <w:r w:rsidRPr="00984AF8">
        <w:rPr>
          <w:sz w:val="19"/>
          <w:szCs w:val="19"/>
        </w:rPr>
        <w:t xml:space="preserve"> по ценам, указанным в Спецификации (Приложение № 1 к настоящему договору), а Заказчик обязуется принять и оплатить оказанные услуги. </w:t>
      </w:r>
    </w:p>
    <w:p w:rsidR="003446FE" w:rsidRPr="00984AF8" w:rsidRDefault="00C95FEA" w:rsidP="004370AC">
      <w:pPr>
        <w:rPr>
          <w:color w:val="000000"/>
          <w:sz w:val="19"/>
          <w:szCs w:val="19"/>
        </w:rPr>
      </w:pPr>
      <w:r w:rsidRPr="00984AF8">
        <w:rPr>
          <w:color w:val="000000"/>
          <w:sz w:val="19"/>
          <w:szCs w:val="19"/>
        </w:rPr>
        <w:t xml:space="preserve">1.2. </w:t>
      </w:r>
      <w:r w:rsidRPr="00984AF8">
        <w:rPr>
          <w:sz w:val="19"/>
          <w:szCs w:val="19"/>
        </w:rPr>
        <w:t xml:space="preserve">Место оказания Услуг: </w:t>
      </w:r>
      <w:r w:rsidR="00054C51" w:rsidRPr="00984AF8">
        <w:rPr>
          <w:sz w:val="19"/>
          <w:szCs w:val="19"/>
        </w:rPr>
        <w:t>г. Иркутск</w:t>
      </w:r>
      <w:r w:rsidR="00DD15C4" w:rsidRPr="00984AF8">
        <w:rPr>
          <w:sz w:val="19"/>
          <w:szCs w:val="19"/>
        </w:rPr>
        <w:t>,</w:t>
      </w:r>
      <w:r w:rsidR="004370AC" w:rsidRPr="00984AF8">
        <w:rPr>
          <w:sz w:val="19"/>
          <w:szCs w:val="19"/>
        </w:rPr>
        <w:t xml:space="preserve"> ул. Баумана, 214а/1</w:t>
      </w:r>
      <w:r w:rsidR="00984AF8" w:rsidRPr="00984AF8">
        <w:rPr>
          <w:sz w:val="19"/>
          <w:szCs w:val="19"/>
        </w:rPr>
        <w:t>.</w:t>
      </w:r>
    </w:p>
    <w:p w:rsidR="00C95FEA" w:rsidRPr="00984AF8" w:rsidRDefault="00C95FEA" w:rsidP="0047783A">
      <w:pPr>
        <w:jc w:val="both"/>
        <w:rPr>
          <w:sz w:val="19"/>
          <w:szCs w:val="19"/>
        </w:rPr>
      </w:pPr>
      <w:r w:rsidRPr="00984AF8">
        <w:rPr>
          <w:color w:val="000000"/>
          <w:sz w:val="19"/>
          <w:szCs w:val="19"/>
        </w:rPr>
        <w:t xml:space="preserve">1.3. </w:t>
      </w:r>
      <w:r w:rsidRPr="00984AF8">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984AF8" w:rsidRDefault="00C95FEA" w:rsidP="00C95FEA">
      <w:pPr>
        <w:suppressAutoHyphens/>
        <w:jc w:val="both"/>
        <w:rPr>
          <w:sz w:val="19"/>
          <w:szCs w:val="19"/>
        </w:rPr>
      </w:pPr>
      <w:r w:rsidRPr="00984AF8">
        <w:rPr>
          <w:sz w:val="19"/>
          <w:szCs w:val="19"/>
        </w:rPr>
        <w:t xml:space="preserve">1.4. Срок оказания услуг по настоящему договору: </w:t>
      </w:r>
      <w:r w:rsidR="004A1CB0" w:rsidRPr="00984AF8">
        <w:rPr>
          <w:sz w:val="19"/>
          <w:szCs w:val="19"/>
        </w:rPr>
        <w:t>с 01.</w:t>
      </w:r>
      <w:r w:rsidR="00984AF8" w:rsidRPr="00984AF8">
        <w:rPr>
          <w:sz w:val="19"/>
          <w:szCs w:val="19"/>
        </w:rPr>
        <w:t>05</w:t>
      </w:r>
      <w:r w:rsidR="004370AC" w:rsidRPr="00984AF8">
        <w:rPr>
          <w:sz w:val="19"/>
          <w:szCs w:val="19"/>
        </w:rPr>
        <w:t>.202</w:t>
      </w:r>
      <w:r w:rsidR="00984AF8" w:rsidRPr="00984AF8">
        <w:rPr>
          <w:sz w:val="19"/>
          <w:szCs w:val="19"/>
        </w:rPr>
        <w:t>4</w:t>
      </w:r>
      <w:r w:rsidR="0047783A" w:rsidRPr="00984AF8">
        <w:rPr>
          <w:sz w:val="19"/>
          <w:szCs w:val="19"/>
        </w:rPr>
        <w:t xml:space="preserve"> </w:t>
      </w:r>
      <w:r w:rsidR="004A1CB0" w:rsidRPr="00984AF8">
        <w:rPr>
          <w:sz w:val="19"/>
          <w:szCs w:val="19"/>
        </w:rPr>
        <w:t xml:space="preserve">г. по </w:t>
      </w:r>
      <w:r w:rsidR="004370AC" w:rsidRPr="00984AF8">
        <w:rPr>
          <w:sz w:val="19"/>
          <w:szCs w:val="19"/>
        </w:rPr>
        <w:t>30.11.2024</w:t>
      </w:r>
      <w:r w:rsidR="0047783A" w:rsidRPr="00984AF8">
        <w:rPr>
          <w:sz w:val="19"/>
          <w:szCs w:val="19"/>
        </w:rPr>
        <w:t xml:space="preserve"> </w:t>
      </w:r>
      <w:r w:rsidR="004A1CB0" w:rsidRPr="00984AF8">
        <w:rPr>
          <w:sz w:val="19"/>
          <w:szCs w:val="19"/>
        </w:rPr>
        <w:t>г.</w:t>
      </w:r>
    </w:p>
    <w:p w:rsidR="00C95FEA" w:rsidRPr="00984AF8" w:rsidRDefault="00C95FEA" w:rsidP="000D106F">
      <w:pPr>
        <w:jc w:val="center"/>
        <w:rPr>
          <w:sz w:val="19"/>
          <w:szCs w:val="19"/>
        </w:rPr>
      </w:pPr>
      <w:r w:rsidRPr="00984AF8">
        <w:rPr>
          <w:b/>
          <w:sz w:val="19"/>
          <w:szCs w:val="19"/>
        </w:rPr>
        <w:t>2. Стоимость работ и порядок расчетов</w:t>
      </w:r>
    </w:p>
    <w:p w:rsidR="00C95FEA" w:rsidRPr="00984AF8" w:rsidRDefault="00C95FEA" w:rsidP="00C95FEA">
      <w:pPr>
        <w:suppressAutoHyphens/>
        <w:jc w:val="both"/>
        <w:rPr>
          <w:sz w:val="19"/>
          <w:szCs w:val="19"/>
        </w:rPr>
      </w:pPr>
      <w:r w:rsidRPr="00984AF8">
        <w:rPr>
          <w:sz w:val="19"/>
          <w:szCs w:val="19"/>
        </w:rPr>
        <w:t>2.1. Цена настоящего договора составляет ______________________ руб. __ коп</w:t>
      </w:r>
      <w:proofErr w:type="gramStart"/>
      <w:r w:rsidRPr="00984AF8">
        <w:rPr>
          <w:sz w:val="19"/>
          <w:szCs w:val="19"/>
        </w:rPr>
        <w:t>.</w:t>
      </w:r>
      <w:proofErr w:type="gramEnd"/>
      <w:r w:rsidRPr="00984AF8">
        <w:rPr>
          <w:sz w:val="19"/>
          <w:szCs w:val="19"/>
        </w:rPr>
        <w:t xml:space="preserve"> (</w:t>
      </w:r>
      <w:proofErr w:type="gramStart"/>
      <w:r w:rsidRPr="00984AF8">
        <w:rPr>
          <w:sz w:val="19"/>
          <w:szCs w:val="19"/>
        </w:rPr>
        <w:t>п</w:t>
      </w:r>
      <w:proofErr w:type="gramEnd"/>
      <w:r w:rsidRPr="00984AF8">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 xml:space="preserve">2.2. </w:t>
      </w:r>
      <w:r w:rsidR="000D106F" w:rsidRPr="00984AF8">
        <w:rPr>
          <w:sz w:val="19"/>
          <w:szCs w:val="19"/>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984AF8">
        <w:rPr>
          <w:sz w:val="19"/>
          <w:szCs w:val="19"/>
        </w:rPr>
        <w:t>дств с р</w:t>
      </w:r>
      <w:proofErr w:type="gramEnd"/>
      <w:r w:rsidR="000D106F" w:rsidRPr="00984AF8">
        <w:rPr>
          <w:sz w:val="19"/>
          <w:szCs w:val="19"/>
        </w:rPr>
        <w:t>асчетного счета Заказчика</w:t>
      </w:r>
      <w:r w:rsidRPr="00984AF8">
        <w:rPr>
          <w:sz w:val="19"/>
          <w:szCs w:val="19"/>
        </w:rPr>
        <w:t>.</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 xml:space="preserve">2.4. В случае изменения потребности </w:t>
      </w:r>
      <w:proofErr w:type="gramStart"/>
      <w:r w:rsidRPr="00984AF8">
        <w:rPr>
          <w:sz w:val="19"/>
          <w:szCs w:val="19"/>
        </w:rPr>
        <w:t>Заказчика</w:t>
      </w:r>
      <w:proofErr w:type="gramEnd"/>
      <w:r w:rsidRPr="00984AF8">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984AF8" w:rsidRDefault="00C95FEA" w:rsidP="00C95FEA">
      <w:pPr>
        <w:widowControl w:val="0"/>
        <w:shd w:val="clear" w:color="auto" w:fill="FFFFFF"/>
        <w:suppressAutoHyphens/>
        <w:autoSpaceDE w:val="0"/>
        <w:autoSpaceDN w:val="0"/>
        <w:adjustRightInd w:val="0"/>
        <w:jc w:val="both"/>
        <w:rPr>
          <w:sz w:val="19"/>
          <w:szCs w:val="19"/>
        </w:rPr>
      </w:pPr>
      <w:r w:rsidRPr="00984AF8">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984AF8" w:rsidRDefault="00C95FEA" w:rsidP="000D106F">
      <w:pPr>
        <w:numPr>
          <w:ilvl w:val="0"/>
          <w:numId w:val="4"/>
        </w:numPr>
        <w:ind w:left="0" w:firstLine="0"/>
        <w:jc w:val="center"/>
        <w:rPr>
          <w:sz w:val="19"/>
          <w:szCs w:val="19"/>
        </w:rPr>
      </w:pPr>
      <w:r w:rsidRPr="00984AF8">
        <w:rPr>
          <w:b/>
          <w:sz w:val="19"/>
          <w:szCs w:val="19"/>
        </w:rPr>
        <w:t>Обязанности Сторон</w:t>
      </w:r>
    </w:p>
    <w:p w:rsidR="00C95FEA" w:rsidRPr="00984AF8" w:rsidRDefault="00C95FEA" w:rsidP="00C95FEA">
      <w:pPr>
        <w:suppressAutoHyphens/>
        <w:jc w:val="both"/>
        <w:rPr>
          <w:sz w:val="19"/>
          <w:szCs w:val="19"/>
        </w:rPr>
      </w:pPr>
      <w:r w:rsidRPr="00984AF8">
        <w:rPr>
          <w:b/>
          <w:bCs/>
          <w:sz w:val="19"/>
          <w:szCs w:val="19"/>
        </w:rPr>
        <w:t>3.1. Исполнитель обязан:</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984AF8"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84AF8">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984AF8" w:rsidRDefault="00C95FEA" w:rsidP="00C95FEA">
      <w:pPr>
        <w:widowControl w:val="0"/>
        <w:suppressAutoHyphens/>
        <w:autoSpaceDE w:val="0"/>
        <w:autoSpaceDN w:val="0"/>
        <w:adjustRightInd w:val="0"/>
        <w:jc w:val="both"/>
        <w:rPr>
          <w:sz w:val="19"/>
          <w:szCs w:val="19"/>
        </w:rPr>
      </w:pPr>
      <w:r w:rsidRPr="00984AF8">
        <w:rPr>
          <w:b/>
          <w:bCs/>
          <w:sz w:val="19"/>
          <w:szCs w:val="19"/>
        </w:rPr>
        <w:t>3.2. Заказчик обязан:</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C95FEA" w:rsidRPr="00984AF8"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984AF8"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9"/>
          <w:szCs w:val="19"/>
        </w:rPr>
      </w:pPr>
      <w:r w:rsidRPr="00984AF8">
        <w:rPr>
          <w:rFonts w:ascii="Times New Roman" w:hAnsi="Times New Roman" w:cs="Times New Roman"/>
          <w:b/>
          <w:bCs/>
          <w:sz w:val="19"/>
          <w:szCs w:val="19"/>
        </w:rPr>
        <w:t>Порядок приемки услуг.</w:t>
      </w:r>
    </w:p>
    <w:p w:rsidR="00C95FEA" w:rsidRPr="00984AF8"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984AF8">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84AF8">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984AF8">
        <w:rPr>
          <w:rFonts w:ascii="Times New Roman" w:hAnsi="Times New Roman" w:cs="Times New Roman"/>
          <w:color w:val="auto"/>
          <w:sz w:val="19"/>
          <w:szCs w:val="19"/>
        </w:rPr>
        <w:t xml:space="preserve"> </w:t>
      </w:r>
      <w:r w:rsidRPr="00984AF8">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84AF8">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84AF8">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84AF8">
        <w:rPr>
          <w:rFonts w:ascii="Times New Roman" w:hAnsi="Times New Roman" w:cs="Times New Roman"/>
          <w:color w:val="auto"/>
          <w:sz w:val="19"/>
          <w:szCs w:val="19"/>
        </w:rPr>
        <w:t>и</w:t>
      </w:r>
      <w:proofErr w:type="gramEnd"/>
      <w:r w:rsidRPr="00984AF8">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984AF8" w:rsidRDefault="00C95FEA" w:rsidP="00C95FEA">
      <w:pPr>
        <w:suppressAutoHyphens/>
        <w:jc w:val="both"/>
        <w:rPr>
          <w:sz w:val="19"/>
          <w:szCs w:val="19"/>
        </w:rPr>
      </w:pPr>
      <w:r w:rsidRPr="00984AF8">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984AF8" w:rsidRDefault="00C95FEA" w:rsidP="0047783A">
      <w:pPr>
        <w:suppressAutoHyphens/>
        <w:jc w:val="both"/>
        <w:rPr>
          <w:sz w:val="19"/>
          <w:szCs w:val="19"/>
        </w:rPr>
      </w:pPr>
      <w:r w:rsidRPr="00984AF8">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984AF8" w:rsidRDefault="00C95FEA" w:rsidP="000D106F">
      <w:pPr>
        <w:numPr>
          <w:ilvl w:val="0"/>
          <w:numId w:val="4"/>
        </w:numPr>
        <w:ind w:left="0" w:firstLine="0"/>
        <w:jc w:val="center"/>
        <w:rPr>
          <w:b/>
          <w:sz w:val="19"/>
          <w:szCs w:val="19"/>
        </w:rPr>
      </w:pPr>
      <w:r w:rsidRPr="00984AF8">
        <w:rPr>
          <w:b/>
          <w:sz w:val="19"/>
          <w:szCs w:val="19"/>
        </w:rPr>
        <w:t>Ответственность сторон</w:t>
      </w:r>
    </w:p>
    <w:p w:rsidR="00C95FEA" w:rsidRPr="00984AF8" w:rsidRDefault="00C95FEA" w:rsidP="00C95FEA">
      <w:pPr>
        <w:jc w:val="both"/>
        <w:rPr>
          <w:sz w:val="19"/>
          <w:szCs w:val="19"/>
        </w:rPr>
      </w:pPr>
      <w:r w:rsidRPr="00984AF8">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984AF8" w:rsidRDefault="00C95FEA" w:rsidP="00C95FEA">
      <w:pPr>
        <w:pStyle w:val="ae"/>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984AF8">
        <w:rPr>
          <w:rFonts w:ascii="Times New Roman" w:hAnsi="Times New Roman" w:cs="Times New Roman"/>
          <w:sz w:val="19"/>
          <w:szCs w:val="19"/>
        </w:rPr>
        <w:t>пп</w:t>
      </w:r>
      <w:proofErr w:type="spellEnd"/>
      <w:r w:rsidRPr="00984AF8">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84AF8">
        <w:rPr>
          <w:rFonts w:ascii="Times New Roman" w:hAnsi="Times New Roman" w:cs="Times New Roman"/>
          <w:sz w:val="19"/>
          <w:szCs w:val="19"/>
        </w:rPr>
        <w:t>ненадлежаще</w:t>
      </w:r>
      <w:proofErr w:type="spellEnd"/>
      <w:r w:rsidRPr="00984AF8">
        <w:rPr>
          <w:rFonts w:ascii="Times New Roman" w:hAnsi="Times New Roman" w:cs="Times New Roman"/>
          <w:sz w:val="19"/>
          <w:szCs w:val="19"/>
        </w:rPr>
        <w:t xml:space="preserve"> выполненных обязательств.</w:t>
      </w:r>
    </w:p>
    <w:p w:rsidR="00C95FEA" w:rsidRPr="00984AF8" w:rsidRDefault="00C95FEA" w:rsidP="00C95FEA">
      <w:pPr>
        <w:pStyle w:val="ae"/>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5.3. </w:t>
      </w:r>
      <w:proofErr w:type="gramStart"/>
      <w:r w:rsidRPr="00984AF8">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984AF8" w:rsidRDefault="00C95FEA" w:rsidP="00C95FEA">
      <w:pPr>
        <w:pStyle w:val="ae"/>
        <w:spacing w:after="0" w:line="240" w:lineRule="auto"/>
        <w:ind w:left="0"/>
        <w:jc w:val="both"/>
        <w:rPr>
          <w:rFonts w:ascii="Times New Roman" w:hAnsi="Times New Roman" w:cs="Times New Roman"/>
          <w:sz w:val="19"/>
          <w:szCs w:val="19"/>
        </w:rPr>
      </w:pPr>
      <w:r w:rsidRPr="00984AF8">
        <w:rPr>
          <w:rFonts w:ascii="Times New Roman" w:hAnsi="Times New Roman" w:cs="Times New Roman"/>
          <w:sz w:val="19"/>
          <w:szCs w:val="19"/>
        </w:rPr>
        <w:t xml:space="preserve">5.4. В случае нарушения Исполнителем сроков, предусмотренных </w:t>
      </w:r>
      <w:proofErr w:type="spellStart"/>
      <w:r w:rsidRPr="00984AF8">
        <w:rPr>
          <w:rFonts w:ascii="Times New Roman" w:hAnsi="Times New Roman" w:cs="Times New Roman"/>
          <w:sz w:val="19"/>
          <w:szCs w:val="19"/>
        </w:rPr>
        <w:t>пп</w:t>
      </w:r>
      <w:proofErr w:type="spellEnd"/>
      <w:r w:rsidRPr="00984AF8">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984AF8" w:rsidRDefault="00C95FEA" w:rsidP="00C95FEA">
      <w:pPr>
        <w:widowControl w:val="0"/>
        <w:shd w:val="clear" w:color="auto" w:fill="FFFFFF"/>
        <w:suppressAutoHyphens/>
        <w:autoSpaceDE w:val="0"/>
        <w:autoSpaceDN w:val="0"/>
        <w:adjustRightInd w:val="0"/>
        <w:jc w:val="both"/>
        <w:rPr>
          <w:color w:val="000000"/>
          <w:sz w:val="19"/>
          <w:szCs w:val="19"/>
        </w:rPr>
      </w:pPr>
      <w:r w:rsidRPr="00984AF8">
        <w:rPr>
          <w:color w:val="000000"/>
          <w:sz w:val="19"/>
          <w:szCs w:val="19"/>
        </w:rPr>
        <w:t xml:space="preserve">5.5. Уплата неустойки не освобождает Исполнителя от выполнения своих обязательств по настоящему </w:t>
      </w:r>
      <w:r w:rsidRPr="00984AF8">
        <w:rPr>
          <w:sz w:val="19"/>
          <w:szCs w:val="19"/>
        </w:rPr>
        <w:t>договор</w:t>
      </w:r>
      <w:r w:rsidRPr="00984AF8">
        <w:rPr>
          <w:color w:val="000000"/>
          <w:sz w:val="19"/>
          <w:szCs w:val="19"/>
        </w:rPr>
        <w:t>у.</w:t>
      </w:r>
    </w:p>
    <w:p w:rsidR="00C95FEA" w:rsidRPr="00984AF8"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984AF8">
        <w:rPr>
          <w:rFonts w:ascii="Times New Roman" w:hAnsi="Times New Roman" w:cs="Times New Roman"/>
          <w:b/>
          <w:sz w:val="19"/>
          <w:szCs w:val="19"/>
        </w:rPr>
        <w:t>Обеспечение исполнения договора</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984AF8">
        <w:rPr>
          <w:rFonts w:ascii="Times New Roman" w:hAnsi="Times New Roman" w:cs="Times New Roman"/>
          <w:sz w:val="19"/>
          <w:szCs w:val="19"/>
        </w:rPr>
        <w:t>6.1. Размер обеспечения исполнения договора составляет _________ рублей.</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984AF8">
        <w:rPr>
          <w:rFonts w:ascii="Times New Roman" w:hAnsi="Times New Roman" w:cs="Times New Roman"/>
          <w:color w:val="auto"/>
          <w:sz w:val="19"/>
          <w:szCs w:val="19"/>
        </w:rPr>
        <w:t xml:space="preserve">6.2. Исполнение Договора обеспечивается предоставлением </w:t>
      </w:r>
      <w:r w:rsidR="0047783A" w:rsidRPr="00984AF8">
        <w:rPr>
          <w:rFonts w:ascii="Times New Roman" w:hAnsi="Times New Roman" w:cs="Times New Roman"/>
          <w:color w:val="auto"/>
          <w:sz w:val="19"/>
          <w:szCs w:val="19"/>
        </w:rPr>
        <w:t>независимой</w:t>
      </w:r>
      <w:r w:rsidRPr="00984AF8">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984AF8">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984AF8">
        <w:rPr>
          <w:rFonts w:ascii="Times New Roman" w:hAnsi="Times New Roman" w:cs="Times New Roman"/>
          <w:sz w:val="19"/>
          <w:szCs w:val="19"/>
        </w:rPr>
        <w:t xml:space="preserve">6.3. </w:t>
      </w:r>
      <w:r w:rsidR="001737C1" w:rsidRPr="00984AF8">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984AF8">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984AF8">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984AF8"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984AF8">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984AF8"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84AF8">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984AF8" w:rsidRDefault="00C95FEA" w:rsidP="000D106F">
      <w:pPr>
        <w:jc w:val="center"/>
        <w:rPr>
          <w:b/>
          <w:sz w:val="19"/>
          <w:szCs w:val="19"/>
        </w:rPr>
      </w:pPr>
      <w:r w:rsidRPr="00984AF8">
        <w:rPr>
          <w:b/>
          <w:sz w:val="19"/>
          <w:szCs w:val="19"/>
        </w:rPr>
        <w:t>7. Действие непреодолимой силы</w:t>
      </w:r>
    </w:p>
    <w:p w:rsidR="00C95FEA" w:rsidRPr="00984AF8" w:rsidRDefault="00C95FEA" w:rsidP="00C95FEA">
      <w:pPr>
        <w:suppressAutoHyphens/>
        <w:jc w:val="both"/>
        <w:rPr>
          <w:sz w:val="19"/>
          <w:szCs w:val="19"/>
        </w:rPr>
      </w:pPr>
      <w:r w:rsidRPr="00984AF8">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984AF8" w:rsidRDefault="00C95FEA" w:rsidP="00C95FEA">
      <w:pPr>
        <w:suppressAutoHyphens/>
        <w:jc w:val="both"/>
        <w:rPr>
          <w:sz w:val="19"/>
          <w:szCs w:val="19"/>
        </w:rPr>
      </w:pPr>
      <w:r w:rsidRPr="00984AF8">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984AF8" w:rsidRDefault="00C95FEA" w:rsidP="00C95FEA">
      <w:pPr>
        <w:suppressAutoHyphens/>
        <w:jc w:val="both"/>
        <w:rPr>
          <w:sz w:val="19"/>
          <w:szCs w:val="19"/>
        </w:rPr>
      </w:pPr>
      <w:r w:rsidRPr="00984AF8">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984AF8" w:rsidRDefault="00C95FEA" w:rsidP="000D106F">
      <w:pPr>
        <w:jc w:val="center"/>
        <w:rPr>
          <w:b/>
          <w:sz w:val="19"/>
          <w:szCs w:val="19"/>
        </w:rPr>
      </w:pPr>
      <w:r w:rsidRPr="00984AF8">
        <w:rPr>
          <w:b/>
          <w:sz w:val="19"/>
          <w:szCs w:val="19"/>
        </w:rPr>
        <w:t>8. Рассмотрение споров</w:t>
      </w:r>
    </w:p>
    <w:p w:rsidR="00C95FEA" w:rsidRPr="00984AF8" w:rsidRDefault="00C95FEA" w:rsidP="00C95FEA">
      <w:pPr>
        <w:suppressAutoHyphens/>
        <w:jc w:val="both"/>
        <w:rPr>
          <w:sz w:val="19"/>
          <w:szCs w:val="19"/>
        </w:rPr>
      </w:pPr>
      <w:r w:rsidRPr="00984AF8">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984AF8" w:rsidRDefault="00C95FEA" w:rsidP="00C95FEA">
      <w:pPr>
        <w:suppressAutoHyphens/>
        <w:jc w:val="both"/>
        <w:rPr>
          <w:sz w:val="19"/>
          <w:szCs w:val="19"/>
        </w:rPr>
      </w:pPr>
      <w:r w:rsidRPr="00984AF8">
        <w:rPr>
          <w:sz w:val="19"/>
          <w:szCs w:val="19"/>
        </w:rPr>
        <w:t>8.2. В случае невозможности разрешения споров или разногласий путем переговоров, они подлежат</w:t>
      </w:r>
      <w:r w:rsidR="003D58E7" w:rsidRPr="00984AF8">
        <w:rPr>
          <w:sz w:val="19"/>
          <w:szCs w:val="19"/>
        </w:rPr>
        <w:t xml:space="preserve"> </w:t>
      </w:r>
      <w:r w:rsidRPr="00984AF8">
        <w:rPr>
          <w:sz w:val="19"/>
          <w:szCs w:val="19"/>
        </w:rPr>
        <w:t xml:space="preserve">рассмотрению в Арбитражном суде Иркутской области в установленном законодательством РФ порядке. </w:t>
      </w:r>
    </w:p>
    <w:p w:rsidR="00C95FEA" w:rsidRPr="00984AF8" w:rsidRDefault="00C95FEA" w:rsidP="000D106F">
      <w:pPr>
        <w:jc w:val="center"/>
        <w:rPr>
          <w:b/>
          <w:sz w:val="19"/>
          <w:szCs w:val="19"/>
        </w:rPr>
      </w:pPr>
      <w:r w:rsidRPr="00984AF8">
        <w:rPr>
          <w:b/>
          <w:sz w:val="19"/>
          <w:szCs w:val="19"/>
        </w:rPr>
        <w:t>9. Срок действия договора.</w:t>
      </w:r>
    </w:p>
    <w:p w:rsidR="00BE5CC8" w:rsidRPr="00984AF8" w:rsidRDefault="00C95FEA" w:rsidP="00C95FEA">
      <w:pPr>
        <w:suppressAutoHyphens/>
        <w:jc w:val="both"/>
        <w:rPr>
          <w:sz w:val="19"/>
          <w:szCs w:val="19"/>
        </w:rPr>
      </w:pPr>
      <w:r w:rsidRPr="00984AF8">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984AF8" w:rsidRDefault="00C95FEA" w:rsidP="000D106F">
      <w:pPr>
        <w:pStyle w:val="af2"/>
        <w:tabs>
          <w:tab w:val="left" w:pos="0"/>
        </w:tabs>
        <w:jc w:val="center"/>
        <w:rPr>
          <w:b/>
          <w:sz w:val="19"/>
          <w:szCs w:val="19"/>
        </w:rPr>
      </w:pPr>
      <w:r w:rsidRPr="00984AF8">
        <w:rPr>
          <w:b/>
          <w:sz w:val="19"/>
          <w:szCs w:val="19"/>
        </w:rPr>
        <w:t>10. Прочие условия</w:t>
      </w:r>
    </w:p>
    <w:p w:rsidR="00C95FEA" w:rsidRPr="00984AF8" w:rsidRDefault="00C95FEA" w:rsidP="00C95FEA">
      <w:pPr>
        <w:pStyle w:val="af2"/>
        <w:tabs>
          <w:tab w:val="left" w:pos="2268"/>
        </w:tabs>
        <w:jc w:val="both"/>
        <w:rPr>
          <w:sz w:val="19"/>
          <w:szCs w:val="19"/>
        </w:rPr>
      </w:pPr>
      <w:r w:rsidRPr="00984AF8">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984AF8" w:rsidRDefault="00C95FEA" w:rsidP="00C95FEA">
      <w:pPr>
        <w:pStyle w:val="21"/>
        <w:ind w:firstLine="0"/>
        <w:rPr>
          <w:sz w:val="19"/>
          <w:szCs w:val="19"/>
        </w:rPr>
      </w:pPr>
      <w:r w:rsidRPr="00984AF8">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984AF8" w:rsidRDefault="00C95FEA" w:rsidP="00C95FEA">
      <w:pPr>
        <w:pStyle w:val="21"/>
        <w:ind w:firstLine="0"/>
        <w:rPr>
          <w:sz w:val="19"/>
          <w:szCs w:val="19"/>
        </w:rPr>
      </w:pPr>
      <w:r w:rsidRPr="00984AF8">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984AF8" w:rsidRDefault="00C95FEA" w:rsidP="00C95FEA">
      <w:pPr>
        <w:pStyle w:val="320"/>
        <w:ind w:firstLine="0"/>
        <w:rPr>
          <w:rFonts w:ascii="Times New Roman" w:hAnsi="Times New Roman"/>
          <w:sz w:val="19"/>
          <w:szCs w:val="19"/>
        </w:rPr>
      </w:pPr>
      <w:r w:rsidRPr="00984AF8">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984AF8" w:rsidRDefault="00C95FEA" w:rsidP="00C95FEA">
      <w:pPr>
        <w:pStyle w:val="320"/>
        <w:ind w:firstLine="0"/>
        <w:rPr>
          <w:rFonts w:ascii="Times New Roman" w:hAnsi="Times New Roman"/>
          <w:sz w:val="19"/>
          <w:szCs w:val="19"/>
        </w:rPr>
      </w:pPr>
      <w:r w:rsidRPr="00984AF8">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984AF8" w:rsidRDefault="00C95FEA" w:rsidP="00C95FEA">
      <w:pPr>
        <w:pStyle w:val="320"/>
        <w:ind w:firstLine="0"/>
        <w:rPr>
          <w:rFonts w:ascii="Times New Roman" w:hAnsi="Times New Roman"/>
          <w:sz w:val="19"/>
          <w:szCs w:val="19"/>
        </w:rPr>
      </w:pPr>
      <w:r w:rsidRPr="00984AF8">
        <w:rPr>
          <w:rFonts w:ascii="Times New Roman" w:hAnsi="Times New Roman"/>
          <w:sz w:val="19"/>
          <w:szCs w:val="19"/>
        </w:rPr>
        <w:t>10.6. Расторжение договора влечет за собой прекращение обязатель</w:t>
      </w:r>
      <w:proofErr w:type="gramStart"/>
      <w:r w:rsidRPr="00984AF8">
        <w:rPr>
          <w:rFonts w:ascii="Times New Roman" w:hAnsi="Times New Roman"/>
          <w:sz w:val="19"/>
          <w:szCs w:val="19"/>
        </w:rPr>
        <w:t>ств ст</w:t>
      </w:r>
      <w:proofErr w:type="gramEnd"/>
      <w:r w:rsidRPr="00984AF8">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984AF8" w:rsidRDefault="00C95FEA" w:rsidP="00C95FEA">
      <w:pPr>
        <w:jc w:val="both"/>
        <w:rPr>
          <w:sz w:val="19"/>
          <w:szCs w:val="19"/>
        </w:rPr>
      </w:pPr>
      <w:r w:rsidRPr="00984AF8">
        <w:rPr>
          <w:sz w:val="19"/>
          <w:szCs w:val="19"/>
        </w:rPr>
        <w:t>10.7. К настоящему Договору прилагается и является его неотъемлемой частью</w:t>
      </w:r>
    </w:p>
    <w:p w:rsidR="00C95FEA" w:rsidRPr="00984AF8" w:rsidRDefault="00C95FEA" w:rsidP="00C95FEA">
      <w:pPr>
        <w:jc w:val="both"/>
        <w:rPr>
          <w:i/>
          <w:sz w:val="19"/>
          <w:szCs w:val="19"/>
        </w:rPr>
      </w:pPr>
      <w:r w:rsidRPr="00984AF8">
        <w:rPr>
          <w:i/>
          <w:sz w:val="19"/>
          <w:szCs w:val="19"/>
        </w:rPr>
        <w:t>- Спецификация (Приложение № 1)</w:t>
      </w:r>
    </w:p>
    <w:p w:rsidR="00984AF8" w:rsidRPr="00984AF8" w:rsidRDefault="00984AF8" w:rsidP="00C95FEA">
      <w:pPr>
        <w:jc w:val="both"/>
        <w:rPr>
          <w:i/>
          <w:sz w:val="19"/>
          <w:szCs w:val="19"/>
        </w:rPr>
      </w:pPr>
    </w:p>
    <w:p w:rsidR="00393803" w:rsidRPr="00984AF8" w:rsidRDefault="00C95FEA" w:rsidP="000D106F">
      <w:pPr>
        <w:pStyle w:val="31"/>
        <w:ind w:firstLine="0"/>
        <w:jc w:val="center"/>
        <w:rPr>
          <w:rFonts w:ascii="Times New Roman" w:hAnsi="Times New Roman"/>
          <w:b/>
          <w:sz w:val="19"/>
          <w:szCs w:val="19"/>
        </w:rPr>
      </w:pPr>
      <w:r w:rsidRPr="00984AF8">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984AF8" w:rsidTr="000F5B53">
        <w:trPr>
          <w:trHeight w:val="851"/>
        </w:trPr>
        <w:tc>
          <w:tcPr>
            <w:tcW w:w="5148" w:type="dxa"/>
          </w:tcPr>
          <w:p w:rsidR="00393803" w:rsidRPr="00984AF8" w:rsidRDefault="00393803" w:rsidP="00147B5D">
            <w:pPr>
              <w:pStyle w:val="af2"/>
              <w:widowControl w:val="0"/>
              <w:tabs>
                <w:tab w:val="left" w:pos="2268"/>
              </w:tabs>
              <w:rPr>
                <w:b/>
                <w:sz w:val="19"/>
                <w:szCs w:val="19"/>
              </w:rPr>
            </w:pPr>
            <w:r w:rsidRPr="00984AF8">
              <w:rPr>
                <w:b/>
                <w:sz w:val="19"/>
                <w:szCs w:val="19"/>
              </w:rPr>
              <w:t>Заказчик:</w:t>
            </w:r>
          </w:p>
          <w:p w:rsidR="00393803" w:rsidRPr="00984AF8" w:rsidRDefault="00393803" w:rsidP="00147B5D">
            <w:pPr>
              <w:pStyle w:val="af2"/>
              <w:tabs>
                <w:tab w:val="left" w:pos="2268"/>
              </w:tabs>
              <w:rPr>
                <w:b/>
                <w:sz w:val="19"/>
                <w:szCs w:val="19"/>
              </w:rPr>
            </w:pPr>
            <w:r w:rsidRPr="00984AF8">
              <w:rPr>
                <w:b/>
                <w:sz w:val="19"/>
                <w:szCs w:val="19"/>
              </w:rPr>
              <w:t>ОГАУЗ «И</w:t>
            </w:r>
            <w:r w:rsidR="003D58E7" w:rsidRPr="00984AF8">
              <w:rPr>
                <w:b/>
                <w:sz w:val="19"/>
                <w:szCs w:val="19"/>
              </w:rPr>
              <w:t>ГКБ</w:t>
            </w:r>
            <w:r w:rsidRPr="00984AF8">
              <w:rPr>
                <w:b/>
                <w:sz w:val="19"/>
                <w:szCs w:val="19"/>
              </w:rPr>
              <w:t xml:space="preserve"> № 8» </w:t>
            </w:r>
          </w:p>
          <w:p w:rsidR="00393803" w:rsidRPr="00984AF8" w:rsidRDefault="00393803" w:rsidP="00147B5D">
            <w:pPr>
              <w:pStyle w:val="af2"/>
              <w:tabs>
                <w:tab w:val="left" w:pos="2268"/>
              </w:tabs>
              <w:rPr>
                <w:sz w:val="19"/>
                <w:szCs w:val="19"/>
              </w:rPr>
            </w:pPr>
            <w:r w:rsidRPr="00984AF8">
              <w:rPr>
                <w:b/>
                <w:sz w:val="19"/>
                <w:szCs w:val="19"/>
              </w:rPr>
              <w:t xml:space="preserve">Адрес: </w:t>
            </w:r>
            <w:r w:rsidRPr="00984AF8">
              <w:rPr>
                <w:sz w:val="19"/>
                <w:szCs w:val="19"/>
              </w:rPr>
              <w:t>664048, г. Иркутск, ул. Ярославского, 300</w:t>
            </w:r>
          </w:p>
          <w:p w:rsidR="001737C1" w:rsidRPr="00984AF8" w:rsidRDefault="00393803" w:rsidP="001737C1">
            <w:pPr>
              <w:pStyle w:val="af2"/>
              <w:tabs>
                <w:tab w:val="left" w:pos="2268"/>
              </w:tabs>
              <w:rPr>
                <w:sz w:val="19"/>
                <w:szCs w:val="19"/>
              </w:rPr>
            </w:pPr>
            <w:r w:rsidRPr="00984AF8">
              <w:rPr>
                <w:b/>
                <w:sz w:val="19"/>
                <w:szCs w:val="19"/>
              </w:rPr>
              <w:t xml:space="preserve">Телефон </w:t>
            </w:r>
            <w:r w:rsidR="001737C1" w:rsidRPr="00984AF8">
              <w:rPr>
                <w:sz w:val="19"/>
                <w:szCs w:val="19"/>
              </w:rPr>
              <w:t>55-14-51, 50-24-90,50-07-38</w:t>
            </w:r>
          </w:p>
          <w:p w:rsidR="001737C1" w:rsidRPr="00984AF8" w:rsidRDefault="001737C1" w:rsidP="001737C1">
            <w:pPr>
              <w:pStyle w:val="af2"/>
              <w:tabs>
                <w:tab w:val="left" w:pos="2268"/>
              </w:tabs>
              <w:rPr>
                <w:sz w:val="19"/>
                <w:szCs w:val="19"/>
              </w:rPr>
            </w:pPr>
            <w:r w:rsidRPr="00984AF8">
              <w:rPr>
                <w:sz w:val="19"/>
                <w:szCs w:val="19"/>
              </w:rPr>
              <w:t xml:space="preserve">ИНН 3810009342    </w:t>
            </w:r>
          </w:p>
          <w:p w:rsidR="001737C1" w:rsidRPr="00984AF8" w:rsidRDefault="001737C1" w:rsidP="001737C1">
            <w:pPr>
              <w:pStyle w:val="af2"/>
              <w:tabs>
                <w:tab w:val="left" w:pos="2268"/>
              </w:tabs>
              <w:rPr>
                <w:sz w:val="19"/>
                <w:szCs w:val="19"/>
              </w:rPr>
            </w:pPr>
            <w:r w:rsidRPr="00984AF8">
              <w:rPr>
                <w:sz w:val="19"/>
                <w:szCs w:val="19"/>
              </w:rPr>
              <w:t>КПП 381001001</w:t>
            </w:r>
          </w:p>
          <w:p w:rsidR="001737C1" w:rsidRPr="00984AF8" w:rsidRDefault="001737C1" w:rsidP="001737C1">
            <w:pPr>
              <w:pStyle w:val="af2"/>
              <w:tabs>
                <w:tab w:val="left" w:pos="2268"/>
              </w:tabs>
              <w:rPr>
                <w:sz w:val="19"/>
                <w:szCs w:val="19"/>
              </w:rPr>
            </w:pPr>
            <w:r w:rsidRPr="00984AF8">
              <w:rPr>
                <w:sz w:val="19"/>
                <w:szCs w:val="19"/>
              </w:rPr>
              <w:t>Минфин Иркутской области (ОГАУЗ «Иркутская городская клиническая больница № 8», л/с 80303090207, л/с 80303050207)</w:t>
            </w:r>
          </w:p>
          <w:p w:rsidR="001737C1" w:rsidRPr="00984AF8" w:rsidRDefault="001737C1" w:rsidP="001737C1">
            <w:pPr>
              <w:pStyle w:val="af2"/>
              <w:tabs>
                <w:tab w:val="left" w:pos="2268"/>
              </w:tabs>
              <w:rPr>
                <w:sz w:val="19"/>
                <w:szCs w:val="19"/>
              </w:rPr>
            </w:pPr>
            <w:r w:rsidRPr="00984AF8">
              <w:rPr>
                <w:sz w:val="19"/>
                <w:szCs w:val="19"/>
              </w:rPr>
              <w:t>Казначейский счет 03224643250000003400</w:t>
            </w:r>
          </w:p>
          <w:p w:rsidR="001737C1" w:rsidRPr="00984AF8" w:rsidRDefault="001737C1" w:rsidP="001737C1">
            <w:pPr>
              <w:pStyle w:val="af2"/>
              <w:tabs>
                <w:tab w:val="left" w:pos="2268"/>
              </w:tabs>
              <w:rPr>
                <w:sz w:val="19"/>
                <w:szCs w:val="19"/>
              </w:rPr>
            </w:pPr>
            <w:r w:rsidRPr="00984AF8">
              <w:rPr>
                <w:sz w:val="19"/>
                <w:szCs w:val="19"/>
              </w:rPr>
              <w:t>Банковский счет 40102810145370000026</w:t>
            </w:r>
          </w:p>
          <w:p w:rsidR="001737C1" w:rsidRPr="00984AF8" w:rsidRDefault="001737C1" w:rsidP="001737C1">
            <w:pPr>
              <w:pStyle w:val="af2"/>
              <w:tabs>
                <w:tab w:val="left" w:pos="2268"/>
              </w:tabs>
              <w:rPr>
                <w:sz w:val="19"/>
                <w:szCs w:val="19"/>
              </w:rPr>
            </w:pPr>
            <w:r w:rsidRPr="00984AF8">
              <w:rPr>
                <w:sz w:val="19"/>
                <w:szCs w:val="19"/>
              </w:rPr>
              <w:t>Наименование банка: Отделение Иркутск//УФК по Иркутской области, г. Иркутск</w:t>
            </w:r>
          </w:p>
          <w:p w:rsidR="001737C1" w:rsidRPr="00984AF8" w:rsidRDefault="001737C1" w:rsidP="001737C1">
            <w:pPr>
              <w:pStyle w:val="af2"/>
              <w:tabs>
                <w:tab w:val="left" w:pos="2268"/>
              </w:tabs>
              <w:rPr>
                <w:sz w:val="19"/>
                <w:szCs w:val="19"/>
              </w:rPr>
            </w:pPr>
            <w:r w:rsidRPr="00984AF8">
              <w:rPr>
                <w:sz w:val="19"/>
                <w:szCs w:val="19"/>
              </w:rPr>
              <w:t>БИК 012520101</w:t>
            </w:r>
          </w:p>
          <w:p w:rsidR="001737C1" w:rsidRPr="00984AF8" w:rsidRDefault="00984AF8" w:rsidP="001737C1">
            <w:pPr>
              <w:pStyle w:val="af2"/>
              <w:widowControl w:val="0"/>
              <w:tabs>
                <w:tab w:val="left" w:pos="2268"/>
              </w:tabs>
              <w:rPr>
                <w:sz w:val="19"/>
                <w:szCs w:val="19"/>
              </w:rPr>
            </w:pPr>
            <w:hyperlink r:id="rId17" w:history="1">
              <w:r w:rsidR="001737C1" w:rsidRPr="00984AF8">
                <w:rPr>
                  <w:rStyle w:val="a4"/>
                  <w:sz w:val="19"/>
                  <w:szCs w:val="19"/>
                </w:rPr>
                <w:t>info@gkb8.ru</w:t>
              </w:r>
            </w:hyperlink>
          </w:p>
          <w:p w:rsidR="00393803" w:rsidRPr="00984AF8" w:rsidRDefault="00393803" w:rsidP="001737C1">
            <w:pPr>
              <w:pStyle w:val="af2"/>
              <w:widowControl w:val="0"/>
              <w:tabs>
                <w:tab w:val="left" w:pos="2268"/>
              </w:tabs>
              <w:rPr>
                <w:b/>
                <w:sz w:val="19"/>
                <w:szCs w:val="19"/>
              </w:rPr>
            </w:pPr>
            <w:r w:rsidRPr="00984AF8">
              <w:rPr>
                <w:b/>
                <w:sz w:val="19"/>
                <w:szCs w:val="19"/>
              </w:rPr>
              <w:t>Главный врач</w:t>
            </w:r>
          </w:p>
          <w:p w:rsidR="00393803" w:rsidRPr="00984AF8" w:rsidRDefault="00393803" w:rsidP="00147B5D">
            <w:pPr>
              <w:pStyle w:val="af2"/>
              <w:widowControl w:val="0"/>
              <w:tabs>
                <w:tab w:val="left" w:pos="2268"/>
              </w:tabs>
              <w:rPr>
                <w:b/>
                <w:sz w:val="19"/>
                <w:szCs w:val="19"/>
              </w:rPr>
            </w:pPr>
            <w:r w:rsidRPr="00984AF8">
              <w:rPr>
                <w:b/>
                <w:sz w:val="19"/>
                <w:szCs w:val="19"/>
              </w:rPr>
              <w:t xml:space="preserve">_____________________/Ж. В. </w:t>
            </w:r>
            <w:proofErr w:type="spellStart"/>
            <w:r w:rsidRPr="00984AF8">
              <w:rPr>
                <w:b/>
                <w:sz w:val="19"/>
                <w:szCs w:val="19"/>
              </w:rPr>
              <w:t>Есева</w:t>
            </w:r>
            <w:proofErr w:type="spellEnd"/>
            <w:r w:rsidRPr="00984AF8">
              <w:rPr>
                <w:b/>
                <w:sz w:val="19"/>
                <w:szCs w:val="19"/>
              </w:rPr>
              <w:t>/</w:t>
            </w:r>
          </w:p>
          <w:p w:rsidR="00393803" w:rsidRPr="00984AF8" w:rsidRDefault="00393803" w:rsidP="00147B5D">
            <w:pPr>
              <w:pStyle w:val="ConsNonformat"/>
              <w:rPr>
                <w:rFonts w:ascii="Times New Roman" w:hAnsi="Times New Roman"/>
                <w:bCs/>
                <w:snapToGrid/>
                <w:sz w:val="19"/>
                <w:szCs w:val="19"/>
              </w:rPr>
            </w:pPr>
            <w:r w:rsidRPr="00984AF8">
              <w:rPr>
                <w:rFonts w:ascii="Times New Roman" w:hAnsi="Times New Roman"/>
                <w:bCs/>
                <w:sz w:val="19"/>
                <w:szCs w:val="19"/>
              </w:rPr>
              <w:t>М.П.</w:t>
            </w:r>
          </w:p>
        </w:tc>
        <w:tc>
          <w:tcPr>
            <w:tcW w:w="381" w:type="dxa"/>
          </w:tcPr>
          <w:p w:rsidR="00393803" w:rsidRPr="00984AF8" w:rsidRDefault="00393803" w:rsidP="00147B5D">
            <w:pPr>
              <w:pStyle w:val="af2"/>
              <w:widowControl w:val="0"/>
              <w:tabs>
                <w:tab w:val="left" w:pos="2268"/>
              </w:tabs>
              <w:rPr>
                <w:bCs/>
                <w:sz w:val="19"/>
                <w:szCs w:val="19"/>
              </w:rPr>
            </w:pPr>
          </w:p>
        </w:tc>
        <w:tc>
          <w:tcPr>
            <w:tcW w:w="4580" w:type="dxa"/>
          </w:tcPr>
          <w:p w:rsidR="00393803" w:rsidRPr="00984AF8" w:rsidRDefault="00393803" w:rsidP="00147B5D">
            <w:pPr>
              <w:widowControl w:val="0"/>
              <w:jc w:val="both"/>
              <w:rPr>
                <w:b/>
                <w:sz w:val="19"/>
                <w:szCs w:val="19"/>
              </w:rPr>
            </w:pPr>
            <w:r w:rsidRPr="00984AF8">
              <w:rPr>
                <w:b/>
                <w:sz w:val="19"/>
                <w:szCs w:val="19"/>
              </w:rPr>
              <w:t xml:space="preserve">Исполнитель: </w:t>
            </w:r>
          </w:p>
          <w:p w:rsidR="00393803" w:rsidRPr="00984AF8" w:rsidRDefault="00393803" w:rsidP="00147B5D">
            <w:pPr>
              <w:widowControl w:val="0"/>
              <w:jc w:val="both"/>
              <w:rPr>
                <w:b/>
                <w:sz w:val="19"/>
                <w:szCs w:val="19"/>
              </w:rPr>
            </w:pPr>
          </w:p>
          <w:p w:rsidR="00393803" w:rsidRPr="00984AF8" w:rsidRDefault="00393803" w:rsidP="00147B5D">
            <w:pPr>
              <w:widowControl w:val="0"/>
              <w:tabs>
                <w:tab w:val="left" w:pos="5040"/>
              </w:tabs>
              <w:autoSpaceDE w:val="0"/>
              <w:autoSpaceDN w:val="0"/>
              <w:adjustRightInd w:val="0"/>
              <w:rPr>
                <w:sz w:val="19"/>
                <w:szCs w:val="19"/>
              </w:rPr>
            </w:pPr>
            <w:r w:rsidRPr="00984AF8">
              <w:rPr>
                <w:b/>
                <w:sz w:val="19"/>
                <w:szCs w:val="19"/>
              </w:rPr>
              <w:t xml:space="preserve">Адрес: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Телефон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ИНН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КПП </w:t>
            </w:r>
          </w:p>
          <w:p w:rsidR="00393803" w:rsidRPr="00984AF8" w:rsidRDefault="00393803" w:rsidP="00147B5D">
            <w:pPr>
              <w:widowControl w:val="0"/>
              <w:tabs>
                <w:tab w:val="left" w:pos="5040"/>
              </w:tabs>
              <w:autoSpaceDE w:val="0"/>
              <w:autoSpaceDN w:val="0"/>
              <w:adjustRightInd w:val="0"/>
              <w:rPr>
                <w:sz w:val="19"/>
                <w:szCs w:val="19"/>
              </w:rPr>
            </w:pPr>
            <w:proofErr w:type="gramStart"/>
            <w:r w:rsidRPr="00984AF8">
              <w:rPr>
                <w:b/>
                <w:sz w:val="19"/>
                <w:szCs w:val="19"/>
              </w:rPr>
              <w:t>р</w:t>
            </w:r>
            <w:proofErr w:type="gramEnd"/>
            <w:r w:rsidRPr="00984AF8">
              <w:rPr>
                <w:b/>
                <w:sz w:val="19"/>
                <w:szCs w:val="19"/>
              </w:rPr>
              <w:t xml:space="preserve">/с </w:t>
            </w:r>
          </w:p>
          <w:p w:rsidR="00393803" w:rsidRPr="00984AF8" w:rsidRDefault="00393803"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к/с </w:t>
            </w: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 xml:space="preserve">БИК </w:t>
            </w:r>
          </w:p>
          <w:p w:rsidR="00393803" w:rsidRPr="00984AF8" w:rsidRDefault="00393803"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p>
          <w:p w:rsidR="001737C1" w:rsidRPr="00984AF8" w:rsidRDefault="001737C1" w:rsidP="00147B5D">
            <w:pPr>
              <w:widowControl w:val="0"/>
              <w:tabs>
                <w:tab w:val="left" w:pos="5040"/>
              </w:tabs>
              <w:autoSpaceDE w:val="0"/>
              <w:autoSpaceDN w:val="0"/>
              <w:adjustRightInd w:val="0"/>
              <w:rPr>
                <w:b/>
                <w:sz w:val="19"/>
                <w:szCs w:val="19"/>
              </w:rPr>
            </w:pPr>
          </w:p>
          <w:p w:rsidR="001737C1" w:rsidRPr="00984AF8" w:rsidRDefault="001737C1" w:rsidP="00147B5D">
            <w:pPr>
              <w:widowControl w:val="0"/>
              <w:tabs>
                <w:tab w:val="left" w:pos="5040"/>
              </w:tabs>
              <w:autoSpaceDE w:val="0"/>
              <w:autoSpaceDN w:val="0"/>
              <w:adjustRightInd w:val="0"/>
              <w:rPr>
                <w:b/>
                <w:sz w:val="19"/>
                <w:szCs w:val="19"/>
              </w:rPr>
            </w:pPr>
          </w:p>
          <w:p w:rsidR="001737C1" w:rsidRPr="00984AF8" w:rsidRDefault="001737C1" w:rsidP="00147B5D">
            <w:pPr>
              <w:widowControl w:val="0"/>
              <w:tabs>
                <w:tab w:val="left" w:pos="5040"/>
              </w:tabs>
              <w:autoSpaceDE w:val="0"/>
              <w:autoSpaceDN w:val="0"/>
              <w:adjustRightInd w:val="0"/>
              <w:rPr>
                <w:b/>
                <w:sz w:val="19"/>
                <w:szCs w:val="19"/>
              </w:rPr>
            </w:pPr>
          </w:p>
          <w:p w:rsidR="00393803" w:rsidRPr="00984AF8" w:rsidRDefault="00393803" w:rsidP="00147B5D">
            <w:pPr>
              <w:widowControl w:val="0"/>
              <w:tabs>
                <w:tab w:val="left" w:pos="5040"/>
              </w:tabs>
              <w:autoSpaceDE w:val="0"/>
              <w:autoSpaceDN w:val="0"/>
              <w:adjustRightInd w:val="0"/>
              <w:rPr>
                <w:b/>
                <w:sz w:val="19"/>
                <w:szCs w:val="19"/>
              </w:rPr>
            </w:pPr>
            <w:r w:rsidRPr="00984AF8">
              <w:rPr>
                <w:b/>
                <w:sz w:val="19"/>
                <w:szCs w:val="19"/>
              </w:rPr>
              <w:t>_______________/______________ /</w:t>
            </w:r>
          </w:p>
          <w:p w:rsidR="00393803" w:rsidRPr="00984AF8" w:rsidRDefault="00393803" w:rsidP="00147B5D">
            <w:pPr>
              <w:pStyle w:val="af6"/>
              <w:widowControl w:val="0"/>
              <w:rPr>
                <w:rFonts w:ascii="Times New Roman" w:hAnsi="Times New Roman"/>
                <w:bCs/>
                <w:sz w:val="19"/>
                <w:szCs w:val="19"/>
              </w:rPr>
            </w:pPr>
            <w:r w:rsidRPr="00984AF8">
              <w:rPr>
                <w:rFonts w:ascii="Times New Roman" w:hAnsi="Times New Roman"/>
                <w:bCs/>
                <w:sz w:val="19"/>
                <w:szCs w:val="19"/>
              </w:rPr>
              <w:t xml:space="preserve">М.П.      </w:t>
            </w:r>
          </w:p>
        </w:tc>
      </w:tr>
    </w:tbl>
    <w:p w:rsidR="000D106F" w:rsidRDefault="000D106F"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84AF8">
        <w:rPr>
          <w:sz w:val="20"/>
          <w:szCs w:val="20"/>
        </w:rPr>
        <w:t>082-24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230"/>
        <w:gridCol w:w="3333"/>
        <w:gridCol w:w="595"/>
        <w:gridCol w:w="586"/>
        <w:gridCol w:w="1095"/>
        <w:gridCol w:w="1112"/>
      </w:tblGrid>
      <w:tr w:rsidR="00CF2CAA"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color w:val="000000"/>
                <w:sz w:val="18"/>
                <w:szCs w:val="18"/>
              </w:rPr>
            </w:pPr>
            <w:r w:rsidRPr="00984AF8">
              <w:rPr>
                <w:color w:val="000000"/>
                <w:sz w:val="18"/>
                <w:szCs w:val="18"/>
              </w:rPr>
              <w:t xml:space="preserve">№ </w:t>
            </w:r>
            <w:proofErr w:type="gramStart"/>
            <w:r w:rsidRPr="00984AF8">
              <w:rPr>
                <w:color w:val="000000"/>
                <w:sz w:val="18"/>
                <w:szCs w:val="18"/>
              </w:rPr>
              <w:t>п</w:t>
            </w:r>
            <w:proofErr w:type="gramEnd"/>
            <w:r w:rsidRPr="00984AF8">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color w:val="000000"/>
                <w:sz w:val="18"/>
                <w:szCs w:val="18"/>
              </w:rPr>
            </w:pPr>
            <w:r w:rsidRPr="00984AF8">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color w:val="000000"/>
                <w:sz w:val="18"/>
                <w:szCs w:val="18"/>
              </w:rPr>
            </w:pPr>
            <w:r w:rsidRPr="00984AF8">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984AF8" w:rsidRDefault="00CF2CAA" w:rsidP="0047783A">
            <w:pPr>
              <w:jc w:val="center"/>
              <w:rPr>
                <w:sz w:val="18"/>
                <w:szCs w:val="18"/>
              </w:rPr>
            </w:pPr>
            <w:r w:rsidRPr="00984AF8">
              <w:rPr>
                <w:sz w:val="18"/>
                <w:szCs w:val="18"/>
              </w:rPr>
              <w:t>Общая стоимость по позиции, руб.</w:t>
            </w:r>
          </w:p>
        </w:tc>
      </w:tr>
      <w:tr w:rsidR="00984AF8"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rsidP="00264A3E">
            <w:pPr>
              <w:jc w:val="center"/>
              <w:rPr>
                <w:sz w:val="18"/>
                <w:szCs w:val="18"/>
                <w:lang w:eastAsia="en-US"/>
              </w:rPr>
            </w:pPr>
            <w:r w:rsidRPr="00984AF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rsidP="00984AF8">
            <w:pPr>
              <w:tabs>
                <w:tab w:val="left" w:pos="1276"/>
              </w:tabs>
              <w:jc w:val="both"/>
              <w:rPr>
                <w:bCs/>
                <w:sz w:val="18"/>
                <w:szCs w:val="18"/>
                <w:lang w:eastAsia="en-US"/>
              </w:rPr>
            </w:pPr>
            <w:r w:rsidRPr="00984AF8">
              <w:rPr>
                <w:bCs/>
                <w:sz w:val="18"/>
                <w:szCs w:val="18"/>
                <w:lang w:eastAsia="en-US"/>
              </w:rPr>
              <w:t xml:space="preserve">Оказание услуг </w:t>
            </w:r>
            <w:r w:rsidRPr="00984AF8">
              <w:rPr>
                <w:sz w:val="18"/>
                <w:szCs w:val="18"/>
                <w:lang w:eastAsia="en-US"/>
              </w:rPr>
              <w:t xml:space="preserve">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на прилегающей территории детской поликлиники </w:t>
            </w:r>
            <w:r w:rsidRPr="00984AF8">
              <w:rPr>
                <w:bCs/>
                <w:sz w:val="18"/>
                <w:szCs w:val="18"/>
                <w:lang w:eastAsia="en-US"/>
              </w:rPr>
              <w:t>ОГАУЗ «ИГКБ №8» по адресу: г. Иркутск, ул. Баумана, 214а/1.</w:t>
            </w:r>
          </w:p>
          <w:p w:rsidR="00984AF8" w:rsidRPr="00984AF8" w:rsidRDefault="00984AF8" w:rsidP="00984AF8">
            <w:pPr>
              <w:shd w:val="clear" w:color="auto" w:fill="FFFFFF"/>
              <w:jc w:val="both"/>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rsidP="00DC3EB4">
            <w:pPr>
              <w:tabs>
                <w:tab w:val="left" w:pos="1276"/>
              </w:tabs>
              <w:ind w:firstLine="170"/>
              <w:jc w:val="both"/>
              <w:rPr>
                <w:sz w:val="18"/>
                <w:szCs w:val="18"/>
                <w:lang w:eastAsia="en-US"/>
              </w:rPr>
            </w:pPr>
            <w:proofErr w:type="gramStart"/>
            <w:r w:rsidRPr="00984AF8">
              <w:rPr>
                <w:bCs/>
                <w:sz w:val="18"/>
                <w:szCs w:val="18"/>
                <w:lang w:eastAsia="en-US"/>
              </w:rPr>
              <w:t xml:space="preserve">Техническое обслуживание (далее - ТО) и </w:t>
            </w:r>
            <w:r w:rsidRPr="00984AF8">
              <w:rPr>
                <w:sz w:val="18"/>
                <w:szCs w:val="18"/>
                <w:lang w:eastAsia="en-US"/>
              </w:rPr>
              <w:t xml:space="preserve">ремонт СКУД, ДМИСЗ, ТСОН, СЭВС установленных в здании и на прилегающей территории детской поликлиники </w:t>
            </w:r>
            <w:r w:rsidRPr="00984AF8">
              <w:rPr>
                <w:bCs/>
                <w:sz w:val="18"/>
                <w:szCs w:val="18"/>
                <w:lang w:eastAsia="en-US"/>
              </w:rPr>
              <w:t xml:space="preserve">ОГАУЗ «ИГКБ №8» по адресу: г. Иркутск, ул. Баумана, 214а/1, проводится для </w:t>
            </w:r>
            <w:r w:rsidRPr="00984AF8">
              <w:rPr>
                <w:sz w:val="18"/>
                <w:szCs w:val="18"/>
                <w:lang w:eastAsia="en-US"/>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roofErr w:type="gramEnd"/>
          </w:p>
          <w:p w:rsidR="00984AF8" w:rsidRPr="00984AF8" w:rsidRDefault="00984AF8" w:rsidP="00DC3EB4">
            <w:pPr>
              <w:tabs>
                <w:tab w:val="left" w:pos="1276"/>
              </w:tabs>
              <w:ind w:firstLine="170"/>
              <w:jc w:val="both"/>
              <w:rPr>
                <w:b/>
                <w:bCs/>
                <w:sz w:val="18"/>
                <w:szCs w:val="18"/>
                <w:lang w:eastAsia="en-US"/>
              </w:rPr>
            </w:pPr>
            <w:r w:rsidRPr="00984AF8">
              <w:rPr>
                <w:sz w:val="18"/>
                <w:szCs w:val="18"/>
                <w:lang w:eastAsia="en-US"/>
              </w:rPr>
              <w:t>Перечень оборудования систем, подлежащего</w:t>
            </w:r>
            <w:proofErr w:type="gramStart"/>
            <w:r w:rsidRPr="00984AF8">
              <w:rPr>
                <w:sz w:val="18"/>
                <w:szCs w:val="18"/>
                <w:lang w:eastAsia="en-US"/>
              </w:rPr>
              <w:t xml:space="preserve"> Т</w:t>
            </w:r>
            <w:proofErr w:type="gramEnd"/>
            <w:r w:rsidRPr="00984AF8">
              <w:rPr>
                <w:sz w:val="18"/>
                <w:szCs w:val="18"/>
                <w:lang w:eastAsia="en-US"/>
              </w:rPr>
              <w:t>о и ремонту представлен в Таблице 1.</w:t>
            </w:r>
          </w:p>
          <w:p w:rsidR="00984AF8" w:rsidRPr="00984AF8" w:rsidRDefault="00984AF8" w:rsidP="00DC3EB4">
            <w:pPr>
              <w:autoSpaceDE w:val="0"/>
              <w:ind w:firstLine="170"/>
              <w:jc w:val="both"/>
              <w:rPr>
                <w:sz w:val="18"/>
                <w:szCs w:val="18"/>
                <w:lang w:eastAsia="en-US"/>
              </w:rPr>
            </w:pPr>
            <w:r w:rsidRPr="00984AF8">
              <w:rPr>
                <w:sz w:val="18"/>
                <w:szCs w:val="18"/>
                <w:lang w:eastAsia="en-US"/>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 и указаны в Таблице 2.</w:t>
            </w:r>
          </w:p>
          <w:p w:rsidR="00984AF8" w:rsidRPr="00984AF8" w:rsidRDefault="00984AF8" w:rsidP="00DC3EB4">
            <w:pPr>
              <w:autoSpaceDE w:val="0"/>
              <w:ind w:firstLine="170"/>
              <w:jc w:val="both"/>
              <w:rPr>
                <w:sz w:val="18"/>
                <w:szCs w:val="18"/>
                <w:lang w:eastAsia="en-US"/>
              </w:rPr>
            </w:pPr>
            <w:r w:rsidRPr="00984AF8">
              <w:rPr>
                <w:sz w:val="18"/>
                <w:szCs w:val="18"/>
                <w:lang w:eastAsia="en-US"/>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rsidP="00984AF8">
            <w:pPr>
              <w:jc w:val="center"/>
              <w:rPr>
                <w:sz w:val="18"/>
                <w:szCs w:val="18"/>
              </w:rPr>
            </w:pPr>
            <w:r w:rsidRPr="00984AF8">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rsidP="00984AF8">
            <w:pPr>
              <w:jc w:val="center"/>
              <w:rPr>
                <w:sz w:val="18"/>
                <w:szCs w:val="18"/>
              </w:rPr>
            </w:pPr>
            <w:r w:rsidRPr="00984AF8">
              <w:rPr>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84AF8" w:rsidRPr="00984AF8" w:rsidRDefault="00984AF8">
            <w:pPr>
              <w:jc w:val="both"/>
              <w:rPr>
                <w:sz w:val="18"/>
                <w:szCs w:val="18"/>
              </w:rPr>
            </w:pPr>
          </w:p>
        </w:tc>
      </w:tr>
      <w:tr w:rsidR="00DD15C4"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264A3E">
            <w:pPr>
              <w:jc w:val="center"/>
              <w:rPr>
                <w:sz w:val="18"/>
                <w:szCs w:val="18"/>
                <w:lang w:eastAsia="en-US"/>
              </w:rPr>
            </w:pPr>
            <w:r w:rsidRPr="00984AF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jc w:val="both"/>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tabs>
                <w:tab w:val="left" w:pos="1276"/>
              </w:tabs>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rsidP="005E276D">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984AF8" w:rsidRDefault="00DD15C4">
            <w:pPr>
              <w:jc w:val="both"/>
              <w:rPr>
                <w:sz w:val="18"/>
                <w:szCs w:val="18"/>
              </w:rPr>
            </w:pPr>
          </w:p>
        </w:tc>
      </w:tr>
      <w:tr w:rsidR="00054C51"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984AF8"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984AF8" w:rsidRDefault="00054C51">
            <w:pPr>
              <w:jc w:val="both"/>
              <w:rPr>
                <w:sz w:val="18"/>
                <w:szCs w:val="18"/>
              </w:rPr>
            </w:pPr>
            <w:r w:rsidRPr="00984AF8">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984AF8" w:rsidRDefault="00054C51">
            <w:pPr>
              <w:jc w:val="center"/>
              <w:rPr>
                <w:sz w:val="18"/>
                <w:szCs w:val="18"/>
              </w:rPr>
            </w:pPr>
          </w:p>
        </w:tc>
      </w:tr>
      <w:tr w:rsidR="00054C51" w:rsidRPr="00984AF8"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984AF8"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984AF8" w:rsidRDefault="00054C51">
            <w:pPr>
              <w:jc w:val="both"/>
              <w:rPr>
                <w:sz w:val="18"/>
                <w:szCs w:val="18"/>
              </w:rPr>
            </w:pPr>
            <w:r w:rsidRPr="00984AF8">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984AF8" w:rsidRDefault="00054C51">
            <w:pPr>
              <w:jc w:val="center"/>
              <w:rPr>
                <w:sz w:val="18"/>
                <w:szCs w:val="18"/>
              </w:rPr>
            </w:pPr>
          </w:p>
        </w:tc>
      </w:tr>
    </w:tbl>
    <w:p w:rsidR="00A03C2E" w:rsidRDefault="00A03C2E" w:rsidP="00A03C2E">
      <w:pPr>
        <w:jc w:val="right"/>
        <w:rPr>
          <w:b/>
          <w:bCs/>
          <w:sz w:val="20"/>
          <w:szCs w:val="20"/>
        </w:rPr>
      </w:pPr>
    </w:p>
    <w:p w:rsidR="00984AF8" w:rsidRPr="00984AF8" w:rsidRDefault="00984AF8" w:rsidP="00984AF8">
      <w:pPr>
        <w:tabs>
          <w:tab w:val="left" w:pos="426"/>
        </w:tabs>
        <w:ind w:firstLine="284"/>
        <w:rPr>
          <w:b/>
          <w:sz w:val="18"/>
          <w:szCs w:val="18"/>
        </w:rPr>
      </w:pPr>
      <w:r w:rsidRPr="00984AF8">
        <w:rPr>
          <w:b/>
          <w:sz w:val="18"/>
          <w:szCs w:val="18"/>
        </w:rPr>
        <w:t>1. Требования к оказанию услуг:</w:t>
      </w:r>
    </w:p>
    <w:p w:rsidR="00984AF8" w:rsidRPr="00984AF8" w:rsidRDefault="00984AF8" w:rsidP="00984AF8">
      <w:pPr>
        <w:tabs>
          <w:tab w:val="left" w:pos="426"/>
        </w:tabs>
        <w:ind w:firstLine="284"/>
        <w:jc w:val="both"/>
        <w:rPr>
          <w:sz w:val="18"/>
          <w:szCs w:val="18"/>
        </w:rPr>
      </w:pPr>
      <w:r w:rsidRPr="00984AF8">
        <w:rPr>
          <w:sz w:val="18"/>
          <w:szCs w:val="18"/>
        </w:rPr>
        <w:t>1.1. В ходе проведения технического обслуживания проводится:</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 xml:space="preserve">внешний осмотр всех узлов, механизмов, устройств и цепей на наличие механических повреждений и неисправности; </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 xml:space="preserve">проверка всей системы на работоспособность, </w:t>
      </w:r>
      <w:proofErr w:type="gramStart"/>
      <w:r w:rsidRPr="00984AF8">
        <w:rPr>
          <w:sz w:val="18"/>
          <w:szCs w:val="18"/>
        </w:rPr>
        <w:t>адекватное</w:t>
      </w:r>
      <w:proofErr w:type="gramEnd"/>
      <w:r w:rsidRPr="00984AF8">
        <w:rPr>
          <w:sz w:val="18"/>
          <w:szCs w:val="18"/>
        </w:rPr>
        <w:t xml:space="preserve"> выполнения своих функций и стабильность в работе; </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профилактические работы для поддержания систем в работоспособном состоянии;</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анализ эффективности системы, обобщение сведений о результатах выполненных работ;</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разработка мероприятий по совершенствованию форм и методов технического обслуживания;</w:t>
      </w:r>
    </w:p>
    <w:p w:rsidR="00984AF8" w:rsidRPr="00984AF8" w:rsidRDefault="00984AF8" w:rsidP="00984AF8">
      <w:pPr>
        <w:numPr>
          <w:ilvl w:val="0"/>
          <w:numId w:val="15"/>
        </w:numPr>
        <w:tabs>
          <w:tab w:val="left" w:pos="426"/>
        </w:tabs>
        <w:ind w:left="0" w:firstLine="284"/>
        <w:jc w:val="both"/>
        <w:rPr>
          <w:sz w:val="18"/>
          <w:szCs w:val="18"/>
        </w:rPr>
      </w:pPr>
      <w:r w:rsidRPr="00984AF8">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984AF8" w:rsidRPr="00984AF8" w:rsidRDefault="00984AF8" w:rsidP="00984AF8">
      <w:pPr>
        <w:tabs>
          <w:tab w:val="left" w:pos="426"/>
        </w:tabs>
        <w:ind w:firstLine="284"/>
        <w:jc w:val="both"/>
        <w:rPr>
          <w:sz w:val="18"/>
          <w:szCs w:val="18"/>
        </w:rPr>
      </w:pPr>
      <w:r w:rsidRPr="00984AF8">
        <w:rPr>
          <w:sz w:val="18"/>
          <w:szCs w:val="18"/>
        </w:rPr>
        <w:t xml:space="preserve">Техническое обслуживание систем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984AF8" w:rsidRPr="00984AF8" w:rsidRDefault="00984AF8" w:rsidP="00984AF8">
      <w:pPr>
        <w:tabs>
          <w:tab w:val="left" w:pos="426"/>
        </w:tabs>
        <w:ind w:firstLine="284"/>
        <w:jc w:val="both"/>
        <w:rPr>
          <w:sz w:val="18"/>
          <w:szCs w:val="18"/>
        </w:rPr>
      </w:pPr>
      <w:r w:rsidRPr="00984AF8">
        <w:rPr>
          <w:sz w:val="18"/>
          <w:szCs w:val="18"/>
        </w:rPr>
        <w:t>1.2. Внеплановое техническое обслуживание проводится:</w:t>
      </w:r>
    </w:p>
    <w:p w:rsidR="00984AF8" w:rsidRPr="00984AF8" w:rsidRDefault="00984AF8" w:rsidP="00984AF8">
      <w:pPr>
        <w:pStyle w:val="ae"/>
        <w:numPr>
          <w:ilvl w:val="0"/>
          <w:numId w:val="6"/>
        </w:numPr>
        <w:tabs>
          <w:tab w:val="left" w:pos="426"/>
        </w:tabs>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984AF8">
        <w:rPr>
          <w:rFonts w:ascii="Times New Roman" w:eastAsia="Times New Roman" w:hAnsi="Times New Roman" w:cs="Times New Roman"/>
          <w:color w:val="auto"/>
          <w:sz w:val="18"/>
          <w:szCs w:val="18"/>
          <w:lang w:eastAsia="ru-RU"/>
        </w:rPr>
        <w:t>при отказе аппаратуры;</w:t>
      </w:r>
    </w:p>
    <w:p w:rsidR="00984AF8" w:rsidRPr="00984AF8" w:rsidRDefault="00984AF8" w:rsidP="00984AF8">
      <w:pPr>
        <w:pStyle w:val="ae"/>
        <w:numPr>
          <w:ilvl w:val="0"/>
          <w:numId w:val="6"/>
        </w:numPr>
        <w:tabs>
          <w:tab w:val="left" w:pos="426"/>
        </w:tabs>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984AF8">
        <w:rPr>
          <w:rFonts w:ascii="Times New Roman" w:eastAsia="Times New Roman" w:hAnsi="Times New Roman" w:cs="Times New Roman"/>
          <w:color w:val="auto"/>
          <w:sz w:val="18"/>
          <w:szCs w:val="18"/>
          <w:lang w:eastAsia="ru-RU"/>
        </w:rPr>
        <w:t>по заявке Заказчика;</w:t>
      </w:r>
    </w:p>
    <w:p w:rsidR="00984AF8" w:rsidRPr="00984AF8" w:rsidRDefault="00984AF8" w:rsidP="00984AF8">
      <w:pPr>
        <w:pStyle w:val="ae"/>
        <w:numPr>
          <w:ilvl w:val="0"/>
          <w:numId w:val="6"/>
        </w:numPr>
        <w:tabs>
          <w:tab w:val="left" w:pos="426"/>
        </w:tabs>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984AF8">
        <w:rPr>
          <w:rFonts w:ascii="Times New Roman" w:eastAsia="Times New Roman" w:hAnsi="Times New Roman" w:cs="Times New Roman"/>
          <w:color w:val="auto"/>
          <w:sz w:val="18"/>
          <w:szCs w:val="18"/>
          <w:lang w:eastAsia="ru-RU"/>
        </w:rPr>
        <w:t>при ликвидации последствий неблагоприятных климатических, технологических и иных условий.</w:t>
      </w:r>
    </w:p>
    <w:p w:rsidR="00984AF8" w:rsidRPr="00984AF8" w:rsidRDefault="00984AF8" w:rsidP="00984AF8">
      <w:pPr>
        <w:tabs>
          <w:tab w:val="left" w:pos="426"/>
        </w:tabs>
        <w:ind w:firstLine="284"/>
        <w:jc w:val="both"/>
        <w:rPr>
          <w:sz w:val="18"/>
          <w:szCs w:val="18"/>
        </w:rPr>
      </w:pPr>
      <w:r w:rsidRPr="00984AF8">
        <w:rPr>
          <w:sz w:val="18"/>
          <w:szCs w:val="18"/>
        </w:rPr>
        <w:t>1.3. Ремонт технических сре</w:t>
      </w:r>
      <w:proofErr w:type="gramStart"/>
      <w:r w:rsidRPr="00984AF8">
        <w:rPr>
          <w:sz w:val="18"/>
          <w:szCs w:val="18"/>
        </w:rPr>
        <w:t>дств вкл</w:t>
      </w:r>
      <w:proofErr w:type="gramEnd"/>
      <w:r w:rsidRPr="00984AF8">
        <w:rPr>
          <w:sz w:val="18"/>
          <w:szCs w:val="18"/>
        </w:rPr>
        <w:t>ючает работы по замене отдельных вышедших из строя компонентов систем СКУД, ДМИСЗ, ТСОН, СЭВС.</w:t>
      </w:r>
    </w:p>
    <w:p w:rsidR="00984AF8" w:rsidRPr="00984AF8" w:rsidRDefault="00984AF8" w:rsidP="00984AF8">
      <w:pPr>
        <w:tabs>
          <w:tab w:val="left" w:pos="426"/>
        </w:tabs>
        <w:ind w:firstLine="284"/>
        <w:jc w:val="both"/>
        <w:rPr>
          <w:sz w:val="18"/>
          <w:szCs w:val="18"/>
        </w:rPr>
      </w:pPr>
      <w:r w:rsidRPr="00984AF8">
        <w:rPr>
          <w:sz w:val="18"/>
          <w:szCs w:val="18"/>
        </w:rPr>
        <w:t>1.3.1. В случае возникновения аварийных неисправностей СКУД, ДМИСЗ, ТСОН, СЭВС Исполнитель обязан в течение 2 (двух) часов прибыть на объект для восстановления работоспособность систем.</w:t>
      </w:r>
    </w:p>
    <w:p w:rsidR="00984AF8" w:rsidRPr="00984AF8" w:rsidRDefault="00984AF8" w:rsidP="00984AF8">
      <w:pPr>
        <w:tabs>
          <w:tab w:val="left" w:pos="426"/>
        </w:tabs>
        <w:ind w:firstLine="284"/>
        <w:jc w:val="both"/>
        <w:rPr>
          <w:sz w:val="18"/>
          <w:szCs w:val="18"/>
        </w:rPr>
      </w:pPr>
      <w:r w:rsidRPr="00984AF8">
        <w:rPr>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984AF8" w:rsidRPr="00984AF8" w:rsidRDefault="00984AF8" w:rsidP="00984AF8">
      <w:pPr>
        <w:tabs>
          <w:tab w:val="left" w:pos="426"/>
        </w:tabs>
        <w:ind w:firstLine="284"/>
        <w:jc w:val="both"/>
        <w:rPr>
          <w:sz w:val="18"/>
          <w:szCs w:val="18"/>
        </w:rPr>
      </w:pPr>
      <w:r w:rsidRPr="00984AF8">
        <w:rPr>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984AF8" w:rsidRPr="00984AF8" w:rsidRDefault="00984AF8" w:rsidP="00984AF8">
      <w:pPr>
        <w:tabs>
          <w:tab w:val="left" w:pos="426"/>
          <w:tab w:val="left" w:pos="993"/>
        </w:tabs>
        <w:ind w:firstLine="284"/>
        <w:jc w:val="both"/>
        <w:rPr>
          <w:sz w:val="18"/>
          <w:szCs w:val="18"/>
        </w:rPr>
      </w:pPr>
      <w:r w:rsidRPr="00984AF8">
        <w:rPr>
          <w:bCs/>
          <w:sz w:val="18"/>
          <w:szCs w:val="18"/>
        </w:rPr>
        <w:t>1.4. Техническое обслуживание автоматического шлагбаума включает в себя</w:t>
      </w:r>
      <w:r w:rsidRPr="00984AF8">
        <w:rPr>
          <w:sz w:val="18"/>
          <w:szCs w:val="18"/>
        </w:rPr>
        <w:t>:</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  акустический и визуальный контроль работы узлов автоматического шлагбаума;</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1.4.2.  проверка корпуса и стрелы шлагбаума на наличие механических повреждений;</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1.4.3.  протяжка элементов крепления тумбы к монтажному основанию;</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1.4.4.  протяжка крепежных элементов стрелы к выходному валу;</w:t>
      </w:r>
    </w:p>
    <w:p w:rsidR="00984AF8" w:rsidRPr="00984AF8" w:rsidRDefault="00984AF8" w:rsidP="00984AF8">
      <w:pPr>
        <w:tabs>
          <w:tab w:val="left" w:pos="142"/>
          <w:tab w:val="left" w:pos="426"/>
        </w:tabs>
        <w:ind w:firstLine="284"/>
        <w:jc w:val="both"/>
        <w:rPr>
          <w:sz w:val="18"/>
          <w:szCs w:val="18"/>
        </w:rPr>
      </w:pPr>
      <w:r w:rsidRPr="00984AF8">
        <w:rPr>
          <w:sz w:val="18"/>
          <w:szCs w:val="18"/>
        </w:rPr>
        <w:t>1.4.5.  проверка и протяжка крепления фотоэлементов и их стоек;</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1.4.6.  герметичность корпуса фотоэлемента;</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1.4.7.  проверка работы системы подсветки стрелы и элементов ее подключения к блоку управления;</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1.4.8.  проверка механизма аварийной разблокировки;</w:t>
      </w:r>
    </w:p>
    <w:p w:rsidR="00984AF8" w:rsidRPr="00984AF8" w:rsidRDefault="00984AF8" w:rsidP="00984AF8">
      <w:pPr>
        <w:pStyle w:val="ae"/>
        <w:tabs>
          <w:tab w:val="left" w:pos="142"/>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1.4.9  проверка срабатывания фотоэлементов в процессе работы шлагбаума;</w:t>
      </w:r>
    </w:p>
    <w:p w:rsidR="00984AF8" w:rsidRPr="00984AF8" w:rsidRDefault="00984AF8" w:rsidP="00984AF8">
      <w:pPr>
        <w:pStyle w:val="ae"/>
        <w:tabs>
          <w:tab w:val="left" w:pos="142"/>
          <w:tab w:val="left" w:pos="426"/>
          <w:tab w:val="left" w:pos="712"/>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1.4.10.  проверка крепления антенны радиоприемника;</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1.4.11.  проверка автоматической остановки/поднятия стрелы шлагбаума    при встрече препятствия в зоне движения;</w:t>
      </w:r>
    </w:p>
    <w:p w:rsidR="00984AF8" w:rsidRPr="00984AF8" w:rsidRDefault="00984AF8" w:rsidP="00984AF8">
      <w:pPr>
        <w:pStyle w:val="ae"/>
        <w:tabs>
          <w:tab w:val="left" w:pos="142"/>
          <w:tab w:val="left" w:pos="426"/>
          <w:tab w:val="left" w:pos="184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1.4.12. проверка пульта дистанционного управления шлагбаума и откатных ворот;</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1.4.13. балансировка стрелы шлагбаума (регулировка натяжения пружин);</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1.4.14. проверка и протяжка крепежных элементов;</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1.4.15. проверка утечки смазки из корпуса редуктора и подтяжка креплений редуктора;</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1.4.16. проверка состояния электропроводки;</w:t>
      </w:r>
    </w:p>
    <w:p w:rsidR="00984AF8" w:rsidRPr="00984AF8" w:rsidRDefault="00984AF8" w:rsidP="00984AF8">
      <w:pPr>
        <w:pStyle w:val="ae"/>
        <w:tabs>
          <w:tab w:val="left" w:pos="142"/>
          <w:tab w:val="left" w:pos="426"/>
          <w:tab w:val="left" w:pos="1701"/>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1.4.17. проверка качества подключения и затяжки винтов на колодке подключения блока управления;</w:t>
      </w:r>
    </w:p>
    <w:p w:rsidR="00984AF8" w:rsidRPr="00984AF8" w:rsidRDefault="00984AF8" w:rsidP="00984AF8">
      <w:pPr>
        <w:pStyle w:val="ae"/>
        <w:tabs>
          <w:tab w:val="left" w:pos="142"/>
          <w:tab w:val="left" w:pos="426"/>
          <w:tab w:val="left" w:pos="1560"/>
          <w:tab w:val="left" w:pos="184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1.4.18. регулировка концевых выключателей;</w:t>
      </w:r>
    </w:p>
    <w:p w:rsidR="00984AF8" w:rsidRPr="00984AF8" w:rsidRDefault="00984AF8" w:rsidP="00984AF8">
      <w:pPr>
        <w:tabs>
          <w:tab w:val="left" w:pos="142"/>
          <w:tab w:val="left" w:pos="426"/>
          <w:tab w:val="left" w:pos="1843"/>
        </w:tabs>
        <w:ind w:firstLine="284"/>
        <w:jc w:val="both"/>
        <w:rPr>
          <w:sz w:val="18"/>
          <w:szCs w:val="18"/>
        </w:rPr>
      </w:pPr>
      <w:r w:rsidRPr="00984AF8">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984AF8" w:rsidRPr="00984AF8" w:rsidRDefault="00984AF8" w:rsidP="00984AF8">
      <w:pPr>
        <w:pStyle w:val="ae"/>
        <w:tabs>
          <w:tab w:val="left" w:pos="142"/>
          <w:tab w:val="left" w:pos="426"/>
          <w:tab w:val="left" w:pos="1701"/>
          <w:tab w:val="left" w:pos="2127"/>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1.4.20. проверка положения стрелы в крайних точках и регулировка упоров коромысла и стрелы;</w:t>
      </w:r>
    </w:p>
    <w:p w:rsidR="00984AF8" w:rsidRPr="00984AF8" w:rsidRDefault="00984AF8" w:rsidP="00984AF8">
      <w:pPr>
        <w:tabs>
          <w:tab w:val="left" w:pos="142"/>
          <w:tab w:val="left" w:pos="426"/>
          <w:tab w:val="left" w:pos="1843"/>
        </w:tabs>
        <w:ind w:firstLine="284"/>
        <w:jc w:val="both"/>
        <w:rPr>
          <w:sz w:val="18"/>
          <w:szCs w:val="18"/>
        </w:rPr>
      </w:pPr>
      <w:r w:rsidRPr="00984AF8">
        <w:rPr>
          <w:sz w:val="18"/>
          <w:szCs w:val="18"/>
        </w:rPr>
        <w:t>1.4.21. регулировка параметров электронного блока управления;</w:t>
      </w:r>
    </w:p>
    <w:p w:rsidR="00984AF8" w:rsidRPr="00984AF8" w:rsidRDefault="00984AF8" w:rsidP="00984AF8">
      <w:pPr>
        <w:pStyle w:val="ae"/>
        <w:tabs>
          <w:tab w:val="left" w:pos="142"/>
          <w:tab w:val="left" w:pos="426"/>
          <w:tab w:val="left" w:pos="184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1.4.22. обучение и консультации персонала «Заказчика» по эксплуатации автоматическим шлагбаумом.</w:t>
      </w:r>
    </w:p>
    <w:p w:rsidR="00984AF8" w:rsidRPr="00984AF8" w:rsidRDefault="00984AF8" w:rsidP="00984AF8">
      <w:pPr>
        <w:pStyle w:val="ae"/>
        <w:tabs>
          <w:tab w:val="left" w:pos="426"/>
          <w:tab w:val="left" w:pos="99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 Техническое обслуживание автоматических  ворот включает в себя:</w:t>
      </w:r>
    </w:p>
    <w:p w:rsidR="00984AF8" w:rsidRPr="00984AF8" w:rsidRDefault="00984AF8" w:rsidP="00984AF8">
      <w:pPr>
        <w:pStyle w:val="ae"/>
        <w:tabs>
          <w:tab w:val="left" w:pos="426"/>
          <w:tab w:val="left" w:pos="472"/>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1.5.1. внешний осмотр на наличие механических повреждений, прочности  крепления отдельных узлов и деталей;</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1.5.2. проверка  вспомогательных пружин и шестерней привода;</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1.5.3. проверка электронных блоков управления;</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1.5.4. осмотр и проверка приводов ворот;</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1.5.5. проведение контрольных тестов;</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1.5.6. проверка функционирования пультов управления;</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1.5.7. контрольная проверка электрической схемы подключения.</w:t>
      </w:r>
    </w:p>
    <w:p w:rsidR="00984AF8" w:rsidRPr="00984AF8" w:rsidRDefault="00984AF8" w:rsidP="00984AF8">
      <w:pPr>
        <w:pStyle w:val="ae"/>
        <w:tabs>
          <w:tab w:val="left" w:pos="0"/>
          <w:tab w:val="left" w:pos="426"/>
          <w:tab w:val="left" w:pos="993"/>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 Техническое обслуживание системы контроля и управления доступом включает в себя:</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1.6.1. обеспечение контроля технического состояния оборудования комплексных систем безопасности, и их механических частей;</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1.6.2. поддержание оборудования в исправном состоянии, предупреждение отказов в работе и продление заложенного ресурса;</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1.6.3. выявление и устранение неисправностей и причин «ложных срабатываний», уменьшение их количества;</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1.6.4. предотвращение и ликвидация последствий воздействия неблагоприятных климатических, производственных и других факторов;</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1.6.5. анализ эффективности  и обобщение сведений о результатах выполненных работ;</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r w:rsidRPr="00984AF8">
        <w:rPr>
          <w:rFonts w:ascii="Times New Roman" w:hAnsi="Times New Roman" w:cs="Times New Roman"/>
          <w:color w:val="auto"/>
          <w:sz w:val="18"/>
          <w:szCs w:val="18"/>
        </w:rPr>
        <w:t xml:space="preserve">1.6.6. разработка мероприятий по совершенствованию форм и методов технического обслуживания. </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bCs/>
          <w:sz w:val="18"/>
          <w:szCs w:val="18"/>
        </w:rPr>
        <w:t>1.7. Техническое обслуживание системы видеонаблюдения в себя включает</w:t>
      </w:r>
      <w:r w:rsidRPr="00984AF8">
        <w:rPr>
          <w:rFonts w:ascii="Times New Roman" w:hAnsi="Times New Roman"/>
          <w:sz w:val="18"/>
          <w:szCs w:val="18"/>
        </w:rPr>
        <w:t>:</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 Контроль и обеспечение исправной работы внутренних и уличных видеокамер 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1.7.1.1. настройка секторов обзора видеокамер;</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1.7.1.2. чистка объективов видеокамер.</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1.7.1.3. визуальный осмотр состояния кабельных линий и мест соединения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1.7.1.4. контроль состояния источников питания.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1.7.2. Проверку работоспособности системы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1.7.3. Диагностику системных ресурсов, проверку дисковых массивов на наличие ошибок;</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1.7.6 Диагностику и ремонт системы вентиляции и охлаждения сервера (видеосервера, видеорегистратора);</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1.7.7 Установку обновлений специализированного программного обеспечения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984AF8">
        <w:rPr>
          <w:rFonts w:ascii="Times New Roman" w:hAnsi="Times New Roman"/>
          <w:sz w:val="18"/>
          <w:szCs w:val="18"/>
        </w:rPr>
        <w:t>согласно графика</w:t>
      </w:r>
      <w:proofErr w:type="gramEnd"/>
      <w:r w:rsidRPr="00984AF8">
        <w:rPr>
          <w:rFonts w:ascii="Times New Roman" w:hAnsi="Times New Roman"/>
          <w:sz w:val="18"/>
          <w:szCs w:val="18"/>
        </w:rPr>
        <w:t xml:space="preserve"> проведения работ, в строгом соответствии с требованиями нормативных документов.  </w:t>
      </w:r>
    </w:p>
    <w:p w:rsidR="00984AF8" w:rsidRPr="00984AF8" w:rsidRDefault="00984AF8" w:rsidP="00984AF8">
      <w:pPr>
        <w:pStyle w:val="ae"/>
        <w:tabs>
          <w:tab w:val="left" w:pos="426"/>
          <w:tab w:val="left" w:pos="460"/>
        </w:tabs>
        <w:spacing w:after="0" w:line="240" w:lineRule="auto"/>
        <w:ind w:left="0" w:firstLine="284"/>
        <w:jc w:val="both"/>
        <w:rPr>
          <w:rFonts w:ascii="Times New Roman" w:hAnsi="Times New Roman" w:cs="Times New Roman"/>
          <w:color w:val="auto"/>
          <w:sz w:val="18"/>
          <w:szCs w:val="18"/>
        </w:rPr>
      </w:pPr>
    </w:p>
    <w:p w:rsidR="00984AF8" w:rsidRPr="00984AF8" w:rsidRDefault="00984AF8" w:rsidP="00984AF8">
      <w:pPr>
        <w:tabs>
          <w:tab w:val="left" w:pos="426"/>
        </w:tabs>
        <w:ind w:firstLine="284"/>
        <w:jc w:val="both"/>
        <w:rPr>
          <w:b/>
          <w:sz w:val="18"/>
          <w:szCs w:val="18"/>
        </w:rPr>
      </w:pPr>
      <w:r w:rsidRPr="00984AF8">
        <w:rPr>
          <w:b/>
          <w:sz w:val="18"/>
          <w:szCs w:val="18"/>
        </w:rPr>
        <w:t>2. Обязанности Исполнителя: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984AF8">
        <w:rPr>
          <w:rFonts w:ascii="Times New Roman" w:hAnsi="Times New Roman"/>
          <w:sz w:val="18"/>
          <w:szCs w:val="18"/>
        </w:rPr>
        <w:t>обслуживания</w:t>
      </w:r>
      <w:proofErr w:type="gramEnd"/>
      <w:r w:rsidRPr="00984AF8">
        <w:rPr>
          <w:rFonts w:ascii="Times New Roman" w:hAnsi="Times New Roman"/>
          <w:sz w:val="18"/>
          <w:szCs w:val="18"/>
        </w:rPr>
        <w:t xml:space="preserve"> установленным производителями оборудования.</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984AF8" w:rsidRPr="00984AF8" w:rsidRDefault="00984AF8" w:rsidP="00984AF8">
      <w:pPr>
        <w:pStyle w:val="afa"/>
        <w:tabs>
          <w:tab w:val="left" w:pos="426"/>
        </w:tabs>
        <w:ind w:firstLine="284"/>
        <w:jc w:val="both"/>
        <w:rPr>
          <w:rFonts w:ascii="Times New Roman" w:hAnsi="Times New Roman"/>
          <w:sz w:val="18"/>
          <w:szCs w:val="18"/>
        </w:rPr>
      </w:pPr>
      <w:r w:rsidRPr="00984AF8">
        <w:rPr>
          <w:rFonts w:ascii="Times New Roman" w:hAnsi="Times New Roman"/>
          <w:bCs/>
          <w:snapToGrid w:val="0"/>
          <w:sz w:val="18"/>
          <w:szCs w:val="18"/>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984AF8">
        <w:rPr>
          <w:rFonts w:ascii="Times New Roman" w:hAnsi="Times New Roman"/>
          <w:bCs/>
          <w:snapToGrid w:val="0"/>
          <w:sz w:val="18"/>
          <w:szCs w:val="18"/>
        </w:rPr>
        <w:t>и.т.д</w:t>
      </w:r>
      <w:proofErr w:type="spellEnd"/>
      <w:r w:rsidRPr="00984AF8">
        <w:rPr>
          <w:rFonts w:ascii="Times New Roman" w:hAnsi="Times New Roman"/>
          <w:bCs/>
          <w:snapToGrid w:val="0"/>
          <w:sz w:val="18"/>
          <w:szCs w:val="18"/>
        </w:rPr>
        <w:t>.), позволяющими производить их идентификацию принадлежности к Исполнителю и исключающими несанкционированное вскрытие приборов</w:t>
      </w:r>
    </w:p>
    <w:p w:rsidR="00984AF8" w:rsidRPr="00984AF8" w:rsidRDefault="00984AF8" w:rsidP="00984AF8">
      <w:pPr>
        <w:tabs>
          <w:tab w:val="left" w:pos="426"/>
          <w:tab w:val="num" w:pos="2126"/>
        </w:tabs>
        <w:suppressAutoHyphens/>
        <w:ind w:firstLine="284"/>
        <w:jc w:val="both"/>
        <w:rPr>
          <w:sz w:val="18"/>
          <w:szCs w:val="18"/>
        </w:rPr>
      </w:pPr>
      <w:r w:rsidRPr="00984AF8">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984AF8" w:rsidRPr="00984AF8" w:rsidRDefault="00984AF8" w:rsidP="00984AF8">
      <w:pPr>
        <w:tabs>
          <w:tab w:val="left" w:pos="426"/>
          <w:tab w:val="num" w:pos="2126"/>
        </w:tabs>
        <w:suppressAutoHyphens/>
        <w:ind w:firstLine="284"/>
        <w:jc w:val="both"/>
        <w:rPr>
          <w:bCs/>
          <w:sz w:val="18"/>
          <w:szCs w:val="18"/>
        </w:rPr>
      </w:pPr>
      <w:r w:rsidRPr="00984AF8">
        <w:rPr>
          <w:sz w:val="18"/>
          <w:szCs w:val="18"/>
        </w:rPr>
        <w:t xml:space="preserve">2.5. Исполнитель оказывает техническую помощь Заказчику в вопросах эксплуатации СКУД, ДМИСЗ, ТСОН, СЭВС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984AF8">
        <w:rPr>
          <w:bCs/>
          <w:sz w:val="18"/>
          <w:szCs w:val="18"/>
        </w:rPr>
        <w:t xml:space="preserve">систем, включающее программирование электромагнитных ключей (карт), программирование </w:t>
      </w:r>
      <w:r w:rsidRPr="00984AF8">
        <w:rPr>
          <w:bCs/>
          <w:sz w:val="18"/>
          <w:szCs w:val="18"/>
          <w:lang w:val="en-US"/>
        </w:rPr>
        <w:t>GSM</w:t>
      </w:r>
      <w:r w:rsidRPr="00984AF8">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984AF8" w:rsidRPr="00984AF8" w:rsidRDefault="00984AF8" w:rsidP="00984AF8">
      <w:pPr>
        <w:tabs>
          <w:tab w:val="left" w:pos="426"/>
          <w:tab w:val="num" w:pos="2126"/>
        </w:tabs>
        <w:suppressAutoHyphens/>
        <w:ind w:firstLine="284"/>
        <w:jc w:val="both"/>
        <w:rPr>
          <w:sz w:val="18"/>
          <w:szCs w:val="18"/>
        </w:rPr>
      </w:pPr>
      <w:r w:rsidRPr="00984AF8">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984AF8" w:rsidRPr="00984AF8" w:rsidRDefault="00984AF8" w:rsidP="00984AF8">
      <w:pPr>
        <w:tabs>
          <w:tab w:val="left" w:pos="426"/>
          <w:tab w:val="num" w:pos="2126"/>
        </w:tabs>
        <w:suppressAutoHyphens/>
        <w:ind w:firstLine="284"/>
        <w:jc w:val="both"/>
        <w:rPr>
          <w:sz w:val="18"/>
          <w:szCs w:val="18"/>
        </w:rPr>
      </w:pPr>
      <w:r w:rsidRPr="00984AF8">
        <w:rPr>
          <w:sz w:val="18"/>
          <w:szCs w:val="18"/>
        </w:rPr>
        <w:t>2.7.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984AF8" w:rsidRPr="00984AF8" w:rsidRDefault="00984AF8" w:rsidP="00984AF8">
      <w:pPr>
        <w:tabs>
          <w:tab w:val="left" w:pos="426"/>
          <w:tab w:val="num" w:pos="2126"/>
        </w:tabs>
        <w:suppressAutoHyphens/>
        <w:ind w:firstLine="284"/>
        <w:jc w:val="both"/>
        <w:rPr>
          <w:sz w:val="18"/>
          <w:szCs w:val="18"/>
        </w:rPr>
      </w:pPr>
    </w:p>
    <w:p w:rsidR="00984AF8" w:rsidRPr="00984AF8" w:rsidRDefault="00984AF8" w:rsidP="00984AF8">
      <w:pPr>
        <w:tabs>
          <w:tab w:val="left" w:pos="426"/>
        </w:tabs>
        <w:ind w:firstLine="284"/>
        <w:jc w:val="both"/>
        <w:rPr>
          <w:b/>
          <w:sz w:val="18"/>
          <w:szCs w:val="18"/>
        </w:rPr>
      </w:pPr>
      <w:r w:rsidRPr="00984AF8">
        <w:rPr>
          <w:b/>
          <w:sz w:val="18"/>
          <w:szCs w:val="18"/>
        </w:rPr>
        <w:t>3. Организация и порядок оказания услуг.</w:t>
      </w:r>
    </w:p>
    <w:p w:rsidR="00984AF8" w:rsidRPr="00984AF8" w:rsidRDefault="00984AF8" w:rsidP="00984AF8">
      <w:pPr>
        <w:tabs>
          <w:tab w:val="left" w:pos="426"/>
        </w:tabs>
        <w:ind w:firstLine="284"/>
        <w:jc w:val="both"/>
        <w:rPr>
          <w:sz w:val="18"/>
          <w:szCs w:val="18"/>
        </w:rPr>
      </w:pPr>
      <w:r w:rsidRPr="00984AF8">
        <w:rPr>
          <w:rStyle w:val="FontStyle11"/>
          <w:rFonts w:eastAsia="Lucida Sans Unicode"/>
          <w:sz w:val="18"/>
          <w:szCs w:val="18"/>
        </w:rPr>
        <w:t xml:space="preserve">3.1. В течение 3 (трех) календарных дней с момента заключения договора </w:t>
      </w:r>
      <w:r w:rsidRPr="00984AF8">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984AF8">
        <w:rPr>
          <w:sz w:val="18"/>
          <w:szCs w:val="18"/>
          <w:shd w:val="clear" w:color="auto" w:fill="FFFFFF"/>
        </w:rPr>
        <w:t xml:space="preserve">по штатному расписанию </w:t>
      </w:r>
      <w:r w:rsidRPr="00984AF8">
        <w:rPr>
          <w:sz w:val="18"/>
          <w:szCs w:val="18"/>
        </w:rPr>
        <w:t xml:space="preserve">и контактных телефонов. </w:t>
      </w:r>
    </w:p>
    <w:p w:rsidR="00984AF8" w:rsidRPr="00984AF8" w:rsidRDefault="00984AF8" w:rsidP="00984AF8">
      <w:pPr>
        <w:tabs>
          <w:tab w:val="left" w:pos="426"/>
        </w:tabs>
        <w:ind w:firstLine="284"/>
        <w:jc w:val="both"/>
        <w:rPr>
          <w:sz w:val="18"/>
          <w:szCs w:val="18"/>
        </w:rPr>
      </w:pPr>
      <w:r w:rsidRPr="00984AF8">
        <w:rPr>
          <w:sz w:val="18"/>
          <w:szCs w:val="18"/>
        </w:rPr>
        <w:t xml:space="preserve">3.2. </w:t>
      </w:r>
      <w:r w:rsidRPr="00984AF8">
        <w:rPr>
          <w:rStyle w:val="FontStyle11"/>
          <w:rFonts w:eastAsia="Lucida Sans Unicode"/>
          <w:sz w:val="18"/>
          <w:szCs w:val="18"/>
        </w:rPr>
        <w:t xml:space="preserve">Первичное обследование. В течение 5 (пяти) календарных дней с момента заключения договора </w:t>
      </w:r>
      <w:r w:rsidRPr="00984AF8">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984AF8" w:rsidRPr="00984AF8" w:rsidRDefault="00984AF8" w:rsidP="00984AF8">
      <w:pPr>
        <w:tabs>
          <w:tab w:val="left" w:pos="426"/>
          <w:tab w:val="left" w:pos="1276"/>
        </w:tabs>
        <w:ind w:firstLine="284"/>
        <w:jc w:val="both"/>
        <w:rPr>
          <w:sz w:val="18"/>
          <w:szCs w:val="18"/>
        </w:rPr>
      </w:pPr>
      <w:r w:rsidRPr="00984AF8">
        <w:rPr>
          <w:sz w:val="18"/>
          <w:szCs w:val="18"/>
        </w:rPr>
        <w:t xml:space="preserve">  При этом Исполнитель обязуется:</w:t>
      </w:r>
    </w:p>
    <w:p w:rsidR="00984AF8" w:rsidRPr="00984AF8" w:rsidRDefault="00984AF8" w:rsidP="00984AF8">
      <w:pPr>
        <w:tabs>
          <w:tab w:val="left" w:pos="426"/>
          <w:tab w:val="left" w:pos="1276"/>
        </w:tabs>
        <w:ind w:firstLine="284"/>
        <w:jc w:val="both"/>
        <w:rPr>
          <w:sz w:val="18"/>
          <w:szCs w:val="18"/>
        </w:rPr>
      </w:pPr>
      <w:r w:rsidRPr="00984AF8">
        <w:rPr>
          <w:sz w:val="18"/>
          <w:szCs w:val="18"/>
        </w:rPr>
        <w:t>- согласовать с Заказчиком дату проведения первичного обследования;</w:t>
      </w:r>
    </w:p>
    <w:p w:rsidR="00984AF8" w:rsidRPr="00984AF8" w:rsidRDefault="00984AF8" w:rsidP="00984AF8">
      <w:pPr>
        <w:tabs>
          <w:tab w:val="left" w:pos="426"/>
          <w:tab w:val="left" w:pos="1276"/>
        </w:tabs>
        <w:ind w:firstLine="284"/>
        <w:jc w:val="both"/>
        <w:rPr>
          <w:sz w:val="18"/>
          <w:szCs w:val="18"/>
        </w:rPr>
      </w:pPr>
      <w:r w:rsidRPr="00984AF8">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984AF8" w:rsidRPr="00984AF8" w:rsidRDefault="00984AF8" w:rsidP="00984AF8">
      <w:pPr>
        <w:tabs>
          <w:tab w:val="left" w:pos="426"/>
          <w:tab w:val="left" w:pos="1276"/>
        </w:tabs>
        <w:ind w:firstLine="284"/>
        <w:jc w:val="both"/>
        <w:rPr>
          <w:sz w:val="18"/>
          <w:szCs w:val="18"/>
        </w:rPr>
      </w:pPr>
      <w:r w:rsidRPr="00984AF8">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984AF8" w:rsidRPr="00984AF8" w:rsidRDefault="00984AF8" w:rsidP="00984AF8">
      <w:pPr>
        <w:tabs>
          <w:tab w:val="left" w:pos="426"/>
          <w:tab w:val="left" w:pos="1276"/>
        </w:tabs>
        <w:ind w:firstLine="284"/>
        <w:jc w:val="both"/>
        <w:rPr>
          <w:sz w:val="18"/>
          <w:szCs w:val="18"/>
        </w:rPr>
      </w:pPr>
      <w:r w:rsidRPr="00984AF8">
        <w:rPr>
          <w:sz w:val="18"/>
          <w:szCs w:val="18"/>
        </w:rPr>
        <w:t>- составить Акт первичного обследования на каждый объект.</w:t>
      </w:r>
    </w:p>
    <w:p w:rsidR="00984AF8" w:rsidRPr="00984AF8" w:rsidRDefault="00984AF8" w:rsidP="00984AF8">
      <w:pPr>
        <w:tabs>
          <w:tab w:val="left" w:pos="426"/>
          <w:tab w:val="left" w:pos="1276"/>
        </w:tabs>
        <w:ind w:firstLine="284"/>
        <w:jc w:val="both"/>
        <w:rPr>
          <w:sz w:val="18"/>
          <w:szCs w:val="18"/>
        </w:rPr>
      </w:pPr>
      <w:r w:rsidRPr="00984AF8">
        <w:rPr>
          <w:sz w:val="18"/>
          <w:szCs w:val="18"/>
        </w:rPr>
        <w:t>3.3.  Для участия в комиссии по проведению обследования Заказчик обеспечивает:</w:t>
      </w:r>
    </w:p>
    <w:p w:rsidR="00984AF8" w:rsidRPr="00984AF8" w:rsidRDefault="00984AF8" w:rsidP="00984AF8">
      <w:pPr>
        <w:tabs>
          <w:tab w:val="left" w:pos="426"/>
          <w:tab w:val="left" w:pos="1276"/>
        </w:tabs>
        <w:ind w:firstLine="284"/>
        <w:jc w:val="both"/>
        <w:rPr>
          <w:sz w:val="18"/>
          <w:szCs w:val="18"/>
        </w:rPr>
      </w:pPr>
      <w:r w:rsidRPr="00984AF8">
        <w:rPr>
          <w:sz w:val="18"/>
          <w:szCs w:val="18"/>
        </w:rPr>
        <w:t>- допуск Исполнителя на территорию объектов;</w:t>
      </w:r>
    </w:p>
    <w:p w:rsidR="00984AF8" w:rsidRPr="00984AF8" w:rsidRDefault="00984AF8" w:rsidP="00984AF8">
      <w:pPr>
        <w:tabs>
          <w:tab w:val="left" w:pos="426"/>
          <w:tab w:val="left" w:pos="1276"/>
        </w:tabs>
        <w:ind w:firstLine="284"/>
        <w:jc w:val="both"/>
        <w:rPr>
          <w:sz w:val="18"/>
          <w:szCs w:val="18"/>
        </w:rPr>
      </w:pPr>
      <w:r w:rsidRPr="00984AF8">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984AF8" w:rsidRPr="00984AF8" w:rsidRDefault="00984AF8" w:rsidP="00984AF8">
      <w:pPr>
        <w:tabs>
          <w:tab w:val="left" w:pos="426"/>
          <w:tab w:val="left" w:pos="1276"/>
        </w:tabs>
        <w:ind w:firstLine="284"/>
        <w:jc w:val="both"/>
        <w:rPr>
          <w:sz w:val="18"/>
          <w:szCs w:val="18"/>
        </w:rPr>
      </w:pPr>
      <w:r w:rsidRPr="00984AF8">
        <w:rPr>
          <w:sz w:val="18"/>
          <w:szCs w:val="18"/>
        </w:rPr>
        <w:t xml:space="preserve">3.4.  Работы по первичному обследованию состоят </w:t>
      </w:r>
      <w:proofErr w:type="gramStart"/>
      <w:r w:rsidRPr="00984AF8">
        <w:rPr>
          <w:sz w:val="18"/>
          <w:szCs w:val="18"/>
        </w:rPr>
        <w:t>из</w:t>
      </w:r>
      <w:proofErr w:type="gramEnd"/>
      <w:r w:rsidRPr="00984AF8">
        <w:rPr>
          <w:sz w:val="18"/>
          <w:szCs w:val="18"/>
        </w:rPr>
        <w:t>:</w:t>
      </w:r>
    </w:p>
    <w:p w:rsidR="00984AF8" w:rsidRPr="00984AF8" w:rsidRDefault="00984AF8" w:rsidP="00984AF8">
      <w:pPr>
        <w:tabs>
          <w:tab w:val="left" w:pos="426"/>
          <w:tab w:val="left" w:pos="1276"/>
        </w:tabs>
        <w:ind w:firstLine="284"/>
        <w:jc w:val="both"/>
        <w:rPr>
          <w:sz w:val="18"/>
          <w:szCs w:val="18"/>
        </w:rPr>
      </w:pPr>
      <w:r w:rsidRPr="00984AF8">
        <w:rPr>
          <w:sz w:val="18"/>
          <w:szCs w:val="18"/>
        </w:rPr>
        <w:t>- проверки наличия эксплуатационной, проектной и приёмо-сдаточной документации;</w:t>
      </w:r>
    </w:p>
    <w:p w:rsidR="00984AF8" w:rsidRPr="00984AF8" w:rsidRDefault="00984AF8" w:rsidP="00984AF8">
      <w:pPr>
        <w:tabs>
          <w:tab w:val="left" w:pos="426"/>
          <w:tab w:val="left" w:pos="1276"/>
        </w:tabs>
        <w:ind w:firstLine="284"/>
        <w:jc w:val="both"/>
        <w:rPr>
          <w:sz w:val="18"/>
          <w:szCs w:val="18"/>
        </w:rPr>
      </w:pPr>
      <w:r w:rsidRPr="00984AF8">
        <w:rPr>
          <w:sz w:val="18"/>
          <w:szCs w:val="18"/>
        </w:rPr>
        <w:t>- проверки соответствия монтажа систем СКУД, ДМИСЗ, ТСОН, СЭВС проектной или исполнительной документации;</w:t>
      </w:r>
    </w:p>
    <w:p w:rsidR="00984AF8" w:rsidRPr="00984AF8" w:rsidRDefault="00984AF8" w:rsidP="00984AF8">
      <w:pPr>
        <w:tabs>
          <w:tab w:val="left" w:pos="426"/>
          <w:tab w:val="left" w:pos="1276"/>
        </w:tabs>
        <w:ind w:firstLine="284"/>
        <w:jc w:val="both"/>
        <w:rPr>
          <w:sz w:val="18"/>
          <w:szCs w:val="18"/>
        </w:rPr>
      </w:pPr>
      <w:r w:rsidRPr="00984AF8">
        <w:rPr>
          <w:sz w:val="18"/>
          <w:szCs w:val="18"/>
        </w:rPr>
        <w:t>- комплексной проверки работоспособности СКУД, ДМИСЗ, ТСОН, СЭВС.</w:t>
      </w:r>
    </w:p>
    <w:p w:rsidR="00984AF8" w:rsidRPr="00984AF8" w:rsidRDefault="00984AF8" w:rsidP="00984AF8">
      <w:pPr>
        <w:pStyle w:val="ae"/>
        <w:tabs>
          <w:tab w:val="left" w:pos="426"/>
        </w:tabs>
        <w:spacing w:after="0" w:line="240" w:lineRule="auto"/>
        <w:ind w:left="0" w:firstLine="284"/>
        <w:jc w:val="both"/>
        <w:rPr>
          <w:rFonts w:ascii="Times New Roman" w:hAnsi="Times New Roman" w:cs="Times New Roman"/>
          <w:color w:val="auto"/>
          <w:sz w:val="18"/>
          <w:szCs w:val="18"/>
        </w:rPr>
      </w:pPr>
      <w:r w:rsidRPr="00984AF8">
        <w:rPr>
          <w:rStyle w:val="FontStyle11"/>
          <w:color w:val="auto"/>
          <w:sz w:val="18"/>
          <w:szCs w:val="18"/>
        </w:rPr>
        <w:t xml:space="preserve">3.5. В течение 3 (трёх) календарных дней с момента подписания Акта первичного обследования </w:t>
      </w:r>
      <w:r w:rsidRPr="00984AF8">
        <w:rPr>
          <w:rFonts w:ascii="Times New Roman" w:hAnsi="Times New Roman" w:cs="Times New Roman"/>
          <w:color w:val="auto"/>
          <w:sz w:val="18"/>
          <w:szCs w:val="18"/>
        </w:rPr>
        <w:t>Исполнитель оформляет и передаёт Заказчику следующую документацию</w:t>
      </w:r>
      <w:r w:rsidRPr="00984AF8">
        <w:rPr>
          <w:rStyle w:val="FontStyle11"/>
          <w:color w:val="auto"/>
          <w:sz w:val="18"/>
          <w:szCs w:val="18"/>
        </w:rPr>
        <w:t>:</w:t>
      </w:r>
    </w:p>
    <w:p w:rsidR="00984AF8" w:rsidRPr="00984AF8" w:rsidRDefault="00984AF8" w:rsidP="00984AF8">
      <w:pPr>
        <w:tabs>
          <w:tab w:val="left" w:pos="426"/>
        </w:tabs>
        <w:ind w:firstLine="284"/>
        <w:jc w:val="both"/>
        <w:rPr>
          <w:sz w:val="18"/>
          <w:szCs w:val="18"/>
        </w:rPr>
      </w:pPr>
      <w:r w:rsidRPr="00984AF8">
        <w:rPr>
          <w:sz w:val="18"/>
          <w:szCs w:val="18"/>
        </w:rPr>
        <w:t>- Журнал регистрации работ по ТО и ППР;</w:t>
      </w:r>
    </w:p>
    <w:p w:rsidR="00984AF8" w:rsidRPr="00984AF8" w:rsidRDefault="00984AF8" w:rsidP="00984AF8">
      <w:pPr>
        <w:tabs>
          <w:tab w:val="left" w:pos="426"/>
        </w:tabs>
        <w:ind w:firstLine="284"/>
        <w:jc w:val="both"/>
        <w:rPr>
          <w:sz w:val="18"/>
          <w:szCs w:val="18"/>
        </w:rPr>
      </w:pPr>
      <w:r w:rsidRPr="00984AF8">
        <w:rPr>
          <w:sz w:val="18"/>
          <w:szCs w:val="18"/>
        </w:rPr>
        <w:t>- Журнал учета вызовов;</w:t>
      </w:r>
    </w:p>
    <w:p w:rsidR="00984AF8" w:rsidRPr="00984AF8" w:rsidRDefault="00984AF8" w:rsidP="00984AF8">
      <w:pPr>
        <w:tabs>
          <w:tab w:val="left" w:pos="426"/>
        </w:tabs>
        <w:ind w:firstLine="284"/>
        <w:jc w:val="both"/>
        <w:rPr>
          <w:sz w:val="18"/>
          <w:szCs w:val="18"/>
        </w:rPr>
      </w:pPr>
      <w:r w:rsidRPr="00984AF8">
        <w:rPr>
          <w:sz w:val="18"/>
          <w:szCs w:val="18"/>
        </w:rPr>
        <w:t>- Журнал учёта неисправностей и отказов;</w:t>
      </w:r>
    </w:p>
    <w:p w:rsidR="00984AF8" w:rsidRPr="00984AF8" w:rsidRDefault="00984AF8" w:rsidP="00984AF8">
      <w:pPr>
        <w:tabs>
          <w:tab w:val="left" w:pos="426"/>
        </w:tabs>
        <w:ind w:firstLine="284"/>
        <w:jc w:val="both"/>
        <w:rPr>
          <w:sz w:val="18"/>
          <w:szCs w:val="18"/>
        </w:rPr>
      </w:pPr>
      <w:r w:rsidRPr="00984AF8">
        <w:rPr>
          <w:sz w:val="18"/>
          <w:szCs w:val="18"/>
        </w:rPr>
        <w:t>- График проведения ТО и ППР;</w:t>
      </w:r>
    </w:p>
    <w:p w:rsidR="00984AF8" w:rsidRPr="00984AF8" w:rsidRDefault="00984AF8" w:rsidP="00984AF8">
      <w:pPr>
        <w:tabs>
          <w:tab w:val="left" w:pos="426"/>
        </w:tabs>
        <w:ind w:firstLine="284"/>
        <w:jc w:val="both"/>
        <w:rPr>
          <w:sz w:val="18"/>
          <w:szCs w:val="18"/>
        </w:rPr>
      </w:pPr>
      <w:r w:rsidRPr="00984AF8">
        <w:rPr>
          <w:sz w:val="18"/>
          <w:szCs w:val="18"/>
        </w:rPr>
        <w:t>- Регламент работ.</w:t>
      </w:r>
    </w:p>
    <w:p w:rsidR="00984AF8" w:rsidRPr="00984AF8" w:rsidRDefault="00984AF8" w:rsidP="00984AF8">
      <w:pPr>
        <w:tabs>
          <w:tab w:val="left" w:pos="426"/>
        </w:tabs>
        <w:ind w:firstLine="284"/>
        <w:jc w:val="both"/>
        <w:rPr>
          <w:rStyle w:val="FontStyle11"/>
          <w:rFonts w:eastAsia="Lucida Sans Unicode"/>
          <w:sz w:val="18"/>
          <w:szCs w:val="18"/>
        </w:rPr>
      </w:pPr>
      <w:r w:rsidRPr="00984AF8">
        <w:rPr>
          <w:rStyle w:val="FontStyle11"/>
          <w:rFonts w:eastAsia="Lucida Sans Unicode"/>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984AF8" w:rsidRPr="00984AF8" w:rsidRDefault="00984AF8" w:rsidP="00984AF8">
      <w:pPr>
        <w:keepNext/>
        <w:widowControl w:val="0"/>
        <w:tabs>
          <w:tab w:val="left" w:pos="426"/>
          <w:tab w:val="left" w:pos="1134"/>
        </w:tabs>
        <w:autoSpaceDE w:val="0"/>
        <w:autoSpaceDN w:val="0"/>
        <w:adjustRightInd w:val="0"/>
        <w:ind w:firstLine="284"/>
        <w:jc w:val="right"/>
        <w:rPr>
          <w:rFonts w:eastAsia="Lucida Sans Unicode"/>
          <w:b/>
          <w:bCs/>
          <w:iCs/>
          <w:sz w:val="18"/>
          <w:szCs w:val="18"/>
        </w:rPr>
      </w:pPr>
    </w:p>
    <w:p w:rsidR="00984AF8" w:rsidRPr="00984AF8" w:rsidRDefault="00984AF8" w:rsidP="00984AF8">
      <w:pPr>
        <w:keepNext/>
        <w:widowControl w:val="0"/>
        <w:tabs>
          <w:tab w:val="left" w:pos="426"/>
          <w:tab w:val="left" w:pos="1134"/>
        </w:tabs>
        <w:autoSpaceDE w:val="0"/>
        <w:autoSpaceDN w:val="0"/>
        <w:adjustRightInd w:val="0"/>
        <w:ind w:firstLine="284"/>
        <w:jc w:val="right"/>
        <w:rPr>
          <w:b/>
          <w:bCs/>
          <w:iCs/>
          <w:sz w:val="18"/>
          <w:szCs w:val="18"/>
        </w:rPr>
      </w:pPr>
      <w:r w:rsidRPr="00984AF8">
        <w:rPr>
          <w:b/>
          <w:bCs/>
          <w:iCs/>
          <w:sz w:val="18"/>
          <w:szCs w:val="18"/>
        </w:rPr>
        <w:t>Таблица 1</w:t>
      </w:r>
    </w:p>
    <w:p w:rsidR="00984AF8" w:rsidRPr="00984AF8" w:rsidRDefault="00984AF8" w:rsidP="00984AF8">
      <w:pPr>
        <w:keepNext/>
        <w:widowControl w:val="0"/>
        <w:tabs>
          <w:tab w:val="left" w:pos="426"/>
          <w:tab w:val="left" w:pos="1134"/>
        </w:tabs>
        <w:autoSpaceDE w:val="0"/>
        <w:autoSpaceDN w:val="0"/>
        <w:adjustRightInd w:val="0"/>
        <w:ind w:firstLine="284"/>
        <w:jc w:val="right"/>
        <w:rPr>
          <w:b/>
          <w:bCs/>
          <w:iCs/>
          <w:sz w:val="18"/>
          <w:szCs w:val="18"/>
        </w:rPr>
      </w:pPr>
    </w:p>
    <w:tbl>
      <w:tblPr>
        <w:tblW w:w="0" w:type="auto"/>
        <w:tblLook w:val="04A0" w:firstRow="1" w:lastRow="0" w:firstColumn="1" w:lastColumn="0" w:noHBand="0" w:noVBand="1"/>
      </w:tblPr>
      <w:tblGrid>
        <w:gridCol w:w="396"/>
        <w:gridCol w:w="10026"/>
      </w:tblGrid>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1. Система контроля и управления доступом (СКУД) (здание)</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Замок электромагнитный, усилие удержания 300 кг. питание 12</w:t>
            </w:r>
            <w:proofErr w:type="gramStart"/>
            <w:r w:rsidRPr="00984AF8">
              <w:rPr>
                <w:sz w:val="18"/>
                <w:szCs w:val="18"/>
                <w:lang w:eastAsia="en-US"/>
              </w:rPr>
              <w:t xml:space="preserve"> В</w:t>
            </w:r>
            <w:proofErr w:type="gramEnd"/>
            <w:r w:rsidRPr="00984AF8">
              <w:rPr>
                <w:sz w:val="18"/>
                <w:szCs w:val="18"/>
                <w:lang w:eastAsia="en-US"/>
              </w:rPr>
              <w:t xml:space="preserve">/380мА. габариты 250 х42 х25,4мм. В комплекте монтажная планка, для крепления на уголок необходим TS-LM300 TS-ML300 </w:t>
            </w:r>
            <w:proofErr w:type="spellStart"/>
            <w:r w:rsidRPr="00984AF8">
              <w:rPr>
                <w:sz w:val="18"/>
                <w:szCs w:val="18"/>
                <w:lang w:eastAsia="en-US"/>
              </w:rPr>
              <w:t>Tantos</w:t>
            </w:r>
            <w:proofErr w:type="spellEnd"/>
            <w:r w:rsidRPr="00984AF8">
              <w:rPr>
                <w:sz w:val="18"/>
                <w:szCs w:val="18"/>
                <w:lang w:eastAsia="en-US"/>
              </w:rPr>
              <w:t xml:space="preserve"> шт. 28</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Монтажный уголок для замка TS-ML300 TS-LM300 </w:t>
            </w:r>
            <w:proofErr w:type="spellStart"/>
            <w:r w:rsidRPr="00984AF8">
              <w:rPr>
                <w:sz w:val="18"/>
                <w:szCs w:val="18"/>
                <w:lang w:eastAsia="en-US"/>
              </w:rPr>
              <w:t>Tantos</w:t>
            </w:r>
            <w:proofErr w:type="spellEnd"/>
            <w:r w:rsidRPr="00984AF8">
              <w:rPr>
                <w:sz w:val="18"/>
                <w:szCs w:val="18"/>
                <w:lang w:eastAsia="en-US"/>
              </w:rPr>
              <w:t xml:space="preserve">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Контроллер доступа на два считывателя. Интерфейс </w:t>
            </w:r>
            <w:proofErr w:type="spellStart"/>
            <w:r w:rsidRPr="00984AF8">
              <w:rPr>
                <w:sz w:val="18"/>
                <w:szCs w:val="18"/>
                <w:lang w:eastAsia="en-US"/>
              </w:rPr>
              <w:t>Touch</w:t>
            </w:r>
            <w:proofErr w:type="spellEnd"/>
            <w:r w:rsidRPr="00984AF8">
              <w:rPr>
                <w:sz w:val="18"/>
                <w:szCs w:val="18"/>
                <w:lang w:eastAsia="en-US"/>
              </w:rPr>
              <w:t xml:space="preserve"> </w:t>
            </w:r>
            <w:proofErr w:type="spellStart"/>
            <w:r w:rsidRPr="00984AF8">
              <w:rPr>
                <w:sz w:val="18"/>
                <w:szCs w:val="18"/>
                <w:lang w:eastAsia="en-US"/>
              </w:rPr>
              <w:t>Memory</w:t>
            </w:r>
            <w:proofErr w:type="spellEnd"/>
            <w:r w:rsidRPr="00984AF8">
              <w:rPr>
                <w:sz w:val="18"/>
                <w:szCs w:val="18"/>
                <w:lang w:eastAsia="en-US"/>
              </w:rPr>
              <w:br/>
              <w:t xml:space="preserve">или </w:t>
            </w:r>
            <w:proofErr w:type="spellStart"/>
            <w:r w:rsidRPr="00984AF8">
              <w:rPr>
                <w:sz w:val="18"/>
                <w:szCs w:val="18"/>
                <w:lang w:eastAsia="en-US"/>
              </w:rPr>
              <w:t>Виганд</w:t>
            </w:r>
            <w:proofErr w:type="spellEnd"/>
            <w:r w:rsidRPr="00984AF8">
              <w:rPr>
                <w:sz w:val="18"/>
                <w:szCs w:val="18"/>
                <w:lang w:eastAsia="en-US"/>
              </w:rPr>
              <w:t xml:space="preserve">. Объем памяти - 32768 пользователей. С2000-2 ЗАО НВП «Болид»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Считыватель </w:t>
            </w:r>
            <w:proofErr w:type="spellStart"/>
            <w:r w:rsidRPr="00984AF8">
              <w:rPr>
                <w:sz w:val="18"/>
                <w:szCs w:val="18"/>
                <w:lang w:eastAsia="en-US"/>
              </w:rPr>
              <w:t>проксимити</w:t>
            </w:r>
            <w:proofErr w:type="spellEnd"/>
            <w:r w:rsidRPr="00984AF8">
              <w:rPr>
                <w:sz w:val="18"/>
                <w:szCs w:val="18"/>
                <w:lang w:eastAsia="en-US"/>
              </w:rPr>
              <w:t xml:space="preserve"> карты «</w:t>
            </w:r>
            <w:proofErr w:type="spellStart"/>
            <w:r w:rsidRPr="00984AF8">
              <w:rPr>
                <w:sz w:val="18"/>
                <w:szCs w:val="18"/>
                <w:lang w:eastAsia="en-US"/>
              </w:rPr>
              <w:t>Мифайр</w:t>
            </w:r>
            <w:proofErr w:type="spellEnd"/>
            <w:r w:rsidRPr="00984AF8">
              <w:rPr>
                <w:sz w:val="18"/>
                <w:szCs w:val="18"/>
                <w:lang w:eastAsia="en-US"/>
              </w:rPr>
              <w:t xml:space="preserve">» с интерфейсами </w:t>
            </w:r>
            <w:proofErr w:type="spellStart"/>
            <w:r w:rsidRPr="00984AF8">
              <w:rPr>
                <w:sz w:val="18"/>
                <w:szCs w:val="18"/>
                <w:lang w:eastAsia="en-US"/>
              </w:rPr>
              <w:t>Touch</w:t>
            </w:r>
            <w:proofErr w:type="spellEnd"/>
            <w:r w:rsidRPr="00984AF8">
              <w:rPr>
                <w:sz w:val="18"/>
                <w:szCs w:val="18"/>
                <w:lang w:eastAsia="en-US"/>
              </w:rPr>
              <w:t xml:space="preserve"> </w:t>
            </w:r>
            <w:proofErr w:type="spellStart"/>
            <w:r w:rsidRPr="00984AF8">
              <w:rPr>
                <w:sz w:val="18"/>
                <w:szCs w:val="18"/>
                <w:lang w:eastAsia="en-US"/>
              </w:rPr>
              <w:t>Memory</w:t>
            </w:r>
            <w:proofErr w:type="spellEnd"/>
            <w:r w:rsidRPr="00984AF8">
              <w:rPr>
                <w:sz w:val="18"/>
                <w:szCs w:val="18"/>
                <w:lang w:eastAsia="en-US"/>
              </w:rPr>
              <w:t xml:space="preserve">, </w:t>
            </w:r>
            <w:proofErr w:type="spellStart"/>
            <w:r w:rsidRPr="00984AF8">
              <w:rPr>
                <w:sz w:val="18"/>
                <w:szCs w:val="18"/>
                <w:lang w:eastAsia="en-US"/>
              </w:rPr>
              <w:t>Wiegand</w:t>
            </w:r>
            <w:proofErr w:type="spellEnd"/>
            <w:r w:rsidRPr="00984AF8">
              <w:rPr>
                <w:sz w:val="18"/>
                <w:szCs w:val="18"/>
                <w:lang w:eastAsia="en-US"/>
              </w:rPr>
              <w:t xml:space="preserve">, RS232, магнитных карт. Исполнение – накладной Proxy-3М ЗАО НВП «Болид» шт. 50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5</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Доводчик механический</w:t>
            </w:r>
            <w:proofErr w:type="gramStart"/>
            <w:r w:rsidRPr="00984AF8">
              <w:rPr>
                <w:sz w:val="18"/>
                <w:szCs w:val="18"/>
                <w:lang w:eastAsia="en-US"/>
              </w:rPr>
              <w:t xml:space="preserve"> ,</w:t>
            </w:r>
            <w:proofErr w:type="gramEnd"/>
            <w:r w:rsidRPr="00984AF8">
              <w:rPr>
                <w:sz w:val="18"/>
                <w:szCs w:val="18"/>
                <w:lang w:eastAsia="en-US"/>
              </w:rPr>
              <w:t xml:space="preserve"> усилие до 120 кг, -30..+45°С, 246х44х70мм, вес-2,34 кг. белый, бронза, золото, серебро (10 </w:t>
            </w:r>
            <w:proofErr w:type="spellStart"/>
            <w:r w:rsidRPr="00984AF8">
              <w:rPr>
                <w:sz w:val="18"/>
                <w:szCs w:val="18"/>
                <w:lang w:eastAsia="en-US"/>
              </w:rPr>
              <w:t>шт</w:t>
            </w:r>
            <w:proofErr w:type="spellEnd"/>
            <w:r w:rsidRPr="00984AF8">
              <w:rPr>
                <w:sz w:val="18"/>
                <w:szCs w:val="18"/>
                <w:lang w:eastAsia="en-US"/>
              </w:rPr>
              <w:t>/</w:t>
            </w:r>
            <w:proofErr w:type="spellStart"/>
            <w:r w:rsidRPr="00984AF8">
              <w:rPr>
                <w:sz w:val="18"/>
                <w:szCs w:val="18"/>
                <w:lang w:eastAsia="en-US"/>
              </w:rPr>
              <w:t>кор</w:t>
            </w:r>
            <w:proofErr w:type="spellEnd"/>
            <w:r w:rsidRPr="00984AF8">
              <w:rPr>
                <w:sz w:val="18"/>
                <w:szCs w:val="18"/>
                <w:lang w:eastAsia="en-US"/>
              </w:rPr>
              <w:t xml:space="preserve">)  E-605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6</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Извещатель</w:t>
            </w:r>
            <w:proofErr w:type="spellEnd"/>
            <w:r w:rsidRPr="00984AF8">
              <w:rPr>
                <w:sz w:val="18"/>
                <w:szCs w:val="18"/>
                <w:lang w:eastAsia="en-US"/>
              </w:rPr>
              <w:t xml:space="preserve"> охранно-пожарный ручной, "Аварийный выход", 1 группа контактов Н.З./Н.Р., U-комм. 5...72В, I-комм.0,1...200мА, IP41, t-раб.-40...+55°С, 109х94х47мм. Цвет - зеленый</w:t>
            </w:r>
            <w:proofErr w:type="gramStart"/>
            <w:r w:rsidRPr="00984AF8">
              <w:rPr>
                <w:sz w:val="18"/>
                <w:szCs w:val="18"/>
                <w:lang w:eastAsia="en-US"/>
              </w:rPr>
              <w:t>.</w:t>
            </w:r>
            <w:proofErr w:type="gramEnd"/>
            <w:r w:rsidRPr="00984AF8">
              <w:rPr>
                <w:sz w:val="18"/>
                <w:szCs w:val="18"/>
                <w:lang w:eastAsia="en-US"/>
              </w:rPr>
              <w:t xml:space="preserve"> (</w:t>
            </w:r>
            <w:proofErr w:type="gramStart"/>
            <w:r w:rsidRPr="00984AF8">
              <w:rPr>
                <w:sz w:val="18"/>
                <w:szCs w:val="18"/>
                <w:lang w:eastAsia="en-US"/>
              </w:rPr>
              <w:t>д</w:t>
            </w:r>
            <w:proofErr w:type="gramEnd"/>
            <w:r w:rsidRPr="00984AF8">
              <w:rPr>
                <w:sz w:val="18"/>
                <w:szCs w:val="18"/>
                <w:lang w:eastAsia="en-US"/>
              </w:rPr>
              <w:t xml:space="preserve">опускается аналог) ИОПР 513/101-1 Фактор </w:t>
            </w:r>
            <w:proofErr w:type="spellStart"/>
            <w:r w:rsidRPr="00984AF8">
              <w:rPr>
                <w:sz w:val="18"/>
                <w:szCs w:val="18"/>
                <w:lang w:eastAsia="en-US"/>
              </w:rPr>
              <w:t>Спецэлектроника</w:t>
            </w:r>
            <w:proofErr w:type="spellEnd"/>
            <w:r w:rsidRPr="00984AF8">
              <w:rPr>
                <w:sz w:val="18"/>
                <w:szCs w:val="18"/>
                <w:lang w:eastAsia="en-US"/>
              </w:rPr>
              <w:t xml:space="preserve">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7</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Резервированный источник питания с микропроцессорным управлением, 12В, 1А (2 мин-1,5А), емкость 7 </w:t>
            </w:r>
            <w:proofErr w:type="spellStart"/>
            <w:r w:rsidRPr="00984AF8">
              <w:rPr>
                <w:sz w:val="18"/>
                <w:szCs w:val="18"/>
                <w:lang w:eastAsia="en-US"/>
              </w:rPr>
              <w:t>Ач</w:t>
            </w:r>
            <w:proofErr w:type="spellEnd"/>
            <w:r w:rsidRPr="00984AF8">
              <w:rPr>
                <w:sz w:val="18"/>
                <w:szCs w:val="18"/>
                <w:lang w:eastAsia="en-US"/>
              </w:rPr>
              <w:t xml:space="preserve"> (без аккумулятора). Металлический корпус со стеклом. Соответствие "</w:t>
            </w:r>
            <w:proofErr w:type="spellStart"/>
            <w:r w:rsidRPr="00984AF8">
              <w:rPr>
                <w:sz w:val="18"/>
                <w:szCs w:val="18"/>
                <w:lang w:eastAsia="en-US"/>
              </w:rPr>
              <w:t>Техрегламенту</w:t>
            </w:r>
            <w:proofErr w:type="spellEnd"/>
            <w:r w:rsidRPr="00984AF8">
              <w:rPr>
                <w:sz w:val="18"/>
                <w:szCs w:val="18"/>
                <w:lang w:eastAsia="en-US"/>
              </w:rPr>
              <w:t xml:space="preserve"> пожарной безопасности". Возможность размещения внутри корпуса одного прибора типа С2000-2, С2000-4, С2000-КДЛ, Сигнал-10 и т.п. </w:t>
            </w:r>
            <w:proofErr w:type="gramStart"/>
            <w:r w:rsidRPr="00984AF8">
              <w:rPr>
                <w:sz w:val="18"/>
                <w:szCs w:val="18"/>
                <w:lang w:eastAsia="en-US"/>
              </w:rPr>
              <w:t xml:space="preserve">РИП-12 исп.20 (РИП-12-1/7 М2-Р)) ЗАО НВП «Болид» шт. 28 </w:t>
            </w:r>
            <w:proofErr w:type="gramEnd"/>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8</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Извещатель</w:t>
            </w:r>
            <w:proofErr w:type="spellEnd"/>
            <w:r w:rsidRPr="00984AF8">
              <w:rPr>
                <w:sz w:val="18"/>
                <w:szCs w:val="18"/>
                <w:lang w:eastAsia="en-US"/>
              </w:rPr>
              <w:t xml:space="preserve"> охранный </w:t>
            </w:r>
            <w:proofErr w:type="spellStart"/>
            <w:r w:rsidRPr="00984AF8">
              <w:rPr>
                <w:sz w:val="18"/>
                <w:szCs w:val="18"/>
                <w:lang w:eastAsia="en-US"/>
              </w:rPr>
              <w:t>магнитоконтактный</w:t>
            </w:r>
            <w:proofErr w:type="spellEnd"/>
            <w:r w:rsidRPr="00984AF8">
              <w:rPr>
                <w:sz w:val="18"/>
                <w:szCs w:val="18"/>
                <w:lang w:eastAsia="en-US"/>
              </w:rPr>
              <w:t xml:space="preserve">, скрытой установки, (длина 26 мм, D 9-11.5мм), в неметаллические поверхности. ИО-102-5 </w:t>
            </w:r>
            <w:proofErr w:type="spellStart"/>
            <w:r w:rsidRPr="00984AF8">
              <w:rPr>
                <w:sz w:val="18"/>
                <w:szCs w:val="18"/>
                <w:lang w:eastAsia="en-US"/>
              </w:rPr>
              <w:t>Магнитоконтактн</w:t>
            </w:r>
            <w:proofErr w:type="spellEnd"/>
            <w:r w:rsidRPr="00984AF8">
              <w:rPr>
                <w:sz w:val="18"/>
                <w:szCs w:val="18"/>
                <w:lang w:eastAsia="en-US"/>
              </w:rPr>
              <w:t xml:space="preserve"> шт. 29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9</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Аккумуляторная батарея 12В, 7.2 </w:t>
            </w:r>
            <w:proofErr w:type="spellStart"/>
            <w:r w:rsidRPr="00984AF8">
              <w:rPr>
                <w:sz w:val="18"/>
                <w:szCs w:val="18"/>
                <w:lang w:eastAsia="en-US"/>
              </w:rPr>
              <w:t>Ач</w:t>
            </w:r>
            <w:proofErr w:type="spellEnd"/>
            <w:r w:rsidRPr="00984AF8">
              <w:rPr>
                <w:sz w:val="18"/>
                <w:szCs w:val="18"/>
                <w:lang w:eastAsia="en-US"/>
              </w:rPr>
              <w:t>, размер: 150* 65*98мм (Д*</w:t>
            </w:r>
            <w:proofErr w:type="gramStart"/>
            <w:r w:rsidRPr="00984AF8">
              <w:rPr>
                <w:sz w:val="18"/>
                <w:szCs w:val="18"/>
                <w:lang w:eastAsia="en-US"/>
              </w:rPr>
              <w:t>Ш</w:t>
            </w:r>
            <w:proofErr w:type="gramEnd"/>
            <w:r w:rsidRPr="00984AF8">
              <w:rPr>
                <w:sz w:val="18"/>
                <w:szCs w:val="18"/>
                <w:lang w:eastAsia="en-US"/>
              </w:rPr>
              <w:t>*В), вес: 2,0кг (10шт/</w:t>
            </w:r>
            <w:proofErr w:type="spellStart"/>
            <w:r w:rsidRPr="00984AF8">
              <w:rPr>
                <w:sz w:val="18"/>
                <w:szCs w:val="18"/>
                <w:lang w:eastAsia="en-US"/>
              </w:rPr>
              <w:t>кор</w:t>
            </w:r>
            <w:proofErr w:type="spellEnd"/>
            <w:r w:rsidRPr="00984AF8">
              <w:rPr>
                <w:sz w:val="18"/>
                <w:szCs w:val="18"/>
                <w:lang w:eastAsia="en-US"/>
              </w:rPr>
              <w:t xml:space="preserve">.) АКБ GS 12-7,2 GENERAL SECURITY шт. 28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10</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TS-203Kit - Комплект </w:t>
            </w:r>
            <w:proofErr w:type="spellStart"/>
            <w:r w:rsidRPr="00984AF8">
              <w:rPr>
                <w:sz w:val="18"/>
                <w:szCs w:val="18"/>
                <w:lang w:eastAsia="en-US"/>
              </w:rPr>
              <w:t>аудиодомофона</w:t>
            </w:r>
            <w:proofErr w:type="spellEnd"/>
            <w:r w:rsidRPr="00984AF8">
              <w:rPr>
                <w:sz w:val="18"/>
                <w:szCs w:val="18"/>
                <w:lang w:eastAsia="en-US"/>
              </w:rPr>
              <w:t xml:space="preserve">. Вызывная панель, </w:t>
            </w:r>
            <w:proofErr w:type="spellStart"/>
            <w:r w:rsidRPr="00984AF8">
              <w:rPr>
                <w:sz w:val="18"/>
                <w:szCs w:val="18"/>
                <w:lang w:eastAsia="en-US"/>
              </w:rPr>
              <w:t>аудиотрубка</w:t>
            </w:r>
            <w:proofErr w:type="spellEnd"/>
            <w:r w:rsidRPr="00984AF8">
              <w:rPr>
                <w:sz w:val="18"/>
                <w:szCs w:val="18"/>
                <w:lang w:eastAsia="en-US"/>
              </w:rPr>
              <w:t>, накладной или врезной монтаж вызывной панели (в комплекте). Возможно подключение дополнительных трубок (до 3-х в одной системе). Питание 220В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 Диспетчеризация и мониторинг инженерных систем здания (ДМИСЗ).</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2.1 Диспетчерский пункт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АРМ диспетчера (шкаф напольный 19", коммутатор 8-и портовый 10/10,ПК (сервер), монитор 22", принтер, ИБП)</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ПО</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val="en-US" w:eastAsia="en-US"/>
              </w:rPr>
            </w:pPr>
            <w:r w:rsidRPr="00984AF8">
              <w:rPr>
                <w:sz w:val="18"/>
                <w:szCs w:val="18"/>
                <w:lang w:val="en-US" w:eastAsia="en-US"/>
              </w:rPr>
              <w:t>SCADA PC HMI station 512I/</w:t>
            </w:r>
            <w:proofErr w:type="spellStart"/>
            <w:proofErr w:type="gramStart"/>
            <w:r w:rsidRPr="00984AF8">
              <w:rPr>
                <w:sz w:val="18"/>
                <w:szCs w:val="18"/>
                <w:lang w:val="en-US" w:eastAsia="en-US"/>
              </w:rPr>
              <w:t>Os</w:t>
            </w:r>
            <w:proofErr w:type="spellEnd"/>
            <w:r w:rsidRPr="00984AF8">
              <w:rPr>
                <w:sz w:val="18"/>
                <w:szCs w:val="18"/>
                <w:lang w:val="en-US" w:eastAsia="en-US"/>
              </w:rPr>
              <w:t xml:space="preserve">  1</w:t>
            </w:r>
            <w:proofErr w:type="gramEnd"/>
            <w:r w:rsidRPr="00984AF8">
              <w:rPr>
                <w:sz w:val="18"/>
                <w:szCs w:val="18"/>
                <w:lang w:val="en-US" w:eastAsia="en-US"/>
              </w:rPr>
              <w:t xml:space="preserve"> </w:t>
            </w:r>
            <w:proofErr w:type="spellStart"/>
            <w:r w:rsidRPr="00984AF8">
              <w:rPr>
                <w:sz w:val="18"/>
                <w:szCs w:val="18"/>
                <w:lang w:eastAsia="en-US"/>
              </w:rPr>
              <w:t>шт</w:t>
            </w:r>
            <w:proofErr w:type="spellEnd"/>
            <w:r w:rsidRPr="00984AF8">
              <w:rPr>
                <w:sz w:val="18"/>
                <w:szCs w:val="18"/>
                <w:lang w:val="en-US" w:eastAsia="en-US"/>
              </w:rPr>
              <w:t>.</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OPC </w:t>
            </w:r>
            <w:proofErr w:type="spellStart"/>
            <w:r w:rsidRPr="00984AF8">
              <w:rPr>
                <w:sz w:val="18"/>
                <w:szCs w:val="18"/>
                <w:lang w:eastAsia="en-US"/>
              </w:rPr>
              <w:t>Server</w:t>
            </w:r>
            <w:proofErr w:type="spellEnd"/>
            <w:r w:rsidRPr="00984AF8">
              <w:rPr>
                <w:sz w:val="18"/>
                <w:szCs w:val="18"/>
                <w:lang w:eastAsia="en-US"/>
              </w:rPr>
              <w:t xml:space="preserve">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OC </w:t>
            </w:r>
            <w:proofErr w:type="spellStart"/>
            <w:r w:rsidRPr="00984AF8">
              <w:rPr>
                <w:sz w:val="18"/>
                <w:szCs w:val="18"/>
                <w:lang w:eastAsia="en-US"/>
              </w:rPr>
              <w:t>Windows</w:t>
            </w:r>
            <w:proofErr w:type="spellEnd"/>
            <w:r w:rsidRPr="00984AF8">
              <w:rPr>
                <w:sz w:val="18"/>
                <w:szCs w:val="18"/>
                <w:lang w:eastAsia="en-US"/>
              </w:rPr>
              <w:t xml:space="preserve"> XP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Система сбора и передачи информации</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w:t>
            </w:r>
            <w:proofErr w:type="gramStart"/>
            <w:r w:rsidRPr="00984AF8">
              <w:rPr>
                <w:sz w:val="18"/>
                <w:szCs w:val="18"/>
                <w:lang w:eastAsia="en-US"/>
              </w:rPr>
              <w:t>1</w:t>
            </w:r>
            <w:proofErr w:type="gramEnd"/>
            <w:r w:rsidRPr="00984AF8">
              <w:rPr>
                <w:sz w:val="18"/>
                <w:szCs w:val="18"/>
                <w:lang w:eastAsia="en-US"/>
              </w:rPr>
              <w:t>,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w:t>
            </w:r>
            <w:proofErr w:type="gramStart"/>
            <w:r w:rsidRPr="00984AF8">
              <w:rPr>
                <w:sz w:val="18"/>
                <w:szCs w:val="18"/>
                <w:lang w:eastAsia="en-US"/>
              </w:rPr>
              <w:t>2</w:t>
            </w:r>
            <w:proofErr w:type="gramEnd"/>
            <w:r w:rsidRPr="00984AF8">
              <w:rPr>
                <w:sz w:val="18"/>
                <w:szCs w:val="18"/>
                <w:lang w:eastAsia="en-US"/>
              </w:rPr>
              <w:t>,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ЩД3,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w:t>
            </w:r>
            <w:proofErr w:type="gramStart"/>
            <w:r w:rsidRPr="00984AF8">
              <w:rPr>
                <w:sz w:val="18"/>
                <w:szCs w:val="18"/>
                <w:lang w:eastAsia="en-US"/>
              </w:rPr>
              <w:t>4</w:t>
            </w:r>
            <w:proofErr w:type="gramEnd"/>
            <w:r w:rsidRPr="00984AF8">
              <w:rPr>
                <w:sz w:val="18"/>
                <w:szCs w:val="18"/>
                <w:lang w:eastAsia="en-US"/>
              </w:rPr>
              <w:t>,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5</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ЩД3-1, в комплекте с программным контроллером, электрооборудованием, кроссовым оборудованиями монтажным оборудованием 1 шт</w:t>
            </w:r>
            <w:proofErr w:type="gramStart"/>
            <w:r w:rsidRPr="00984AF8">
              <w:rPr>
                <w:sz w:val="18"/>
                <w:szCs w:val="18"/>
                <w:lang w:eastAsia="en-US"/>
              </w:rPr>
              <w:t>..</w:t>
            </w:r>
            <w:proofErr w:type="gramEnd"/>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6</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ЩД3-2,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7</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Шкаф диспетчеризации ЩД4-1, в комплекте с программным контроллером, электрооборудованием, кроссовым оборудованиями монтажным оборудованием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 Приборы и средства автоматизации</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2.2.1. Тепловой пункт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Термометр сопротивления ТПТ 8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Преобразователь давления Метран-55-ДИ 8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Электроконтактный</w:t>
            </w:r>
            <w:proofErr w:type="spellEnd"/>
            <w:r w:rsidRPr="00984AF8">
              <w:rPr>
                <w:sz w:val="18"/>
                <w:szCs w:val="18"/>
                <w:lang w:eastAsia="en-US"/>
              </w:rPr>
              <w:t xml:space="preserve"> манометр ДМ 2010 </w:t>
            </w:r>
            <w:proofErr w:type="spellStart"/>
            <w:r w:rsidRPr="00984AF8">
              <w:rPr>
                <w:sz w:val="18"/>
                <w:szCs w:val="18"/>
                <w:lang w:eastAsia="en-US"/>
              </w:rPr>
              <w:t>Cr</w:t>
            </w:r>
            <w:proofErr w:type="spellEnd"/>
            <w:r w:rsidRPr="00984AF8">
              <w:rPr>
                <w:sz w:val="18"/>
                <w:szCs w:val="18"/>
                <w:lang w:eastAsia="en-US"/>
              </w:rPr>
              <w:t xml:space="preserve"> 3 шт. </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контроля протечки воды Н2О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2.2.2. Водомерный узел</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давления ДМ 201-Cr 3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контроля протечки воды Н2О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 xml:space="preserve">2.2.3. </w:t>
            </w:r>
            <w:proofErr w:type="spellStart"/>
            <w:r w:rsidRPr="00984AF8">
              <w:rPr>
                <w:sz w:val="18"/>
                <w:szCs w:val="18"/>
                <w:lang w:eastAsia="en-US"/>
              </w:rPr>
              <w:t>Венткамеры</w:t>
            </w:r>
            <w:proofErr w:type="spellEnd"/>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Датчик контроля протечки воды Н2О 3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2.2.4. Электрооборудование</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spellStart"/>
            <w:r w:rsidRPr="00984AF8">
              <w:rPr>
                <w:sz w:val="18"/>
                <w:szCs w:val="18"/>
                <w:lang w:eastAsia="en-US"/>
              </w:rPr>
              <w:t>Извещатель</w:t>
            </w:r>
            <w:proofErr w:type="spellEnd"/>
            <w:r w:rsidRPr="00984AF8">
              <w:rPr>
                <w:sz w:val="18"/>
                <w:szCs w:val="18"/>
                <w:lang w:eastAsia="en-US"/>
              </w:rPr>
              <w:t xml:space="preserve"> охранный </w:t>
            </w:r>
            <w:proofErr w:type="spellStart"/>
            <w:r w:rsidRPr="00984AF8">
              <w:rPr>
                <w:sz w:val="18"/>
                <w:szCs w:val="18"/>
                <w:lang w:eastAsia="en-US"/>
              </w:rPr>
              <w:t>магнитоконтактный</w:t>
            </w:r>
            <w:proofErr w:type="spellEnd"/>
            <w:r w:rsidRPr="00984AF8">
              <w:rPr>
                <w:sz w:val="18"/>
                <w:szCs w:val="18"/>
                <w:lang w:eastAsia="en-US"/>
              </w:rPr>
              <w:t xml:space="preserve"> ИО102-2 7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Лифтовое хозяйство</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Система диспетчеризации и диагностики лифтов "Обь" (КЛШ-</w:t>
            </w:r>
            <w:proofErr w:type="spellStart"/>
            <w:proofErr w:type="gramStart"/>
            <w:r w:rsidRPr="00984AF8">
              <w:rPr>
                <w:sz w:val="18"/>
                <w:szCs w:val="18"/>
                <w:lang w:eastAsia="en-US"/>
              </w:rPr>
              <w:t>Pro</w:t>
            </w:r>
            <w:proofErr w:type="spellEnd"/>
            <w:proofErr w:type="gramEnd"/>
            <w:r w:rsidRPr="00984AF8">
              <w:rPr>
                <w:sz w:val="18"/>
                <w:szCs w:val="18"/>
                <w:lang w:eastAsia="en-US"/>
              </w:rPr>
              <w:t xml:space="preserve">, ИПР, ММИ USB, СК-М,  СК-О. </w:t>
            </w:r>
            <w:proofErr w:type="gramStart"/>
            <w:r w:rsidRPr="00984AF8">
              <w:rPr>
                <w:sz w:val="18"/>
                <w:szCs w:val="18"/>
                <w:lang w:eastAsia="en-US"/>
              </w:rPr>
              <w:t>СК-А, СП, ПКМ, ЛБ 6.0, ПК, МУ, МК ЛБ 6.0, МП, РИН)</w:t>
            </w:r>
            <w:proofErr w:type="gramEnd"/>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3. Телевизионная система охранного наблюдения (ТСОН).</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Телекамера цветная 1/3",480твл, 0,4лкс, 4-9мм, 12В CXD-VF480SD 2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2</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Телекамера стандартного дизайна (Цветная;1/3";DSP; 470 ТВЛ; 0,1лкс/F1.2; </w:t>
            </w:r>
            <w:proofErr w:type="gramStart"/>
            <w:r w:rsidRPr="00984AF8">
              <w:rPr>
                <w:sz w:val="18"/>
                <w:szCs w:val="18"/>
                <w:lang w:eastAsia="en-US"/>
              </w:rPr>
              <w:t>A</w:t>
            </w:r>
            <w:proofErr w:type="gramEnd"/>
            <w:r w:rsidRPr="00984AF8">
              <w:rPr>
                <w:sz w:val="18"/>
                <w:szCs w:val="18"/>
                <w:lang w:eastAsia="en-US"/>
              </w:rPr>
              <w:t>РД VD/DD),  QX-570SA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3</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Объектив c АРД f=5,0-50,0mm F 1.8-360, CS, VD,  SCV550G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4</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gramStart"/>
            <w:r w:rsidRPr="00984AF8">
              <w:rPr>
                <w:sz w:val="18"/>
                <w:szCs w:val="18"/>
                <w:lang w:eastAsia="en-US"/>
              </w:rPr>
              <w:t>Уличный</w:t>
            </w:r>
            <w:proofErr w:type="gramEnd"/>
            <w:r w:rsidRPr="00984AF8">
              <w:rPr>
                <w:sz w:val="18"/>
                <w:szCs w:val="18"/>
                <w:lang w:eastAsia="en-US"/>
              </w:rPr>
              <w:t xml:space="preserve"> </w:t>
            </w:r>
            <w:proofErr w:type="spellStart"/>
            <w:r w:rsidRPr="00984AF8">
              <w:rPr>
                <w:sz w:val="18"/>
                <w:szCs w:val="18"/>
                <w:lang w:eastAsia="en-US"/>
              </w:rPr>
              <w:t>гермокожух</w:t>
            </w:r>
            <w:proofErr w:type="spellEnd"/>
            <w:r w:rsidRPr="00984AF8">
              <w:rPr>
                <w:sz w:val="18"/>
                <w:szCs w:val="18"/>
                <w:lang w:eastAsia="en-US"/>
              </w:rPr>
              <w:t xml:space="preserve"> с обогревом, IP-65, ~220В, 70x65x300мм </w:t>
            </w:r>
            <w:proofErr w:type="spellStart"/>
            <w:r w:rsidRPr="00984AF8">
              <w:rPr>
                <w:sz w:val="18"/>
                <w:szCs w:val="18"/>
                <w:lang w:eastAsia="en-US"/>
              </w:rPr>
              <w:t>Infinity</w:t>
            </w:r>
            <w:proofErr w:type="spellEnd"/>
            <w:r w:rsidRPr="00984AF8">
              <w:rPr>
                <w:sz w:val="18"/>
                <w:szCs w:val="18"/>
                <w:lang w:eastAsia="en-US"/>
              </w:rPr>
              <w:t xml:space="preserve"> ICH-300M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5</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Кронштейн для </w:t>
            </w:r>
            <w:proofErr w:type="spellStart"/>
            <w:r w:rsidRPr="00984AF8">
              <w:rPr>
                <w:sz w:val="18"/>
                <w:szCs w:val="18"/>
                <w:lang w:eastAsia="en-US"/>
              </w:rPr>
              <w:t>гермокожуха</w:t>
            </w:r>
            <w:proofErr w:type="spellEnd"/>
            <w:r w:rsidRPr="00984AF8">
              <w:rPr>
                <w:sz w:val="18"/>
                <w:szCs w:val="18"/>
                <w:lang w:eastAsia="en-US"/>
              </w:rPr>
              <w:t xml:space="preserve"> 210мм </w:t>
            </w:r>
            <w:proofErr w:type="spellStart"/>
            <w:r w:rsidRPr="00984AF8">
              <w:rPr>
                <w:sz w:val="18"/>
                <w:szCs w:val="18"/>
                <w:lang w:eastAsia="en-US"/>
              </w:rPr>
              <w:t>nfinity</w:t>
            </w:r>
            <w:proofErr w:type="spellEnd"/>
            <w:r w:rsidRPr="00984AF8">
              <w:rPr>
                <w:sz w:val="18"/>
                <w:szCs w:val="18"/>
                <w:lang w:eastAsia="en-US"/>
              </w:rPr>
              <w:t xml:space="preserve"> IB-210M 20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6</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Монитор NEC 19" LCD195VXM+, </w:t>
            </w:r>
            <w:proofErr w:type="spellStart"/>
            <w:r w:rsidRPr="00984AF8">
              <w:rPr>
                <w:sz w:val="18"/>
                <w:szCs w:val="18"/>
                <w:lang w:eastAsia="en-US"/>
              </w:rPr>
              <w:t>Silver-White</w:t>
            </w:r>
            <w:proofErr w:type="spellEnd"/>
            <w:r w:rsidRPr="00984AF8">
              <w:rPr>
                <w:sz w:val="18"/>
                <w:szCs w:val="18"/>
                <w:lang w:eastAsia="en-US"/>
              </w:rPr>
              <w:t xml:space="preserve"> {</w:t>
            </w:r>
            <w:proofErr w:type="spellStart"/>
            <w:r w:rsidRPr="00984AF8">
              <w:rPr>
                <w:sz w:val="18"/>
                <w:szCs w:val="18"/>
                <w:lang w:eastAsia="en-US"/>
              </w:rPr>
              <w:t>Audio</w:t>
            </w:r>
            <w:proofErr w:type="spellEnd"/>
            <w:r w:rsidRPr="00984AF8">
              <w:rPr>
                <w:sz w:val="18"/>
                <w:szCs w:val="18"/>
                <w:lang w:eastAsia="en-US"/>
              </w:rPr>
              <w:t>, 0.294, 1280*1024, 270cd, 550:1, 8ms, DVI, 140h/135v,TCO'03}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7</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 xml:space="preserve">Интеллектуальная система видеонаблюдения ВидеоIQ7-В (1 </w:t>
            </w:r>
            <w:proofErr w:type="spellStart"/>
            <w:r w:rsidRPr="00984AF8">
              <w:rPr>
                <w:sz w:val="18"/>
                <w:szCs w:val="18"/>
                <w:lang w:eastAsia="en-US"/>
              </w:rPr>
              <w:t>fps</w:t>
            </w:r>
            <w:proofErr w:type="spellEnd"/>
            <w:r w:rsidRPr="00984AF8">
              <w:rPr>
                <w:sz w:val="18"/>
                <w:szCs w:val="18"/>
                <w:lang w:eastAsia="en-US"/>
              </w:rPr>
              <w:t>), 24 канала 2 FS-5 1 шт.</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8</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Видеорегистратор 24 канала 1 шт.</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4. Система контроля и управления доступом (СКУД) (прилегающая территория)</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proofErr w:type="gramStart"/>
            <w:r w:rsidRPr="00984AF8">
              <w:rPr>
                <w:sz w:val="18"/>
                <w:szCs w:val="18"/>
                <w:lang w:eastAsia="en-US"/>
              </w:rPr>
              <w:t>Два автоматических шлагбаума, установленные на центральном въезде и служебном въезде на территорию учреждения (тех. характеристики: оснащены стрелой, длинной 6м, со стационарным уловителем стрелы.</w:t>
            </w:r>
            <w:proofErr w:type="gramEnd"/>
            <w:r w:rsidRPr="00984AF8">
              <w:rPr>
                <w:sz w:val="18"/>
                <w:szCs w:val="18"/>
                <w:lang w:eastAsia="en-US"/>
              </w:rPr>
              <w:t xml:space="preserve"> Стрела шлагбаума оснащена демпфирующей накладкой и светоотражающими наклейками, расположенными по всей длине стрелы с двух сторон. В целях предотвращения случайного повреждения автотранспортом, автоматические шлагбаумы и уловители стрел </w:t>
            </w:r>
            <w:proofErr w:type="gramStart"/>
            <w:r w:rsidRPr="00984AF8">
              <w:rPr>
                <w:sz w:val="18"/>
                <w:szCs w:val="18"/>
                <w:lang w:eastAsia="en-US"/>
              </w:rPr>
              <w:t>ложны</w:t>
            </w:r>
            <w:proofErr w:type="gramEnd"/>
            <w:r w:rsidRPr="00984AF8">
              <w:rPr>
                <w:sz w:val="18"/>
                <w:szCs w:val="18"/>
                <w:lang w:eastAsia="en-US"/>
              </w:rPr>
              <w:t xml:space="preserve"> быть оснащены специальными защитными конструкциями, выполненными из металлических труб диаметром 80мм и толщиной стенки 3мм, привлекающий внимание водителей. </w:t>
            </w:r>
            <w:proofErr w:type="gramStart"/>
            <w:r w:rsidRPr="00984AF8">
              <w:rPr>
                <w:sz w:val="18"/>
                <w:szCs w:val="18"/>
                <w:lang w:eastAsia="en-US"/>
              </w:rPr>
              <w:t>В целях предотвращения происшествий, автоматический шлагбаум обеспечивает световую и звуковую индикацию во время движения стрелы, оснащены фотоэлементами).</w:t>
            </w:r>
            <w:proofErr w:type="gramEnd"/>
            <w:r w:rsidRPr="00984AF8">
              <w:rPr>
                <w:sz w:val="18"/>
                <w:szCs w:val="18"/>
                <w:lang w:eastAsia="en-US"/>
              </w:rPr>
              <w:br/>
              <w:t xml:space="preserve">Управление автоматическими шлагбаумами осуществляется с центрального поста охраны по средствам стационарных пультов управления и </w:t>
            </w:r>
            <w:proofErr w:type="spellStart"/>
            <w:r w:rsidRPr="00984AF8">
              <w:rPr>
                <w:sz w:val="18"/>
                <w:szCs w:val="18"/>
                <w:lang w:eastAsia="en-US"/>
              </w:rPr>
              <w:t>радиоканальных</w:t>
            </w:r>
            <w:proofErr w:type="spellEnd"/>
            <w:r w:rsidRPr="00984AF8">
              <w:rPr>
                <w:sz w:val="18"/>
                <w:szCs w:val="18"/>
                <w:lang w:eastAsia="en-US"/>
              </w:rPr>
              <w:t xml:space="preserve"> пультов управления.</w:t>
            </w:r>
            <w:r w:rsidRPr="00984AF8">
              <w:rPr>
                <w:sz w:val="18"/>
                <w:szCs w:val="18"/>
                <w:lang w:eastAsia="en-US"/>
              </w:rPr>
              <w:br/>
              <w:t xml:space="preserve">Автоматические шлагбаумы оснащены GSM-модулями, </w:t>
            </w:r>
            <w:proofErr w:type="gramStart"/>
            <w:r w:rsidRPr="00984AF8">
              <w:rPr>
                <w:sz w:val="18"/>
                <w:szCs w:val="18"/>
                <w:lang w:eastAsia="en-US"/>
              </w:rPr>
              <w:t>позволяющими</w:t>
            </w:r>
            <w:proofErr w:type="gramEnd"/>
            <w:r w:rsidRPr="00984AF8">
              <w:rPr>
                <w:sz w:val="18"/>
                <w:szCs w:val="18"/>
                <w:lang w:eastAsia="en-US"/>
              </w:rPr>
              <w:t xml:space="preserve"> осуществлять въезд на территорию авторизованными лицам по телефонному звонку.</w:t>
            </w:r>
            <w:r w:rsidRPr="00984AF8">
              <w:rPr>
                <w:sz w:val="18"/>
                <w:szCs w:val="18"/>
                <w:lang w:eastAsia="en-US"/>
              </w:rPr>
              <w:br/>
              <w:t xml:space="preserve">Автоматический шлагбаум, установленный на центральном въезде оснащен средствами вызова для обеспечения </w:t>
            </w:r>
            <w:proofErr w:type="gramStart"/>
            <w:r w:rsidRPr="00984AF8">
              <w:rPr>
                <w:sz w:val="18"/>
                <w:szCs w:val="18"/>
                <w:lang w:eastAsia="en-US"/>
              </w:rPr>
              <w:t>доступа</w:t>
            </w:r>
            <w:proofErr w:type="gramEnd"/>
            <w:r w:rsidRPr="00984AF8">
              <w:rPr>
                <w:sz w:val="18"/>
                <w:szCs w:val="18"/>
                <w:lang w:eastAsia="en-US"/>
              </w:rPr>
              <w:t xml:space="preserve"> на территорию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984AF8">
              <w:rPr>
                <w:sz w:val="18"/>
                <w:szCs w:val="18"/>
                <w:lang w:eastAsia="en-US"/>
              </w:rPr>
              <w:t>аудиодомофон</w:t>
            </w:r>
            <w:proofErr w:type="spellEnd"/>
            <w:r w:rsidRPr="00984AF8">
              <w:rPr>
                <w:sz w:val="18"/>
                <w:szCs w:val="18"/>
                <w:lang w:eastAsia="en-US"/>
              </w:rPr>
              <w:t>».</w:t>
            </w:r>
            <w:r w:rsidRPr="00984AF8">
              <w:rPr>
                <w:sz w:val="18"/>
                <w:szCs w:val="18"/>
                <w:lang w:eastAsia="en-US"/>
              </w:rPr>
              <w:br/>
              <w:t xml:space="preserve">Для управления, а также контроля за сохранностью, СКУД </w:t>
            </w:r>
            <w:proofErr w:type="gramStart"/>
            <w:r w:rsidRPr="00984AF8">
              <w:rPr>
                <w:sz w:val="18"/>
                <w:szCs w:val="18"/>
                <w:lang w:eastAsia="en-US"/>
              </w:rPr>
              <w:t>оснащена</w:t>
            </w:r>
            <w:proofErr w:type="gramEnd"/>
            <w:r w:rsidRPr="00984AF8">
              <w:rPr>
                <w:sz w:val="18"/>
                <w:szCs w:val="18"/>
                <w:lang w:eastAsia="en-US"/>
              </w:rPr>
              <w:t xml:space="preserve"> отдельной системой видеонаблюдения (по одной видеокамере на каждый шлагбаум), разрешением 2мп, с выводом на видеорегистратор, расположенный центральном посту охраны, монитор диагональю 21 дюйм.</w:t>
            </w:r>
          </w:p>
        </w:tc>
      </w:tr>
      <w:tr w:rsidR="00984AF8" w:rsidRPr="00984AF8" w:rsidTr="00984AF8">
        <w:trPr>
          <w:trHeight w:val="20"/>
        </w:trPr>
        <w:tc>
          <w:tcPr>
            <w:tcW w:w="0" w:type="auto"/>
            <w:gridSpan w:val="2"/>
            <w:tcBorders>
              <w:top w:val="single" w:sz="4" w:space="0" w:color="auto"/>
              <w:left w:val="single" w:sz="4" w:space="0" w:color="auto"/>
              <w:bottom w:val="single" w:sz="4" w:space="0" w:color="auto"/>
              <w:right w:val="single" w:sz="4" w:space="0" w:color="000000"/>
            </w:tcBorders>
            <w:noWrap/>
            <w:vAlign w:val="bottom"/>
            <w:hideMark/>
          </w:tcPr>
          <w:p w:rsidR="00984AF8" w:rsidRPr="00984AF8" w:rsidRDefault="00984AF8" w:rsidP="00984AF8">
            <w:pPr>
              <w:tabs>
                <w:tab w:val="left" w:pos="426"/>
              </w:tabs>
              <w:jc w:val="center"/>
              <w:rPr>
                <w:sz w:val="18"/>
                <w:szCs w:val="18"/>
                <w:lang w:eastAsia="en-US"/>
              </w:rPr>
            </w:pPr>
            <w:r w:rsidRPr="00984AF8">
              <w:rPr>
                <w:sz w:val="18"/>
                <w:szCs w:val="18"/>
                <w:lang w:eastAsia="en-US"/>
              </w:rPr>
              <w:t>5. Система внутренней экстренной связи (СВЭС).</w:t>
            </w:r>
          </w:p>
        </w:tc>
      </w:tr>
      <w:tr w:rsidR="00984AF8" w:rsidRPr="00984AF8" w:rsidTr="00984AF8">
        <w:trPr>
          <w:trHeight w:val="20"/>
        </w:trPr>
        <w:tc>
          <w:tcPr>
            <w:tcW w:w="0" w:type="auto"/>
            <w:tcBorders>
              <w:top w:val="nil"/>
              <w:left w:val="single" w:sz="4" w:space="0" w:color="auto"/>
              <w:bottom w:val="single" w:sz="4" w:space="0" w:color="auto"/>
              <w:right w:val="single" w:sz="4" w:space="0" w:color="auto"/>
            </w:tcBorders>
            <w:vAlign w:val="bottom"/>
            <w:hideMark/>
          </w:tcPr>
          <w:p w:rsidR="00984AF8" w:rsidRPr="00984AF8" w:rsidRDefault="00984AF8" w:rsidP="00984AF8">
            <w:pPr>
              <w:tabs>
                <w:tab w:val="left" w:pos="426"/>
              </w:tabs>
              <w:jc w:val="right"/>
              <w:rPr>
                <w:sz w:val="18"/>
                <w:szCs w:val="18"/>
                <w:lang w:eastAsia="en-US"/>
              </w:rPr>
            </w:pPr>
            <w:r w:rsidRPr="00984AF8">
              <w:rPr>
                <w:sz w:val="18"/>
                <w:szCs w:val="18"/>
                <w:lang w:eastAsia="en-US"/>
              </w:rPr>
              <w:t>1</w:t>
            </w:r>
          </w:p>
        </w:tc>
        <w:tc>
          <w:tcPr>
            <w:tcW w:w="0" w:type="auto"/>
            <w:tcBorders>
              <w:top w:val="nil"/>
              <w:left w:val="nil"/>
              <w:bottom w:val="single" w:sz="4" w:space="0" w:color="auto"/>
              <w:right w:val="single" w:sz="4" w:space="0" w:color="auto"/>
            </w:tcBorders>
            <w:vAlign w:val="bottom"/>
            <w:hideMark/>
          </w:tcPr>
          <w:p w:rsidR="00984AF8" w:rsidRPr="00984AF8" w:rsidRDefault="00984AF8" w:rsidP="00984AF8">
            <w:pPr>
              <w:tabs>
                <w:tab w:val="left" w:pos="426"/>
              </w:tabs>
              <w:rPr>
                <w:sz w:val="18"/>
                <w:szCs w:val="18"/>
                <w:lang w:eastAsia="en-US"/>
              </w:rPr>
            </w:pPr>
            <w:r w:rsidRPr="00984AF8">
              <w:rPr>
                <w:sz w:val="18"/>
                <w:szCs w:val="18"/>
                <w:lang w:eastAsia="en-US"/>
              </w:rPr>
              <w:t>Проводная система внутренней экстренной связи в составе: трубки экстренной связи (50 шт.), установленные на всех этажах здания; диспетчерское устройство (1 шт.), установленное на посту охраны.</w:t>
            </w:r>
          </w:p>
        </w:tc>
      </w:tr>
    </w:tbl>
    <w:p w:rsidR="00984AF8" w:rsidRDefault="00984AF8" w:rsidP="00984AF8">
      <w:pPr>
        <w:tabs>
          <w:tab w:val="left" w:pos="426"/>
        </w:tabs>
        <w:ind w:firstLine="284"/>
        <w:jc w:val="right"/>
        <w:rPr>
          <w:b/>
          <w:sz w:val="18"/>
          <w:szCs w:val="18"/>
        </w:rPr>
      </w:pPr>
    </w:p>
    <w:p w:rsidR="00DC3EB4" w:rsidRDefault="00DC3EB4" w:rsidP="00984AF8">
      <w:pPr>
        <w:tabs>
          <w:tab w:val="left" w:pos="426"/>
        </w:tabs>
        <w:ind w:firstLine="284"/>
        <w:jc w:val="right"/>
        <w:rPr>
          <w:b/>
          <w:sz w:val="18"/>
          <w:szCs w:val="18"/>
        </w:rPr>
      </w:pPr>
    </w:p>
    <w:p w:rsidR="00DC3EB4" w:rsidRDefault="00DC3EB4" w:rsidP="00984AF8">
      <w:pPr>
        <w:tabs>
          <w:tab w:val="left" w:pos="426"/>
        </w:tabs>
        <w:ind w:firstLine="284"/>
        <w:jc w:val="right"/>
        <w:rPr>
          <w:b/>
          <w:sz w:val="18"/>
          <w:szCs w:val="18"/>
        </w:rPr>
      </w:pPr>
    </w:p>
    <w:p w:rsidR="00DC3EB4" w:rsidRDefault="00DC3EB4" w:rsidP="00984AF8">
      <w:pPr>
        <w:tabs>
          <w:tab w:val="left" w:pos="426"/>
        </w:tabs>
        <w:ind w:firstLine="284"/>
        <w:jc w:val="right"/>
        <w:rPr>
          <w:b/>
          <w:sz w:val="18"/>
          <w:szCs w:val="18"/>
        </w:rPr>
      </w:pPr>
    </w:p>
    <w:p w:rsidR="00984AF8" w:rsidRPr="00984AF8" w:rsidRDefault="00984AF8" w:rsidP="00984AF8">
      <w:pPr>
        <w:tabs>
          <w:tab w:val="left" w:pos="426"/>
        </w:tabs>
        <w:ind w:firstLine="284"/>
        <w:jc w:val="right"/>
        <w:rPr>
          <w:b/>
          <w:sz w:val="18"/>
          <w:szCs w:val="18"/>
        </w:rPr>
      </w:pPr>
      <w:r w:rsidRPr="00984AF8">
        <w:rPr>
          <w:b/>
          <w:sz w:val="18"/>
          <w:szCs w:val="18"/>
        </w:rPr>
        <w:t xml:space="preserve">Таблица 2 </w:t>
      </w:r>
    </w:p>
    <w:p w:rsidR="00984AF8" w:rsidRPr="00984AF8" w:rsidRDefault="00984AF8" w:rsidP="00984AF8">
      <w:pPr>
        <w:tabs>
          <w:tab w:val="left" w:pos="426"/>
        </w:tabs>
        <w:ind w:firstLine="284"/>
        <w:jc w:val="center"/>
        <w:rPr>
          <w:b/>
          <w:sz w:val="18"/>
          <w:szCs w:val="18"/>
        </w:rPr>
      </w:pPr>
      <w:r w:rsidRPr="00984AF8">
        <w:rPr>
          <w:b/>
          <w:sz w:val="18"/>
          <w:szCs w:val="18"/>
        </w:rPr>
        <w:t xml:space="preserve">Перечень и периодичность работ по </w:t>
      </w:r>
      <w:proofErr w:type="gramStart"/>
      <w:r w:rsidRPr="00984AF8">
        <w:rPr>
          <w:b/>
          <w:sz w:val="18"/>
          <w:szCs w:val="18"/>
        </w:rPr>
        <w:t>плановому</w:t>
      </w:r>
      <w:proofErr w:type="gramEnd"/>
      <w:r w:rsidRPr="00984AF8">
        <w:rPr>
          <w:b/>
          <w:sz w:val="18"/>
          <w:szCs w:val="18"/>
        </w:rPr>
        <w:t xml:space="preserve"> ТО </w:t>
      </w:r>
    </w:p>
    <w:tbl>
      <w:tblPr>
        <w:tblW w:w="0" w:type="auto"/>
        <w:tblLook w:val="04A0" w:firstRow="1" w:lastRow="0" w:firstColumn="1" w:lastColumn="0" w:noHBand="0" w:noVBand="1"/>
      </w:tblPr>
      <w:tblGrid>
        <w:gridCol w:w="544"/>
        <w:gridCol w:w="8017"/>
        <w:gridCol w:w="1861"/>
      </w:tblGrid>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b/>
                <w:sz w:val="18"/>
                <w:szCs w:val="18"/>
                <w:lang w:eastAsia="en-US"/>
              </w:rPr>
            </w:pPr>
            <w:r w:rsidRPr="00984AF8">
              <w:rPr>
                <w:b/>
                <w:sz w:val="18"/>
                <w:szCs w:val="18"/>
                <w:lang w:eastAsia="en-US"/>
              </w:rPr>
              <w:t xml:space="preserve">№ </w:t>
            </w:r>
            <w:proofErr w:type="gramStart"/>
            <w:r w:rsidRPr="00984AF8">
              <w:rPr>
                <w:b/>
                <w:sz w:val="18"/>
                <w:szCs w:val="18"/>
                <w:lang w:eastAsia="en-US"/>
              </w:rPr>
              <w:t>п</w:t>
            </w:r>
            <w:proofErr w:type="gramEnd"/>
            <w:r w:rsidRPr="00984AF8">
              <w:rPr>
                <w:b/>
                <w:sz w:val="18"/>
                <w:szCs w:val="18"/>
                <w:lang w:eastAsia="en-US"/>
              </w:rPr>
              <w:t>/п</w:t>
            </w:r>
          </w:p>
        </w:tc>
        <w:tc>
          <w:tcPr>
            <w:tcW w:w="0" w:type="auto"/>
            <w:tcBorders>
              <w:top w:val="single" w:sz="4" w:space="0" w:color="auto"/>
              <w:left w:val="nil"/>
              <w:bottom w:val="single" w:sz="4" w:space="0" w:color="auto"/>
              <w:right w:val="single" w:sz="4" w:space="0" w:color="auto"/>
            </w:tcBorders>
            <w:vAlign w:val="center"/>
            <w:hideMark/>
          </w:tcPr>
          <w:p w:rsidR="00984AF8" w:rsidRPr="00984AF8" w:rsidRDefault="00984AF8" w:rsidP="00984AF8">
            <w:pPr>
              <w:tabs>
                <w:tab w:val="left" w:pos="426"/>
              </w:tabs>
              <w:jc w:val="center"/>
              <w:rPr>
                <w:b/>
                <w:sz w:val="18"/>
                <w:szCs w:val="18"/>
                <w:lang w:eastAsia="en-US"/>
              </w:rPr>
            </w:pPr>
            <w:r w:rsidRPr="00984AF8">
              <w:rPr>
                <w:b/>
                <w:sz w:val="18"/>
                <w:szCs w:val="18"/>
                <w:lang w:eastAsia="en-US"/>
              </w:rPr>
              <w:t>Перечень работ</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b/>
                <w:sz w:val="18"/>
                <w:szCs w:val="18"/>
                <w:lang w:eastAsia="en-US"/>
              </w:rPr>
            </w:pPr>
            <w:r w:rsidRPr="00984AF8">
              <w:rPr>
                <w:b/>
                <w:sz w:val="18"/>
                <w:szCs w:val="18"/>
                <w:lang w:eastAsia="en-US"/>
              </w:rPr>
              <w:t>Периодичность обслуживания</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shd w:val="clear" w:color="auto" w:fill="FFFFFF"/>
              <w:tabs>
                <w:tab w:val="left" w:pos="426"/>
              </w:tabs>
              <w:rPr>
                <w:sz w:val="18"/>
                <w:szCs w:val="18"/>
                <w:lang w:eastAsia="en-US"/>
              </w:rPr>
            </w:pPr>
            <w:r w:rsidRPr="00984AF8">
              <w:rPr>
                <w:sz w:val="18"/>
                <w:szCs w:val="18"/>
                <w:lang w:eastAsia="en-US"/>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pStyle w:val="aff6"/>
              <w:tabs>
                <w:tab w:val="left" w:pos="426"/>
              </w:tabs>
              <w:ind w:left="0" w:right="0" w:firstLine="0"/>
              <w:rPr>
                <w:sz w:val="18"/>
                <w:szCs w:val="18"/>
                <w:lang w:eastAsia="en-US"/>
              </w:rPr>
            </w:pPr>
            <w:r w:rsidRPr="00984AF8">
              <w:rPr>
                <w:sz w:val="18"/>
                <w:szCs w:val="18"/>
                <w:lang w:eastAsia="en-US"/>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pStyle w:val="aff6"/>
              <w:tabs>
                <w:tab w:val="left" w:pos="426"/>
              </w:tabs>
              <w:ind w:left="0" w:right="0" w:firstLine="0"/>
              <w:rPr>
                <w:sz w:val="18"/>
                <w:szCs w:val="18"/>
                <w:lang w:eastAsia="en-US"/>
              </w:rPr>
            </w:pPr>
            <w:r w:rsidRPr="00984AF8">
              <w:rPr>
                <w:sz w:val="18"/>
                <w:szCs w:val="18"/>
                <w:lang w:eastAsia="en-US"/>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984AF8">
              <w:rPr>
                <w:sz w:val="18"/>
                <w:szCs w:val="18"/>
                <w:lang w:eastAsia="en-US"/>
              </w:rPr>
              <w:t>резервный</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ежемесячно</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2 раза в год (весна, осень)</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1 раз в полгода</w:t>
            </w:r>
          </w:p>
        </w:tc>
      </w:tr>
      <w:tr w:rsidR="00984AF8" w:rsidRPr="00984AF8" w:rsidTr="00984AF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rPr>
                <w:sz w:val="18"/>
                <w:szCs w:val="18"/>
                <w:lang w:eastAsia="en-US"/>
              </w:rPr>
            </w:pPr>
            <w:r w:rsidRPr="00984AF8">
              <w:rPr>
                <w:sz w:val="18"/>
                <w:szCs w:val="18"/>
                <w:lang w:eastAsia="en-US"/>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984AF8" w:rsidRPr="00984AF8" w:rsidRDefault="00984AF8" w:rsidP="00984AF8">
            <w:pPr>
              <w:tabs>
                <w:tab w:val="left" w:pos="426"/>
              </w:tabs>
              <w:jc w:val="center"/>
              <w:rPr>
                <w:sz w:val="18"/>
                <w:szCs w:val="18"/>
                <w:lang w:eastAsia="en-US"/>
              </w:rPr>
            </w:pPr>
            <w:r w:rsidRPr="00984AF8">
              <w:rPr>
                <w:sz w:val="18"/>
                <w:szCs w:val="18"/>
                <w:lang w:eastAsia="en-US"/>
              </w:rPr>
              <w:t>1 раз в полгода</w:t>
            </w:r>
          </w:p>
        </w:tc>
      </w:tr>
    </w:tbl>
    <w:p w:rsidR="00984AF8" w:rsidRDefault="00984AF8" w:rsidP="00984AF8">
      <w:pPr>
        <w:pStyle w:val="afe"/>
        <w:contextualSpacing/>
        <w:jc w:val="right"/>
        <w:rPr>
          <w:rFonts w:ascii="Times New Roman" w:hAnsi="Times New Roman"/>
          <w:b/>
          <w:sz w:val="20"/>
        </w:rPr>
      </w:pPr>
    </w:p>
    <w:p w:rsidR="00984AF8" w:rsidRDefault="00984AF8" w:rsidP="00984AF8">
      <w:pPr>
        <w:jc w:val="right"/>
        <w:rPr>
          <w:b/>
          <w:bCs/>
          <w:sz w:val="20"/>
          <w:szCs w:val="20"/>
        </w:rPr>
      </w:pPr>
    </w:p>
    <w:p w:rsidR="00A03C2E" w:rsidRDefault="00A03C2E" w:rsidP="00A03C2E">
      <w:pPr>
        <w:pStyle w:val="afe"/>
        <w:contextualSpacing/>
        <w:jc w:val="right"/>
        <w:rPr>
          <w:rFonts w:ascii="Times New Roman" w:hAnsi="Times New Roman"/>
          <w:b/>
          <w:sz w:val="20"/>
        </w:rPr>
      </w:pPr>
    </w:p>
    <w:p w:rsidR="00A03C2E" w:rsidRDefault="00A03C2E" w:rsidP="00A03C2E">
      <w:pPr>
        <w:jc w:val="right"/>
        <w:rPr>
          <w:b/>
          <w:bCs/>
          <w:sz w:val="20"/>
          <w:szCs w:val="20"/>
        </w:rPr>
      </w:pPr>
    </w:p>
    <w:p w:rsidR="00A03C2E" w:rsidRDefault="00A03C2E"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984AF8" w:rsidRDefault="00984AF8"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gramStart"/>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984AF8">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w:t>
      </w:r>
      <w:proofErr w:type="gramEnd"/>
      <w:r w:rsidR="00E906F0">
        <w:rPr>
          <w:b/>
          <w:kern w:val="32"/>
          <w:sz w:val="20"/>
          <w:szCs w:val="20"/>
        </w:rPr>
        <w:t xml:space="preserve">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84AF8">
        <w:rPr>
          <w:b/>
          <w:kern w:val="32"/>
          <w:sz w:val="20"/>
          <w:szCs w:val="20"/>
        </w:rPr>
        <w:t>082-24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485DDF">
        <w:rPr>
          <w:sz w:val="20"/>
          <w:szCs w:val="20"/>
        </w:rPr>
        <w:t xml:space="preserve">услуг </w:t>
      </w:r>
      <w:r w:rsidR="00984AF8">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 по адресу: г. Иркутск, ул. Баумана, 214а/1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984AF8">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№8</w:t>
      </w:r>
      <w:proofErr w:type="gramEnd"/>
      <w:r w:rsidR="00984AF8">
        <w:rPr>
          <w:sz w:val="20"/>
          <w:szCs w:val="20"/>
        </w:rPr>
        <w:t xml:space="preserve">» </w:t>
      </w:r>
      <w:proofErr w:type="gramStart"/>
      <w:r w:rsidR="00984AF8">
        <w:rPr>
          <w:sz w:val="20"/>
          <w:szCs w:val="20"/>
        </w:rPr>
        <w:t>по адресу: г. Иркутск, ул. Баумана, 214а/1</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оговора</w:t>
      </w:r>
      <w:proofErr w:type="gramEnd"/>
      <w:r w:rsidRPr="00A272FF">
        <w:rPr>
          <w:sz w:val="20"/>
          <w:szCs w:val="20"/>
        </w:rPr>
        <w:t xml:space="preserve">,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DD15C4" w:rsidRDefault="009C57E5" w:rsidP="00984AF8">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r w:rsidR="00DD15C4">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691"/>
        <w:gridCol w:w="4556"/>
      </w:tblGrid>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455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984AF8">
        <w:trPr>
          <w:trHeight w:val="20"/>
          <w:jc w:val="center"/>
        </w:trPr>
        <w:tc>
          <w:tcPr>
            <w:tcW w:w="569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55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5C4911" w:rsidRDefault="005C4911" w:rsidP="003B0577">
      <w:pPr>
        <w:jc w:val="center"/>
        <w:outlineLvl w:val="1"/>
        <w:rPr>
          <w:b/>
          <w:sz w:val="20"/>
          <w:szCs w:val="20"/>
        </w:rPr>
      </w:pPr>
    </w:p>
    <w:p w:rsidR="00984AF8" w:rsidRDefault="00984AF8" w:rsidP="003B0577">
      <w:pPr>
        <w:jc w:val="center"/>
        <w:outlineLvl w:val="1"/>
        <w:rPr>
          <w:b/>
          <w:sz w:val="20"/>
          <w:szCs w:val="20"/>
        </w:rPr>
      </w:pPr>
    </w:p>
    <w:p w:rsidR="00984AF8" w:rsidRDefault="00984AF8" w:rsidP="003B0577">
      <w:pPr>
        <w:jc w:val="center"/>
        <w:outlineLvl w:val="1"/>
        <w:rPr>
          <w:b/>
          <w:sz w:val="20"/>
          <w:szCs w:val="20"/>
        </w:rPr>
      </w:pPr>
    </w:p>
    <w:p w:rsidR="00984AF8" w:rsidRDefault="00984AF8"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F8" w:rsidRDefault="00984AF8" w:rsidP="00ED57EB">
      <w:r>
        <w:separator/>
      </w:r>
    </w:p>
  </w:endnote>
  <w:endnote w:type="continuationSeparator" w:id="0">
    <w:p w:rsidR="00984AF8" w:rsidRDefault="00984AF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84AF8" w:rsidRDefault="00984AF8">
        <w:pPr>
          <w:pStyle w:val="af8"/>
          <w:jc w:val="right"/>
        </w:pPr>
        <w:r>
          <w:fldChar w:fldCharType="begin"/>
        </w:r>
        <w:r>
          <w:instrText xml:space="preserve"> PAGE   \* MERGEFORMAT </w:instrText>
        </w:r>
        <w:r>
          <w:fldChar w:fldCharType="separate"/>
        </w:r>
        <w:r w:rsidR="00DC3EB4">
          <w:rPr>
            <w:noProof/>
          </w:rPr>
          <w:t>22</w:t>
        </w:r>
        <w:r>
          <w:rPr>
            <w:noProof/>
          </w:rPr>
          <w:fldChar w:fldCharType="end"/>
        </w:r>
      </w:p>
    </w:sdtContent>
  </w:sdt>
  <w:p w:rsidR="00984AF8" w:rsidRDefault="00984AF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F8" w:rsidRDefault="00984AF8" w:rsidP="00ED57EB">
      <w:r>
        <w:separator/>
      </w:r>
    </w:p>
  </w:footnote>
  <w:footnote w:type="continuationSeparator" w:id="0">
    <w:p w:rsidR="00984AF8" w:rsidRDefault="00984AF8" w:rsidP="00ED57EB">
      <w:r>
        <w:continuationSeparator/>
      </w:r>
    </w:p>
  </w:footnote>
  <w:footnote w:id="1">
    <w:p w:rsidR="00984AF8" w:rsidRPr="000966CA" w:rsidRDefault="00984AF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81622986"/>
    <w:lvl w:ilvl="0">
      <w:start w:val="3"/>
      <w:numFmt w:val="decimal"/>
      <w:suff w:val="space"/>
      <w:lvlText w:val="%1."/>
      <w:lvlJc w:val="left"/>
      <w:pPr>
        <w:ind w:left="615" w:hanging="615"/>
      </w:pPr>
      <w:rPr>
        <w:rFonts w:hint="default"/>
        <w:b/>
        <w:sz w:val="18"/>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0AC"/>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5DDF"/>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3C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4911"/>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4AF8"/>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3C2E"/>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0A82"/>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B4"/>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4E64-3902-4D51-8F97-FE588EE7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32</Pages>
  <Words>15687</Words>
  <Characters>114769</Characters>
  <Application>Microsoft Office Word</Application>
  <DocSecurity>0</DocSecurity>
  <Lines>956</Lines>
  <Paragraphs>260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130196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34</cp:revision>
  <cp:lastPrinted>2023-10-24T06:07:00Z</cp:lastPrinted>
  <dcterms:created xsi:type="dcterms:W3CDTF">2022-04-07T05:57:00Z</dcterms:created>
  <dcterms:modified xsi:type="dcterms:W3CDTF">2024-04-11T07:34:00Z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