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57" w:rsidRDefault="00152357" w:rsidP="00152357">
      <w:pPr>
        <w:ind w:left="4500"/>
        <w:jc w:val="right"/>
      </w:pPr>
    </w:p>
    <w:p w:rsidR="00152357" w:rsidRDefault="00152357" w:rsidP="00152357">
      <w:pPr>
        <w:ind w:left="4500"/>
        <w:jc w:val="right"/>
      </w:pPr>
      <w:r>
        <w:t>Главный врач ОГАУЗ «ИГКБ № 8»</w:t>
      </w:r>
    </w:p>
    <w:p w:rsidR="00152357" w:rsidRDefault="00152357" w:rsidP="00152357">
      <w:pPr>
        <w:ind w:left="4500"/>
        <w:jc w:val="right"/>
      </w:pPr>
      <w:r>
        <w:t xml:space="preserve">___________________/ Ж.В. </w:t>
      </w:r>
      <w:proofErr w:type="spellStart"/>
      <w:r>
        <w:t>Есева</w:t>
      </w:r>
      <w:proofErr w:type="spellEnd"/>
    </w:p>
    <w:p w:rsidR="00152357" w:rsidRDefault="00152357" w:rsidP="00152357">
      <w:pPr>
        <w:ind w:left="4500"/>
        <w:jc w:val="right"/>
      </w:pPr>
      <w:r>
        <w:t xml:space="preserve">«____»____________20___ г. </w:t>
      </w:r>
    </w:p>
    <w:p w:rsidR="00152357" w:rsidRDefault="00152357" w:rsidP="00152357">
      <w:pPr>
        <w:ind w:left="4500"/>
        <w:jc w:val="right"/>
      </w:pPr>
      <w:r>
        <w:t>М.</w:t>
      </w:r>
      <w:proofErr w:type="gramStart"/>
      <w:r>
        <w:t>П</w:t>
      </w:r>
      <w:proofErr w:type="gramEnd"/>
    </w:p>
    <w:p w:rsidR="00152357" w:rsidRDefault="00152357" w:rsidP="00152357">
      <w:pPr>
        <w:pStyle w:val="ConsPlusNonformat"/>
        <w:jc w:val="both"/>
        <w:rPr>
          <w:rFonts w:ascii="Times New Roman" w:hAnsi="Times New Roman" w:cs="Times New Roman"/>
        </w:rPr>
      </w:pPr>
    </w:p>
    <w:p w:rsidR="00152357" w:rsidRDefault="00152357" w:rsidP="0015235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ЗАКУПКУ</w:t>
      </w:r>
    </w:p>
    <w:p w:rsidR="00152357" w:rsidRDefault="00152357" w:rsidP="00152357">
      <w:pPr>
        <w:pStyle w:val="ConsPlusNonformat"/>
        <w:jc w:val="center"/>
        <w:rPr>
          <w:rFonts w:ascii="Times New Roman" w:hAnsi="Times New Roman" w:cs="Times New Roman"/>
        </w:rPr>
      </w:pPr>
    </w:p>
    <w:p w:rsidR="00152357" w:rsidRDefault="00E90969" w:rsidP="0015235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02.08</w:t>
      </w:r>
      <w:r w:rsidR="00FB5C8E">
        <w:rPr>
          <w:rFonts w:ascii="Times New Roman" w:hAnsi="Times New Roman" w:cs="Times New Roman"/>
        </w:rPr>
        <w:t xml:space="preserve">.2023 </w:t>
      </w:r>
      <w:r w:rsidR="00152357">
        <w:rPr>
          <w:rFonts w:ascii="Times New Roman" w:hAnsi="Times New Roman" w:cs="Times New Roman"/>
        </w:rPr>
        <w:t>г.</w:t>
      </w:r>
    </w:p>
    <w:p w:rsidR="00152357" w:rsidRDefault="00152357" w:rsidP="00152357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</w:t>
            </w:r>
          </w:p>
        </w:tc>
      </w:tr>
      <w:tr w:rsidR="00152357" w:rsidTr="00152357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Отделение клинической лабораторной диагностики </w:t>
            </w:r>
          </w:p>
        </w:tc>
      </w:tr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отчество;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Молева</w:t>
            </w:r>
            <w:proofErr w:type="spellEnd"/>
            <w:r>
              <w:rPr>
                <w:lang w:eastAsia="en-US"/>
              </w:rPr>
              <w:t xml:space="preserve"> Ирина Викторовна</w:t>
            </w:r>
          </w:p>
        </w:tc>
      </w:tr>
      <w:tr w:rsidR="00152357" w:rsidTr="0015235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152357"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>Средства территориального фонда ОМС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152357"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>Средства от приносящей доход деятельности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val="en-US" w:eastAsia="en-US"/>
              </w:rPr>
              <w:t>☐</w:t>
            </w:r>
            <w:r>
              <w:rPr>
                <w:bCs/>
                <w:lang w:eastAsia="en-US"/>
              </w:rPr>
              <w:t>Субсидии бюджета Иркутской области</w:t>
            </w:r>
          </w:p>
        </w:tc>
      </w:tr>
      <w:tr w:rsidR="00152357" w:rsidTr="0015235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объекта закупки товара (работы, услуги)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52441E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Реагенты</w:t>
            </w:r>
            <w:r w:rsidR="00152357">
              <w:rPr>
                <w:lang w:eastAsia="en-US"/>
              </w:rPr>
              <w:t xml:space="preserve">  для анализатора электролитов </w:t>
            </w:r>
            <w:r w:rsidR="00152357">
              <w:rPr>
                <w:lang w:val="en-US" w:eastAsia="en-US"/>
              </w:rPr>
              <w:t>JOKOH</w:t>
            </w:r>
            <w:r w:rsidR="00152357" w:rsidRPr="00152357">
              <w:rPr>
                <w:lang w:eastAsia="en-US"/>
              </w:rPr>
              <w:t xml:space="preserve"> </w:t>
            </w:r>
            <w:r w:rsidR="00152357">
              <w:rPr>
                <w:lang w:val="en-US" w:eastAsia="en-US"/>
              </w:rPr>
              <w:t>EX</w:t>
            </w:r>
            <w:r w:rsidR="00152357">
              <w:rPr>
                <w:lang w:eastAsia="en-US"/>
              </w:rPr>
              <w:t>-</w:t>
            </w:r>
            <w:r w:rsidR="00152357">
              <w:rPr>
                <w:lang w:val="en-US" w:eastAsia="en-US"/>
              </w:rPr>
              <w:t>D</w:t>
            </w:r>
            <w:r w:rsidR="00152357">
              <w:rPr>
                <w:lang w:eastAsia="en-US"/>
              </w:rPr>
              <w:t xml:space="preserve">; </w:t>
            </w:r>
            <w:r w:rsidR="00152357">
              <w:rPr>
                <w:lang w:val="en-US" w:eastAsia="en-US"/>
              </w:rPr>
              <w:t>EX</w:t>
            </w:r>
            <w:r w:rsidR="00152357">
              <w:rPr>
                <w:lang w:eastAsia="en-US"/>
              </w:rPr>
              <w:t>-</w:t>
            </w:r>
            <w:r w:rsidR="00152357">
              <w:rPr>
                <w:lang w:val="en-US" w:eastAsia="en-US"/>
              </w:rPr>
              <w:t>Ds</w:t>
            </w:r>
          </w:p>
        </w:tc>
      </w:tr>
      <w:tr w:rsidR="00152357" w:rsidTr="00152357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Баумана 214/а</w:t>
            </w:r>
          </w:p>
        </w:tc>
      </w:tr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Условия поставки товара (выполнения работы, оказания услуги)</w:t>
            </w:r>
            <w:r>
              <w:rPr>
                <w:bCs/>
                <w:lang w:eastAsia="en-US"/>
              </w:rPr>
              <w:tab/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заявке в течение 10 календарных дней</w:t>
            </w:r>
          </w:p>
        </w:tc>
      </w:tr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Начальная (максимальная) цена договора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52357" w:rsidTr="001523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Поставщик (подрядчик, исполнитель) (при наличии):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S Gothic" w:eastAsia="MS Gothic" w:hAnsi="MS Gothic"/>
                <w:bCs/>
                <w:lang w:eastAsia="en-US"/>
              </w:rPr>
            </w:pPr>
          </w:p>
        </w:tc>
      </w:tr>
    </w:tbl>
    <w:p w:rsidR="00152357" w:rsidRDefault="00152357" w:rsidP="00152357"/>
    <w:p w:rsidR="00152357" w:rsidRDefault="00152357" w:rsidP="00152357"/>
    <w:p w:rsidR="00152357" w:rsidRDefault="00152357" w:rsidP="00152357"/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52357" w:rsidRDefault="00152357" w:rsidP="0015235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152357" w:rsidRDefault="00152357" w:rsidP="0015235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(ТЕХНИЧЕСКОЕ ЗАДАНИЕ)</w:t>
      </w:r>
    </w:p>
    <w:p w:rsidR="00152357" w:rsidRDefault="00152357" w:rsidP="00152357">
      <w:pPr>
        <w:ind w:left="4500"/>
      </w:pP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702"/>
        <w:gridCol w:w="5671"/>
        <w:gridCol w:w="1100"/>
        <w:gridCol w:w="1237"/>
      </w:tblGrid>
      <w:tr w:rsidR="00152357" w:rsidTr="0015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товара, функция или величина параметра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Ед. </w:t>
            </w:r>
            <w:proofErr w:type="spellStart"/>
            <w:r>
              <w:rPr>
                <w:bCs/>
                <w:lang w:eastAsia="en-US"/>
              </w:rPr>
              <w:t>изм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Кол</w:t>
            </w:r>
            <w:proofErr w:type="spellEnd"/>
            <w:r>
              <w:rPr>
                <w:bCs/>
                <w:lang w:eastAsia="en-US"/>
              </w:rPr>
              <w:t>-в</w:t>
            </w:r>
            <w:r>
              <w:rPr>
                <w:bCs/>
                <w:lang w:val="en-US" w:eastAsia="en-US"/>
              </w:rPr>
              <w:t>о</w:t>
            </w:r>
          </w:p>
        </w:tc>
      </w:tr>
      <w:tr w:rsidR="00152357" w:rsidTr="0015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Пакет с  растворами (стандарт 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работы на анализаторе электролитов </w:t>
            </w:r>
            <w:r>
              <w:rPr>
                <w:lang w:val="en-US" w:eastAsia="en-US"/>
              </w:rPr>
              <w:t>JOKOH</w:t>
            </w:r>
            <w:r w:rsidRPr="0015235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стандарта 1 предназначен для калибровки, рутинной промывки и заполнения жидкостной системы ионоселективных анализаторов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>.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Описание:</w:t>
            </w:r>
            <w:r>
              <w:rPr>
                <w:lang w:eastAsia="en-US"/>
              </w:rPr>
              <w:t xml:space="preserve"> Прозрачная бесцветная жидкость в герметично закрытом </w:t>
            </w:r>
            <w:proofErr w:type="spellStart"/>
            <w:r>
              <w:rPr>
                <w:lang w:eastAsia="en-US"/>
              </w:rPr>
              <w:t>фольгированном</w:t>
            </w:r>
            <w:proofErr w:type="spellEnd"/>
            <w:r>
              <w:rPr>
                <w:lang w:eastAsia="en-US"/>
              </w:rPr>
              <w:t xml:space="preserve"> пакете с пластиковой резьбовой крышкой. Это химический раствор на основе солей натрия и калия, с заранее заданной концентрацией ионов: </w:t>
            </w:r>
            <w:r>
              <w:rPr>
                <w:lang w:val="en-US" w:eastAsia="en-US"/>
              </w:rPr>
              <w:t>Na</w:t>
            </w:r>
            <w:r>
              <w:rPr>
                <w:lang w:eastAsia="en-US"/>
              </w:rPr>
              <w:t xml:space="preserve"> – 140 </w:t>
            </w:r>
            <w:proofErr w:type="spellStart"/>
            <w:r>
              <w:rPr>
                <w:lang w:eastAsia="en-US"/>
              </w:rPr>
              <w:t>Ммоль</w:t>
            </w:r>
            <w:proofErr w:type="spellEnd"/>
            <w:r>
              <w:rPr>
                <w:lang w:eastAsia="en-US"/>
              </w:rPr>
              <w:t xml:space="preserve">/л,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– 4</w:t>
            </w:r>
            <w:proofErr w:type="gramStart"/>
            <w:r>
              <w:rPr>
                <w:lang w:eastAsia="en-US"/>
              </w:rPr>
              <w:t>,0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Ммоль</w:t>
            </w:r>
            <w:proofErr w:type="spellEnd"/>
            <w:r>
              <w:rPr>
                <w:lang w:eastAsia="en-US"/>
              </w:rPr>
              <w:t xml:space="preserve">/л и </w:t>
            </w:r>
            <w:proofErr w:type="spellStart"/>
            <w:r>
              <w:rPr>
                <w:lang w:val="en-US" w:eastAsia="en-US"/>
              </w:rPr>
              <w:t>Cl</w:t>
            </w:r>
            <w:proofErr w:type="spellEnd"/>
            <w:r>
              <w:rPr>
                <w:lang w:eastAsia="en-US"/>
              </w:rPr>
              <w:t xml:space="preserve"> – 100 </w:t>
            </w:r>
            <w:proofErr w:type="spellStart"/>
            <w:r>
              <w:rPr>
                <w:lang w:eastAsia="en-US"/>
              </w:rPr>
              <w:t>Ммоль</w:t>
            </w:r>
            <w:proofErr w:type="spellEnd"/>
            <w:r>
              <w:rPr>
                <w:lang w:eastAsia="en-US"/>
              </w:rPr>
              <w:t xml:space="preserve">/л, и содержащий  </w:t>
            </w:r>
            <w:proofErr w:type="spellStart"/>
            <w:r>
              <w:rPr>
                <w:lang w:eastAsia="en-US"/>
              </w:rPr>
              <w:t>триэтаноламин</w:t>
            </w:r>
            <w:proofErr w:type="spellEnd"/>
            <w:r>
              <w:rPr>
                <w:lang w:eastAsia="en-US"/>
              </w:rPr>
              <w:t xml:space="preserve"> (&lt;0,38 %), уксусную кислоту (&lt;0,38%), </w:t>
            </w:r>
            <w:proofErr w:type="spellStart"/>
            <w:r>
              <w:rPr>
                <w:lang w:eastAsia="en-US"/>
              </w:rPr>
              <w:t>параформальдегид</w:t>
            </w:r>
            <w:proofErr w:type="spellEnd"/>
            <w:r>
              <w:rPr>
                <w:lang w:eastAsia="en-US"/>
              </w:rPr>
              <w:t xml:space="preserve"> (&lt;0,05%)  в качестве консервантов.</w:t>
            </w:r>
          </w:p>
          <w:p w:rsidR="00152357" w:rsidRDefault="0015235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Размеры горлышка пакета  и резьба на нём должны обеспечивать герметичное соединение с крышками для реагентов анализатора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>.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u w:val="single"/>
                <w:lang w:eastAsia="en-US"/>
              </w:rPr>
              <w:t>Упаковка</w:t>
            </w:r>
            <w:proofErr w:type="gramStart"/>
            <w:r>
              <w:rPr>
                <w:u w:val="single"/>
                <w:lang w:eastAsia="en-US"/>
              </w:rPr>
              <w:t>:н</w:t>
            </w:r>
            <w:proofErr w:type="gramEnd"/>
            <w:r>
              <w:rPr>
                <w:u w:val="single"/>
                <w:lang w:eastAsia="en-US"/>
              </w:rPr>
              <w:t>е</w:t>
            </w:r>
            <w:proofErr w:type="spellEnd"/>
            <w:r>
              <w:rPr>
                <w:u w:val="single"/>
                <w:lang w:eastAsia="en-US"/>
              </w:rPr>
              <w:t xml:space="preserve"> менее </w:t>
            </w:r>
            <w:r>
              <w:rPr>
                <w:lang w:eastAsia="en-US"/>
              </w:rPr>
              <w:t xml:space="preserve"> 2 пакетов объёмом не менее 470 мл каждый.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90969">
              <w:rPr>
                <w:lang w:eastAsia="en-US"/>
              </w:rPr>
              <w:t>0</w:t>
            </w:r>
          </w:p>
        </w:tc>
      </w:tr>
      <w:tr w:rsidR="00152357" w:rsidTr="0015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57" w:rsidRDefault="0015235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Пакет с  растворами (стандарт 2)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работы на анализаторе электролитов </w:t>
            </w:r>
            <w:r>
              <w:rPr>
                <w:lang w:val="en-US" w:eastAsia="en-US"/>
              </w:rPr>
              <w:t>JOKOH</w:t>
            </w:r>
            <w:r w:rsidRPr="0015235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Раствор стандарта 2 предназначен для калибровки ионоселективных анализаторов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>.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Описание:</w:t>
            </w:r>
            <w:r>
              <w:rPr>
                <w:lang w:eastAsia="en-US"/>
              </w:rPr>
              <w:t xml:space="preserve"> Прозрачная бесцветная жидкость в герметично закрытом </w:t>
            </w:r>
            <w:proofErr w:type="spellStart"/>
            <w:r>
              <w:rPr>
                <w:lang w:eastAsia="en-US"/>
              </w:rPr>
              <w:t>фольгированном</w:t>
            </w:r>
            <w:proofErr w:type="spellEnd"/>
            <w:r>
              <w:rPr>
                <w:lang w:eastAsia="en-US"/>
              </w:rPr>
              <w:t xml:space="preserve"> пакете с пластиковой резьбовой крышкой. Это химический раствор на основе солей натрия и калия, с заранее заданной концентрацией ионов: </w:t>
            </w:r>
            <w:r>
              <w:rPr>
                <w:lang w:val="en-US" w:eastAsia="en-US"/>
              </w:rPr>
              <w:t>Na</w:t>
            </w:r>
            <w:r>
              <w:rPr>
                <w:lang w:eastAsia="en-US"/>
              </w:rPr>
              <w:t xml:space="preserve"> – 160 </w:t>
            </w:r>
            <w:proofErr w:type="spellStart"/>
            <w:r>
              <w:rPr>
                <w:lang w:eastAsia="en-US"/>
              </w:rPr>
              <w:t>Ммоль</w:t>
            </w:r>
            <w:proofErr w:type="spellEnd"/>
            <w:r>
              <w:rPr>
                <w:lang w:eastAsia="en-US"/>
              </w:rPr>
              <w:t xml:space="preserve">/л, 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 xml:space="preserve"> – 6</w:t>
            </w:r>
            <w:proofErr w:type="gramStart"/>
            <w:r>
              <w:rPr>
                <w:lang w:eastAsia="en-US"/>
              </w:rPr>
              <w:t>,0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Ммоль</w:t>
            </w:r>
            <w:proofErr w:type="spellEnd"/>
            <w:r>
              <w:rPr>
                <w:lang w:eastAsia="en-US"/>
              </w:rPr>
              <w:t xml:space="preserve">/л и </w:t>
            </w:r>
            <w:proofErr w:type="spellStart"/>
            <w:r>
              <w:rPr>
                <w:lang w:val="en-US" w:eastAsia="en-US"/>
              </w:rPr>
              <w:t>Cl</w:t>
            </w:r>
            <w:proofErr w:type="spellEnd"/>
            <w:r>
              <w:rPr>
                <w:lang w:eastAsia="en-US"/>
              </w:rPr>
              <w:t xml:space="preserve"> – 120 </w:t>
            </w:r>
            <w:proofErr w:type="spellStart"/>
            <w:r>
              <w:rPr>
                <w:lang w:eastAsia="en-US"/>
              </w:rPr>
              <w:t>Ммоль</w:t>
            </w:r>
            <w:proofErr w:type="spellEnd"/>
            <w:r>
              <w:rPr>
                <w:lang w:eastAsia="en-US"/>
              </w:rPr>
              <w:t xml:space="preserve">/л, и содержащий  </w:t>
            </w:r>
            <w:proofErr w:type="spellStart"/>
            <w:r>
              <w:rPr>
                <w:lang w:eastAsia="en-US"/>
              </w:rPr>
              <w:t>триэтаноламин</w:t>
            </w:r>
            <w:proofErr w:type="spellEnd"/>
            <w:r>
              <w:rPr>
                <w:lang w:eastAsia="en-US"/>
              </w:rPr>
              <w:t xml:space="preserve"> (&lt;0,38 %), уксусную кислоту (&lt;0,38%), </w:t>
            </w:r>
            <w:proofErr w:type="spellStart"/>
            <w:r>
              <w:rPr>
                <w:lang w:eastAsia="en-US"/>
              </w:rPr>
              <w:t>параформальдегид</w:t>
            </w:r>
            <w:proofErr w:type="spellEnd"/>
            <w:r>
              <w:rPr>
                <w:lang w:eastAsia="en-US"/>
              </w:rPr>
              <w:t xml:space="preserve"> (&lt;0,05%)  в качестве консервантов. </w:t>
            </w:r>
          </w:p>
          <w:p w:rsidR="00152357" w:rsidRDefault="0015235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Размеры горлышка пакета  и резьба на нём должны обеспечивать герметичное соединение с крышками для реагентов анализатора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>.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Упаковка:</w:t>
            </w:r>
            <w:r>
              <w:rPr>
                <w:lang w:eastAsia="en-US"/>
              </w:rPr>
              <w:t xml:space="preserve"> не менее 2 пакетов  объёмом не менее  140 мл каждый.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357" w:rsidRDefault="0015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90969">
              <w:rPr>
                <w:lang w:eastAsia="en-US"/>
              </w:rPr>
              <w:t>0</w:t>
            </w:r>
          </w:p>
        </w:tc>
      </w:tr>
      <w:tr w:rsidR="00152357" w:rsidTr="0015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Моющий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раствор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u w:val="single"/>
                <w:lang w:eastAsia="en-US"/>
              </w:rPr>
              <w:t>Сфера применения:</w:t>
            </w:r>
            <w:r>
              <w:rPr>
                <w:lang w:eastAsia="en-US"/>
              </w:rPr>
              <w:t xml:space="preserve"> Расходные материалы для анализаторов электролитов </w:t>
            </w:r>
            <w:r>
              <w:rPr>
                <w:lang w:val="en-US" w:eastAsia="en-US"/>
              </w:rPr>
              <w:t>JOKOH</w:t>
            </w:r>
            <w:r w:rsidRPr="0015235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Ca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Назначение:</w:t>
            </w:r>
            <w:r>
              <w:rPr>
                <w:lang w:eastAsia="en-US"/>
              </w:rPr>
              <w:t xml:space="preserve"> Моющий раствор предназначен для промывки и очищения жидкостной системы ионоселективных анализаторов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Ds</w:t>
            </w:r>
            <w:r>
              <w:rPr>
                <w:lang w:eastAsia="en-US"/>
              </w:rPr>
              <w:t xml:space="preserve">; </w:t>
            </w:r>
            <w:r>
              <w:rPr>
                <w:lang w:val="en-US" w:eastAsia="en-US"/>
              </w:rPr>
              <w:t>EX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Ca</w:t>
            </w:r>
            <w:r>
              <w:rPr>
                <w:lang w:eastAsia="en-US"/>
              </w:rPr>
              <w:t>.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Описание:</w:t>
            </w:r>
            <w:r>
              <w:rPr>
                <w:lang w:eastAsia="en-US"/>
              </w:rPr>
              <w:t xml:space="preserve"> Прозрачная бесцветная жидкость в пластиковом флаконе. Это химический раствор (концентрат для разведения 1:5) на основе протеазы. Состав: борат натрия 1%, протеаза 5-15%, ПАВ 1-10%, очищенная вода 70-85%, pH7,1.</w:t>
            </w:r>
          </w:p>
          <w:p w:rsidR="00152357" w:rsidRDefault="00152357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Упаковка:</w:t>
            </w:r>
            <w:r>
              <w:rPr>
                <w:lang w:eastAsia="en-US"/>
              </w:rPr>
              <w:t xml:space="preserve"> не менее 1 флакона объёмом не менее  25 мл в комплекте с чашечкой с крышкой для разведения.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57" w:rsidRDefault="0015235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357" w:rsidRDefault="00E90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152357" w:rsidRDefault="00152357" w:rsidP="00152357"/>
    <w:p w:rsidR="00152357" w:rsidRDefault="00152357" w:rsidP="00152357">
      <w:r>
        <w:t>Приложение к заявке:</w:t>
      </w:r>
    </w:p>
    <w:p w:rsidR="00152357" w:rsidRDefault="00152357" w:rsidP="00152357">
      <w:pPr>
        <w:numPr>
          <w:ilvl w:val="0"/>
          <w:numId w:val="1"/>
        </w:numPr>
      </w:pPr>
      <w:r>
        <w:t>Коммерческое предложение: ООО «</w:t>
      </w:r>
      <w:proofErr w:type="spellStart"/>
      <w:r>
        <w:t>Лабест</w:t>
      </w:r>
      <w:proofErr w:type="spellEnd"/>
      <w:r>
        <w:t xml:space="preserve">» </w:t>
      </w:r>
    </w:p>
    <w:p w:rsidR="00152357" w:rsidRDefault="00152357" w:rsidP="00152357">
      <w:pPr>
        <w:numPr>
          <w:ilvl w:val="0"/>
          <w:numId w:val="1"/>
        </w:numPr>
      </w:pPr>
      <w:r>
        <w:t>Коммерческое предложение: ООО «СИБМЕДСЕРВИС»</w:t>
      </w:r>
    </w:p>
    <w:p w:rsidR="00152357" w:rsidRDefault="00152357" w:rsidP="00152357">
      <w:pPr>
        <w:numPr>
          <w:ilvl w:val="0"/>
          <w:numId w:val="1"/>
        </w:numPr>
      </w:pPr>
      <w:r>
        <w:t>Коммерческ</w:t>
      </w:r>
      <w:r w:rsidR="00E90969">
        <w:t>ое предложение ООО фирма «</w:t>
      </w:r>
      <w:proofErr w:type="spellStart"/>
      <w:r w:rsidR="00E90969">
        <w:t>Брегис</w:t>
      </w:r>
      <w:proofErr w:type="spellEnd"/>
      <w:r>
        <w:t>»</w:t>
      </w:r>
    </w:p>
    <w:p w:rsidR="00152357" w:rsidRDefault="00152357" w:rsidP="00152357"/>
    <w:tbl>
      <w:tblPr>
        <w:tblpPr w:leftFromText="180" w:rightFromText="180" w:bottomFromText="200" w:vertAnchor="text" w:horzAnchor="page" w:tblpX="1070" w:tblpY="10"/>
        <w:tblW w:w="10485" w:type="dxa"/>
        <w:tblLayout w:type="fixed"/>
        <w:tblLook w:val="04A0"/>
      </w:tblPr>
      <w:tblGrid>
        <w:gridCol w:w="10485"/>
      </w:tblGrid>
      <w:tr w:rsidR="00152357" w:rsidTr="00152357">
        <w:tc>
          <w:tcPr>
            <w:tcW w:w="10485" w:type="dxa"/>
          </w:tcPr>
          <w:p w:rsidR="00152357" w:rsidRDefault="0015235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52357" w:rsidRDefault="001523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Ответственный исполнитель ____________/        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И.В../</w:t>
            </w:r>
          </w:p>
          <w:p w:rsidR="00152357" w:rsidRDefault="001523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                                                                                </w:t>
            </w:r>
          </w:p>
          <w:p w:rsidR="00152357" w:rsidRDefault="0015235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52357" w:rsidRDefault="0015235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52357" w:rsidRDefault="0015235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52357" w:rsidRDefault="0015235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52357" w:rsidRDefault="0015235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152357" w:rsidRDefault="00152357" w:rsidP="00152357"/>
    <w:p w:rsidR="00152357" w:rsidRDefault="00152357" w:rsidP="00152357"/>
    <w:p w:rsidR="00EE39BE" w:rsidRDefault="00EE39BE"/>
    <w:sectPr w:rsidR="00EE39BE" w:rsidSect="00E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7525C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357"/>
    <w:rsid w:val="00152357"/>
    <w:rsid w:val="0052441E"/>
    <w:rsid w:val="006765BA"/>
    <w:rsid w:val="007B1EBE"/>
    <w:rsid w:val="00C83A32"/>
    <w:rsid w:val="00E90969"/>
    <w:rsid w:val="00EE39BE"/>
    <w:rsid w:val="00FB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3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2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7</cp:revision>
  <cp:lastPrinted>2023-08-02T03:25:00Z</cp:lastPrinted>
  <dcterms:created xsi:type="dcterms:W3CDTF">2023-05-24T04:45:00Z</dcterms:created>
  <dcterms:modified xsi:type="dcterms:W3CDTF">2023-08-02T03:27:00Z</dcterms:modified>
</cp:coreProperties>
</file>