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61" w:rsidRPr="00B23E66" w:rsidRDefault="00354561" w:rsidP="00354561">
      <w:pPr>
        <w:ind w:left="4500"/>
        <w:jc w:val="right"/>
        <w:rPr>
          <w:sz w:val="24"/>
          <w:szCs w:val="24"/>
        </w:rPr>
      </w:pPr>
      <w:r>
        <w:rPr>
          <w:sz w:val="24"/>
          <w:szCs w:val="24"/>
        </w:rPr>
        <w:t xml:space="preserve">    </w:t>
      </w:r>
      <w:r w:rsidRPr="00B23E66">
        <w:rPr>
          <w:sz w:val="24"/>
          <w:szCs w:val="24"/>
        </w:rPr>
        <w:t>УТВЕРЖДАЮ</w:t>
      </w:r>
    </w:p>
    <w:p w:rsidR="00354561" w:rsidRPr="00B23E66" w:rsidRDefault="00354561" w:rsidP="00354561">
      <w:pPr>
        <w:ind w:left="4500"/>
        <w:jc w:val="right"/>
        <w:rPr>
          <w:sz w:val="24"/>
          <w:szCs w:val="24"/>
        </w:rPr>
      </w:pPr>
      <w:r>
        <w:rPr>
          <w:sz w:val="24"/>
          <w:szCs w:val="24"/>
        </w:rPr>
        <w:t>Главный врач ОГАУЗ «ИГКБ № 8»</w:t>
      </w:r>
    </w:p>
    <w:p w:rsidR="00354561" w:rsidRPr="00B23E66" w:rsidRDefault="00354561" w:rsidP="00354561">
      <w:pPr>
        <w:ind w:left="4500"/>
        <w:jc w:val="right"/>
        <w:rPr>
          <w:sz w:val="24"/>
          <w:szCs w:val="24"/>
        </w:rPr>
      </w:pPr>
      <w:r w:rsidRPr="00B23E66">
        <w:rPr>
          <w:sz w:val="24"/>
          <w:szCs w:val="24"/>
        </w:rPr>
        <w:t xml:space="preserve">___________________/ </w:t>
      </w:r>
      <w:r>
        <w:rPr>
          <w:sz w:val="24"/>
          <w:szCs w:val="24"/>
        </w:rPr>
        <w:t xml:space="preserve">Ж.В. </w:t>
      </w:r>
      <w:proofErr w:type="spellStart"/>
      <w:r>
        <w:rPr>
          <w:sz w:val="24"/>
          <w:szCs w:val="24"/>
        </w:rPr>
        <w:t>Есева</w:t>
      </w:r>
      <w:proofErr w:type="spellEnd"/>
    </w:p>
    <w:p w:rsidR="00354561" w:rsidRPr="00B23E66" w:rsidRDefault="00354561" w:rsidP="00354561">
      <w:pPr>
        <w:ind w:left="4500"/>
        <w:jc w:val="right"/>
        <w:rPr>
          <w:sz w:val="24"/>
          <w:szCs w:val="24"/>
        </w:rPr>
      </w:pPr>
      <w:r w:rsidRPr="00B23E66">
        <w:rPr>
          <w:sz w:val="24"/>
          <w:szCs w:val="24"/>
        </w:rPr>
        <w:t xml:space="preserve">«____»____________20___ г. </w:t>
      </w:r>
    </w:p>
    <w:p w:rsidR="00354561" w:rsidRDefault="00354561" w:rsidP="00354561">
      <w:pPr>
        <w:ind w:left="4500"/>
        <w:jc w:val="right"/>
        <w:rPr>
          <w:sz w:val="24"/>
          <w:szCs w:val="24"/>
        </w:rPr>
      </w:pPr>
      <w:r w:rsidRPr="00B23E66">
        <w:rPr>
          <w:rFonts w:hint="eastAsia"/>
          <w:sz w:val="24"/>
          <w:szCs w:val="24"/>
        </w:rPr>
        <w:t>М</w:t>
      </w:r>
      <w:r w:rsidRPr="00B23E66">
        <w:rPr>
          <w:sz w:val="24"/>
          <w:szCs w:val="24"/>
        </w:rPr>
        <w:t>.</w:t>
      </w:r>
      <w:r w:rsidRPr="00B23E66">
        <w:rPr>
          <w:rFonts w:hint="eastAsia"/>
          <w:sz w:val="24"/>
          <w:szCs w:val="24"/>
        </w:rPr>
        <w:t>П</w:t>
      </w:r>
    </w:p>
    <w:p w:rsidR="00354561" w:rsidRPr="00B23E66" w:rsidRDefault="00354561" w:rsidP="00354561">
      <w:pPr>
        <w:pStyle w:val="ConsPlusNonformat"/>
        <w:jc w:val="both"/>
        <w:rPr>
          <w:rFonts w:ascii="Times New Roman" w:hAnsi="Times New Roman" w:cs="Times New Roman"/>
          <w:sz w:val="24"/>
          <w:szCs w:val="24"/>
        </w:rPr>
      </w:pPr>
    </w:p>
    <w:p w:rsidR="00354561" w:rsidRPr="00B23E66" w:rsidRDefault="00354561" w:rsidP="00354561">
      <w:pPr>
        <w:pStyle w:val="ConsPlusNonformat"/>
        <w:jc w:val="center"/>
        <w:rPr>
          <w:rFonts w:ascii="Times New Roman" w:hAnsi="Times New Roman" w:cs="Times New Roman"/>
          <w:sz w:val="24"/>
          <w:szCs w:val="24"/>
        </w:rPr>
      </w:pPr>
      <w:r w:rsidRPr="00B23E66">
        <w:rPr>
          <w:rFonts w:ascii="Times New Roman" w:hAnsi="Times New Roman" w:cs="Times New Roman"/>
          <w:sz w:val="24"/>
          <w:szCs w:val="24"/>
        </w:rPr>
        <w:t>ЗАЯВКА НА ЗАКУПКУ</w:t>
      </w:r>
    </w:p>
    <w:p w:rsidR="00354561" w:rsidRPr="00A35B72" w:rsidRDefault="00354561" w:rsidP="00354561">
      <w:pPr>
        <w:pStyle w:val="ConsPlusNonformat"/>
        <w:jc w:val="center"/>
        <w:rPr>
          <w:rFonts w:ascii="Times New Roman" w:hAnsi="Times New Roman" w:cs="Times New Roman"/>
          <w:sz w:val="24"/>
          <w:szCs w:val="24"/>
          <w:u w:val="single"/>
        </w:rPr>
      </w:pPr>
      <w:r w:rsidRPr="00A35B72">
        <w:rPr>
          <w:rFonts w:ascii="Times New Roman" w:hAnsi="Times New Roman" w:cs="Times New Roman"/>
          <w:sz w:val="24"/>
          <w:szCs w:val="24"/>
          <w:u w:val="single"/>
        </w:rPr>
        <w:t>от _</w:t>
      </w:r>
      <w:r w:rsidR="00E955F7">
        <w:rPr>
          <w:rFonts w:ascii="Times New Roman" w:hAnsi="Times New Roman" w:cs="Times New Roman"/>
          <w:sz w:val="24"/>
          <w:szCs w:val="24"/>
          <w:u w:val="single"/>
        </w:rPr>
        <w:t>25</w:t>
      </w:r>
      <w:r w:rsidR="003021E8">
        <w:rPr>
          <w:rFonts w:ascii="Times New Roman" w:hAnsi="Times New Roman" w:cs="Times New Roman"/>
          <w:sz w:val="24"/>
          <w:szCs w:val="24"/>
          <w:u w:val="single"/>
        </w:rPr>
        <w:t>.</w:t>
      </w:r>
      <w:r w:rsidR="00570D73">
        <w:rPr>
          <w:rFonts w:ascii="Times New Roman" w:hAnsi="Times New Roman" w:cs="Times New Roman"/>
          <w:sz w:val="24"/>
          <w:szCs w:val="24"/>
          <w:u w:val="single"/>
        </w:rPr>
        <w:t>0</w:t>
      </w:r>
      <w:r w:rsidR="00E955F7">
        <w:rPr>
          <w:rFonts w:ascii="Times New Roman" w:hAnsi="Times New Roman" w:cs="Times New Roman"/>
          <w:sz w:val="24"/>
          <w:szCs w:val="24"/>
          <w:u w:val="single"/>
        </w:rPr>
        <w:t>8</w:t>
      </w:r>
      <w:r w:rsidR="003021E8">
        <w:rPr>
          <w:rFonts w:ascii="Times New Roman" w:hAnsi="Times New Roman" w:cs="Times New Roman"/>
          <w:sz w:val="24"/>
          <w:szCs w:val="24"/>
          <w:u w:val="single"/>
        </w:rPr>
        <w:t>.</w:t>
      </w:r>
      <w:r w:rsidRPr="00A35B72">
        <w:rPr>
          <w:rFonts w:ascii="Times New Roman" w:hAnsi="Times New Roman" w:cs="Times New Roman"/>
          <w:sz w:val="24"/>
          <w:szCs w:val="24"/>
          <w:u w:val="single"/>
        </w:rPr>
        <w:t>20</w:t>
      </w:r>
      <w:r w:rsidR="003D0AA4">
        <w:rPr>
          <w:rFonts w:ascii="Times New Roman" w:hAnsi="Times New Roman" w:cs="Times New Roman"/>
          <w:sz w:val="24"/>
          <w:szCs w:val="24"/>
          <w:u w:val="single"/>
        </w:rPr>
        <w:t>23</w:t>
      </w:r>
      <w:r w:rsidRPr="00A35B72">
        <w:rPr>
          <w:rFonts w:ascii="Times New Roman" w:hAnsi="Times New Roman" w:cs="Times New Roman"/>
          <w:sz w:val="24"/>
          <w:szCs w:val="24"/>
          <w:u w:val="single"/>
        </w:rPr>
        <w:t>г.</w:t>
      </w:r>
    </w:p>
    <w:p w:rsidR="00354561" w:rsidRPr="00B23E66" w:rsidRDefault="00354561" w:rsidP="00354561">
      <w:pPr>
        <w:pStyle w:val="ConsPlusNonformat"/>
        <w:ind w:left="4536"/>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4215"/>
        <w:gridCol w:w="5263"/>
      </w:tblGrid>
      <w:tr w:rsidR="00354561" w:rsidRPr="00B23E66" w:rsidTr="00D62DBA">
        <w:tc>
          <w:tcPr>
            <w:tcW w:w="352" w:type="pct"/>
            <w:shd w:val="clear" w:color="auto" w:fill="auto"/>
          </w:tcPr>
          <w:p w:rsidR="00354561" w:rsidRPr="00B23E66" w:rsidRDefault="00354561" w:rsidP="00D62DBA">
            <w:pPr>
              <w:jc w:val="center"/>
              <w:rPr>
                <w:sz w:val="24"/>
                <w:szCs w:val="24"/>
              </w:rPr>
            </w:pPr>
            <w:r w:rsidRPr="00B23E66">
              <w:rPr>
                <w:sz w:val="24"/>
                <w:szCs w:val="24"/>
              </w:rPr>
              <w:t>№ п/п</w:t>
            </w:r>
          </w:p>
        </w:tc>
        <w:tc>
          <w:tcPr>
            <w:tcW w:w="2067" w:type="pct"/>
            <w:shd w:val="clear" w:color="auto" w:fill="auto"/>
          </w:tcPr>
          <w:p w:rsidR="00354561" w:rsidRPr="00B23E66" w:rsidRDefault="00354561" w:rsidP="00D62DBA">
            <w:pPr>
              <w:jc w:val="center"/>
              <w:rPr>
                <w:sz w:val="24"/>
                <w:szCs w:val="24"/>
              </w:rPr>
            </w:pPr>
            <w:r w:rsidRPr="00B23E66">
              <w:rPr>
                <w:sz w:val="24"/>
                <w:szCs w:val="24"/>
              </w:rPr>
              <w:t>Наименование пункта</w:t>
            </w:r>
          </w:p>
        </w:tc>
        <w:tc>
          <w:tcPr>
            <w:tcW w:w="2581" w:type="pct"/>
            <w:shd w:val="clear" w:color="auto" w:fill="auto"/>
          </w:tcPr>
          <w:p w:rsidR="00354561" w:rsidRPr="00B23E66" w:rsidRDefault="00354561" w:rsidP="00D62DBA">
            <w:pPr>
              <w:jc w:val="center"/>
              <w:rPr>
                <w:sz w:val="24"/>
                <w:szCs w:val="24"/>
              </w:rPr>
            </w:pPr>
            <w:r w:rsidRPr="00B23E66">
              <w:rPr>
                <w:sz w:val="24"/>
                <w:szCs w:val="24"/>
              </w:rPr>
              <w:t>Информация</w:t>
            </w:r>
          </w:p>
        </w:tc>
      </w:tr>
      <w:tr w:rsidR="00354561" w:rsidRPr="009E59BC" w:rsidTr="00D62DBA">
        <w:trPr>
          <w:trHeight w:val="451"/>
        </w:trPr>
        <w:tc>
          <w:tcPr>
            <w:tcW w:w="352" w:type="pct"/>
            <w:shd w:val="clear" w:color="auto" w:fill="auto"/>
          </w:tcPr>
          <w:p w:rsidR="00354561" w:rsidRPr="009E59BC" w:rsidRDefault="00354561" w:rsidP="00D62DBA">
            <w:pPr>
              <w:jc w:val="center"/>
              <w:rPr>
                <w:sz w:val="24"/>
                <w:szCs w:val="24"/>
              </w:rPr>
            </w:pPr>
            <w:r w:rsidRPr="009E59BC">
              <w:rPr>
                <w:sz w:val="24"/>
                <w:szCs w:val="24"/>
              </w:rPr>
              <w:t>1.1</w:t>
            </w:r>
          </w:p>
        </w:tc>
        <w:tc>
          <w:tcPr>
            <w:tcW w:w="2067" w:type="pct"/>
            <w:shd w:val="clear" w:color="auto" w:fill="auto"/>
          </w:tcPr>
          <w:p w:rsidR="00354561" w:rsidRPr="009E59BC" w:rsidRDefault="00354561" w:rsidP="00D62DBA">
            <w:pPr>
              <w:rPr>
                <w:sz w:val="24"/>
                <w:szCs w:val="24"/>
              </w:rPr>
            </w:pPr>
            <w:r w:rsidRPr="009E59BC">
              <w:rPr>
                <w:sz w:val="24"/>
                <w:szCs w:val="24"/>
              </w:rPr>
              <w:t>Наименование структурного подразделения</w:t>
            </w:r>
          </w:p>
        </w:tc>
        <w:tc>
          <w:tcPr>
            <w:tcW w:w="2581" w:type="pct"/>
            <w:shd w:val="clear" w:color="auto" w:fill="auto"/>
          </w:tcPr>
          <w:p w:rsidR="00354561" w:rsidRPr="009E59BC" w:rsidRDefault="00CE13D4" w:rsidP="003D0AA4">
            <w:pPr>
              <w:rPr>
                <w:sz w:val="24"/>
                <w:szCs w:val="24"/>
              </w:rPr>
            </w:pPr>
            <w:r>
              <w:rPr>
                <w:sz w:val="24"/>
                <w:szCs w:val="24"/>
              </w:rPr>
              <w:t>Главная медицинская сестра</w:t>
            </w:r>
            <w:r w:rsidR="003D0AA4">
              <w:rPr>
                <w:sz w:val="24"/>
                <w:szCs w:val="24"/>
              </w:rPr>
              <w:t xml:space="preserve"> </w:t>
            </w:r>
          </w:p>
        </w:tc>
      </w:tr>
      <w:tr w:rsidR="00354561" w:rsidRPr="009E59BC" w:rsidTr="00D62DBA">
        <w:tc>
          <w:tcPr>
            <w:tcW w:w="352" w:type="pct"/>
            <w:shd w:val="clear" w:color="auto" w:fill="auto"/>
          </w:tcPr>
          <w:p w:rsidR="00354561" w:rsidRPr="009E59BC" w:rsidRDefault="00354561" w:rsidP="00D62DBA">
            <w:pPr>
              <w:jc w:val="center"/>
              <w:rPr>
                <w:sz w:val="24"/>
                <w:szCs w:val="24"/>
              </w:rPr>
            </w:pPr>
            <w:r w:rsidRPr="009E59BC">
              <w:rPr>
                <w:sz w:val="24"/>
                <w:szCs w:val="24"/>
              </w:rPr>
              <w:t>1.2</w:t>
            </w:r>
          </w:p>
        </w:tc>
        <w:tc>
          <w:tcPr>
            <w:tcW w:w="2067" w:type="pct"/>
            <w:shd w:val="clear" w:color="auto" w:fill="auto"/>
          </w:tcPr>
          <w:p w:rsidR="00354561" w:rsidRPr="009E59BC" w:rsidRDefault="00354561" w:rsidP="00D62DBA">
            <w:pPr>
              <w:rPr>
                <w:sz w:val="24"/>
                <w:szCs w:val="24"/>
              </w:rPr>
            </w:pPr>
            <w:r w:rsidRPr="009E59BC">
              <w:rPr>
                <w:sz w:val="24"/>
                <w:szCs w:val="24"/>
              </w:rPr>
              <w:t xml:space="preserve">Ответственный </w:t>
            </w:r>
            <w:r w:rsidR="00950EE6" w:rsidRPr="009E59BC">
              <w:rPr>
                <w:sz w:val="24"/>
                <w:szCs w:val="24"/>
              </w:rPr>
              <w:t>исполнитель:</w:t>
            </w:r>
          </w:p>
          <w:p w:rsidR="00354561" w:rsidRPr="009E59BC" w:rsidRDefault="00354561" w:rsidP="00D62DBA">
            <w:pPr>
              <w:rPr>
                <w:sz w:val="24"/>
                <w:szCs w:val="24"/>
              </w:rPr>
            </w:pPr>
            <w:r w:rsidRPr="009E59BC">
              <w:rPr>
                <w:sz w:val="24"/>
                <w:szCs w:val="24"/>
              </w:rPr>
              <w:t>Фамилия, имя, отчество;</w:t>
            </w:r>
          </w:p>
          <w:p w:rsidR="00354561" w:rsidRPr="009E59BC" w:rsidRDefault="00354561" w:rsidP="00D62DBA">
            <w:pPr>
              <w:rPr>
                <w:sz w:val="24"/>
                <w:szCs w:val="24"/>
              </w:rPr>
            </w:pPr>
            <w:r w:rsidRPr="009E59BC">
              <w:rPr>
                <w:sz w:val="24"/>
                <w:szCs w:val="24"/>
              </w:rPr>
              <w:t>Номер контактного телефона</w:t>
            </w:r>
          </w:p>
        </w:tc>
        <w:tc>
          <w:tcPr>
            <w:tcW w:w="2581" w:type="pct"/>
            <w:shd w:val="clear" w:color="auto" w:fill="auto"/>
          </w:tcPr>
          <w:p w:rsidR="00A35B72" w:rsidRDefault="00CE13D4" w:rsidP="00D62DBA">
            <w:pPr>
              <w:rPr>
                <w:sz w:val="24"/>
                <w:szCs w:val="24"/>
              </w:rPr>
            </w:pPr>
            <w:proofErr w:type="spellStart"/>
            <w:r>
              <w:rPr>
                <w:sz w:val="24"/>
                <w:szCs w:val="24"/>
              </w:rPr>
              <w:t>Молева</w:t>
            </w:r>
            <w:proofErr w:type="spellEnd"/>
            <w:r>
              <w:rPr>
                <w:sz w:val="24"/>
                <w:szCs w:val="24"/>
              </w:rPr>
              <w:t xml:space="preserve"> Ирина Викторовна</w:t>
            </w:r>
          </w:p>
          <w:p w:rsidR="003D0AA4" w:rsidRPr="009E59BC" w:rsidRDefault="003D0AA4" w:rsidP="00CE13D4">
            <w:pPr>
              <w:rPr>
                <w:sz w:val="24"/>
                <w:szCs w:val="24"/>
              </w:rPr>
            </w:pPr>
            <w:r>
              <w:rPr>
                <w:sz w:val="24"/>
                <w:szCs w:val="24"/>
              </w:rPr>
              <w:t>890</w:t>
            </w:r>
            <w:r w:rsidR="00CE13D4">
              <w:rPr>
                <w:sz w:val="24"/>
                <w:szCs w:val="24"/>
              </w:rPr>
              <w:t>86421212</w:t>
            </w:r>
          </w:p>
        </w:tc>
      </w:tr>
      <w:tr w:rsidR="00354561" w:rsidRPr="00B23E66" w:rsidTr="00D62DBA">
        <w:trPr>
          <w:trHeight w:val="540"/>
        </w:trPr>
        <w:tc>
          <w:tcPr>
            <w:tcW w:w="352" w:type="pct"/>
            <w:shd w:val="clear" w:color="auto" w:fill="auto"/>
          </w:tcPr>
          <w:p w:rsidR="00354561" w:rsidRPr="00B23E66" w:rsidRDefault="00354561" w:rsidP="00D62DBA">
            <w:pPr>
              <w:autoSpaceDE w:val="0"/>
              <w:autoSpaceDN w:val="0"/>
              <w:adjustRightInd w:val="0"/>
              <w:jc w:val="center"/>
              <w:rPr>
                <w:bCs/>
                <w:sz w:val="24"/>
                <w:szCs w:val="24"/>
              </w:rPr>
            </w:pPr>
            <w:r>
              <w:rPr>
                <w:bCs/>
                <w:sz w:val="24"/>
                <w:szCs w:val="24"/>
              </w:rPr>
              <w:t>1.3</w:t>
            </w:r>
          </w:p>
        </w:tc>
        <w:tc>
          <w:tcPr>
            <w:tcW w:w="2067" w:type="pct"/>
            <w:shd w:val="clear" w:color="auto" w:fill="auto"/>
          </w:tcPr>
          <w:p w:rsidR="00354561" w:rsidRPr="00B23E66" w:rsidRDefault="00354561" w:rsidP="00D62DBA">
            <w:pPr>
              <w:autoSpaceDE w:val="0"/>
              <w:autoSpaceDN w:val="0"/>
              <w:adjustRightInd w:val="0"/>
              <w:jc w:val="both"/>
              <w:rPr>
                <w:sz w:val="24"/>
                <w:szCs w:val="24"/>
              </w:rPr>
            </w:pPr>
            <w:r w:rsidRPr="00B23E66">
              <w:rPr>
                <w:sz w:val="24"/>
                <w:szCs w:val="24"/>
              </w:rPr>
              <w:t>Источник финансирования</w:t>
            </w:r>
            <w:r>
              <w:rPr>
                <w:sz w:val="24"/>
                <w:szCs w:val="24"/>
              </w:rPr>
              <w:t xml:space="preserve"> (</w:t>
            </w:r>
            <w:r w:rsidRPr="006219FF">
              <w:rPr>
                <w:i/>
                <w:sz w:val="24"/>
                <w:szCs w:val="24"/>
                <w:u w:val="single"/>
              </w:rPr>
              <w:t>оставить нужный источник – остальное удалить</w:t>
            </w:r>
            <w:r>
              <w:rPr>
                <w:sz w:val="24"/>
                <w:szCs w:val="24"/>
              </w:rPr>
              <w:t>)</w:t>
            </w:r>
          </w:p>
        </w:tc>
        <w:tc>
          <w:tcPr>
            <w:tcW w:w="2581" w:type="pct"/>
            <w:shd w:val="clear" w:color="auto" w:fill="auto"/>
          </w:tcPr>
          <w:p w:rsidR="00354561" w:rsidRPr="000F66D5" w:rsidRDefault="00354561" w:rsidP="00D62DBA">
            <w:pPr>
              <w:autoSpaceDE w:val="0"/>
              <w:autoSpaceDN w:val="0"/>
              <w:adjustRightInd w:val="0"/>
              <w:jc w:val="both"/>
              <w:rPr>
                <w:bCs/>
                <w:sz w:val="16"/>
                <w:szCs w:val="16"/>
              </w:rPr>
            </w:pPr>
            <w:r w:rsidRPr="00B23E66">
              <w:rPr>
                <w:rFonts w:ascii="MS Gothic" w:eastAsia="MS Gothic" w:hAnsi="MS Gothic" w:hint="eastAsia"/>
                <w:bCs/>
                <w:sz w:val="24"/>
                <w:szCs w:val="24"/>
              </w:rPr>
              <w:t>☐</w:t>
            </w:r>
            <w:r w:rsidRPr="00B23E66">
              <w:rPr>
                <w:bCs/>
                <w:sz w:val="24"/>
                <w:szCs w:val="24"/>
              </w:rPr>
              <w:t xml:space="preserve">Средства </w:t>
            </w:r>
            <w:r>
              <w:rPr>
                <w:bCs/>
                <w:sz w:val="24"/>
                <w:szCs w:val="24"/>
              </w:rPr>
              <w:t>территориального фонда ОМС</w:t>
            </w:r>
          </w:p>
          <w:p w:rsidR="00354561" w:rsidRPr="00B23E66" w:rsidRDefault="00354561" w:rsidP="00D62DBA">
            <w:pPr>
              <w:autoSpaceDE w:val="0"/>
              <w:autoSpaceDN w:val="0"/>
              <w:adjustRightInd w:val="0"/>
              <w:jc w:val="both"/>
              <w:rPr>
                <w:bCs/>
                <w:sz w:val="24"/>
                <w:szCs w:val="24"/>
              </w:rPr>
            </w:pPr>
            <w:r w:rsidRPr="00B23E66">
              <w:rPr>
                <w:rFonts w:ascii="MS Gothic" w:eastAsia="MS Gothic" w:hAnsi="MS Gothic" w:hint="eastAsia"/>
                <w:bCs/>
                <w:sz w:val="24"/>
                <w:szCs w:val="24"/>
              </w:rPr>
              <w:t>☐</w:t>
            </w:r>
            <w:r>
              <w:rPr>
                <w:bCs/>
                <w:sz w:val="24"/>
                <w:szCs w:val="24"/>
              </w:rPr>
              <w:t>Средства от приносящей доход деятельности</w:t>
            </w:r>
          </w:p>
          <w:p w:rsidR="00354561" w:rsidRPr="00B23E66" w:rsidRDefault="00354561" w:rsidP="00D62DBA">
            <w:pPr>
              <w:autoSpaceDE w:val="0"/>
              <w:autoSpaceDN w:val="0"/>
              <w:adjustRightInd w:val="0"/>
              <w:jc w:val="both"/>
              <w:rPr>
                <w:bCs/>
                <w:sz w:val="24"/>
                <w:szCs w:val="24"/>
              </w:rPr>
            </w:pPr>
            <w:r w:rsidRPr="00B23E66">
              <w:rPr>
                <w:rFonts w:ascii="MS Gothic" w:eastAsia="MS Gothic" w:hAnsi="MS Gothic" w:hint="eastAsia"/>
                <w:bCs/>
                <w:sz w:val="24"/>
                <w:szCs w:val="24"/>
              </w:rPr>
              <w:t>☐</w:t>
            </w:r>
            <w:r w:rsidRPr="00B23E66">
              <w:rPr>
                <w:bCs/>
                <w:sz w:val="24"/>
                <w:szCs w:val="24"/>
              </w:rPr>
              <w:t>Субсидии бюджета Иркутской области</w:t>
            </w:r>
          </w:p>
        </w:tc>
      </w:tr>
      <w:tr w:rsidR="00354561" w:rsidRPr="00B23E66" w:rsidTr="00D62DBA">
        <w:trPr>
          <w:trHeight w:val="540"/>
        </w:trPr>
        <w:tc>
          <w:tcPr>
            <w:tcW w:w="352" w:type="pct"/>
            <w:shd w:val="clear" w:color="auto" w:fill="auto"/>
          </w:tcPr>
          <w:p w:rsidR="00354561" w:rsidRPr="00B23E66" w:rsidRDefault="00354561" w:rsidP="00D62DBA">
            <w:pPr>
              <w:autoSpaceDE w:val="0"/>
              <w:autoSpaceDN w:val="0"/>
              <w:adjustRightInd w:val="0"/>
              <w:jc w:val="center"/>
              <w:rPr>
                <w:bCs/>
                <w:sz w:val="24"/>
                <w:szCs w:val="24"/>
              </w:rPr>
            </w:pPr>
            <w:r>
              <w:rPr>
                <w:bCs/>
                <w:sz w:val="24"/>
                <w:szCs w:val="24"/>
              </w:rPr>
              <w:t>1.4</w:t>
            </w:r>
          </w:p>
        </w:tc>
        <w:tc>
          <w:tcPr>
            <w:tcW w:w="2067" w:type="pct"/>
            <w:shd w:val="clear" w:color="auto" w:fill="auto"/>
          </w:tcPr>
          <w:p w:rsidR="00354561" w:rsidRDefault="00354561" w:rsidP="00D62DBA">
            <w:pPr>
              <w:autoSpaceDE w:val="0"/>
              <w:autoSpaceDN w:val="0"/>
              <w:adjustRightInd w:val="0"/>
              <w:jc w:val="both"/>
              <w:rPr>
                <w:bCs/>
                <w:sz w:val="24"/>
                <w:szCs w:val="24"/>
              </w:rPr>
            </w:pPr>
            <w:r w:rsidRPr="00B23E66">
              <w:rPr>
                <w:bCs/>
                <w:sz w:val="24"/>
                <w:szCs w:val="24"/>
              </w:rPr>
              <w:t>Наименование объекта закупки товара (работы, услуги)</w:t>
            </w:r>
          </w:p>
          <w:p w:rsidR="00354561" w:rsidRPr="00B23E66" w:rsidRDefault="00354561" w:rsidP="00D62DBA">
            <w:pPr>
              <w:autoSpaceDE w:val="0"/>
              <w:autoSpaceDN w:val="0"/>
              <w:adjustRightInd w:val="0"/>
              <w:jc w:val="both"/>
              <w:rPr>
                <w:sz w:val="24"/>
                <w:szCs w:val="24"/>
              </w:rPr>
            </w:pPr>
          </w:p>
        </w:tc>
        <w:tc>
          <w:tcPr>
            <w:tcW w:w="2581" w:type="pct"/>
            <w:shd w:val="clear" w:color="auto" w:fill="auto"/>
          </w:tcPr>
          <w:p w:rsidR="00354561" w:rsidRPr="00950EE6" w:rsidRDefault="00E955F7" w:rsidP="00AC4311">
            <w:pPr>
              <w:autoSpaceDE w:val="0"/>
              <w:autoSpaceDN w:val="0"/>
              <w:adjustRightInd w:val="0"/>
              <w:jc w:val="both"/>
              <w:rPr>
                <w:bCs/>
                <w:sz w:val="24"/>
                <w:szCs w:val="24"/>
              </w:rPr>
            </w:pPr>
            <w:r>
              <w:rPr>
                <w:bCs/>
                <w:sz w:val="24"/>
                <w:szCs w:val="24"/>
              </w:rPr>
              <w:t>Медицинских изделий для стерилизации оптики эндоскопов</w:t>
            </w:r>
          </w:p>
        </w:tc>
      </w:tr>
      <w:tr w:rsidR="00354561" w:rsidRPr="00B23E66" w:rsidTr="00D62DBA">
        <w:trPr>
          <w:trHeight w:val="540"/>
        </w:trPr>
        <w:tc>
          <w:tcPr>
            <w:tcW w:w="352" w:type="pct"/>
            <w:shd w:val="clear" w:color="auto" w:fill="auto"/>
          </w:tcPr>
          <w:p w:rsidR="00354561" w:rsidRPr="00B23E66" w:rsidRDefault="00354561" w:rsidP="00D62DBA">
            <w:pPr>
              <w:autoSpaceDE w:val="0"/>
              <w:autoSpaceDN w:val="0"/>
              <w:adjustRightInd w:val="0"/>
              <w:jc w:val="center"/>
              <w:rPr>
                <w:bCs/>
                <w:sz w:val="24"/>
                <w:szCs w:val="24"/>
              </w:rPr>
            </w:pPr>
            <w:r>
              <w:rPr>
                <w:bCs/>
                <w:sz w:val="24"/>
                <w:szCs w:val="24"/>
              </w:rPr>
              <w:t>1.5</w:t>
            </w:r>
          </w:p>
        </w:tc>
        <w:tc>
          <w:tcPr>
            <w:tcW w:w="2067" w:type="pct"/>
            <w:shd w:val="clear" w:color="auto" w:fill="auto"/>
          </w:tcPr>
          <w:p w:rsidR="00354561" w:rsidRDefault="00354561" w:rsidP="00D62DBA">
            <w:pPr>
              <w:autoSpaceDE w:val="0"/>
              <w:autoSpaceDN w:val="0"/>
              <w:adjustRightInd w:val="0"/>
              <w:jc w:val="both"/>
              <w:rPr>
                <w:sz w:val="24"/>
                <w:szCs w:val="24"/>
              </w:rPr>
            </w:pPr>
            <w:r w:rsidRPr="00B23E66">
              <w:rPr>
                <w:sz w:val="24"/>
                <w:szCs w:val="24"/>
              </w:rPr>
              <w:t xml:space="preserve">Расходы, включенные в начальную (максимальную) цену </w:t>
            </w:r>
            <w:r>
              <w:rPr>
                <w:sz w:val="24"/>
                <w:szCs w:val="24"/>
              </w:rPr>
              <w:t>договор</w:t>
            </w:r>
            <w:r w:rsidRPr="00B23E66">
              <w:rPr>
                <w:sz w:val="24"/>
                <w:szCs w:val="24"/>
              </w:rPr>
              <w:t>а (цену лота)</w:t>
            </w:r>
          </w:p>
          <w:p w:rsidR="00354561" w:rsidRPr="00B23E66" w:rsidRDefault="00354561" w:rsidP="00D62DBA">
            <w:pPr>
              <w:autoSpaceDE w:val="0"/>
              <w:autoSpaceDN w:val="0"/>
              <w:adjustRightInd w:val="0"/>
              <w:jc w:val="both"/>
              <w:rPr>
                <w:sz w:val="24"/>
                <w:szCs w:val="24"/>
              </w:rPr>
            </w:pPr>
          </w:p>
        </w:tc>
        <w:tc>
          <w:tcPr>
            <w:tcW w:w="2581" w:type="pct"/>
            <w:shd w:val="clear" w:color="auto" w:fill="auto"/>
          </w:tcPr>
          <w:p w:rsidR="00354561" w:rsidRPr="00B23E66" w:rsidRDefault="00570D73" w:rsidP="00D62DBA">
            <w:pPr>
              <w:autoSpaceDE w:val="0"/>
              <w:autoSpaceDN w:val="0"/>
              <w:adjustRightInd w:val="0"/>
              <w:jc w:val="both"/>
              <w:rPr>
                <w:bCs/>
                <w:sz w:val="24"/>
                <w:szCs w:val="24"/>
              </w:rPr>
            </w:pPr>
            <w:r>
              <w:rPr>
                <w:bCs/>
                <w:sz w:val="24"/>
                <w:szCs w:val="24"/>
              </w:rPr>
              <w:t xml:space="preserve">Все </w:t>
            </w:r>
            <w:r w:rsidR="003D0AA4">
              <w:rPr>
                <w:bCs/>
                <w:sz w:val="24"/>
                <w:szCs w:val="24"/>
              </w:rPr>
              <w:t xml:space="preserve">необходимые </w:t>
            </w:r>
            <w:r>
              <w:rPr>
                <w:bCs/>
                <w:sz w:val="24"/>
                <w:szCs w:val="24"/>
              </w:rPr>
              <w:t>расходы</w:t>
            </w:r>
          </w:p>
        </w:tc>
      </w:tr>
      <w:tr w:rsidR="00354561" w:rsidRPr="00B23E66" w:rsidTr="00D62DBA">
        <w:tc>
          <w:tcPr>
            <w:tcW w:w="352" w:type="pct"/>
            <w:shd w:val="clear" w:color="auto" w:fill="auto"/>
          </w:tcPr>
          <w:p w:rsidR="00354561" w:rsidRPr="00B23E66" w:rsidRDefault="00354561" w:rsidP="00D62DBA">
            <w:pPr>
              <w:autoSpaceDE w:val="0"/>
              <w:autoSpaceDN w:val="0"/>
              <w:adjustRightInd w:val="0"/>
              <w:jc w:val="center"/>
              <w:rPr>
                <w:bCs/>
                <w:sz w:val="24"/>
                <w:szCs w:val="24"/>
              </w:rPr>
            </w:pPr>
            <w:r>
              <w:rPr>
                <w:bCs/>
                <w:sz w:val="24"/>
                <w:szCs w:val="24"/>
              </w:rPr>
              <w:t>1.6</w:t>
            </w:r>
          </w:p>
        </w:tc>
        <w:tc>
          <w:tcPr>
            <w:tcW w:w="2067" w:type="pct"/>
            <w:shd w:val="clear" w:color="auto" w:fill="auto"/>
          </w:tcPr>
          <w:p w:rsidR="00354561" w:rsidRDefault="00354561" w:rsidP="00D62DBA">
            <w:pPr>
              <w:autoSpaceDE w:val="0"/>
              <w:autoSpaceDN w:val="0"/>
              <w:adjustRightInd w:val="0"/>
              <w:jc w:val="both"/>
              <w:rPr>
                <w:bCs/>
                <w:sz w:val="24"/>
                <w:szCs w:val="24"/>
              </w:rPr>
            </w:pPr>
            <w:r w:rsidRPr="00B23E66">
              <w:rPr>
                <w:bCs/>
                <w:sz w:val="24"/>
                <w:szCs w:val="24"/>
              </w:rPr>
              <w:t>Сроки поставки товара (завершения работы, оказания услуги) или график оказания услуг, работ</w:t>
            </w:r>
          </w:p>
          <w:p w:rsidR="00354561" w:rsidRPr="00B23E66" w:rsidRDefault="00354561" w:rsidP="00D62DBA">
            <w:pPr>
              <w:autoSpaceDE w:val="0"/>
              <w:autoSpaceDN w:val="0"/>
              <w:adjustRightInd w:val="0"/>
              <w:jc w:val="both"/>
              <w:rPr>
                <w:sz w:val="24"/>
                <w:szCs w:val="24"/>
              </w:rPr>
            </w:pPr>
          </w:p>
        </w:tc>
        <w:tc>
          <w:tcPr>
            <w:tcW w:w="2581" w:type="pct"/>
            <w:shd w:val="clear" w:color="auto" w:fill="auto"/>
          </w:tcPr>
          <w:p w:rsidR="00354561" w:rsidRPr="00B23E66" w:rsidRDefault="00A35B72" w:rsidP="00E955F7">
            <w:pPr>
              <w:autoSpaceDE w:val="0"/>
              <w:autoSpaceDN w:val="0"/>
              <w:adjustRightInd w:val="0"/>
              <w:jc w:val="both"/>
              <w:rPr>
                <w:bCs/>
                <w:sz w:val="24"/>
                <w:szCs w:val="24"/>
              </w:rPr>
            </w:pPr>
            <w:r>
              <w:rPr>
                <w:bCs/>
                <w:sz w:val="24"/>
                <w:szCs w:val="24"/>
              </w:rPr>
              <w:t xml:space="preserve">С </w:t>
            </w:r>
            <w:r w:rsidR="00E955F7">
              <w:rPr>
                <w:bCs/>
                <w:sz w:val="24"/>
                <w:szCs w:val="24"/>
              </w:rPr>
              <w:t>момента подписания договора</w:t>
            </w:r>
            <w:r w:rsidR="00950EE6">
              <w:rPr>
                <w:bCs/>
                <w:sz w:val="24"/>
                <w:szCs w:val="24"/>
              </w:rPr>
              <w:t xml:space="preserve"> по </w:t>
            </w:r>
            <w:r w:rsidR="00290EE2">
              <w:rPr>
                <w:bCs/>
                <w:sz w:val="24"/>
                <w:szCs w:val="24"/>
              </w:rPr>
              <w:t>3</w:t>
            </w:r>
            <w:r w:rsidR="00813D72">
              <w:rPr>
                <w:bCs/>
                <w:sz w:val="24"/>
                <w:szCs w:val="24"/>
              </w:rPr>
              <w:t>0</w:t>
            </w:r>
            <w:r>
              <w:rPr>
                <w:bCs/>
                <w:sz w:val="24"/>
                <w:szCs w:val="24"/>
              </w:rPr>
              <w:t>.</w:t>
            </w:r>
            <w:r w:rsidR="00E955F7">
              <w:rPr>
                <w:bCs/>
                <w:sz w:val="24"/>
                <w:szCs w:val="24"/>
              </w:rPr>
              <w:t>11</w:t>
            </w:r>
            <w:r>
              <w:rPr>
                <w:bCs/>
                <w:sz w:val="24"/>
                <w:szCs w:val="24"/>
              </w:rPr>
              <w:t>.202</w:t>
            </w:r>
            <w:r w:rsidR="00AC4311">
              <w:rPr>
                <w:bCs/>
                <w:sz w:val="24"/>
                <w:szCs w:val="24"/>
              </w:rPr>
              <w:t>3</w:t>
            </w:r>
            <w:r>
              <w:rPr>
                <w:bCs/>
                <w:sz w:val="24"/>
                <w:szCs w:val="24"/>
              </w:rPr>
              <w:t>г.</w:t>
            </w:r>
          </w:p>
        </w:tc>
      </w:tr>
      <w:tr w:rsidR="00354561" w:rsidRPr="00B23E66" w:rsidTr="00D62DBA">
        <w:tc>
          <w:tcPr>
            <w:tcW w:w="352" w:type="pct"/>
            <w:shd w:val="clear" w:color="auto" w:fill="auto"/>
          </w:tcPr>
          <w:p w:rsidR="00354561" w:rsidRPr="00B23E66" w:rsidRDefault="00354561" w:rsidP="00D62DBA">
            <w:pPr>
              <w:autoSpaceDE w:val="0"/>
              <w:autoSpaceDN w:val="0"/>
              <w:adjustRightInd w:val="0"/>
              <w:jc w:val="center"/>
              <w:rPr>
                <w:bCs/>
                <w:sz w:val="24"/>
                <w:szCs w:val="24"/>
              </w:rPr>
            </w:pPr>
            <w:r>
              <w:rPr>
                <w:bCs/>
                <w:sz w:val="24"/>
                <w:szCs w:val="24"/>
              </w:rPr>
              <w:t>1.7</w:t>
            </w:r>
          </w:p>
        </w:tc>
        <w:tc>
          <w:tcPr>
            <w:tcW w:w="2067" w:type="pct"/>
            <w:shd w:val="clear" w:color="auto" w:fill="auto"/>
          </w:tcPr>
          <w:p w:rsidR="00354561" w:rsidRPr="00B23E66" w:rsidRDefault="00354561" w:rsidP="00D62DBA">
            <w:pPr>
              <w:autoSpaceDE w:val="0"/>
              <w:autoSpaceDN w:val="0"/>
              <w:adjustRightInd w:val="0"/>
              <w:jc w:val="both"/>
              <w:rPr>
                <w:bCs/>
                <w:sz w:val="24"/>
                <w:szCs w:val="24"/>
              </w:rPr>
            </w:pPr>
            <w:r w:rsidRPr="00B23E66">
              <w:rPr>
                <w:bCs/>
                <w:sz w:val="24"/>
                <w:szCs w:val="24"/>
              </w:rPr>
              <w:t>Место доставки товара (выполнения работы, оказания услуги)</w:t>
            </w:r>
            <w:bookmarkStart w:id="0" w:name="OLE_LINK1"/>
            <w:r w:rsidRPr="00B23E66">
              <w:rPr>
                <w:bCs/>
                <w:sz w:val="24"/>
                <w:szCs w:val="24"/>
              </w:rPr>
              <w:t xml:space="preserve"> </w:t>
            </w:r>
            <w:bookmarkEnd w:id="0"/>
          </w:p>
          <w:p w:rsidR="00354561" w:rsidRPr="00B23E66" w:rsidRDefault="00354561" w:rsidP="00D62DBA">
            <w:pPr>
              <w:autoSpaceDE w:val="0"/>
              <w:autoSpaceDN w:val="0"/>
              <w:adjustRightInd w:val="0"/>
              <w:jc w:val="both"/>
              <w:rPr>
                <w:sz w:val="24"/>
                <w:szCs w:val="24"/>
              </w:rPr>
            </w:pPr>
          </w:p>
        </w:tc>
        <w:tc>
          <w:tcPr>
            <w:tcW w:w="2581" w:type="pct"/>
            <w:shd w:val="clear" w:color="auto" w:fill="auto"/>
          </w:tcPr>
          <w:p w:rsidR="00354561" w:rsidRPr="00B23E66" w:rsidRDefault="00A35B72" w:rsidP="00CE13D4">
            <w:pPr>
              <w:autoSpaceDE w:val="0"/>
              <w:autoSpaceDN w:val="0"/>
              <w:adjustRightInd w:val="0"/>
              <w:jc w:val="both"/>
              <w:rPr>
                <w:bCs/>
                <w:sz w:val="24"/>
                <w:szCs w:val="24"/>
              </w:rPr>
            </w:pPr>
            <w:proofErr w:type="spellStart"/>
            <w:r>
              <w:rPr>
                <w:bCs/>
                <w:sz w:val="24"/>
                <w:szCs w:val="24"/>
              </w:rPr>
              <w:t>г.Иркутск</w:t>
            </w:r>
            <w:proofErr w:type="spellEnd"/>
            <w:r>
              <w:rPr>
                <w:bCs/>
                <w:sz w:val="24"/>
                <w:szCs w:val="24"/>
              </w:rPr>
              <w:t xml:space="preserve">: ул. </w:t>
            </w:r>
            <w:r w:rsidR="00CE13D4">
              <w:rPr>
                <w:bCs/>
                <w:sz w:val="24"/>
                <w:szCs w:val="24"/>
              </w:rPr>
              <w:t>Ярославского дом 300</w:t>
            </w:r>
          </w:p>
        </w:tc>
      </w:tr>
      <w:tr w:rsidR="00354561" w:rsidRPr="00B23E66" w:rsidTr="00D62DBA">
        <w:tc>
          <w:tcPr>
            <w:tcW w:w="352" w:type="pct"/>
            <w:shd w:val="clear" w:color="auto" w:fill="auto"/>
          </w:tcPr>
          <w:p w:rsidR="00354561" w:rsidRPr="00B23E66" w:rsidRDefault="00354561" w:rsidP="00D62DBA">
            <w:pPr>
              <w:autoSpaceDE w:val="0"/>
              <w:autoSpaceDN w:val="0"/>
              <w:adjustRightInd w:val="0"/>
              <w:jc w:val="center"/>
              <w:rPr>
                <w:bCs/>
                <w:sz w:val="24"/>
                <w:szCs w:val="24"/>
              </w:rPr>
            </w:pPr>
            <w:r>
              <w:rPr>
                <w:bCs/>
                <w:sz w:val="24"/>
                <w:szCs w:val="24"/>
              </w:rPr>
              <w:t>1.8</w:t>
            </w:r>
          </w:p>
        </w:tc>
        <w:tc>
          <w:tcPr>
            <w:tcW w:w="2067" w:type="pct"/>
            <w:shd w:val="clear" w:color="auto" w:fill="auto"/>
          </w:tcPr>
          <w:p w:rsidR="00354561" w:rsidRDefault="00354561" w:rsidP="00D62DBA">
            <w:pPr>
              <w:autoSpaceDE w:val="0"/>
              <w:autoSpaceDN w:val="0"/>
              <w:adjustRightInd w:val="0"/>
              <w:jc w:val="both"/>
              <w:rPr>
                <w:bCs/>
                <w:sz w:val="24"/>
                <w:szCs w:val="24"/>
              </w:rPr>
            </w:pPr>
            <w:r w:rsidRPr="008D666E">
              <w:rPr>
                <w:rFonts w:hint="eastAsia"/>
                <w:bCs/>
                <w:sz w:val="24"/>
                <w:szCs w:val="24"/>
              </w:rPr>
              <w:t>Условия</w:t>
            </w:r>
            <w:r w:rsidRPr="008D666E">
              <w:rPr>
                <w:bCs/>
                <w:sz w:val="24"/>
                <w:szCs w:val="24"/>
              </w:rPr>
              <w:t xml:space="preserve"> </w:t>
            </w:r>
            <w:r w:rsidRPr="008D666E">
              <w:rPr>
                <w:rFonts w:hint="eastAsia"/>
                <w:bCs/>
                <w:sz w:val="24"/>
                <w:szCs w:val="24"/>
              </w:rPr>
              <w:t>поставки</w:t>
            </w:r>
            <w:r w:rsidRPr="008D666E">
              <w:rPr>
                <w:bCs/>
                <w:sz w:val="24"/>
                <w:szCs w:val="24"/>
              </w:rPr>
              <w:t xml:space="preserve"> </w:t>
            </w:r>
            <w:r w:rsidRPr="008D666E">
              <w:rPr>
                <w:rFonts w:hint="eastAsia"/>
                <w:bCs/>
                <w:sz w:val="24"/>
                <w:szCs w:val="24"/>
              </w:rPr>
              <w:t>товара</w:t>
            </w:r>
            <w:r w:rsidRPr="008D666E">
              <w:rPr>
                <w:bCs/>
                <w:sz w:val="24"/>
                <w:szCs w:val="24"/>
              </w:rPr>
              <w:t xml:space="preserve"> (</w:t>
            </w:r>
            <w:r w:rsidRPr="008D666E">
              <w:rPr>
                <w:rFonts w:hint="eastAsia"/>
                <w:bCs/>
                <w:sz w:val="24"/>
                <w:szCs w:val="24"/>
              </w:rPr>
              <w:t>выполнения</w:t>
            </w:r>
            <w:r w:rsidRPr="008D666E">
              <w:rPr>
                <w:bCs/>
                <w:sz w:val="24"/>
                <w:szCs w:val="24"/>
              </w:rPr>
              <w:t xml:space="preserve"> </w:t>
            </w:r>
            <w:r w:rsidRPr="008D666E">
              <w:rPr>
                <w:rFonts w:hint="eastAsia"/>
                <w:bCs/>
                <w:sz w:val="24"/>
                <w:szCs w:val="24"/>
              </w:rPr>
              <w:t>работы</w:t>
            </w:r>
            <w:r w:rsidRPr="008D666E">
              <w:rPr>
                <w:bCs/>
                <w:sz w:val="24"/>
                <w:szCs w:val="24"/>
              </w:rPr>
              <w:t xml:space="preserve">, </w:t>
            </w:r>
            <w:r w:rsidRPr="008D666E">
              <w:rPr>
                <w:rFonts w:hint="eastAsia"/>
                <w:bCs/>
                <w:sz w:val="24"/>
                <w:szCs w:val="24"/>
              </w:rPr>
              <w:t>оказания</w:t>
            </w:r>
            <w:r w:rsidRPr="008D666E">
              <w:rPr>
                <w:bCs/>
                <w:sz w:val="24"/>
                <w:szCs w:val="24"/>
              </w:rPr>
              <w:t xml:space="preserve"> </w:t>
            </w:r>
            <w:r w:rsidRPr="008D666E">
              <w:rPr>
                <w:rFonts w:hint="eastAsia"/>
                <w:bCs/>
                <w:sz w:val="24"/>
                <w:szCs w:val="24"/>
              </w:rPr>
              <w:t>услуги</w:t>
            </w:r>
            <w:r w:rsidRPr="008D666E">
              <w:rPr>
                <w:bCs/>
                <w:sz w:val="24"/>
                <w:szCs w:val="24"/>
              </w:rPr>
              <w:t>)</w:t>
            </w:r>
            <w:r w:rsidRPr="008D666E">
              <w:rPr>
                <w:bCs/>
                <w:sz w:val="24"/>
                <w:szCs w:val="24"/>
              </w:rPr>
              <w:tab/>
            </w:r>
          </w:p>
          <w:p w:rsidR="00354561" w:rsidRPr="00B23E66" w:rsidRDefault="00354561" w:rsidP="00D62DBA">
            <w:pPr>
              <w:autoSpaceDE w:val="0"/>
              <w:autoSpaceDN w:val="0"/>
              <w:adjustRightInd w:val="0"/>
              <w:jc w:val="both"/>
              <w:rPr>
                <w:bCs/>
                <w:sz w:val="24"/>
                <w:szCs w:val="24"/>
              </w:rPr>
            </w:pPr>
          </w:p>
        </w:tc>
        <w:tc>
          <w:tcPr>
            <w:tcW w:w="2581" w:type="pct"/>
            <w:shd w:val="clear" w:color="auto" w:fill="auto"/>
          </w:tcPr>
          <w:p w:rsidR="00354561" w:rsidRPr="00A35B72" w:rsidRDefault="00950EE6" w:rsidP="00E955F7">
            <w:pPr>
              <w:autoSpaceDE w:val="0"/>
              <w:autoSpaceDN w:val="0"/>
              <w:adjustRightInd w:val="0"/>
              <w:jc w:val="both"/>
              <w:rPr>
                <w:bCs/>
                <w:sz w:val="24"/>
                <w:szCs w:val="24"/>
              </w:rPr>
            </w:pPr>
            <w:r>
              <w:rPr>
                <w:bCs/>
                <w:sz w:val="24"/>
                <w:szCs w:val="24"/>
              </w:rPr>
              <w:t xml:space="preserve">Поставка товара </w:t>
            </w:r>
            <w:r w:rsidR="00E955F7">
              <w:rPr>
                <w:bCs/>
                <w:sz w:val="24"/>
                <w:szCs w:val="24"/>
              </w:rPr>
              <w:t>с момента подписания договора по 30.11.2023</w:t>
            </w:r>
          </w:p>
        </w:tc>
      </w:tr>
      <w:tr w:rsidR="00354561" w:rsidRPr="00B23E66" w:rsidTr="00290EE2">
        <w:tc>
          <w:tcPr>
            <w:tcW w:w="352" w:type="pct"/>
            <w:shd w:val="clear" w:color="auto" w:fill="auto"/>
          </w:tcPr>
          <w:p w:rsidR="00354561" w:rsidRPr="00B23E66" w:rsidRDefault="00354561" w:rsidP="00D62DBA">
            <w:pPr>
              <w:autoSpaceDE w:val="0"/>
              <w:autoSpaceDN w:val="0"/>
              <w:adjustRightInd w:val="0"/>
              <w:jc w:val="center"/>
              <w:rPr>
                <w:bCs/>
                <w:sz w:val="24"/>
                <w:szCs w:val="24"/>
              </w:rPr>
            </w:pPr>
            <w:r>
              <w:rPr>
                <w:bCs/>
                <w:sz w:val="24"/>
                <w:szCs w:val="24"/>
              </w:rPr>
              <w:t>1.9</w:t>
            </w:r>
          </w:p>
        </w:tc>
        <w:tc>
          <w:tcPr>
            <w:tcW w:w="2067" w:type="pct"/>
            <w:shd w:val="clear" w:color="auto" w:fill="auto"/>
          </w:tcPr>
          <w:p w:rsidR="00354561" w:rsidRDefault="00354561" w:rsidP="00D62DBA">
            <w:pPr>
              <w:autoSpaceDE w:val="0"/>
              <w:autoSpaceDN w:val="0"/>
              <w:adjustRightInd w:val="0"/>
              <w:jc w:val="both"/>
              <w:rPr>
                <w:sz w:val="24"/>
                <w:szCs w:val="24"/>
              </w:rPr>
            </w:pPr>
            <w:r w:rsidRPr="00B23E66">
              <w:rPr>
                <w:sz w:val="24"/>
                <w:szCs w:val="24"/>
              </w:rPr>
              <w:t xml:space="preserve">Начальная (максимальная) цена </w:t>
            </w:r>
            <w:r>
              <w:rPr>
                <w:sz w:val="24"/>
                <w:szCs w:val="24"/>
              </w:rPr>
              <w:t>договор</w:t>
            </w:r>
            <w:r w:rsidRPr="00B23E66">
              <w:rPr>
                <w:sz w:val="24"/>
                <w:szCs w:val="24"/>
              </w:rPr>
              <w:t>а</w:t>
            </w:r>
          </w:p>
          <w:p w:rsidR="00354561" w:rsidRPr="00B23E66" w:rsidRDefault="00354561" w:rsidP="00D62DBA">
            <w:pPr>
              <w:autoSpaceDE w:val="0"/>
              <w:autoSpaceDN w:val="0"/>
              <w:adjustRightInd w:val="0"/>
              <w:jc w:val="both"/>
              <w:rPr>
                <w:sz w:val="24"/>
                <w:szCs w:val="24"/>
              </w:rPr>
            </w:pPr>
          </w:p>
        </w:tc>
        <w:tc>
          <w:tcPr>
            <w:tcW w:w="2581" w:type="pct"/>
            <w:shd w:val="clear" w:color="auto" w:fill="FFFFFF" w:themeFill="background1"/>
          </w:tcPr>
          <w:p w:rsidR="00354561" w:rsidRPr="00F53304" w:rsidRDefault="00F53304" w:rsidP="00F53304">
            <w:pPr>
              <w:autoSpaceDE w:val="0"/>
              <w:autoSpaceDN w:val="0"/>
              <w:adjustRightInd w:val="0"/>
              <w:jc w:val="both"/>
              <w:rPr>
                <w:bCs/>
                <w:sz w:val="24"/>
                <w:szCs w:val="24"/>
              </w:rPr>
            </w:pPr>
            <w:r w:rsidRPr="00F53304">
              <w:rPr>
                <w:bCs/>
                <w:sz w:val="24"/>
                <w:szCs w:val="24"/>
              </w:rPr>
              <w:t>162 771</w:t>
            </w:r>
            <w:r w:rsidR="00F01896" w:rsidRPr="00F53304">
              <w:rPr>
                <w:bCs/>
                <w:sz w:val="24"/>
                <w:szCs w:val="24"/>
              </w:rPr>
              <w:t xml:space="preserve"> (</w:t>
            </w:r>
            <w:r w:rsidRPr="00F53304">
              <w:rPr>
                <w:bCs/>
                <w:sz w:val="24"/>
                <w:szCs w:val="24"/>
              </w:rPr>
              <w:t>сто</w:t>
            </w:r>
            <w:r w:rsidR="00F01896" w:rsidRPr="00F53304">
              <w:rPr>
                <w:bCs/>
                <w:sz w:val="24"/>
                <w:szCs w:val="24"/>
              </w:rPr>
              <w:t xml:space="preserve"> шесть</w:t>
            </w:r>
            <w:r w:rsidRPr="00F53304">
              <w:rPr>
                <w:bCs/>
                <w:sz w:val="24"/>
                <w:szCs w:val="24"/>
              </w:rPr>
              <w:t xml:space="preserve"> две</w:t>
            </w:r>
            <w:r w:rsidR="00F01896" w:rsidRPr="00F53304">
              <w:rPr>
                <w:bCs/>
                <w:sz w:val="24"/>
                <w:szCs w:val="24"/>
              </w:rPr>
              <w:t xml:space="preserve"> тысяч</w:t>
            </w:r>
            <w:r w:rsidRPr="00F53304">
              <w:rPr>
                <w:bCs/>
                <w:sz w:val="24"/>
                <w:szCs w:val="24"/>
              </w:rPr>
              <w:t>и</w:t>
            </w:r>
            <w:r w:rsidR="00F01896" w:rsidRPr="00F53304">
              <w:rPr>
                <w:bCs/>
                <w:sz w:val="24"/>
                <w:szCs w:val="24"/>
              </w:rPr>
              <w:t xml:space="preserve"> </w:t>
            </w:r>
            <w:r w:rsidRPr="00F53304">
              <w:rPr>
                <w:bCs/>
                <w:sz w:val="24"/>
                <w:szCs w:val="24"/>
              </w:rPr>
              <w:t>семьсот сем</w:t>
            </w:r>
            <w:r>
              <w:rPr>
                <w:bCs/>
                <w:sz w:val="24"/>
                <w:szCs w:val="24"/>
              </w:rPr>
              <w:t>ь</w:t>
            </w:r>
            <w:r w:rsidRPr="00F53304">
              <w:rPr>
                <w:bCs/>
                <w:sz w:val="24"/>
                <w:szCs w:val="24"/>
              </w:rPr>
              <w:t>десят один</w:t>
            </w:r>
            <w:r w:rsidR="00F01896" w:rsidRPr="00F53304">
              <w:rPr>
                <w:bCs/>
                <w:sz w:val="24"/>
                <w:szCs w:val="24"/>
              </w:rPr>
              <w:t>) рубл</w:t>
            </w:r>
            <w:r w:rsidRPr="00F53304">
              <w:rPr>
                <w:bCs/>
                <w:sz w:val="24"/>
                <w:szCs w:val="24"/>
              </w:rPr>
              <w:t>ь</w:t>
            </w:r>
            <w:r w:rsidR="00F01896" w:rsidRPr="00F53304">
              <w:rPr>
                <w:bCs/>
                <w:sz w:val="24"/>
                <w:szCs w:val="24"/>
              </w:rPr>
              <w:t xml:space="preserve"> </w:t>
            </w:r>
            <w:r w:rsidRPr="00F53304">
              <w:rPr>
                <w:bCs/>
                <w:sz w:val="24"/>
                <w:szCs w:val="24"/>
              </w:rPr>
              <w:t>70</w:t>
            </w:r>
            <w:r w:rsidR="00F01896" w:rsidRPr="00F53304">
              <w:rPr>
                <w:bCs/>
                <w:sz w:val="24"/>
                <w:szCs w:val="24"/>
              </w:rPr>
              <w:t xml:space="preserve"> копе</w:t>
            </w:r>
            <w:r w:rsidRPr="00F53304">
              <w:rPr>
                <w:bCs/>
                <w:sz w:val="24"/>
                <w:szCs w:val="24"/>
              </w:rPr>
              <w:t>е</w:t>
            </w:r>
            <w:bookmarkStart w:id="1" w:name="_GoBack"/>
            <w:bookmarkEnd w:id="1"/>
            <w:r w:rsidR="00F01896" w:rsidRPr="00F53304">
              <w:rPr>
                <w:bCs/>
                <w:sz w:val="24"/>
                <w:szCs w:val="24"/>
              </w:rPr>
              <w:t>к</w:t>
            </w:r>
          </w:p>
        </w:tc>
      </w:tr>
    </w:tbl>
    <w:p w:rsidR="00354561" w:rsidRDefault="00354561" w:rsidP="00354561">
      <w:pPr>
        <w:pStyle w:val="ConsPlusNormal"/>
        <w:jc w:val="both"/>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B479C9" w:rsidRDefault="00B479C9" w:rsidP="00354561">
      <w:pPr>
        <w:pStyle w:val="ConsPlusNormal"/>
        <w:jc w:val="center"/>
        <w:rPr>
          <w:rFonts w:ascii="Times New Roman" w:hAnsi="Times New Roman" w:cs="Times New Roman"/>
          <w:sz w:val="24"/>
          <w:szCs w:val="24"/>
        </w:rPr>
      </w:pPr>
    </w:p>
    <w:p w:rsidR="00B479C9" w:rsidRDefault="00B479C9" w:rsidP="00354561">
      <w:pPr>
        <w:pStyle w:val="ConsPlusNormal"/>
        <w:jc w:val="center"/>
        <w:rPr>
          <w:rFonts w:ascii="Times New Roman" w:hAnsi="Times New Roman" w:cs="Times New Roman"/>
          <w:sz w:val="24"/>
          <w:szCs w:val="24"/>
        </w:rPr>
      </w:pPr>
    </w:p>
    <w:p w:rsidR="00B479C9" w:rsidRDefault="00B479C9" w:rsidP="00354561">
      <w:pPr>
        <w:pStyle w:val="ConsPlusNormal"/>
        <w:jc w:val="center"/>
        <w:rPr>
          <w:rFonts w:ascii="Times New Roman" w:hAnsi="Times New Roman" w:cs="Times New Roman"/>
          <w:sz w:val="24"/>
          <w:szCs w:val="24"/>
        </w:rPr>
      </w:pPr>
    </w:p>
    <w:p w:rsidR="00B479C9" w:rsidRDefault="00B479C9"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Pr="00B23E66" w:rsidRDefault="00354561" w:rsidP="00354561">
      <w:pPr>
        <w:pStyle w:val="ConsPlusNormal"/>
        <w:jc w:val="center"/>
        <w:rPr>
          <w:rFonts w:ascii="Times New Roman" w:hAnsi="Times New Roman" w:cs="Times New Roman"/>
          <w:sz w:val="24"/>
          <w:szCs w:val="24"/>
        </w:rPr>
      </w:pPr>
      <w:r w:rsidRPr="00B23E66">
        <w:rPr>
          <w:rFonts w:ascii="Times New Roman" w:hAnsi="Times New Roman" w:cs="Times New Roman"/>
          <w:sz w:val="24"/>
          <w:szCs w:val="24"/>
        </w:rPr>
        <w:lastRenderedPageBreak/>
        <w:t>НАИМЕНОВАНИЕ И ОПИСАНИЕ ОБЪЕКТА ЗАКУПКИ</w:t>
      </w:r>
    </w:p>
    <w:p w:rsidR="00354561" w:rsidRPr="00B23E66" w:rsidRDefault="00354561" w:rsidP="00354561">
      <w:pPr>
        <w:pStyle w:val="ConsPlusNormal"/>
        <w:jc w:val="center"/>
        <w:rPr>
          <w:rFonts w:ascii="Times New Roman" w:hAnsi="Times New Roman" w:cs="Times New Roman"/>
          <w:sz w:val="24"/>
          <w:szCs w:val="24"/>
        </w:rPr>
      </w:pPr>
      <w:r w:rsidRPr="00B23E66">
        <w:rPr>
          <w:rFonts w:ascii="Times New Roman" w:hAnsi="Times New Roman" w:cs="Times New Roman"/>
          <w:sz w:val="24"/>
          <w:szCs w:val="24"/>
        </w:rPr>
        <w:t>(ТЕХНИЧЕСКОЕ ЗАДАНИЕ)</w:t>
      </w:r>
    </w:p>
    <w:p w:rsidR="00354561" w:rsidRPr="00B23E66" w:rsidRDefault="00354561" w:rsidP="00354561">
      <w:pPr>
        <w:ind w:left="4500"/>
        <w:rPr>
          <w:sz w:val="24"/>
          <w:szCs w:val="24"/>
        </w:rPr>
      </w:pP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977"/>
        <w:gridCol w:w="4961"/>
        <w:gridCol w:w="709"/>
        <w:gridCol w:w="1104"/>
      </w:tblGrid>
      <w:tr w:rsidR="00354561" w:rsidRPr="00B23E66" w:rsidTr="00812604">
        <w:tc>
          <w:tcPr>
            <w:tcW w:w="738" w:type="dxa"/>
            <w:shd w:val="clear" w:color="auto" w:fill="auto"/>
          </w:tcPr>
          <w:p w:rsidR="00354561" w:rsidRPr="00EE7FEE" w:rsidRDefault="00354561" w:rsidP="00D62DBA">
            <w:pPr>
              <w:jc w:val="center"/>
            </w:pPr>
            <w:r w:rsidRPr="00EE7FEE">
              <w:t>№ п/п</w:t>
            </w:r>
          </w:p>
        </w:tc>
        <w:tc>
          <w:tcPr>
            <w:tcW w:w="2977" w:type="dxa"/>
            <w:shd w:val="clear" w:color="auto" w:fill="auto"/>
          </w:tcPr>
          <w:p w:rsidR="00354561" w:rsidRPr="00EE7FEE" w:rsidRDefault="00354561" w:rsidP="00D62DBA">
            <w:pPr>
              <w:jc w:val="center"/>
            </w:pPr>
            <w:r w:rsidRPr="00EE7FEE">
              <w:t>Наименование</w:t>
            </w:r>
          </w:p>
          <w:p w:rsidR="00354561" w:rsidRPr="00EE7FEE" w:rsidRDefault="00354561" w:rsidP="00D62DBA">
            <w:pPr>
              <w:jc w:val="center"/>
            </w:pPr>
            <w:r w:rsidRPr="00EE7FEE">
              <w:t xml:space="preserve"> </w:t>
            </w:r>
            <w:r w:rsidR="00EE7FEE" w:rsidRPr="00EE7FEE">
              <w:t>Т</w:t>
            </w:r>
            <w:r w:rsidRPr="00EE7FEE">
              <w:t>овара</w:t>
            </w:r>
            <w:r w:rsidR="00EE7FEE" w:rsidRPr="00EE7FEE">
              <w:t>, выполнение работ, оказание услуг</w:t>
            </w:r>
          </w:p>
        </w:tc>
        <w:tc>
          <w:tcPr>
            <w:tcW w:w="4961" w:type="dxa"/>
            <w:shd w:val="clear" w:color="auto" w:fill="auto"/>
          </w:tcPr>
          <w:p w:rsidR="00354561" w:rsidRPr="00EE7FEE" w:rsidRDefault="00354561" w:rsidP="00D62DBA">
            <w:pPr>
              <w:tabs>
                <w:tab w:val="left" w:pos="0"/>
                <w:tab w:val="left" w:pos="540"/>
                <w:tab w:val="left" w:pos="900"/>
                <w:tab w:val="left" w:pos="1080"/>
              </w:tabs>
              <w:spacing w:after="120"/>
              <w:jc w:val="center"/>
            </w:pPr>
            <w:r w:rsidRPr="00EE7FEE">
              <w:t>Характеристика и товара, функция или величина параметра</w:t>
            </w:r>
          </w:p>
        </w:tc>
        <w:tc>
          <w:tcPr>
            <w:tcW w:w="709" w:type="dxa"/>
          </w:tcPr>
          <w:p w:rsidR="00354561" w:rsidRPr="00EE7FEE" w:rsidRDefault="00354561" w:rsidP="00D62DBA">
            <w:pPr>
              <w:jc w:val="center"/>
              <w:rPr>
                <w:bCs/>
              </w:rPr>
            </w:pPr>
            <w:r w:rsidRPr="00EE7FEE">
              <w:rPr>
                <w:bCs/>
              </w:rPr>
              <w:t xml:space="preserve">Ед. </w:t>
            </w:r>
            <w:proofErr w:type="spellStart"/>
            <w:r w:rsidRPr="00EE7FEE">
              <w:rPr>
                <w:bCs/>
              </w:rPr>
              <w:t>изм</w:t>
            </w:r>
            <w:proofErr w:type="spellEnd"/>
          </w:p>
        </w:tc>
        <w:tc>
          <w:tcPr>
            <w:tcW w:w="1104" w:type="dxa"/>
            <w:shd w:val="clear" w:color="auto" w:fill="auto"/>
          </w:tcPr>
          <w:p w:rsidR="00354561" w:rsidRPr="00EE7FEE" w:rsidRDefault="00354561" w:rsidP="00D62DBA">
            <w:pPr>
              <w:jc w:val="center"/>
              <w:rPr>
                <w:bCs/>
              </w:rPr>
            </w:pPr>
            <w:r w:rsidRPr="00EE7FEE">
              <w:rPr>
                <w:bCs/>
              </w:rPr>
              <w:t>Кол-во</w:t>
            </w:r>
          </w:p>
        </w:tc>
      </w:tr>
      <w:tr w:rsidR="00E955F7" w:rsidRPr="00B23E66" w:rsidTr="00036985">
        <w:trPr>
          <w:trHeight w:val="443"/>
        </w:trPr>
        <w:tc>
          <w:tcPr>
            <w:tcW w:w="738" w:type="dxa"/>
            <w:shd w:val="clear" w:color="auto" w:fill="auto"/>
          </w:tcPr>
          <w:p w:rsidR="00E955F7" w:rsidRPr="00742FB7" w:rsidRDefault="00E955F7" w:rsidP="00E955F7">
            <w:pPr>
              <w:jc w:val="center"/>
              <w:rPr>
                <w:sz w:val="24"/>
                <w:szCs w:val="24"/>
              </w:rPr>
            </w:pPr>
            <w:r>
              <w:rPr>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955F7" w:rsidRPr="00560C25" w:rsidRDefault="00E955F7" w:rsidP="00E955F7">
            <w:pPr>
              <w:rPr>
                <w:b/>
              </w:rPr>
            </w:pPr>
            <w:r w:rsidRPr="00560C25">
              <w:rPr>
                <w:b/>
              </w:rPr>
              <w:t>Контейнер для стерилизаци</w:t>
            </w:r>
            <w:r>
              <w:rPr>
                <w:b/>
              </w:rPr>
              <w:t>и</w:t>
            </w:r>
          </w:p>
        </w:tc>
        <w:tc>
          <w:tcPr>
            <w:tcW w:w="4961" w:type="dxa"/>
            <w:tcBorders>
              <w:top w:val="single" w:sz="4" w:space="0" w:color="auto"/>
              <w:left w:val="single" w:sz="4" w:space="0" w:color="auto"/>
              <w:bottom w:val="single" w:sz="4" w:space="0" w:color="auto"/>
              <w:right w:val="single" w:sz="4" w:space="0" w:color="auto"/>
            </w:tcBorders>
          </w:tcPr>
          <w:p w:rsidR="00E955F7" w:rsidRPr="00560C25" w:rsidRDefault="00E955F7" w:rsidP="00E955F7">
            <w:pPr>
              <w:ind w:left="20" w:right="20"/>
              <w:rPr>
                <w:rFonts w:eastAsia="Calibri"/>
                <w:bCs/>
                <w:sz w:val="18"/>
                <w:szCs w:val="18"/>
                <w:lang w:eastAsia="en-US"/>
              </w:rPr>
            </w:pPr>
            <w:r w:rsidRPr="00560C25">
              <w:rPr>
                <w:rFonts w:eastAsia="Calibri"/>
                <w:bCs/>
                <w:sz w:val="18"/>
                <w:szCs w:val="18"/>
                <w:lang w:eastAsia="en-US"/>
              </w:rPr>
              <w:t>Код КТРУ: 32.50.50.190-00000336          Код ОКПД-2: 32.50.50.190</w:t>
            </w:r>
          </w:p>
          <w:p w:rsidR="00E955F7" w:rsidRPr="00560C25" w:rsidRDefault="00E955F7" w:rsidP="00E955F7">
            <w:pPr>
              <w:ind w:left="20" w:right="20"/>
              <w:rPr>
                <w:rFonts w:eastAsia="Calibri"/>
                <w:bCs/>
                <w:sz w:val="18"/>
                <w:szCs w:val="18"/>
                <w:lang w:eastAsia="en-US"/>
              </w:rPr>
            </w:pPr>
            <w:r w:rsidRPr="00560C25">
              <w:rPr>
                <w:rFonts w:eastAsia="Calibri"/>
                <w:bCs/>
                <w:sz w:val="18"/>
                <w:szCs w:val="18"/>
                <w:lang w:eastAsia="en-US"/>
              </w:rPr>
              <w:t>Емкость, в которую помещают упакованные и/или неупакованные хирургические инструменты (например, ручные инструменты, хирургические приводные дрели, шланги) на время стерилизации и для последующего хранения. Контейнер проницаемый, что позволяет влаге удаляться изнутри по окончании процесса стерилизации, при этом содержимое контейнера остается защищенным от загрязнения. Может иметь маркировку об окончании срока службы, оснащаться стерильным дыхательным фильтром и штабелироваться. Это изделие, пригодное для многоразового использования.</w:t>
            </w:r>
            <w:r w:rsidRPr="00560C25">
              <w:rPr>
                <w:rFonts w:eastAsia="Calibri"/>
                <w:bCs/>
                <w:sz w:val="18"/>
                <w:szCs w:val="18"/>
                <w:lang w:eastAsia="en-US"/>
              </w:rPr>
              <w:br/>
            </w:r>
            <w:r w:rsidRPr="00560C25">
              <w:rPr>
                <w:rFonts w:eastAsia="Calibri"/>
                <w:bCs/>
                <w:lang w:eastAsia="en-US"/>
              </w:rPr>
              <w:t xml:space="preserve">Тип: Корзина сетчатая с крышкой для эндоскопов (Тип инструмента для выполнения вмешательства) </w:t>
            </w:r>
            <w:r w:rsidRPr="00560C25">
              <w:rPr>
                <w:rFonts w:eastAsia="Calibri"/>
                <w:color w:val="00000A"/>
                <w:sz w:val="18"/>
                <w:szCs w:val="22"/>
                <w:lang w:eastAsia="en-US"/>
              </w:rPr>
              <w:br/>
            </w:r>
            <w:r w:rsidRPr="00560C25">
              <w:rPr>
                <w:rFonts w:eastAsia="Calibri"/>
                <w:bCs/>
                <w:lang w:eastAsia="en-US"/>
              </w:rPr>
              <w:t xml:space="preserve">Применяется для хранения и транспортировки жёстких эндоскопов, а также проведения механизированной очистки, дезинфекции в </w:t>
            </w:r>
            <w:proofErr w:type="spellStart"/>
            <w:r w:rsidRPr="00560C25">
              <w:rPr>
                <w:rFonts w:eastAsia="Calibri"/>
                <w:bCs/>
                <w:lang w:eastAsia="en-US"/>
              </w:rPr>
              <w:t>моечно</w:t>
            </w:r>
            <w:proofErr w:type="spellEnd"/>
            <w:r w:rsidRPr="00560C25">
              <w:rPr>
                <w:rFonts w:eastAsia="Calibri"/>
                <w:bCs/>
                <w:lang w:eastAsia="en-US"/>
              </w:rPr>
              <w:t xml:space="preserve"> - дезинфекционных машинах и стерилизации в паровых и воздушных стерилизаторах: Наличие (Указание области применения) </w:t>
            </w:r>
            <w:r w:rsidRPr="00560C25">
              <w:rPr>
                <w:rFonts w:eastAsia="Calibri"/>
                <w:color w:val="00000A"/>
                <w:sz w:val="18"/>
                <w:szCs w:val="22"/>
                <w:lang w:eastAsia="en-US"/>
              </w:rPr>
              <w:br/>
            </w:r>
            <w:r w:rsidRPr="00560C25">
              <w:rPr>
                <w:rFonts w:eastAsia="Calibri"/>
                <w:bCs/>
                <w:lang w:eastAsia="en-US"/>
              </w:rPr>
              <w:t xml:space="preserve">Габаритные размеры, мм, Д х Ш х В, не менее: 460 х 155 х 55 (Для совместимости с имеющими стерилизаторами у заказчика) </w:t>
            </w:r>
            <w:r w:rsidRPr="00560C25">
              <w:rPr>
                <w:rFonts w:eastAsia="Calibri"/>
                <w:color w:val="00000A"/>
                <w:sz w:val="18"/>
                <w:szCs w:val="22"/>
                <w:lang w:eastAsia="en-US"/>
              </w:rPr>
              <w:br/>
            </w:r>
            <w:r w:rsidRPr="00560C25">
              <w:rPr>
                <w:rFonts w:eastAsia="Calibri"/>
                <w:bCs/>
                <w:lang w:eastAsia="en-US"/>
              </w:rPr>
              <w:t xml:space="preserve">Размер ячеек сетки корпуса, мм, не менее: 23,5 х 23,5 (Для обеспечения эффективности стерилизации) </w:t>
            </w:r>
            <w:r w:rsidRPr="00560C25">
              <w:rPr>
                <w:rFonts w:eastAsia="Calibri"/>
                <w:color w:val="00000A"/>
                <w:sz w:val="18"/>
                <w:szCs w:val="22"/>
                <w:lang w:eastAsia="en-US"/>
              </w:rPr>
              <w:br/>
            </w:r>
            <w:r w:rsidRPr="00560C25">
              <w:rPr>
                <w:rFonts w:eastAsia="Calibri"/>
                <w:bCs/>
                <w:lang w:eastAsia="en-US"/>
              </w:rPr>
              <w:t xml:space="preserve">Размер ячеек сетки крышки, мм, не менее: 6 х 6 (Для обеспечения эффективности стерилизации) </w:t>
            </w:r>
            <w:r w:rsidRPr="00560C25">
              <w:rPr>
                <w:rFonts w:eastAsia="Calibri"/>
                <w:color w:val="00000A"/>
                <w:sz w:val="18"/>
                <w:szCs w:val="22"/>
                <w:lang w:eastAsia="en-US"/>
              </w:rPr>
              <w:br/>
            </w:r>
            <w:r w:rsidRPr="00560C25">
              <w:rPr>
                <w:rFonts w:eastAsia="Calibri"/>
                <w:bCs/>
                <w:lang w:eastAsia="en-US"/>
              </w:rPr>
              <w:t xml:space="preserve">Вместимость, шт., не менее: Жёсткий эндоскоп - 2, Кабель осветительный - 1 (Для эффективного использования стерилизаторов) </w:t>
            </w:r>
            <w:r w:rsidRPr="00560C25">
              <w:rPr>
                <w:rFonts w:eastAsia="Calibri"/>
                <w:color w:val="00000A"/>
                <w:sz w:val="18"/>
                <w:szCs w:val="22"/>
                <w:lang w:eastAsia="en-US"/>
              </w:rPr>
              <w:br/>
            </w:r>
            <w:r w:rsidRPr="00560C25">
              <w:rPr>
                <w:rFonts w:eastAsia="Calibri"/>
                <w:bCs/>
                <w:lang w:eastAsia="en-US"/>
              </w:rPr>
              <w:t xml:space="preserve">В полости камеры установлены силиконовые ложементы для фиксации жёстких эндоскопов: Наличие (Для фиксации эндоскопов внутри корзины и защиты от механического повреждения эндоскопов) </w:t>
            </w:r>
            <w:r w:rsidRPr="00560C25">
              <w:rPr>
                <w:rFonts w:eastAsia="Calibri"/>
                <w:color w:val="00000A"/>
                <w:sz w:val="18"/>
                <w:szCs w:val="22"/>
                <w:lang w:eastAsia="en-US"/>
              </w:rPr>
              <w:br/>
            </w:r>
            <w:r w:rsidRPr="00560C25">
              <w:rPr>
                <w:rFonts w:eastAsia="Calibri"/>
                <w:bCs/>
                <w:lang w:eastAsia="en-US"/>
              </w:rPr>
              <w:t>Крышка камеры отделяемая, в рабочем положении плотно фиксируется в верхней части камеры с помощью направляющих и поворотного замка: Наличие (Для защиты от механического повреждения эндоскопов)</w:t>
            </w:r>
          </w:p>
          <w:p w:rsidR="00E955F7" w:rsidRPr="00AC4311" w:rsidRDefault="00E955F7" w:rsidP="00E955F7">
            <w:pPr>
              <w:rPr>
                <w:bCs/>
                <w:sz w:val="18"/>
                <w:szCs w:val="18"/>
              </w:rPr>
            </w:pPr>
            <w:r w:rsidRPr="00560C25">
              <w:rPr>
                <w:rFonts w:eastAsia="Calibri"/>
                <w:bCs/>
                <w:lang w:eastAsia="en-US"/>
              </w:rPr>
              <w:t xml:space="preserve">ГОСТ Р 50444-2020, ГОСТ Р ИСО 14630-2017, ГОСТ 19126-2007 Раздел 5, ГОСТ </w:t>
            </w:r>
            <w:r w:rsidRPr="00560C25">
              <w:rPr>
                <w:rFonts w:eastAsia="Calibri"/>
                <w:bCs/>
                <w:lang w:val="en-US" w:eastAsia="en-US"/>
              </w:rPr>
              <w:t>ISO</w:t>
            </w:r>
            <w:r w:rsidRPr="00560C25">
              <w:rPr>
                <w:rFonts w:eastAsia="Calibri"/>
                <w:bCs/>
                <w:lang w:eastAsia="en-US"/>
              </w:rPr>
              <w:t xml:space="preserve"> 10993-1-2011, ГОСТ </w:t>
            </w:r>
            <w:r w:rsidRPr="00560C25">
              <w:rPr>
                <w:rFonts w:eastAsia="Calibri"/>
                <w:bCs/>
                <w:lang w:val="en-US" w:eastAsia="en-US"/>
              </w:rPr>
              <w:t>ISO</w:t>
            </w:r>
            <w:r w:rsidRPr="00560C25">
              <w:rPr>
                <w:rFonts w:eastAsia="Calibri"/>
                <w:bCs/>
                <w:lang w:eastAsia="en-US"/>
              </w:rPr>
              <w:t xml:space="preserve"> 10993-4-2011, ГОСТ </w:t>
            </w:r>
            <w:r w:rsidRPr="00560C25">
              <w:rPr>
                <w:rFonts w:eastAsia="Calibri"/>
                <w:bCs/>
                <w:lang w:val="en-US" w:eastAsia="en-US"/>
              </w:rPr>
              <w:t>ISO</w:t>
            </w:r>
            <w:r w:rsidRPr="00560C25">
              <w:rPr>
                <w:rFonts w:eastAsia="Calibri"/>
                <w:bCs/>
                <w:lang w:eastAsia="en-US"/>
              </w:rPr>
              <w:t xml:space="preserve"> 10993-10-2011, ГОСТ </w:t>
            </w:r>
            <w:r w:rsidRPr="00560C25">
              <w:rPr>
                <w:rFonts w:eastAsia="Calibri"/>
                <w:bCs/>
                <w:lang w:val="en-US" w:eastAsia="en-US"/>
              </w:rPr>
              <w:t>ISO</w:t>
            </w:r>
            <w:r w:rsidRPr="00560C25">
              <w:rPr>
                <w:rFonts w:eastAsia="Calibri"/>
                <w:bCs/>
                <w:lang w:eastAsia="en-US"/>
              </w:rPr>
              <w:t xml:space="preserve"> 10993-11-2011, ГОСТ Р 52770-2016, ГОСТ </w:t>
            </w:r>
            <w:r w:rsidRPr="00560C25">
              <w:rPr>
                <w:rFonts w:eastAsia="Calibri"/>
                <w:bCs/>
                <w:lang w:val="en-US" w:eastAsia="en-US"/>
              </w:rPr>
              <w:t>ISO</w:t>
            </w:r>
            <w:r w:rsidRPr="00560C25">
              <w:rPr>
                <w:rFonts w:eastAsia="Calibri"/>
                <w:bCs/>
                <w:lang w:eastAsia="en-US"/>
              </w:rPr>
              <w:t xml:space="preserve"> 13402-2011, ГОСТ Р МЭК 60601-2-18-2014, ГОСТ 23496-89 </w:t>
            </w:r>
            <w:proofErr w:type="spellStart"/>
            <w:r w:rsidRPr="00560C25">
              <w:rPr>
                <w:rFonts w:eastAsia="Calibri"/>
                <w:bCs/>
                <w:lang w:eastAsia="en-US"/>
              </w:rPr>
              <w:t>пп</w:t>
            </w:r>
            <w:proofErr w:type="spellEnd"/>
            <w:r w:rsidRPr="00560C25">
              <w:rPr>
                <w:rFonts w:eastAsia="Calibri"/>
                <w:bCs/>
                <w:lang w:eastAsia="en-US"/>
              </w:rPr>
              <w:t>. 2.9, 2.17-2.20, ГОСТ Р 50267.0-92</w:t>
            </w:r>
          </w:p>
        </w:tc>
        <w:tc>
          <w:tcPr>
            <w:tcW w:w="709" w:type="dxa"/>
          </w:tcPr>
          <w:p w:rsidR="00E955F7" w:rsidRPr="00D021BC" w:rsidRDefault="00E955F7" w:rsidP="00E955F7">
            <w:pPr>
              <w:jc w:val="center"/>
            </w:pPr>
            <w:proofErr w:type="spellStart"/>
            <w:r>
              <w:t>шт</w:t>
            </w:r>
            <w:proofErr w:type="spellEnd"/>
          </w:p>
        </w:tc>
        <w:tc>
          <w:tcPr>
            <w:tcW w:w="1104" w:type="dxa"/>
            <w:shd w:val="clear" w:color="auto" w:fill="auto"/>
            <w:noWrap/>
          </w:tcPr>
          <w:p w:rsidR="00E955F7" w:rsidRPr="00742FB7" w:rsidRDefault="00E955F7" w:rsidP="00E955F7">
            <w:pPr>
              <w:jc w:val="center"/>
              <w:rPr>
                <w:sz w:val="24"/>
                <w:szCs w:val="24"/>
              </w:rPr>
            </w:pPr>
            <w:r>
              <w:rPr>
                <w:sz w:val="24"/>
                <w:szCs w:val="24"/>
              </w:rPr>
              <w:t>3</w:t>
            </w:r>
          </w:p>
        </w:tc>
      </w:tr>
      <w:tr w:rsidR="00E955F7" w:rsidRPr="00B23E66" w:rsidTr="00036985">
        <w:trPr>
          <w:trHeight w:val="443"/>
        </w:trPr>
        <w:tc>
          <w:tcPr>
            <w:tcW w:w="738" w:type="dxa"/>
            <w:shd w:val="clear" w:color="auto" w:fill="auto"/>
          </w:tcPr>
          <w:p w:rsidR="00E955F7" w:rsidRDefault="00E955F7" w:rsidP="00E955F7">
            <w:pPr>
              <w:jc w:val="center"/>
              <w:rPr>
                <w:sz w:val="24"/>
                <w:szCs w:val="24"/>
              </w:rPr>
            </w:pPr>
            <w:r>
              <w:rPr>
                <w:sz w:val="24"/>
                <w:szCs w:val="24"/>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955F7" w:rsidRPr="00CA5202" w:rsidRDefault="00E955F7" w:rsidP="00E955F7">
            <w:pPr>
              <w:widowControl w:val="0"/>
              <w:autoSpaceDE w:val="0"/>
              <w:autoSpaceDN w:val="0"/>
              <w:adjustRightInd w:val="0"/>
              <w:rPr>
                <w:b/>
              </w:rPr>
            </w:pPr>
            <w:r w:rsidRPr="00CA5202">
              <w:rPr>
                <w:b/>
              </w:rPr>
              <w:t>Защитный тубус 470 мм</w:t>
            </w:r>
          </w:p>
          <w:p w:rsidR="00E955F7" w:rsidRDefault="00E955F7" w:rsidP="00E955F7"/>
        </w:tc>
        <w:tc>
          <w:tcPr>
            <w:tcW w:w="4961" w:type="dxa"/>
            <w:tcBorders>
              <w:top w:val="single" w:sz="4" w:space="0" w:color="auto"/>
              <w:left w:val="single" w:sz="4" w:space="0" w:color="auto"/>
              <w:bottom w:val="single" w:sz="4" w:space="0" w:color="auto"/>
              <w:right w:val="single" w:sz="4" w:space="0" w:color="auto"/>
            </w:tcBorders>
          </w:tcPr>
          <w:p w:rsidR="00E955F7" w:rsidRPr="00CA5202" w:rsidRDefault="00E955F7" w:rsidP="00E955F7">
            <w:pPr>
              <w:ind w:left="20" w:right="20"/>
              <w:rPr>
                <w:rFonts w:eastAsia="Calibri"/>
                <w:bCs/>
                <w:sz w:val="18"/>
                <w:szCs w:val="18"/>
                <w:lang w:eastAsia="en-US"/>
              </w:rPr>
            </w:pPr>
            <w:r w:rsidRPr="00CA5202">
              <w:rPr>
                <w:rFonts w:eastAsia="Calibri"/>
                <w:bCs/>
                <w:sz w:val="18"/>
                <w:szCs w:val="18"/>
                <w:lang w:eastAsia="en-US"/>
              </w:rPr>
              <w:t>Код КТРУ: отсутствует          Код ОКПД-2: 32.50.50.190</w:t>
            </w:r>
          </w:p>
          <w:p w:rsidR="00E955F7" w:rsidRPr="00CA5202" w:rsidRDefault="00E955F7" w:rsidP="00E955F7">
            <w:pPr>
              <w:ind w:left="20" w:right="20"/>
              <w:rPr>
                <w:rFonts w:eastAsia="Calibri"/>
                <w:bCs/>
                <w:lang w:eastAsia="en-US"/>
              </w:rPr>
            </w:pPr>
            <w:r w:rsidRPr="00CA5202">
              <w:rPr>
                <w:rFonts w:eastAsia="Calibri"/>
                <w:bCs/>
                <w:lang w:eastAsia="en-US"/>
              </w:rPr>
              <w:t xml:space="preserve">Тип: Защитный футляр для жестких эндоскопов (Тип медицинского изделия) </w:t>
            </w:r>
            <w:r w:rsidRPr="00CA5202">
              <w:rPr>
                <w:rFonts w:eastAsia="Calibri"/>
                <w:color w:val="00000A"/>
                <w:sz w:val="18"/>
                <w:szCs w:val="22"/>
                <w:lang w:eastAsia="en-US"/>
              </w:rPr>
              <w:br/>
            </w:r>
            <w:r w:rsidRPr="00CA5202">
              <w:rPr>
                <w:rFonts w:eastAsia="Calibri"/>
                <w:bCs/>
                <w:lang w:eastAsia="en-US"/>
              </w:rPr>
              <w:t xml:space="preserve">Форма футляра: Цилиндрическая (Для совместимости с эндоскопами различных производителей) </w:t>
            </w:r>
            <w:r w:rsidRPr="00CA5202">
              <w:rPr>
                <w:rFonts w:eastAsia="Calibri"/>
                <w:color w:val="00000A"/>
                <w:sz w:val="18"/>
                <w:szCs w:val="22"/>
                <w:lang w:eastAsia="en-US"/>
              </w:rPr>
              <w:br/>
            </w:r>
            <w:r w:rsidRPr="00CA5202">
              <w:rPr>
                <w:rFonts w:eastAsia="Calibri"/>
                <w:bCs/>
                <w:lang w:eastAsia="en-US"/>
              </w:rPr>
              <w:t xml:space="preserve">Предназначен для защиты оптической системы эндоскопа при стерилизации </w:t>
            </w:r>
            <w:proofErr w:type="spellStart"/>
            <w:r w:rsidRPr="00CA5202">
              <w:rPr>
                <w:rFonts w:eastAsia="Calibri"/>
                <w:bCs/>
                <w:lang w:eastAsia="en-US"/>
              </w:rPr>
              <w:t>автоклавированием</w:t>
            </w:r>
            <w:proofErr w:type="spellEnd"/>
            <w:r w:rsidRPr="00CA5202">
              <w:rPr>
                <w:rFonts w:eastAsia="Calibri"/>
                <w:bCs/>
                <w:lang w:eastAsia="en-US"/>
              </w:rPr>
              <w:t xml:space="preserve">, переноски и хранении: Наличие (Для обеспечения сохранности эндоскопа) </w:t>
            </w:r>
            <w:r w:rsidRPr="00CA5202">
              <w:rPr>
                <w:rFonts w:eastAsia="Calibri"/>
                <w:color w:val="00000A"/>
                <w:sz w:val="18"/>
                <w:szCs w:val="22"/>
                <w:lang w:eastAsia="en-US"/>
              </w:rPr>
              <w:br/>
            </w:r>
            <w:r w:rsidRPr="00CA5202">
              <w:rPr>
                <w:rFonts w:eastAsia="Calibri"/>
                <w:bCs/>
                <w:lang w:eastAsia="en-US"/>
              </w:rPr>
              <w:t xml:space="preserve">Эндоскоп помещен полностью в футляр: Наличие (Для обеспечения сохранности эндоскопа) </w:t>
            </w:r>
            <w:r w:rsidRPr="00CA5202">
              <w:rPr>
                <w:rFonts w:eastAsia="Calibri"/>
                <w:color w:val="00000A"/>
                <w:sz w:val="18"/>
                <w:szCs w:val="22"/>
                <w:lang w:eastAsia="en-US"/>
              </w:rPr>
              <w:br/>
            </w:r>
            <w:r w:rsidRPr="00CA5202">
              <w:rPr>
                <w:rFonts w:eastAsia="Calibri"/>
                <w:bCs/>
                <w:lang w:eastAsia="en-US"/>
              </w:rPr>
              <w:t xml:space="preserve">Защита окуляра эндоскопа: Наличие  (Для обеспечения сохранности окуляра эндоскопа) </w:t>
            </w:r>
            <w:r w:rsidRPr="00CA5202">
              <w:rPr>
                <w:rFonts w:eastAsia="Calibri"/>
                <w:color w:val="00000A"/>
                <w:sz w:val="18"/>
                <w:szCs w:val="22"/>
                <w:lang w:eastAsia="en-US"/>
              </w:rPr>
              <w:br/>
            </w:r>
            <w:r w:rsidRPr="00CA5202">
              <w:rPr>
                <w:rFonts w:eastAsia="Calibri"/>
                <w:bCs/>
                <w:lang w:eastAsia="en-US"/>
              </w:rPr>
              <w:t xml:space="preserve">Габаритная длина, мм, не менее: 435 (Для совместимости с эндоскопами различных производителей) </w:t>
            </w:r>
            <w:r w:rsidRPr="00CA5202">
              <w:rPr>
                <w:rFonts w:eastAsia="Calibri"/>
                <w:color w:val="00000A"/>
                <w:sz w:val="18"/>
                <w:szCs w:val="22"/>
                <w:lang w:eastAsia="en-US"/>
              </w:rPr>
              <w:br/>
            </w:r>
            <w:r w:rsidRPr="00CA5202">
              <w:rPr>
                <w:rFonts w:eastAsia="Calibri"/>
                <w:bCs/>
                <w:lang w:eastAsia="en-US"/>
              </w:rPr>
              <w:lastRenderedPageBreak/>
              <w:t xml:space="preserve">Внешний диаметр тубуса, мм, не менее: 30 (Для совместимости с эндоскопами различных производителей) </w:t>
            </w:r>
            <w:r w:rsidRPr="00CA5202">
              <w:rPr>
                <w:rFonts w:eastAsia="Calibri"/>
                <w:color w:val="00000A"/>
                <w:sz w:val="18"/>
                <w:szCs w:val="22"/>
                <w:lang w:eastAsia="en-US"/>
              </w:rPr>
              <w:br/>
            </w:r>
            <w:r w:rsidRPr="00CA5202">
              <w:rPr>
                <w:rFonts w:eastAsia="Calibri"/>
                <w:bCs/>
                <w:lang w:eastAsia="en-US"/>
              </w:rPr>
              <w:t xml:space="preserve">Материал футляра: Нержавеющая сталь (Для </w:t>
            </w:r>
            <w:proofErr w:type="spellStart"/>
            <w:r w:rsidRPr="00CA5202">
              <w:rPr>
                <w:rFonts w:eastAsia="Calibri"/>
                <w:bCs/>
                <w:lang w:eastAsia="en-US"/>
              </w:rPr>
              <w:t>многоразовости</w:t>
            </w:r>
            <w:proofErr w:type="spellEnd"/>
            <w:r w:rsidRPr="00CA5202">
              <w:rPr>
                <w:rFonts w:eastAsia="Calibri"/>
                <w:bCs/>
                <w:lang w:eastAsia="en-US"/>
              </w:rPr>
              <w:t xml:space="preserve"> использования) </w:t>
            </w:r>
            <w:r w:rsidRPr="00CA5202">
              <w:rPr>
                <w:rFonts w:eastAsia="Calibri"/>
                <w:color w:val="00000A"/>
                <w:sz w:val="18"/>
                <w:szCs w:val="22"/>
                <w:lang w:eastAsia="en-US"/>
              </w:rPr>
              <w:br/>
            </w:r>
            <w:r w:rsidRPr="00CA5202">
              <w:rPr>
                <w:rFonts w:eastAsia="Calibri"/>
                <w:bCs/>
                <w:lang w:eastAsia="en-US"/>
              </w:rPr>
              <w:t xml:space="preserve">Метод фиксации эндоскопа в футляре: Резьбовая пробка (Для надежной фиксации эндоскопа в футляре и защиты от выпадения) </w:t>
            </w:r>
            <w:r w:rsidRPr="00CA5202">
              <w:rPr>
                <w:rFonts w:eastAsia="Calibri"/>
                <w:color w:val="00000A"/>
                <w:sz w:val="18"/>
                <w:szCs w:val="22"/>
                <w:lang w:eastAsia="en-US"/>
              </w:rPr>
              <w:br/>
            </w:r>
            <w:r w:rsidRPr="00CA5202">
              <w:rPr>
                <w:rFonts w:eastAsia="Calibri"/>
                <w:bCs/>
                <w:lang w:eastAsia="en-US"/>
              </w:rPr>
              <w:t xml:space="preserve">Овальные отверстия во всех плоскостях для проникновения пара: Наличие (Для эффективной стерилизации) </w:t>
            </w:r>
            <w:r w:rsidRPr="00CA5202">
              <w:rPr>
                <w:rFonts w:eastAsia="Calibri"/>
                <w:color w:val="00000A"/>
                <w:sz w:val="18"/>
                <w:szCs w:val="22"/>
                <w:lang w:eastAsia="en-US"/>
              </w:rPr>
              <w:br/>
            </w:r>
            <w:r w:rsidRPr="00CA5202">
              <w:rPr>
                <w:rFonts w:eastAsia="Calibri"/>
                <w:bCs/>
                <w:lang w:eastAsia="en-US"/>
              </w:rPr>
              <w:t xml:space="preserve">Форма отверстия: Овал (Для обеспечения эффективной стерилизации методом </w:t>
            </w:r>
            <w:proofErr w:type="spellStart"/>
            <w:r w:rsidRPr="00CA5202">
              <w:rPr>
                <w:rFonts w:eastAsia="Calibri"/>
                <w:bCs/>
                <w:lang w:eastAsia="en-US"/>
              </w:rPr>
              <w:t>автоклавирования</w:t>
            </w:r>
            <w:proofErr w:type="spellEnd"/>
            <w:r w:rsidRPr="00CA5202">
              <w:rPr>
                <w:rFonts w:eastAsia="Calibri"/>
                <w:bCs/>
                <w:lang w:eastAsia="en-US"/>
              </w:rPr>
              <w:t xml:space="preserve"> согласно </w:t>
            </w:r>
            <w:proofErr w:type="spellStart"/>
            <w:r w:rsidRPr="00CA5202">
              <w:rPr>
                <w:rFonts w:eastAsia="Calibri"/>
                <w:bCs/>
                <w:lang w:eastAsia="en-US"/>
              </w:rPr>
              <w:t>СанПин</w:t>
            </w:r>
            <w:proofErr w:type="spellEnd"/>
            <w:r w:rsidRPr="00CA5202">
              <w:rPr>
                <w:rFonts w:eastAsia="Calibri"/>
                <w:bCs/>
                <w:lang w:eastAsia="en-US"/>
              </w:rPr>
              <w:t xml:space="preserve"> 2.1.3678-20) </w:t>
            </w:r>
            <w:r w:rsidRPr="00CA5202">
              <w:rPr>
                <w:rFonts w:eastAsia="Calibri"/>
                <w:color w:val="00000A"/>
                <w:sz w:val="18"/>
                <w:szCs w:val="22"/>
                <w:lang w:eastAsia="en-US"/>
              </w:rPr>
              <w:br/>
            </w:r>
            <w:r w:rsidRPr="00CA5202">
              <w:rPr>
                <w:rFonts w:eastAsia="Calibri"/>
                <w:bCs/>
                <w:lang w:eastAsia="en-US"/>
              </w:rPr>
              <w:t xml:space="preserve">Длина отверстия, мм, не менее: 20 (Для обеспечения эффективной стерилизации методом </w:t>
            </w:r>
            <w:proofErr w:type="spellStart"/>
            <w:r w:rsidRPr="00CA5202">
              <w:rPr>
                <w:rFonts w:eastAsia="Calibri"/>
                <w:bCs/>
                <w:lang w:eastAsia="en-US"/>
              </w:rPr>
              <w:t>автоклавирования</w:t>
            </w:r>
            <w:proofErr w:type="spellEnd"/>
            <w:r w:rsidRPr="00CA5202">
              <w:rPr>
                <w:rFonts w:eastAsia="Calibri"/>
                <w:bCs/>
                <w:lang w:eastAsia="en-US"/>
              </w:rPr>
              <w:t xml:space="preserve"> согласно </w:t>
            </w:r>
            <w:proofErr w:type="spellStart"/>
            <w:r w:rsidRPr="00CA5202">
              <w:rPr>
                <w:rFonts w:eastAsia="Calibri"/>
                <w:bCs/>
                <w:lang w:eastAsia="en-US"/>
              </w:rPr>
              <w:t>СанПин</w:t>
            </w:r>
            <w:proofErr w:type="spellEnd"/>
            <w:r w:rsidRPr="00CA5202">
              <w:rPr>
                <w:rFonts w:eastAsia="Calibri"/>
                <w:bCs/>
                <w:lang w:eastAsia="en-US"/>
              </w:rPr>
              <w:t xml:space="preserve"> 2.1.3678-20) </w:t>
            </w:r>
            <w:r w:rsidRPr="00CA5202">
              <w:rPr>
                <w:rFonts w:eastAsia="Calibri"/>
                <w:color w:val="00000A"/>
                <w:sz w:val="18"/>
                <w:szCs w:val="22"/>
                <w:lang w:eastAsia="en-US"/>
              </w:rPr>
              <w:br/>
            </w:r>
            <w:r w:rsidRPr="00CA5202">
              <w:rPr>
                <w:rFonts w:eastAsia="Calibri"/>
                <w:bCs/>
                <w:lang w:eastAsia="en-US"/>
              </w:rPr>
              <w:t xml:space="preserve">Ширина отверстия, мм, не менее: 5 (Для обеспечения эффективной стерилизации методом </w:t>
            </w:r>
            <w:proofErr w:type="spellStart"/>
            <w:r w:rsidRPr="00CA5202">
              <w:rPr>
                <w:rFonts w:eastAsia="Calibri"/>
                <w:bCs/>
                <w:lang w:eastAsia="en-US"/>
              </w:rPr>
              <w:t>автоклавирования</w:t>
            </w:r>
            <w:proofErr w:type="spellEnd"/>
            <w:r w:rsidRPr="00CA5202">
              <w:rPr>
                <w:rFonts w:eastAsia="Calibri"/>
                <w:bCs/>
                <w:lang w:eastAsia="en-US"/>
              </w:rPr>
              <w:t xml:space="preserve"> согласно </w:t>
            </w:r>
            <w:proofErr w:type="spellStart"/>
            <w:r w:rsidRPr="00CA5202">
              <w:rPr>
                <w:rFonts w:eastAsia="Calibri"/>
                <w:bCs/>
                <w:lang w:eastAsia="en-US"/>
              </w:rPr>
              <w:t>СанПин</w:t>
            </w:r>
            <w:proofErr w:type="spellEnd"/>
            <w:r w:rsidRPr="00CA5202">
              <w:rPr>
                <w:rFonts w:eastAsia="Calibri"/>
                <w:bCs/>
                <w:lang w:eastAsia="en-US"/>
              </w:rPr>
              <w:t xml:space="preserve"> 2.1.3678-20) </w:t>
            </w:r>
            <w:r w:rsidRPr="00CA5202">
              <w:rPr>
                <w:rFonts w:eastAsia="Calibri"/>
                <w:color w:val="00000A"/>
                <w:sz w:val="18"/>
                <w:szCs w:val="22"/>
                <w:lang w:eastAsia="en-US"/>
              </w:rPr>
              <w:br/>
            </w:r>
            <w:r w:rsidRPr="00CA5202">
              <w:rPr>
                <w:rFonts w:eastAsia="Calibri"/>
                <w:bCs/>
                <w:lang w:eastAsia="en-US"/>
              </w:rPr>
              <w:t xml:space="preserve">Количество отверстий, </w:t>
            </w:r>
            <w:proofErr w:type="spellStart"/>
            <w:r w:rsidRPr="00CA5202">
              <w:rPr>
                <w:rFonts w:eastAsia="Calibri"/>
                <w:bCs/>
                <w:lang w:eastAsia="en-US"/>
              </w:rPr>
              <w:t>шт</w:t>
            </w:r>
            <w:proofErr w:type="spellEnd"/>
            <w:r w:rsidRPr="00CA5202">
              <w:rPr>
                <w:rFonts w:eastAsia="Calibri"/>
                <w:bCs/>
                <w:lang w:eastAsia="en-US"/>
              </w:rPr>
              <w:t xml:space="preserve">, не менее: 39 (Для обеспечения эффективной стерилизации методом </w:t>
            </w:r>
            <w:proofErr w:type="spellStart"/>
            <w:r w:rsidRPr="00CA5202">
              <w:rPr>
                <w:rFonts w:eastAsia="Calibri"/>
                <w:bCs/>
                <w:lang w:eastAsia="en-US"/>
              </w:rPr>
              <w:t>автоклавирования</w:t>
            </w:r>
            <w:proofErr w:type="spellEnd"/>
            <w:r w:rsidRPr="00CA5202">
              <w:rPr>
                <w:rFonts w:eastAsia="Calibri"/>
                <w:bCs/>
                <w:lang w:eastAsia="en-US"/>
              </w:rPr>
              <w:t xml:space="preserve"> согласно </w:t>
            </w:r>
            <w:proofErr w:type="spellStart"/>
            <w:r w:rsidRPr="00CA5202">
              <w:rPr>
                <w:rFonts w:eastAsia="Calibri"/>
                <w:bCs/>
                <w:lang w:eastAsia="en-US"/>
              </w:rPr>
              <w:t>СанПин</w:t>
            </w:r>
            <w:proofErr w:type="spellEnd"/>
            <w:r w:rsidRPr="00CA5202">
              <w:rPr>
                <w:rFonts w:eastAsia="Calibri"/>
                <w:bCs/>
                <w:lang w:eastAsia="en-US"/>
              </w:rPr>
              <w:t xml:space="preserve"> 2.1.3678-20) </w:t>
            </w:r>
            <w:r w:rsidRPr="00CA5202">
              <w:rPr>
                <w:rFonts w:eastAsia="Calibri"/>
                <w:color w:val="00000A"/>
                <w:sz w:val="18"/>
                <w:szCs w:val="22"/>
                <w:lang w:eastAsia="en-US"/>
              </w:rPr>
              <w:br/>
            </w:r>
            <w:r w:rsidRPr="00CA5202">
              <w:rPr>
                <w:rFonts w:eastAsia="Calibri"/>
                <w:bCs/>
                <w:lang w:eastAsia="en-US"/>
              </w:rPr>
              <w:t>Допустимые методы стерилизации: Паровой, химический, газовый (Для обеспечения стерилизации и дезинфекции различными методами применяемыми в клинике)</w:t>
            </w:r>
          </w:p>
          <w:p w:rsidR="00E955F7" w:rsidRPr="00AC4311" w:rsidRDefault="00E955F7" w:rsidP="00E955F7">
            <w:pPr>
              <w:rPr>
                <w:bCs/>
                <w:sz w:val="18"/>
                <w:szCs w:val="18"/>
              </w:rPr>
            </w:pPr>
            <w:r w:rsidRPr="00CA5202">
              <w:rPr>
                <w:rFonts w:eastAsia="Calibri"/>
                <w:bCs/>
                <w:lang w:eastAsia="en-US"/>
              </w:rPr>
              <w:t xml:space="preserve">ГОСТ Р 50444-2020, ГОСТ Р ИСО 14630-2017, ГОСТ 19126-2007 Раздел 5, ГОСТ </w:t>
            </w:r>
            <w:r w:rsidRPr="00CA5202">
              <w:rPr>
                <w:rFonts w:eastAsia="Calibri"/>
                <w:bCs/>
                <w:lang w:val="en-US" w:eastAsia="en-US"/>
              </w:rPr>
              <w:t>ISO</w:t>
            </w:r>
            <w:r w:rsidRPr="00CA5202">
              <w:rPr>
                <w:rFonts w:eastAsia="Calibri"/>
                <w:bCs/>
                <w:lang w:eastAsia="en-US"/>
              </w:rPr>
              <w:t xml:space="preserve"> 10993-1-2011, ГОСТ </w:t>
            </w:r>
            <w:r w:rsidRPr="00CA5202">
              <w:rPr>
                <w:rFonts w:eastAsia="Calibri"/>
                <w:bCs/>
                <w:lang w:val="en-US" w:eastAsia="en-US"/>
              </w:rPr>
              <w:t>ISO</w:t>
            </w:r>
            <w:r w:rsidRPr="00CA5202">
              <w:rPr>
                <w:rFonts w:eastAsia="Calibri"/>
                <w:bCs/>
                <w:lang w:eastAsia="en-US"/>
              </w:rPr>
              <w:t xml:space="preserve"> 10993-4-2011, ГОСТ </w:t>
            </w:r>
            <w:r w:rsidRPr="00CA5202">
              <w:rPr>
                <w:rFonts w:eastAsia="Calibri"/>
                <w:bCs/>
                <w:lang w:val="en-US" w:eastAsia="en-US"/>
              </w:rPr>
              <w:t>ISO</w:t>
            </w:r>
            <w:r w:rsidRPr="00CA5202">
              <w:rPr>
                <w:rFonts w:eastAsia="Calibri"/>
                <w:bCs/>
                <w:lang w:eastAsia="en-US"/>
              </w:rPr>
              <w:t xml:space="preserve"> 10993-10-2011, ГОСТ </w:t>
            </w:r>
            <w:r w:rsidRPr="00CA5202">
              <w:rPr>
                <w:rFonts w:eastAsia="Calibri"/>
                <w:bCs/>
                <w:lang w:val="en-US" w:eastAsia="en-US"/>
              </w:rPr>
              <w:t>ISO</w:t>
            </w:r>
            <w:r w:rsidRPr="00CA5202">
              <w:rPr>
                <w:rFonts w:eastAsia="Calibri"/>
                <w:bCs/>
                <w:lang w:eastAsia="en-US"/>
              </w:rPr>
              <w:t xml:space="preserve"> 10993-11-2011, ГОСТ Р 52770-2016, ГОСТ </w:t>
            </w:r>
            <w:r w:rsidRPr="00CA5202">
              <w:rPr>
                <w:rFonts w:eastAsia="Calibri"/>
                <w:bCs/>
                <w:lang w:val="en-US" w:eastAsia="en-US"/>
              </w:rPr>
              <w:t>ISO</w:t>
            </w:r>
            <w:r w:rsidRPr="00CA5202">
              <w:rPr>
                <w:rFonts w:eastAsia="Calibri"/>
                <w:bCs/>
                <w:lang w:eastAsia="en-US"/>
              </w:rPr>
              <w:t xml:space="preserve"> 13402-2011, ГОСТ Р МЭК 60601-2-18-2014, ГОСТ 23496-89 </w:t>
            </w:r>
            <w:proofErr w:type="spellStart"/>
            <w:r w:rsidRPr="00CA5202">
              <w:rPr>
                <w:rFonts w:eastAsia="Calibri"/>
                <w:bCs/>
                <w:lang w:eastAsia="en-US"/>
              </w:rPr>
              <w:t>пп</w:t>
            </w:r>
            <w:proofErr w:type="spellEnd"/>
            <w:r w:rsidRPr="00CA5202">
              <w:rPr>
                <w:rFonts w:eastAsia="Calibri"/>
                <w:bCs/>
                <w:lang w:eastAsia="en-US"/>
              </w:rPr>
              <w:t>. 2.9, 2.17-2.20, ГОСТ Р 50267.0-92</w:t>
            </w:r>
          </w:p>
        </w:tc>
        <w:tc>
          <w:tcPr>
            <w:tcW w:w="709" w:type="dxa"/>
          </w:tcPr>
          <w:p w:rsidR="00E955F7" w:rsidRPr="00D021BC" w:rsidRDefault="00E955F7" w:rsidP="00E955F7">
            <w:pPr>
              <w:jc w:val="center"/>
            </w:pPr>
            <w:proofErr w:type="spellStart"/>
            <w:r>
              <w:lastRenderedPageBreak/>
              <w:t>шт</w:t>
            </w:r>
            <w:proofErr w:type="spellEnd"/>
          </w:p>
        </w:tc>
        <w:tc>
          <w:tcPr>
            <w:tcW w:w="1104" w:type="dxa"/>
            <w:shd w:val="clear" w:color="auto" w:fill="auto"/>
            <w:noWrap/>
          </w:tcPr>
          <w:p w:rsidR="00E955F7" w:rsidRPr="00742FB7" w:rsidRDefault="00E955F7" w:rsidP="00E955F7">
            <w:pPr>
              <w:jc w:val="center"/>
              <w:rPr>
                <w:sz w:val="24"/>
                <w:szCs w:val="24"/>
              </w:rPr>
            </w:pPr>
            <w:r>
              <w:rPr>
                <w:sz w:val="24"/>
                <w:szCs w:val="24"/>
              </w:rPr>
              <w:t>1</w:t>
            </w:r>
          </w:p>
        </w:tc>
      </w:tr>
      <w:tr w:rsidR="007D4C58" w:rsidRPr="00B23E66" w:rsidTr="00950EE6">
        <w:tc>
          <w:tcPr>
            <w:tcW w:w="738" w:type="dxa"/>
            <w:shd w:val="clear" w:color="auto" w:fill="auto"/>
          </w:tcPr>
          <w:p w:rsidR="007D4C58" w:rsidRPr="00742FB7" w:rsidRDefault="007D4C58" w:rsidP="007D4C58">
            <w:pPr>
              <w:rPr>
                <w:sz w:val="24"/>
                <w:szCs w:val="24"/>
              </w:rPr>
            </w:pPr>
          </w:p>
        </w:tc>
        <w:tc>
          <w:tcPr>
            <w:tcW w:w="2977" w:type="dxa"/>
            <w:shd w:val="clear" w:color="auto" w:fill="auto"/>
          </w:tcPr>
          <w:p w:rsidR="007D4C58" w:rsidRPr="00742FB7" w:rsidRDefault="007D4C58" w:rsidP="007D4C58">
            <w:pPr>
              <w:rPr>
                <w:sz w:val="24"/>
                <w:szCs w:val="24"/>
              </w:rPr>
            </w:pPr>
            <w:r>
              <w:rPr>
                <w:sz w:val="24"/>
                <w:szCs w:val="24"/>
              </w:rPr>
              <w:t>Итого цена договора</w:t>
            </w:r>
          </w:p>
        </w:tc>
        <w:tc>
          <w:tcPr>
            <w:tcW w:w="4961" w:type="dxa"/>
            <w:shd w:val="clear" w:color="auto" w:fill="auto"/>
          </w:tcPr>
          <w:p w:rsidR="007D4C58" w:rsidRPr="00EE7FEE" w:rsidRDefault="007D4C58" w:rsidP="007D4C58">
            <w:pPr>
              <w:rPr>
                <w:color w:val="000000"/>
                <w:sz w:val="24"/>
                <w:szCs w:val="24"/>
              </w:rPr>
            </w:pPr>
          </w:p>
        </w:tc>
        <w:tc>
          <w:tcPr>
            <w:tcW w:w="1813" w:type="dxa"/>
            <w:gridSpan w:val="2"/>
          </w:tcPr>
          <w:p w:rsidR="007D4C58" w:rsidRPr="00E955F7" w:rsidRDefault="00F53304" w:rsidP="007D4C58">
            <w:pPr>
              <w:rPr>
                <w:sz w:val="24"/>
                <w:szCs w:val="24"/>
                <w:highlight w:val="yellow"/>
              </w:rPr>
            </w:pPr>
            <w:r>
              <w:rPr>
                <w:sz w:val="24"/>
                <w:szCs w:val="24"/>
              </w:rPr>
              <w:t>162 771,70</w:t>
            </w:r>
          </w:p>
        </w:tc>
      </w:tr>
    </w:tbl>
    <w:p w:rsidR="00354561" w:rsidRPr="00B23E66" w:rsidRDefault="00354561" w:rsidP="00354561">
      <w:pPr>
        <w:ind w:left="4500"/>
        <w:rPr>
          <w:sz w:val="24"/>
          <w:szCs w:val="24"/>
        </w:rPr>
      </w:pPr>
    </w:p>
    <w:p w:rsidR="00354561" w:rsidRDefault="00354561" w:rsidP="00354561"/>
    <w:p w:rsidR="00354561" w:rsidRDefault="00354561" w:rsidP="00354561">
      <w:r>
        <w:t>Приложение к заявке:</w:t>
      </w:r>
    </w:p>
    <w:p w:rsidR="00354561" w:rsidRPr="00F53304" w:rsidRDefault="00354561" w:rsidP="00354561">
      <w:pPr>
        <w:numPr>
          <w:ilvl w:val="0"/>
          <w:numId w:val="1"/>
        </w:numPr>
      </w:pPr>
      <w:r w:rsidRPr="00F53304">
        <w:t xml:space="preserve">Коммерческое предложение </w:t>
      </w:r>
      <w:r w:rsidR="00FD4888" w:rsidRPr="00F53304">
        <w:rPr>
          <w:u w:val="single"/>
        </w:rPr>
        <w:t xml:space="preserve">ООО </w:t>
      </w:r>
      <w:r w:rsidR="003D0AA4" w:rsidRPr="00F53304">
        <w:rPr>
          <w:u w:val="single"/>
        </w:rPr>
        <w:t>«</w:t>
      </w:r>
      <w:r w:rsidR="00F01896" w:rsidRPr="00F53304">
        <w:rPr>
          <w:u w:val="single"/>
        </w:rPr>
        <w:t>Си</w:t>
      </w:r>
      <w:r w:rsidR="00F53304" w:rsidRPr="00F53304">
        <w:rPr>
          <w:u w:val="single"/>
        </w:rPr>
        <w:t>ти Мед</w:t>
      </w:r>
      <w:r w:rsidR="00F01896" w:rsidRPr="00F53304">
        <w:rPr>
          <w:u w:val="single"/>
        </w:rPr>
        <w:t>» (</w:t>
      </w:r>
      <w:r w:rsidRPr="00F53304">
        <w:t>указать организацию 1)</w:t>
      </w:r>
    </w:p>
    <w:p w:rsidR="00354561" w:rsidRPr="00F53304" w:rsidRDefault="00354561" w:rsidP="00354561">
      <w:pPr>
        <w:numPr>
          <w:ilvl w:val="0"/>
          <w:numId w:val="1"/>
        </w:numPr>
      </w:pPr>
      <w:r w:rsidRPr="00F53304">
        <w:t>Коммерческое предложение _</w:t>
      </w:r>
      <w:r w:rsidR="00F53304" w:rsidRPr="00F53304">
        <w:rPr>
          <w:u w:val="single"/>
        </w:rPr>
        <w:t>ООО «</w:t>
      </w:r>
      <w:proofErr w:type="spellStart"/>
      <w:r w:rsidR="00F53304" w:rsidRPr="00F53304">
        <w:rPr>
          <w:u w:val="single"/>
        </w:rPr>
        <w:t>НикМед</w:t>
      </w:r>
      <w:proofErr w:type="spellEnd"/>
      <w:r w:rsidR="00F53304" w:rsidRPr="00F53304">
        <w:rPr>
          <w:u w:val="single"/>
        </w:rPr>
        <w:t>»</w:t>
      </w:r>
      <w:r w:rsidR="00FD4888" w:rsidRPr="00F53304">
        <w:rPr>
          <w:u w:val="single"/>
        </w:rPr>
        <w:t xml:space="preserve"> </w:t>
      </w:r>
      <w:r w:rsidRPr="00F53304">
        <w:rPr>
          <w:u w:val="single"/>
        </w:rPr>
        <w:t>(</w:t>
      </w:r>
      <w:r w:rsidRPr="00F53304">
        <w:t>указать организацию 2)</w:t>
      </w:r>
    </w:p>
    <w:p w:rsidR="00354561" w:rsidRPr="00F53304" w:rsidRDefault="00354561" w:rsidP="00354561">
      <w:pPr>
        <w:numPr>
          <w:ilvl w:val="0"/>
          <w:numId w:val="1"/>
        </w:numPr>
      </w:pPr>
      <w:r w:rsidRPr="00F53304">
        <w:t>Коммерческое предложение _</w:t>
      </w:r>
      <w:r w:rsidR="003021E8" w:rsidRPr="00F53304">
        <w:rPr>
          <w:u w:val="single"/>
        </w:rPr>
        <w:t>ООО «</w:t>
      </w:r>
      <w:proofErr w:type="spellStart"/>
      <w:r w:rsidR="00F53304" w:rsidRPr="00F53304">
        <w:rPr>
          <w:u w:val="single"/>
        </w:rPr>
        <w:t>СвемаСиб</w:t>
      </w:r>
      <w:proofErr w:type="spellEnd"/>
      <w:r w:rsidR="00F01896" w:rsidRPr="00F53304">
        <w:rPr>
          <w:u w:val="single"/>
        </w:rPr>
        <w:t>»</w:t>
      </w:r>
      <w:r w:rsidR="00F01896" w:rsidRPr="00F53304">
        <w:t xml:space="preserve"> (</w:t>
      </w:r>
      <w:r w:rsidRPr="00F53304">
        <w:t>указать организацию 3)</w:t>
      </w:r>
    </w:p>
    <w:p w:rsidR="00354561" w:rsidRDefault="00354561" w:rsidP="00354561"/>
    <w:p w:rsidR="00354561" w:rsidRDefault="00354561" w:rsidP="00354561">
      <w:r>
        <w:t>Либо: Локальный сметный ресурсный расчет на _____________________________</w:t>
      </w:r>
    </w:p>
    <w:tbl>
      <w:tblPr>
        <w:tblW w:w="10489" w:type="dxa"/>
        <w:tblInd w:w="-34" w:type="dxa"/>
        <w:tblLayout w:type="fixed"/>
        <w:tblLook w:val="04A0" w:firstRow="1" w:lastRow="0" w:firstColumn="1" w:lastColumn="0" w:noHBand="0" w:noVBand="1"/>
      </w:tblPr>
      <w:tblGrid>
        <w:gridCol w:w="10489"/>
      </w:tblGrid>
      <w:tr w:rsidR="00354561" w:rsidRPr="00915B18" w:rsidTr="00EE7FEE">
        <w:trPr>
          <w:trHeight w:val="821"/>
        </w:trPr>
        <w:tc>
          <w:tcPr>
            <w:tcW w:w="9853" w:type="dxa"/>
          </w:tcPr>
          <w:p w:rsidR="00354561" w:rsidRPr="00BB4968" w:rsidRDefault="00354561" w:rsidP="00D62DBA">
            <w:pPr>
              <w:rPr>
                <w:rFonts w:ascii="Calibri" w:eastAsia="Calibri" w:hAnsi="Calibri"/>
                <w:sz w:val="22"/>
                <w:szCs w:val="22"/>
                <w:lang w:eastAsia="en-US"/>
              </w:rPr>
            </w:pPr>
          </w:p>
          <w:p w:rsidR="00354561" w:rsidRPr="00BB4968" w:rsidRDefault="00354561" w:rsidP="00D62DBA">
            <w:pPr>
              <w:rPr>
                <w:rFonts w:ascii="Calibri" w:eastAsia="Calibri" w:hAnsi="Calibri"/>
                <w:sz w:val="22"/>
                <w:szCs w:val="22"/>
                <w:lang w:eastAsia="en-US"/>
              </w:rPr>
            </w:pPr>
          </w:p>
          <w:p w:rsidR="00354561" w:rsidRPr="00BB4968" w:rsidRDefault="00354561" w:rsidP="00D62DBA">
            <w:pPr>
              <w:rPr>
                <w:rFonts w:ascii="Calibri" w:eastAsia="Calibri" w:hAnsi="Calibri"/>
                <w:sz w:val="22"/>
                <w:szCs w:val="22"/>
                <w:lang w:eastAsia="en-US"/>
              </w:rPr>
            </w:pPr>
          </w:p>
        </w:tc>
      </w:tr>
    </w:tbl>
    <w:p w:rsidR="00354561" w:rsidRDefault="00354561" w:rsidP="00354561">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структурного подразделения _______________/_____</w:t>
      </w:r>
      <w:proofErr w:type="spellStart"/>
      <w:r w:rsidR="00F01896" w:rsidRPr="00F01896">
        <w:rPr>
          <w:rFonts w:ascii="Times New Roman" w:hAnsi="Times New Roman" w:cs="Times New Roman"/>
          <w:sz w:val="24"/>
          <w:szCs w:val="24"/>
          <w:u w:val="single"/>
        </w:rPr>
        <w:t>Молева</w:t>
      </w:r>
      <w:proofErr w:type="spellEnd"/>
      <w:r w:rsidR="00F01896" w:rsidRPr="00F01896">
        <w:rPr>
          <w:rFonts w:ascii="Times New Roman" w:hAnsi="Times New Roman" w:cs="Times New Roman"/>
          <w:sz w:val="24"/>
          <w:szCs w:val="24"/>
          <w:u w:val="single"/>
        </w:rPr>
        <w:t xml:space="preserve"> И.В.</w:t>
      </w:r>
      <w:r w:rsidRPr="00F01896">
        <w:rPr>
          <w:rFonts w:ascii="Times New Roman" w:hAnsi="Times New Roman" w:cs="Times New Roman"/>
          <w:sz w:val="24"/>
          <w:szCs w:val="24"/>
          <w:u w:val="single"/>
        </w:rPr>
        <w:t>___/</w:t>
      </w:r>
    </w:p>
    <w:p w:rsidR="0075456D" w:rsidRDefault="00354561" w:rsidP="00EE7FEE">
      <w:pPr>
        <w:pStyle w:val="ConsPlusNormal"/>
        <w:jc w:val="both"/>
      </w:pPr>
      <w:r w:rsidRPr="00CA55E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A55EF">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00F0189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A55EF">
        <w:rPr>
          <w:rFonts w:ascii="Times New Roman" w:hAnsi="Times New Roman" w:cs="Times New Roman"/>
          <w:sz w:val="18"/>
          <w:szCs w:val="18"/>
        </w:rPr>
        <w:t>ФИО</w:t>
      </w:r>
    </w:p>
    <w:sectPr w:rsidR="0075456D" w:rsidSect="004E61D8">
      <w:pgSz w:w="11906" w:h="16838"/>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85488"/>
    <w:multiLevelType w:val="hybridMultilevel"/>
    <w:tmpl w:val="D8D28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61"/>
    <w:rsid w:val="001A257D"/>
    <w:rsid w:val="002338E5"/>
    <w:rsid w:val="00290EE2"/>
    <w:rsid w:val="002B4330"/>
    <w:rsid w:val="003021E8"/>
    <w:rsid w:val="003140BE"/>
    <w:rsid w:val="00320929"/>
    <w:rsid w:val="00354561"/>
    <w:rsid w:val="003D0AA4"/>
    <w:rsid w:val="003F2317"/>
    <w:rsid w:val="00502C44"/>
    <w:rsid w:val="00506BB5"/>
    <w:rsid w:val="0056055F"/>
    <w:rsid w:val="00570D73"/>
    <w:rsid w:val="00580BC1"/>
    <w:rsid w:val="00692434"/>
    <w:rsid w:val="006B50C0"/>
    <w:rsid w:val="006D5F51"/>
    <w:rsid w:val="00753AD9"/>
    <w:rsid w:val="00754BD5"/>
    <w:rsid w:val="00757765"/>
    <w:rsid w:val="00771DA8"/>
    <w:rsid w:val="007D4C58"/>
    <w:rsid w:val="00812604"/>
    <w:rsid w:val="00813D72"/>
    <w:rsid w:val="00950EE6"/>
    <w:rsid w:val="0095430D"/>
    <w:rsid w:val="00974B69"/>
    <w:rsid w:val="009F4A13"/>
    <w:rsid w:val="00A35B72"/>
    <w:rsid w:val="00AC4311"/>
    <w:rsid w:val="00AC5071"/>
    <w:rsid w:val="00B479C9"/>
    <w:rsid w:val="00BB08B3"/>
    <w:rsid w:val="00BD16DC"/>
    <w:rsid w:val="00BE5F21"/>
    <w:rsid w:val="00BF2C31"/>
    <w:rsid w:val="00C13EC2"/>
    <w:rsid w:val="00CB2457"/>
    <w:rsid w:val="00CE13D4"/>
    <w:rsid w:val="00D021BC"/>
    <w:rsid w:val="00D80946"/>
    <w:rsid w:val="00D94431"/>
    <w:rsid w:val="00DC1226"/>
    <w:rsid w:val="00E955F7"/>
    <w:rsid w:val="00EB13BA"/>
    <w:rsid w:val="00EE457B"/>
    <w:rsid w:val="00EE7FEE"/>
    <w:rsid w:val="00F01896"/>
    <w:rsid w:val="00F51A95"/>
    <w:rsid w:val="00F53304"/>
    <w:rsid w:val="00FD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B4EA0-B58A-4939-A1A6-37FEF4BE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61"/>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53AD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56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354561"/>
    <w:pPr>
      <w:widowControl w:val="0"/>
      <w:autoSpaceDE w:val="0"/>
      <w:autoSpaceDN w:val="0"/>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6D5F51"/>
    <w:rPr>
      <w:rFonts w:ascii="Segoe UI" w:hAnsi="Segoe UI" w:cs="Segoe UI"/>
      <w:sz w:val="18"/>
      <w:szCs w:val="18"/>
    </w:rPr>
  </w:style>
  <w:style w:type="character" w:customStyle="1" w:styleId="a4">
    <w:name w:val="Текст выноски Знак"/>
    <w:basedOn w:val="a0"/>
    <w:link w:val="a3"/>
    <w:uiPriority w:val="99"/>
    <w:semiHidden/>
    <w:rsid w:val="006D5F51"/>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753AD9"/>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3</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Маргарита Ладоня</cp:lastModifiedBy>
  <cp:revision>35</cp:revision>
  <cp:lastPrinted>2023-03-10T00:01:00Z</cp:lastPrinted>
  <dcterms:created xsi:type="dcterms:W3CDTF">2022-12-06T03:49:00Z</dcterms:created>
  <dcterms:modified xsi:type="dcterms:W3CDTF">2023-08-25T04:24:00Z</dcterms:modified>
</cp:coreProperties>
</file>