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A84ECD" w:rsidP="008B5F49">
      <w:pPr>
        <w:tabs>
          <w:tab w:val="center" w:pos="5102"/>
          <w:tab w:val="left" w:pos="9191"/>
        </w:tabs>
        <w:jc w:val="center"/>
        <w:rPr>
          <w:b/>
          <w:kern w:val="32"/>
          <w:sz w:val="28"/>
          <w:szCs w:val="28"/>
        </w:rPr>
      </w:pPr>
      <w:r w:rsidRPr="00A84ECD">
        <w:rPr>
          <w:b/>
          <w:kern w:val="32"/>
          <w:sz w:val="28"/>
          <w:szCs w:val="28"/>
        </w:rPr>
        <w:t>на</w:t>
      </w:r>
      <w:r w:rsidR="0015535E">
        <w:rPr>
          <w:b/>
          <w:kern w:val="32"/>
          <w:sz w:val="28"/>
          <w:szCs w:val="28"/>
        </w:rPr>
        <w:t xml:space="preserve"> поставку</w:t>
      </w:r>
      <w:r w:rsidR="001D38FC">
        <w:rPr>
          <w:b/>
          <w:kern w:val="32"/>
          <w:sz w:val="28"/>
          <w:szCs w:val="28"/>
        </w:rPr>
        <w:t xml:space="preserve"> </w:t>
      </w:r>
      <w:r w:rsidR="00346187">
        <w:rPr>
          <w:b/>
          <w:sz w:val="28"/>
          <w:szCs w:val="28"/>
        </w:rPr>
        <w:t xml:space="preserve">реагентов для гематологического анализатора </w:t>
      </w:r>
      <w:proofErr w:type="spellStart"/>
      <w:r w:rsidR="00346187">
        <w:rPr>
          <w:b/>
          <w:sz w:val="28"/>
          <w:szCs w:val="28"/>
        </w:rPr>
        <w:t>Mythic</w:t>
      </w:r>
      <w:proofErr w:type="spellEnd"/>
      <w:r w:rsidR="00346187">
        <w:rPr>
          <w:b/>
          <w:sz w:val="28"/>
          <w:szCs w:val="28"/>
        </w:rPr>
        <w:t xml:space="preserve"> 22</w:t>
      </w:r>
      <w:r w:rsidR="008B5F4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346187">
        <w:rPr>
          <w:b/>
          <w:kern w:val="32"/>
          <w:sz w:val="28"/>
          <w:szCs w:val="28"/>
        </w:rPr>
        <w:t>210-22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46187"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C1CF6">
              <w:rPr>
                <w:b/>
                <w:sz w:val="20"/>
                <w:szCs w:val="20"/>
                <w:u w:val="single"/>
              </w:rPr>
              <w:t xml:space="preserve"> </w:t>
            </w:r>
            <w:r w:rsidR="0015535E">
              <w:rPr>
                <w:sz w:val="20"/>
                <w:szCs w:val="20"/>
              </w:rPr>
              <w:t xml:space="preserve">Поставка </w:t>
            </w:r>
            <w:r w:rsidR="00346187">
              <w:rPr>
                <w:sz w:val="20"/>
                <w:szCs w:val="20"/>
              </w:rPr>
              <w:t xml:space="preserve">реагентов для гематологического анализатора </w:t>
            </w:r>
            <w:proofErr w:type="spellStart"/>
            <w:r w:rsidR="00346187">
              <w:rPr>
                <w:sz w:val="20"/>
                <w:szCs w:val="20"/>
              </w:rPr>
              <w:t>Mythic</w:t>
            </w:r>
            <w:proofErr w:type="spellEnd"/>
            <w:r w:rsidR="00346187">
              <w:rPr>
                <w:sz w:val="20"/>
                <w:szCs w:val="20"/>
              </w:rPr>
              <w:t xml:space="preserve"> 22</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346187" w:rsidP="00173962">
            <w:pPr>
              <w:rPr>
                <w:sz w:val="18"/>
                <w:szCs w:val="18"/>
              </w:rPr>
            </w:pPr>
            <w:r w:rsidRPr="00346187">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346187" w:rsidP="003C1CF6">
            <w:pPr>
              <w:rPr>
                <w:sz w:val="20"/>
                <w:szCs w:val="20"/>
              </w:rPr>
            </w:pPr>
            <w:r>
              <w:rPr>
                <w:sz w:val="20"/>
                <w:szCs w:val="20"/>
              </w:rPr>
              <w:t>519</w:t>
            </w:r>
          </w:p>
          <w:p w:rsidR="005918EB" w:rsidRPr="00D40388" w:rsidRDefault="005918EB" w:rsidP="008B5F49">
            <w:pPr>
              <w:autoSpaceDE w:val="0"/>
              <w:autoSpaceDN w:val="0"/>
              <w:adjustRightInd w:val="0"/>
              <w:rPr>
                <w:sz w:val="20"/>
                <w:szCs w:val="20"/>
                <w:lang w:val="en-US"/>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w:t>
            </w:r>
            <w:r w:rsidR="00EF5817">
              <w:rPr>
                <w:sz w:val="20"/>
                <w:szCs w:val="20"/>
              </w:rPr>
              <w:t>0</w:t>
            </w:r>
            <w:r>
              <w:rPr>
                <w:sz w:val="20"/>
                <w:szCs w:val="20"/>
              </w:rPr>
              <w:t>.</w:t>
            </w:r>
            <w:r w:rsidR="008B5F49">
              <w:rPr>
                <w:sz w:val="20"/>
                <w:szCs w:val="20"/>
              </w:rPr>
              <w:t>0</w:t>
            </w:r>
            <w:r w:rsidR="00346187">
              <w:rPr>
                <w:sz w:val="20"/>
                <w:szCs w:val="20"/>
              </w:rPr>
              <w:t>9</w:t>
            </w:r>
            <w:r>
              <w:rPr>
                <w:sz w:val="20"/>
                <w:szCs w:val="20"/>
              </w:rPr>
              <w:t>.202</w:t>
            </w:r>
            <w:r w:rsidR="009A4252">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46187" w:rsidP="00E74499">
            <w:pPr>
              <w:tabs>
                <w:tab w:val="left" w:pos="6022"/>
              </w:tabs>
              <w:ind w:right="72"/>
              <w:rPr>
                <w:sz w:val="20"/>
                <w:szCs w:val="20"/>
              </w:rPr>
            </w:pPr>
            <w:r>
              <w:rPr>
                <w:sz w:val="20"/>
                <w:szCs w:val="20"/>
              </w:rPr>
              <w:t>1 903 976,6</w:t>
            </w:r>
            <w:r w:rsidR="00E74499">
              <w:rPr>
                <w:sz w:val="20"/>
                <w:szCs w:val="20"/>
              </w:rPr>
              <w:t>7</w:t>
            </w:r>
            <w:r w:rsidR="008B5F49">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один миллион девятьсот три тысячи девятьсот семьдесят шесть рублей шестьдесят</w:t>
            </w:r>
            <w:r w:rsidR="00E74499">
              <w:rPr>
                <w:sz w:val="20"/>
                <w:szCs w:val="20"/>
              </w:rPr>
              <w:t xml:space="preserve"> семь</w:t>
            </w:r>
            <w:r>
              <w:rPr>
                <w:sz w:val="20"/>
                <w:szCs w:val="20"/>
              </w:rPr>
              <w:t xml:space="preserve">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46187">
            <w:pPr>
              <w:jc w:val="both"/>
              <w:rPr>
                <w:sz w:val="20"/>
                <w:szCs w:val="20"/>
              </w:rPr>
            </w:pPr>
            <w:proofErr w:type="gramStart"/>
            <w:r w:rsidRPr="008024A7">
              <w:rPr>
                <w:sz w:val="20"/>
                <w:szCs w:val="20"/>
              </w:rPr>
              <w:t>С даты публикации</w:t>
            </w:r>
            <w:proofErr w:type="gramEnd"/>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C1CF6" w:rsidRPr="0089086C">
              <w:rPr>
                <w:rStyle w:val="a4"/>
                <w:sz w:val="20"/>
                <w:szCs w:val="20"/>
                <w:u w:val="none"/>
              </w:rPr>
              <w:t xml:space="preserve"> </w:t>
            </w:r>
            <w:r w:rsidRPr="008024A7">
              <w:rPr>
                <w:b/>
                <w:sz w:val="20"/>
                <w:szCs w:val="20"/>
              </w:rPr>
              <w:t>«</w:t>
            </w:r>
            <w:r w:rsidR="00346187">
              <w:rPr>
                <w:b/>
                <w:sz w:val="20"/>
                <w:szCs w:val="20"/>
              </w:rPr>
              <w:t>14</w:t>
            </w:r>
            <w:r w:rsidRPr="008024A7">
              <w:rPr>
                <w:b/>
                <w:sz w:val="20"/>
                <w:szCs w:val="20"/>
              </w:rPr>
              <w:t>»</w:t>
            </w:r>
            <w:r w:rsidR="003C1CF6">
              <w:rPr>
                <w:b/>
                <w:sz w:val="20"/>
                <w:szCs w:val="20"/>
              </w:rPr>
              <w:t xml:space="preserve"> </w:t>
            </w:r>
            <w:r w:rsidR="00346187">
              <w:rPr>
                <w:b/>
                <w:sz w:val="20"/>
                <w:szCs w:val="20"/>
              </w:rPr>
              <w:t>октября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346187">
              <w:rPr>
                <w:b/>
                <w:sz w:val="20"/>
                <w:szCs w:val="20"/>
              </w:rPr>
              <w:t>24</w:t>
            </w:r>
            <w:r w:rsidRPr="008024A7">
              <w:rPr>
                <w:b/>
                <w:sz w:val="20"/>
                <w:szCs w:val="20"/>
              </w:rPr>
              <w:t xml:space="preserve">» </w:t>
            </w:r>
            <w:r w:rsidR="00346187">
              <w:rPr>
                <w:b/>
                <w:sz w:val="20"/>
                <w:szCs w:val="20"/>
              </w:rPr>
              <w:t>октября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346187">
              <w:rPr>
                <w:sz w:val="20"/>
                <w:szCs w:val="20"/>
              </w:rPr>
              <w:t>14</w:t>
            </w:r>
            <w:r w:rsidRPr="008024A7">
              <w:rPr>
                <w:sz w:val="20"/>
                <w:szCs w:val="20"/>
              </w:rPr>
              <w:t xml:space="preserve">» </w:t>
            </w:r>
            <w:r w:rsidR="00346187">
              <w:rPr>
                <w:sz w:val="20"/>
                <w:szCs w:val="20"/>
              </w:rPr>
              <w:t>октября</w:t>
            </w:r>
            <w:r w:rsidR="00407263" w:rsidRPr="008024A7">
              <w:rPr>
                <w:b/>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46187">
            <w:pPr>
              <w:jc w:val="both"/>
              <w:rPr>
                <w:sz w:val="20"/>
                <w:szCs w:val="20"/>
              </w:rPr>
            </w:pPr>
            <w:r w:rsidRPr="008024A7">
              <w:rPr>
                <w:bCs/>
                <w:sz w:val="20"/>
                <w:szCs w:val="20"/>
              </w:rPr>
              <w:t>«</w:t>
            </w:r>
            <w:r w:rsidR="00346187">
              <w:rPr>
                <w:bCs/>
                <w:sz w:val="20"/>
                <w:szCs w:val="20"/>
              </w:rPr>
              <w:t>24</w:t>
            </w:r>
            <w:r w:rsidRPr="008024A7">
              <w:rPr>
                <w:bCs/>
                <w:sz w:val="20"/>
                <w:szCs w:val="20"/>
              </w:rPr>
              <w:t xml:space="preserve">» </w:t>
            </w:r>
            <w:r w:rsidR="00346187">
              <w:rPr>
                <w:sz w:val="20"/>
                <w:szCs w:val="20"/>
              </w:rPr>
              <w:t>октября</w:t>
            </w:r>
            <w:r w:rsidR="00407263" w:rsidRPr="008024A7">
              <w:rPr>
                <w:b/>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46187" w:rsidP="00DA1FB1">
            <w:pPr>
              <w:autoSpaceDE w:val="0"/>
              <w:autoSpaceDN w:val="0"/>
              <w:adjustRightInd w:val="0"/>
              <w:jc w:val="both"/>
              <w:outlineLvl w:val="1"/>
              <w:rPr>
                <w:sz w:val="20"/>
                <w:szCs w:val="20"/>
              </w:rPr>
            </w:pPr>
            <w:r>
              <w:rPr>
                <w:sz w:val="20"/>
                <w:szCs w:val="20"/>
              </w:rPr>
              <w:t>57 119,30</w:t>
            </w:r>
            <w:r w:rsidR="00DA1FB1" w:rsidRPr="00E82638">
              <w:rPr>
                <w:sz w:val="20"/>
                <w:szCs w:val="20"/>
              </w:rPr>
              <w:t xml:space="preserve"> руб. (</w:t>
            </w:r>
            <w:r>
              <w:rPr>
                <w:sz w:val="20"/>
                <w:szCs w:val="20"/>
              </w:rPr>
              <w:t>пятьдесят семь тысяч сто девятнадцать рублей тридцать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DA1FB1" w:rsidP="00346187">
            <w:pPr>
              <w:shd w:val="clear" w:color="auto" w:fill="FFFFFF"/>
              <w:tabs>
                <w:tab w:val="left" w:pos="1701"/>
              </w:tabs>
              <w:jc w:val="both"/>
              <w:rPr>
                <w:sz w:val="20"/>
                <w:szCs w:val="20"/>
              </w:rPr>
            </w:pPr>
            <w:r w:rsidRPr="008024A7">
              <w:rPr>
                <w:sz w:val="20"/>
                <w:szCs w:val="20"/>
              </w:rPr>
              <w:t xml:space="preserve">   </w:t>
            </w:r>
            <w:r w:rsidR="00346187"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lastRenderedPageBreak/>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346187">
              <w:rPr>
                <w:sz w:val="20"/>
                <w:szCs w:val="20"/>
              </w:rPr>
              <w:lastRenderedPageBreak/>
              <w:t>по независимой гарантии, направленное до окончания срока действия независимой гарантии.</w:t>
            </w:r>
            <w:proofErr w:type="gramEnd"/>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346187">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46187">
            <w:pPr>
              <w:jc w:val="both"/>
              <w:rPr>
                <w:sz w:val="20"/>
                <w:szCs w:val="20"/>
              </w:rPr>
            </w:pPr>
            <w:r w:rsidRPr="008024A7">
              <w:rPr>
                <w:sz w:val="20"/>
                <w:szCs w:val="20"/>
              </w:rPr>
              <w:t>«</w:t>
            </w:r>
            <w:r w:rsidR="00346187">
              <w:rPr>
                <w:sz w:val="20"/>
                <w:szCs w:val="20"/>
              </w:rPr>
              <w:t>21</w:t>
            </w:r>
            <w:r w:rsidR="00487F7E" w:rsidRPr="008024A7">
              <w:rPr>
                <w:sz w:val="20"/>
                <w:szCs w:val="20"/>
              </w:rPr>
              <w:t xml:space="preserve">» </w:t>
            </w:r>
            <w:r w:rsidR="00346187">
              <w:rPr>
                <w:sz w:val="20"/>
                <w:szCs w:val="20"/>
              </w:rPr>
              <w:t>октября</w:t>
            </w:r>
            <w:r w:rsidR="00407263" w:rsidRPr="008024A7">
              <w:rPr>
                <w:b/>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346187">
            <w:pPr>
              <w:jc w:val="both"/>
              <w:rPr>
                <w:b/>
                <w:sz w:val="20"/>
                <w:szCs w:val="20"/>
              </w:rPr>
            </w:pPr>
            <w:r w:rsidRPr="00180675">
              <w:rPr>
                <w:b/>
                <w:sz w:val="20"/>
                <w:szCs w:val="20"/>
              </w:rPr>
              <w:t>«</w:t>
            </w:r>
            <w:r w:rsidR="00346187">
              <w:rPr>
                <w:b/>
                <w:sz w:val="20"/>
                <w:szCs w:val="20"/>
              </w:rPr>
              <w:t>24</w:t>
            </w:r>
            <w:r w:rsidRPr="00180675">
              <w:rPr>
                <w:b/>
                <w:sz w:val="20"/>
                <w:szCs w:val="20"/>
              </w:rPr>
              <w:t xml:space="preserve">» </w:t>
            </w:r>
            <w:r w:rsidR="00346187">
              <w:rPr>
                <w:b/>
                <w:sz w:val="20"/>
                <w:szCs w:val="20"/>
              </w:rPr>
              <w:t>октября</w:t>
            </w:r>
            <w:r w:rsidR="00407263" w:rsidRPr="008024A7">
              <w:rPr>
                <w:b/>
                <w:sz w:val="20"/>
                <w:szCs w:val="20"/>
              </w:rPr>
              <w:t xml:space="preserve"> </w:t>
            </w:r>
            <w:r w:rsidR="000D65F6" w:rsidRPr="00180675">
              <w:rPr>
                <w:b/>
                <w:sz w:val="20"/>
                <w:szCs w:val="20"/>
              </w:rPr>
              <w:t>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C1CF6">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3C1CF6">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3C1CF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346187" w:rsidRDefault="00346187" w:rsidP="00B8322C">
      <w:pPr>
        <w:jc w:val="right"/>
        <w:rPr>
          <w:b/>
          <w:bCs/>
          <w:sz w:val="20"/>
          <w:szCs w:val="20"/>
        </w:rPr>
      </w:pPr>
    </w:p>
    <w:p w:rsidR="00346187" w:rsidRDefault="00346187" w:rsidP="00B8322C">
      <w:pPr>
        <w:jc w:val="right"/>
        <w:rPr>
          <w:b/>
          <w:bCs/>
          <w:sz w:val="20"/>
          <w:szCs w:val="20"/>
        </w:rPr>
      </w:pPr>
    </w:p>
    <w:p w:rsidR="00346187" w:rsidRDefault="0034618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3C1CF6">
        <w:rPr>
          <w:b/>
          <w:kern w:val="32"/>
          <w:sz w:val="20"/>
          <w:szCs w:val="20"/>
        </w:rPr>
        <w:t xml:space="preserve"> </w:t>
      </w:r>
      <w:r w:rsidR="0015535E">
        <w:rPr>
          <w:b/>
          <w:kern w:val="32"/>
          <w:sz w:val="20"/>
          <w:szCs w:val="20"/>
        </w:rPr>
        <w:t xml:space="preserve">поставку </w:t>
      </w:r>
      <w:r w:rsidR="00346187">
        <w:rPr>
          <w:b/>
          <w:sz w:val="20"/>
          <w:szCs w:val="20"/>
        </w:rPr>
        <w:t xml:space="preserve">реагентов для гематологического анализатора </w:t>
      </w:r>
      <w:proofErr w:type="spellStart"/>
      <w:r w:rsidR="00346187">
        <w:rPr>
          <w:b/>
          <w:sz w:val="20"/>
          <w:szCs w:val="20"/>
        </w:rPr>
        <w:t>Mythic</w:t>
      </w:r>
      <w:proofErr w:type="spellEnd"/>
      <w:r w:rsidR="00346187">
        <w:rPr>
          <w:b/>
          <w:sz w:val="20"/>
          <w:szCs w:val="20"/>
        </w:rPr>
        <w:t xml:space="preserve"> 22</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46187">
        <w:rPr>
          <w:b/>
          <w:kern w:val="32"/>
          <w:sz w:val="22"/>
          <w:szCs w:val="22"/>
        </w:rPr>
        <w:t>210-22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346187">
        <w:rPr>
          <w:b/>
          <w:bCs/>
          <w:sz w:val="20"/>
        </w:rPr>
        <w:t xml:space="preserve">реагентов для гематологического анализатора </w:t>
      </w:r>
      <w:proofErr w:type="spellStart"/>
      <w:r w:rsidR="00346187">
        <w:rPr>
          <w:b/>
          <w:bCs/>
          <w:sz w:val="20"/>
        </w:rPr>
        <w:t>Mythic</w:t>
      </w:r>
      <w:proofErr w:type="spellEnd"/>
      <w:r w:rsidR="00346187">
        <w:rPr>
          <w:b/>
          <w:bCs/>
          <w:sz w:val="20"/>
        </w:rPr>
        <w:t xml:space="preserve"> 22</w:t>
      </w:r>
    </w:p>
    <w:tbl>
      <w:tblPr>
        <w:tblW w:w="4965" w:type="pct"/>
        <w:tblLayout w:type="fixed"/>
        <w:tblLook w:val="04A0" w:firstRow="1" w:lastRow="0" w:firstColumn="1" w:lastColumn="0" w:noHBand="0" w:noVBand="1"/>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89086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89086C" w:rsidRPr="0089086C" w:rsidRDefault="00346187" w:rsidP="0089086C">
            <w:pPr>
              <w:spacing w:line="276" w:lineRule="auto"/>
              <w:jc w:val="center"/>
              <w:rPr>
                <w:sz w:val="20"/>
                <w:szCs w:val="20"/>
                <w:lang w:eastAsia="en-US"/>
              </w:rPr>
            </w:pPr>
            <w:r>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89086C" w:rsidRPr="00346187" w:rsidRDefault="00346187" w:rsidP="00346187">
            <w:pPr>
              <w:spacing w:line="276" w:lineRule="auto"/>
              <w:rPr>
                <w:sz w:val="20"/>
                <w:szCs w:val="20"/>
                <w:lang w:eastAsia="en-US"/>
              </w:rPr>
            </w:pPr>
            <w:r w:rsidRPr="00346187">
              <w:rPr>
                <w:sz w:val="20"/>
                <w:szCs w:val="20"/>
                <w:lang w:eastAsia="en-US"/>
              </w:rPr>
              <w:t>Изотонический разбавитель для гематологического анализатора</w:t>
            </w:r>
            <w:r w:rsidRPr="00346187">
              <w:rPr>
                <w:color w:val="000000"/>
                <w:sz w:val="20"/>
                <w:szCs w:val="20"/>
                <w:lang w:eastAsia="en-US"/>
              </w:rPr>
              <w:t xml:space="preserve"> </w:t>
            </w:r>
            <w:r w:rsidRPr="00346187">
              <w:rPr>
                <w:sz w:val="20"/>
                <w:szCs w:val="20"/>
                <w:lang w:eastAsia="en-US"/>
              </w:rPr>
              <w:t>MYTHIC 22</w:t>
            </w:r>
          </w:p>
        </w:tc>
        <w:tc>
          <w:tcPr>
            <w:tcW w:w="2341" w:type="pct"/>
            <w:tcBorders>
              <w:top w:val="single" w:sz="4" w:space="0" w:color="auto"/>
              <w:left w:val="nil"/>
              <w:bottom w:val="single" w:sz="4" w:space="0" w:color="auto"/>
              <w:right w:val="single" w:sz="4" w:space="0" w:color="auto"/>
            </w:tcBorders>
          </w:tcPr>
          <w:p w:rsidR="00346187" w:rsidRPr="00346187" w:rsidRDefault="00346187" w:rsidP="00346187">
            <w:pPr>
              <w:spacing w:line="276" w:lineRule="auto"/>
              <w:rPr>
                <w:color w:val="000000"/>
                <w:sz w:val="20"/>
                <w:szCs w:val="20"/>
                <w:lang w:eastAsia="en-US"/>
              </w:rPr>
            </w:pPr>
            <w:r w:rsidRPr="00346187">
              <w:rPr>
                <w:color w:val="000000"/>
                <w:sz w:val="20"/>
                <w:szCs w:val="20"/>
                <w:lang w:eastAsia="en-US"/>
              </w:rPr>
              <w:t>Изотонический раствор для гематологического анализатора, предназначенный  для разведения и поддержания стабильности во время измерения красных кровяных телец /тромбоцитов.</w:t>
            </w:r>
          </w:p>
          <w:p w:rsidR="00346187" w:rsidRPr="00346187" w:rsidRDefault="00346187" w:rsidP="00346187">
            <w:pPr>
              <w:spacing w:line="276" w:lineRule="auto"/>
              <w:rPr>
                <w:color w:val="000000"/>
                <w:sz w:val="20"/>
                <w:szCs w:val="20"/>
                <w:lang w:eastAsia="en-US"/>
              </w:rPr>
            </w:pPr>
            <w:r w:rsidRPr="00346187">
              <w:rPr>
                <w:color w:val="000000"/>
                <w:sz w:val="20"/>
                <w:szCs w:val="20"/>
                <w:lang w:eastAsia="en-US"/>
              </w:rPr>
              <w:t xml:space="preserve">Состав: неорганический фосфатный буфер, хлорид натрия, хлорид калия, </w:t>
            </w:r>
            <w:proofErr w:type="spellStart"/>
            <w:r w:rsidRPr="00346187">
              <w:rPr>
                <w:color w:val="000000"/>
                <w:sz w:val="20"/>
                <w:szCs w:val="20"/>
                <w:lang w:eastAsia="en-US"/>
              </w:rPr>
              <w:t>натрийэтилендиаминтетраацетиловая</w:t>
            </w:r>
            <w:proofErr w:type="spellEnd"/>
            <w:r w:rsidRPr="00346187">
              <w:rPr>
                <w:color w:val="000000"/>
                <w:sz w:val="20"/>
                <w:szCs w:val="20"/>
                <w:lang w:eastAsia="en-US"/>
              </w:rPr>
              <w:t xml:space="preserve"> кислота, консервант, анионный </w:t>
            </w:r>
            <w:proofErr w:type="spellStart"/>
            <w:r w:rsidRPr="00346187">
              <w:rPr>
                <w:color w:val="000000"/>
                <w:sz w:val="20"/>
                <w:szCs w:val="20"/>
                <w:lang w:eastAsia="en-US"/>
              </w:rPr>
              <w:t>суфрактант</w:t>
            </w:r>
            <w:proofErr w:type="spellEnd"/>
            <w:r w:rsidRPr="00346187">
              <w:rPr>
                <w:color w:val="000000"/>
                <w:sz w:val="20"/>
                <w:szCs w:val="20"/>
                <w:lang w:eastAsia="en-US"/>
              </w:rPr>
              <w:t>.</w:t>
            </w:r>
          </w:p>
          <w:p w:rsidR="00346187" w:rsidRPr="00346187" w:rsidRDefault="00346187" w:rsidP="00346187">
            <w:pPr>
              <w:spacing w:line="276" w:lineRule="auto"/>
              <w:rPr>
                <w:rFonts w:ascii="Arial" w:hAnsi="Arial" w:cs="Arial"/>
                <w:sz w:val="20"/>
                <w:szCs w:val="20"/>
                <w:lang w:eastAsia="en-US"/>
              </w:rPr>
            </w:pPr>
            <w:r w:rsidRPr="00346187">
              <w:rPr>
                <w:color w:val="000000"/>
                <w:sz w:val="20"/>
                <w:szCs w:val="20"/>
                <w:lang w:eastAsia="en-US"/>
              </w:rPr>
              <w:t xml:space="preserve">Должен быть совместим с гематологическим анализатором </w:t>
            </w:r>
            <w:r w:rsidRPr="00346187">
              <w:rPr>
                <w:sz w:val="20"/>
                <w:szCs w:val="20"/>
                <w:lang w:eastAsia="en-US"/>
              </w:rPr>
              <w:t xml:space="preserve"> MYTHIC 22</w:t>
            </w:r>
            <w:r w:rsidRPr="00346187">
              <w:rPr>
                <w:color w:val="000000"/>
                <w:sz w:val="20"/>
                <w:szCs w:val="20"/>
                <w:lang w:eastAsia="en-US"/>
              </w:rPr>
              <w:t>.</w:t>
            </w:r>
          </w:p>
          <w:p w:rsidR="0089086C" w:rsidRPr="00346187" w:rsidRDefault="00346187" w:rsidP="00346187">
            <w:pPr>
              <w:spacing w:line="276" w:lineRule="auto"/>
              <w:rPr>
                <w:color w:val="000000"/>
                <w:sz w:val="20"/>
                <w:szCs w:val="20"/>
                <w:lang w:eastAsia="en-US"/>
              </w:rPr>
            </w:pPr>
            <w:r>
              <w:rPr>
                <w:color w:val="000000"/>
                <w:sz w:val="20"/>
                <w:szCs w:val="20"/>
                <w:lang w:eastAsia="en-US"/>
              </w:rPr>
              <w:t>К</w:t>
            </w:r>
            <w:r w:rsidRPr="00346187">
              <w:rPr>
                <w:color w:val="000000"/>
                <w:sz w:val="20"/>
                <w:szCs w:val="20"/>
                <w:lang w:eastAsia="en-US"/>
              </w:rPr>
              <w:t>анистра не менее 10 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89086C" w:rsidRPr="0089086C" w:rsidRDefault="00E74499" w:rsidP="0089086C">
            <w:pPr>
              <w:spacing w:line="276" w:lineRule="auto"/>
              <w:jc w:val="center"/>
              <w:rPr>
                <w:sz w:val="20"/>
                <w:szCs w:val="20"/>
                <w:lang w:eastAsia="en-US"/>
              </w:rPr>
            </w:pPr>
            <w:r>
              <w:rPr>
                <w:sz w:val="20"/>
                <w:szCs w:val="20"/>
                <w:lang w:eastAsia="en-US"/>
              </w:rPr>
              <w:t>Шт.</w:t>
            </w:r>
          </w:p>
        </w:tc>
        <w:tc>
          <w:tcPr>
            <w:tcW w:w="414" w:type="pct"/>
            <w:tcBorders>
              <w:top w:val="single" w:sz="4" w:space="0" w:color="auto"/>
              <w:left w:val="nil"/>
              <w:bottom w:val="single" w:sz="4" w:space="0" w:color="auto"/>
              <w:right w:val="single" w:sz="4" w:space="0" w:color="auto"/>
            </w:tcBorders>
            <w:shd w:val="clear" w:color="auto" w:fill="auto"/>
          </w:tcPr>
          <w:p w:rsidR="0089086C" w:rsidRPr="0089086C" w:rsidRDefault="00EF5817" w:rsidP="0089086C">
            <w:pPr>
              <w:spacing w:line="276" w:lineRule="auto"/>
              <w:jc w:val="center"/>
              <w:rPr>
                <w:sz w:val="20"/>
                <w:szCs w:val="20"/>
                <w:lang w:eastAsia="en-US"/>
              </w:rPr>
            </w:pPr>
            <w:r>
              <w:rPr>
                <w:sz w:val="20"/>
                <w:szCs w:val="20"/>
                <w:lang w:eastAsia="en-US"/>
              </w:rPr>
              <w:t>45</w:t>
            </w:r>
          </w:p>
        </w:tc>
        <w:tc>
          <w:tcPr>
            <w:tcW w:w="564" w:type="pct"/>
            <w:tcBorders>
              <w:top w:val="single" w:sz="4" w:space="0" w:color="auto"/>
              <w:left w:val="nil"/>
              <w:bottom w:val="single" w:sz="4" w:space="0" w:color="auto"/>
              <w:right w:val="single" w:sz="4" w:space="0" w:color="auto"/>
            </w:tcBorders>
          </w:tcPr>
          <w:p w:rsidR="0089086C" w:rsidRPr="00FB0B4A" w:rsidRDefault="000125CD" w:rsidP="00135362">
            <w:pPr>
              <w:jc w:val="center"/>
              <w:rPr>
                <w:sz w:val="20"/>
                <w:szCs w:val="20"/>
              </w:rPr>
            </w:pPr>
            <w:r>
              <w:rPr>
                <w:sz w:val="20"/>
                <w:szCs w:val="20"/>
              </w:rPr>
              <w:t>10993,33</w:t>
            </w:r>
          </w:p>
        </w:tc>
      </w:tr>
      <w:tr w:rsidR="0089086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89086C" w:rsidRPr="0089086C" w:rsidRDefault="00346187" w:rsidP="0089086C">
            <w:pPr>
              <w:spacing w:line="276" w:lineRule="auto"/>
              <w:jc w:val="center"/>
              <w:rPr>
                <w:sz w:val="20"/>
                <w:szCs w:val="20"/>
                <w:lang w:eastAsia="en-US"/>
              </w:rPr>
            </w:pPr>
            <w:r>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89086C" w:rsidRPr="00346187" w:rsidRDefault="00346187" w:rsidP="00346187">
            <w:pPr>
              <w:spacing w:line="276" w:lineRule="auto"/>
              <w:rPr>
                <w:sz w:val="20"/>
                <w:szCs w:val="20"/>
                <w:lang w:eastAsia="en-US"/>
              </w:rPr>
            </w:pPr>
            <w:proofErr w:type="spellStart"/>
            <w:r w:rsidRPr="00346187">
              <w:rPr>
                <w:sz w:val="20"/>
                <w:szCs w:val="20"/>
                <w:lang w:eastAsia="en-US"/>
              </w:rPr>
              <w:t>Лизирующий</w:t>
            </w:r>
            <w:proofErr w:type="spellEnd"/>
            <w:r w:rsidRPr="00346187">
              <w:rPr>
                <w:sz w:val="20"/>
                <w:szCs w:val="20"/>
                <w:lang w:eastAsia="en-US"/>
              </w:rPr>
              <w:t xml:space="preserve"> реагент для гематологического анализатора</w:t>
            </w:r>
            <w:r>
              <w:rPr>
                <w:sz w:val="20"/>
                <w:szCs w:val="20"/>
                <w:lang w:eastAsia="en-US"/>
              </w:rPr>
              <w:t xml:space="preserve"> </w:t>
            </w:r>
            <w:r w:rsidRPr="00346187">
              <w:rPr>
                <w:sz w:val="20"/>
                <w:szCs w:val="20"/>
                <w:lang w:eastAsia="en-US"/>
              </w:rPr>
              <w:t>MYTHIC 22</w:t>
            </w:r>
          </w:p>
        </w:tc>
        <w:tc>
          <w:tcPr>
            <w:tcW w:w="2341" w:type="pct"/>
            <w:tcBorders>
              <w:top w:val="single" w:sz="4" w:space="0" w:color="auto"/>
              <w:left w:val="nil"/>
              <w:bottom w:val="single" w:sz="4" w:space="0" w:color="auto"/>
              <w:right w:val="single" w:sz="4" w:space="0" w:color="auto"/>
            </w:tcBorders>
          </w:tcPr>
          <w:p w:rsidR="00346187" w:rsidRPr="00346187" w:rsidRDefault="00346187" w:rsidP="00346187">
            <w:pPr>
              <w:spacing w:line="276" w:lineRule="auto"/>
              <w:rPr>
                <w:color w:val="000000"/>
                <w:sz w:val="20"/>
                <w:szCs w:val="20"/>
                <w:lang w:eastAsia="en-US"/>
              </w:rPr>
            </w:pPr>
            <w:proofErr w:type="spellStart"/>
            <w:r w:rsidRPr="00346187">
              <w:rPr>
                <w:color w:val="000000"/>
                <w:sz w:val="20"/>
                <w:szCs w:val="20"/>
                <w:lang w:eastAsia="en-US"/>
              </w:rPr>
              <w:t>Лизирующий</w:t>
            </w:r>
            <w:proofErr w:type="spellEnd"/>
            <w:r w:rsidRPr="00346187">
              <w:rPr>
                <w:color w:val="000000"/>
                <w:sz w:val="20"/>
                <w:szCs w:val="20"/>
                <w:lang w:eastAsia="en-US"/>
              </w:rPr>
              <w:t xml:space="preserve"> раствор для гематологического анализатора, предназначенный для подсчёта и формирования общего количества лейкоцитов, </w:t>
            </w:r>
            <w:proofErr w:type="spellStart"/>
            <w:r w:rsidRPr="00346187">
              <w:rPr>
                <w:color w:val="000000"/>
                <w:sz w:val="20"/>
                <w:szCs w:val="20"/>
                <w:lang w:eastAsia="en-US"/>
              </w:rPr>
              <w:t>строматолиза</w:t>
            </w:r>
            <w:proofErr w:type="spellEnd"/>
            <w:r w:rsidRPr="00346187">
              <w:rPr>
                <w:color w:val="000000"/>
                <w:sz w:val="20"/>
                <w:szCs w:val="20"/>
                <w:lang w:eastAsia="en-US"/>
              </w:rPr>
              <w:t xml:space="preserve"> красных кровяных телец для высвобождения гемоглобина  и последующего измерения фотометрическим способом.</w:t>
            </w:r>
          </w:p>
          <w:p w:rsidR="00346187" w:rsidRPr="00346187" w:rsidRDefault="00346187" w:rsidP="00346187">
            <w:pPr>
              <w:spacing w:line="276" w:lineRule="auto"/>
              <w:rPr>
                <w:color w:val="000000"/>
                <w:sz w:val="20"/>
                <w:szCs w:val="20"/>
                <w:lang w:eastAsia="en-US"/>
              </w:rPr>
            </w:pPr>
            <w:r w:rsidRPr="00346187">
              <w:rPr>
                <w:color w:val="000000"/>
                <w:sz w:val="20"/>
                <w:szCs w:val="20"/>
                <w:lang w:eastAsia="en-US"/>
              </w:rPr>
              <w:t>Состав: щелочные сол</w:t>
            </w:r>
            <w:r>
              <w:rPr>
                <w:color w:val="000000"/>
                <w:sz w:val="20"/>
                <w:szCs w:val="20"/>
                <w:lang w:eastAsia="en-US"/>
              </w:rPr>
              <w:t xml:space="preserve">и, буферная система, </w:t>
            </w:r>
            <w:r w:rsidRPr="00346187">
              <w:rPr>
                <w:color w:val="000000"/>
                <w:sz w:val="20"/>
                <w:szCs w:val="20"/>
                <w:lang w:eastAsia="en-US"/>
              </w:rPr>
              <w:t xml:space="preserve">смесь ионных (четвертичных солей аммония) и </w:t>
            </w:r>
            <w:proofErr w:type="spellStart"/>
            <w:r w:rsidRPr="00346187">
              <w:rPr>
                <w:color w:val="000000"/>
                <w:sz w:val="20"/>
                <w:szCs w:val="20"/>
                <w:lang w:eastAsia="en-US"/>
              </w:rPr>
              <w:t>неионных</w:t>
            </w:r>
            <w:proofErr w:type="spellEnd"/>
            <w:r w:rsidRPr="00346187">
              <w:rPr>
                <w:color w:val="000000"/>
                <w:sz w:val="20"/>
                <w:szCs w:val="20"/>
                <w:lang w:eastAsia="en-US"/>
              </w:rPr>
              <w:t xml:space="preserve"> детергентов, гемоглобин </w:t>
            </w:r>
            <w:proofErr w:type="gramStart"/>
            <w:r w:rsidRPr="00346187">
              <w:rPr>
                <w:color w:val="000000"/>
                <w:sz w:val="20"/>
                <w:szCs w:val="20"/>
                <w:lang w:eastAsia="en-US"/>
              </w:rPr>
              <w:t>–</w:t>
            </w:r>
            <w:proofErr w:type="spellStart"/>
            <w:r w:rsidRPr="00346187">
              <w:rPr>
                <w:color w:val="000000"/>
                <w:sz w:val="20"/>
                <w:szCs w:val="20"/>
                <w:lang w:eastAsia="en-US"/>
              </w:rPr>
              <w:t>х</w:t>
            </w:r>
            <w:proofErr w:type="gramEnd"/>
            <w:r w:rsidRPr="00346187">
              <w:rPr>
                <w:color w:val="000000"/>
                <w:sz w:val="20"/>
                <w:szCs w:val="20"/>
                <w:lang w:eastAsia="en-US"/>
              </w:rPr>
              <w:t>елирующий</w:t>
            </w:r>
            <w:proofErr w:type="spellEnd"/>
            <w:r w:rsidRPr="00346187">
              <w:rPr>
                <w:color w:val="000000"/>
                <w:sz w:val="20"/>
                <w:szCs w:val="20"/>
                <w:lang w:eastAsia="en-US"/>
              </w:rPr>
              <w:t xml:space="preserve"> агент, консерванты, </w:t>
            </w:r>
            <w:proofErr w:type="spellStart"/>
            <w:r w:rsidRPr="00346187">
              <w:rPr>
                <w:color w:val="000000"/>
                <w:sz w:val="20"/>
                <w:szCs w:val="20"/>
                <w:lang w:eastAsia="en-US"/>
              </w:rPr>
              <w:t>лейкопротекторные</w:t>
            </w:r>
            <w:proofErr w:type="spellEnd"/>
            <w:r w:rsidRPr="00346187">
              <w:rPr>
                <w:color w:val="000000"/>
                <w:sz w:val="20"/>
                <w:szCs w:val="20"/>
                <w:lang w:eastAsia="en-US"/>
              </w:rPr>
              <w:t xml:space="preserve"> агенты.</w:t>
            </w:r>
          </w:p>
          <w:p w:rsidR="00346187" w:rsidRPr="00346187" w:rsidRDefault="00346187" w:rsidP="00346187">
            <w:pPr>
              <w:spacing w:line="276" w:lineRule="auto"/>
              <w:rPr>
                <w:color w:val="000000"/>
                <w:sz w:val="20"/>
                <w:szCs w:val="20"/>
                <w:lang w:eastAsia="en-US"/>
              </w:rPr>
            </w:pPr>
            <w:r w:rsidRPr="00346187">
              <w:rPr>
                <w:color w:val="000000"/>
                <w:sz w:val="20"/>
                <w:szCs w:val="20"/>
                <w:lang w:eastAsia="en-US"/>
              </w:rPr>
              <w:t xml:space="preserve">Должен быть совместим с гематологическим анализатором </w:t>
            </w:r>
            <w:r w:rsidRPr="00346187">
              <w:rPr>
                <w:sz w:val="20"/>
                <w:szCs w:val="20"/>
                <w:lang w:eastAsia="en-US"/>
              </w:rPr>
              <w:t xml:space="preserve"> MYTHIC -22</w:t>
            </w:r>
          </w:p>
          <w:p w:rsidR="0089086C" w:rsidRPr="00346187" w:rsidRDefault="00346187" w:rsidP="00346187">
            <w:pPr>
              <w:spacing w:line="276" w:lineRule="auto"/>
              <w:rPr>
                <w:color w:val="000000"/>
                <w:sz w:val="20"/>
                <w:szCs w:val="20"/>
                <w:lang w:eastAsia="en-US"/>
              </w:rPr>
            </w:pPr>
            <w:r>
              <w:rPr>
                <w:color w:val="000000"/>
                <w:sz w:val="20"/>
                <w:szCs w:val="20"/>
                <w:lang w:eastAsia="en-US"/>
              </w:rPr>
              <w:t>Ф</w:t>
            </w:r>
            <w:r w:rsidRPr="00346187">
              <w:rPr>
                <w:color w:val="000000"/>
                <w:sz w:val="20"/>
                <w:szCs w:val="20"/>
                <w:lang w:eastAsia="en-US"/>
              </w:rPr>
              <w:t xml:space="preserve">лакон не менее 500 мл.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89086C" w:rsidRPr="0089086C" w:rsidRDefault="00EF5817" w:rsidP="0089086C">
            <w:pPr>
              <w:spacing w:line="276" w:lineRule="auto"/>
              <w:jc w:val="center"/>
              <w:rPr>
                <w:sz w:val="20"/>
                <w:szCs w:val="20"/>
                <w:lang w:eastAsia="en-US"/>
              </w:rPr>
            </w:pPr>
            <w:proofErr w:type="spellStart"/>
            <w:r>
              <w:rPr>
                <w:sz w:val="20"/>
                <w:szCs w:val="20"/>
                <w:lang w:eastAsia="en-US"/>
              </w:rPr>
              <w:t>Флак</w:t>
            </w:r>
            <w:proofErr w:type="spellEnd"/>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89086C" w:rsidRPr="0089086C" w:rsidRDefault="00EF5817" w:rsidP="0089086C">
            <w:pPr>
              <w:spacing w:line="276" w:lineRule="auto"/>
              <w:jc w:val="center"/>
              <w:rPr>
                <w:sz w:val="20"/>
                <w:szCs w:val="20"/>
                <w:lang w:eastAsia="en-US"/>
              </w:rPr>
            </w:pPr>
            <w:r>
              <w:rPr>
                <w:sz w:val="20"/>
                <w:szCs w:val="20"/>
                <w:lang w:eastAsia="en-US"/>
              </w:rPr>
              <w:t>40</w:t>
            </w:r>
          </w:p>
        </w:tc>
        <w:tc>
          <w:tcPr>
            <w:tcW w:w="564" w:type="pct"/>
            <w:tcBorders>
              <w:top w:val="single" w:sz="4" w:space="0" w:color="auto"/>
              <w:left w:val="nil"/>
              <w:bottom w:val="single" w:sz="4" w:space="0" w:color="auto"/>
              <w:right w:val="single" w:sz="4" w:space="0" w:color="auto"/>
            </w:tcBorders>
          </w:tcPr>
          <w:p w:rsidR="0089086C" w:rsidRPr="00FB0B4A" w:rsidRDefault="000125CD" w:rsidP="00135362">
            <w:pPr>
              <w:jc w:val="center"/>
              <w:rPr>
                <w:sz w:val="20"/>
                <w:szCs w:val="20"/>
              </w:rPr>
            </w:pPr>
            <w:r>
              <w:rPr>
                <w:sz w:val="20"/>
                <w:szCs w:val="20"/>
              </w:rPr>
              <w:t>26433,33</w:t>
            </w:r>
          </w:p>
        </w:tc>
      </w:tr>
      <w:tr w:rsidR="00346187"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346187" w:rsidRPr="0089086C" w:rsidRDefault="00346187" w:rsidP="0089086C">
            <w:pPr>
              <w:spacing w:line="276" w:lineRule="auto"/>
              <w:jc w:val="center"/>
              <w:rPr>
                <w:sz w:val="20"/>
                <w:szCs w:val="20"/>
                <w:lang w:eastAsia="en-US"/>
              </w:rPr>
            </w:pPr>
            <w:r>
              <w:rPr>
                <w:sz w:val="20"/>
                <w:szCs w:val="20"/>
                <w:lang w:eastAsia="en-US"/>
              </w:rPr>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346187" w:rsidRPr="00346187" w:rsidRDefault="00346187" w:rsidP="00346187">
            <w:pPr>
              <w:spacing w:line="276" w:lineRule="auto"/>
              <w:rPr>
                <w:sz w:val="20"/>
                <w:szCs w:val="20"/>
                <w:lang w:eastAsia="en-US"/>
              </w:rPr>
            </w:pPr>
            <w:r w:rsidRPr="00346187">
              <w:rPr>
                <w:sz w:val="20"/>
                <w:szCs w:val="20"/>
                <w:lang w:eastAsia="en-US"/>
              </w:rPr>
              <w:t>Очищающий реагент для гематологического анализатора</w:t>
            </w:r>
            <w:r>
              <w:rPr>
                <w:sz w:val="20"/>
                <w:szCs w:val="20"/>
                <w:lang w:eastAsia="en-US"/>
              </w:rPr>
              <w:t xml:space="preserve"> </w:t>
            </w:r>
            <w:r w:rsidRPr="00346187">
              <w:rPr>
                <w:sz w:val="20"/>
                <w:szCs w:val="20"/>
                <w:lang w:eastAsia="en-US"/>
              </w:rPr>
              <w:t>MYTHIC 22</w:t>
            </w:r>
          </w:p>
        </w:tc>
        <w:tc>
          <w:tcPr>
            <w:tcW w:w="2341" w:type="pct"/>
            <w:tcBorders>
              <w:top w:val="single" w:sz="4" w:space="0" w:color="auto"/>
              <w:left w:val="nil"/>
              <w:bottom w:val="single" w:sz="4" w:space="0" w:color="auto"/>
              <w:right w:val="single" w:sz="4" w:space="0" w:color="auto"/>
            </w:tcBorders>
          </w:tcPr>
          <w:p w:rsidR="00346187" w:rsidRPr="00346187" w:rsidRDefault="00346187" w:rsidP="00346187">
            <w:pPr>
              <w:spacing w:line="276" w:lineRule="auto"/>
              <w:rPr>
                <w:color w:val="000000"/>
                <w:sz w:val="20"/>
                <w:szCs w:val="20"/>
                <w:lang w:eastAsia="en-US"/>
              </w:rPr>
            </w:pPr>
            <w:r w:rsidRPr="00346187">
              <w:rPr>
                <w:color w:val="000000"/>
                <w:sz w:val="20"/>
                <w:szCs w:val="20"/>
                <w:lang w:eastAsia="en-US"/>
              </w:rPr>
              <w:t>Чистящий раствор для гематологического анализатора, предназначенный для очистки и промывания от остатков крови и белка из аспирационной и проточной системы анализатора после каждого анализа образца крови.</w:t>
            </w:r>
          </w:p>
          <w:p w:rsidR="00346187" w:rsidRPr="00346187" w:rsidRDefault="00346187" w:rsidP="00346187">
            <w:pPr>
              <w:spacing w:line="276" w:lineRule="auto"/>
              <w:rPr>
                <w:color w:val="000000"/>
                <w:sz w:val="20"/>
                <w:szCs w:val="20"/>
                <w:lang w:eastAsia="en-US"/>
              </w:rPr>
            </w:pPr>
            <w:r w:rsidRPr="00346187">
              <w:rPr>
                <w:color w:val="000000"/>
                <w:sz w:val="20"/>
                <w:szCs w:val="20"/>
                <w:lang w:eastAsia="en-US"/>
              </w:rPr>
              <w:t xml:space="preserve">Состав: протеолитический энзим, </w:t>
            </w:r>
            <w:proofErr w:type="spellStart"/>
            <w:r w:rsidRPr="00346187">
              <w:rPr>
                <w:color w:val="000000"/>
                <w:sz w:val="20"/>
                <w:szCs w:val="20"/>
                <w:lang w:eastAsia="en-US"/>
              </w:rPr>
              <w:t>пропиленгликоль</w:t>
            </w:r>
            <w:proofErr w:type="spellEnd"/>
            <w:r w:rsidRPr="00346187">
              <w:rPr>
                <w:color w:val="000000"/>
                <w:sz w:val="20"/>
                <w:szCs w:val="20"/>
                <w:lang w:eastAsia="en-US"/>
              </w:rPr>
              <w:t>, фиолетовый краситель.</w:t>
            </w:r>
          </w:p>
          <w:p w:rsidR="00346187" w:rsidRPr="00346187" w:rsidRDefault="00346187" w:rsidP="00346187">
            <w:pPr>
              <w:spacing w:line="276" w:lineRule="auto"/>
              <w:rPr>
                <w:color w:val="000000"/>
                <w:sz w:val="20"/>
                <w:szCs w:val="20"/>
                <w:lang w:eastAsia="en-US"/>
              </w:rPr>
            </w:pPr>
            <w:r>
              <w:rPr>
                <w:color w:val="000000"/>
                <w:sz w:val="20"/>
                <w:szCs w:val="20"/>
                <w:lang w:eastAsia="en-US"/>
              </w:rPr>
              <w:t>Ф</w:t>
            </w:r>
            <w:r w:rsidRPr="00346187">
              <w:rPr>
                <w:color w:val="000000"/>
                <w:sz w:val="20"/>
                <w:szCs w:val="20"/>
                <w:lang w:eastAsia="en-US"/>
              </w:rPr>
              <w:t>лакон не менее 1000 мл.</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346187" w:rsidRPr="0089086C" w:rsidRDefault="00EF5817" w:rsidP="0089086C">
            <w:pPr>
              <w:spacing w:line="276" w:lineRule="auto"/>
              <w:jc w:val="center"/>
              <w:rPr>
                <w:sz w:val="20"/>
                <w:szCs w:val="20"/>
                <w:lang w:eastAsia="en-US"/>
              </w:rPr>
            </w:pPr>
            <w:proofErr w:type="spellStart"/>
            <w:r>
              <w:rPr>
                <w:sz w:val="20"/>
                <w:szCs w:val="20"/>
                <w:lang w:eastAsia="en-US"/>
              </w:rPr>
              <w:t>Флак</w:t>
            </w:r>
            <w:proofErr w:type="spellEnd"/>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346187" w:rsidRPr="0089086C" w:rsidRDefault="00EF5817" w:rsidP="0089086C">
            <w:pPr>
              <w:spacing w:line="276" w:lineRule="auto"/>
              <w:jc w:val="center"/>
              <w:rPr>
                <w:sz w:val="20"/>
                <w:szCs w:val="20"/>
                <w:lang w:eastAsia="en-US"/>
              </w:rPr>
            </w:pPr>
            <w:r>
              <w:rPr>
                <w:sz w:val="20"/>
                <w:szCs w:val="20"/>
                <w:lang w:eastAsia="en-US"/>
              </w:rPr>
              <w:t>40</w:t>
            </w:r>
          </w:p>
        </w:tc>
        <w:tc>
          <w:tcPr>
            <w:tcW w:w="564" w:type="pct"/>
            <w:tcBorders>
              <w:top w:val="single" w:sz="4" w:space="0" w:color="auto"/>
              <w:left w:val="nil"/>
              <w:bottom w:val="single" w:sz="4" w:space="0" w:color="auto"/>
              <w:right w:val="single" w:sz="4" w:space="0" w:color="auto"/>
            </w:tcBorders>
          </w:tcPr>
          <w:p w:rsidR="00346187" w:rsidRDefault="000125CD" w:rsidP="00135362">
            <w:pPr>
              <w:jc w:val="center"/>
              <w:rPr>
                <w:sz w:val="20"/>
                <w:szCs w:val="20"/>
              </w:rPr>
            </w:pPr>
            <w:r>
              <w:rPr>
                <w:sz w:val="20"/>
                <w:szCs w:val="20"/>
              </w:rPr>
              <w:t>5950,00</w:t>
            </w:r>
          </w:p>
        </w:tc>
      </w:tr>
      <w:tr w:rsidR="00346187"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346187" w:rsidRPr="0089086C" w:rsidRDefault="00346187" w:rsidP="0089086C">
            <w:pPr>
              <w:spacing w:line="276" w:lineRule="auto"/>
              <w:jc w:val="center"/>
              <w:rPr>
                <w:sz w:val="20"/>
                <w:szCs w:val="20"/>
                <w:lang w:eastAsia="en-US"/>
              </w:rPr>
            </w:pPr>
            <w:r>
              <w:rPr>
                <w:sz w:val="20"/>
                <w:szCs w:val="20"/>
                <w:lang w:eastAsia="en-US"/>
              </w:rPr>
              <w:t>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346187" w:rsidRPr="00346187" w:rsidRDefault="00346187" w:rsidP="0089086C">
            <w:pPr>
              <w:spacing w:line="276" w:lineRule="auto"/>
              <w:rPr>
                <w:sz w:val="20"/>
                <w:szCs w:val="20"/>
                <w:lang w:eastAsia="en-US"/>
              </w:rPr>
            </w:pPr>
            <w:r w:rsidRPr="00346187">
              <w:rPr>
                <w:sz w:val="20"/>
                <w:szCs w:val="20"/>
                <w:lang w:eastAsia="en-US"/>
              </w:rPr>
              <w:t>Концентрированный чистящий раствор для жесткой промывки</w:t>
            </w:r>
          </w:p>
        </w:tc>
        <w:tc>
          <w:tcPr>
            <w:tcW w:w="2341" w:type="pct"/>
            <w:tcBorders>
              <w:top w:val="single" w:sz="4" w:space="0" w:color="auto"/>
              <w:left w:val="nil"/>
              <w:bottom w:val="single" w:sz="4" w:space="0" w:color="auto"/>
              <w:right w:val="single" w:sz="4" w:space="0" w:color="auto"/>
            </w:tcBorders>
          </w:tcPr>
          <w:p w:rsidR="00346187" w:rsidRPr="00346187" w:rsidRDefault="00346187" w:rsidP="00346187">
            <w:pPr>
              <w:spacing w:line="276" w:lineRule="auto"/>
              <w:rPr>
                <w:color w:val="000000"/>
                <w:sz w:val="20"/>
                <w:szCs w:val="20"/>
                <w:lang w:eastAsia="en-US"/>
              </w:rPr>
            </w:pPr>
            <w:r w:rsidRPr="00346187">
              <w:rPr>
                <w:color w:val="000000"/>
                <w:sz w:val="20"/>
                <w:szCs w:val="20"/>
                <w:lang w:eastAsia="en-US"/>
              </w:rPr>
              <w:t>Концентрированный промывающий и очищающий раствор, предназначенный для использования  как расходный материал на борту автоматических и полуавтоматических приборов, которые используются в процессе подготовки, окрашивания и анализа клинических лабораторных образцов.</w:t>
            </w:r>
          </w:p>
          <w:p w:rsidR="00346187" w:rsidRPr="00346187" w:rsidRDefault="00346187" w:rsidP="00346187">
            <w:pPr>
              <w:spacing w:line="276" w:lineRule="auto"/>
              <w:rPr>
                <w:color w:val="000000"/>
                <w:sz w:val="20"/>
                <w:szCs w:val="20"/>
                <w:lang w:eastAsia="en-US"/>
              </w:rPr>
            </w:pPr>
            <w:r w:rsidRPr="00346187">
              <w:rPr>
                <w:color w:val="000000"/>
                <w:sz w:val="20"/>
                <w:szCs w:val="20"/>
                <w:lang w:eastAsia="en-US"/>
              </w:rPr>
              <w:t>Состав: неорганические соли, гипохлорит натрия, щелочь.</w:t>
            </w:r>
          </w:p>
          <w:p w:rsidR="00346187" w:rsidRPr="00346187" w:rsidRDefault="00346187" w:rsidP="00346187">
            <w:pPr>
              <w:spacing w:line="276" w:lineRule="auto"/>
              <w:rPr>
                <w:color w:val="000000"/>
                <w:sz w:val="20"/>
                <w:szCs w:val="20"/>
                <w:lang w:eastAsia="en-US"/>
              </w:rPr>
            </w:pPr>
            <w:r w:rsidRPr="00346187">
              <w:rPr>
                <w:color w:val="000000"/>
                <w:sz w:val="20"/>
                <w:szCs w:val="20"/>
                <w:lang w:eastAsia="en-US"/>
              </w:rPr>
              <w:t xml:space="preserve">Упаковка: не менее 500 мл.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346187" w:rsidRPr="0089086C" w:rsidRDefault="00EF5817" w:rsidP="0089086C">
            <w:pPr>
              <w:spacing w:line="276" w:lineRule="auto"/>
              <w:jc w:val="center"/>
              <w:rPr>
                <w:sz w:val="20"/>
                <w:szCs w:val="20"/>
                <w:lang w:eastAsia="en-US"/>
              </w:rPr>
            </w:pPr>
            <w:proofErr w:type="spellStart"/>
            <w:r>
              <w:rPr>
                <w:sz w:val="20"/>
                <w:szCs w:val="20"/>
                <w:lang w:eastAsia="en-US"/>
              </w:rPr>
              <w:t>Упак</w:t>
            </w:r>
            <w:proofErr w:type="spellEnd"/>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346187" w:rsidRPr="0089086C" w:rsidRDefault="00EF5817" w:rsidP="0089086C">
            <w:pPr>
              <w:spacing w:line="276" w:lineRule="auto"/>
              <w:jc w:val="center"/>
              <w:rPr>
                <w:sz w:val="20"/>
                <w:szCs w:val="20"/>
                <w:lang w:eastAsia="en-US"/>
              </w:rPr>
            </w:pPr>
            <w:r>
              <w:rPr>
                <w:sz w:val="20"/>
                <w:szCs w:val="20"/>
                <w:lang w:eastAsia="en-US"/>
              </w:rPr>
              <w:t>4</w:t>
            </w:r>
          </w:p>
        </w:tc>
        <w:tc>
          <w:tcPr>
            <w:tcW w:w="564" w:type="pct"/>
            <w:tcBorders>
              <w:top w:val="single" w:sz="4" w:space="0" w:color="auto"/>
              <w:left w:val="nil"/>
              <w:bottom w:val="single" w:sz="4" w:space="0" w:color="auto"/>
              <w:right w:val="single" w:sz="4" w:space="0" w:color="auto"/>
            </w:tcBorders>
          </w:tcPr>
          <w:p w:rsidR="00346187" w:rsidRDefault="000125CD" w:rsidP="00135362">
            <w:pPr>
              <w:jc w:val="center"/>
              <w:rPr>
                <w:sz w:val="20"/>
                <w:szCs w:val="20"/>
              </w:rPr>
            </w:pPr>
            <w:r>
              <w:rPr>
                <w:sz w:val="20"/>
                <w:szCs w:val="20"/>
              </w:rPr>
              <w:t>3850,00</w:t>
            </w:r>
          </w:p>
        </w:tc>
      </w:tr>
      <w:tr w:rsidR="00346187"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346187" w:rsidRPr="0089086C" w:rsidRDefault="00346187" w:rsidP="0089086C">
            <w:pPr>
              <w:spacing w:line="276" w:lineRule="auto"/>
              <w:jc w:val="center"/>
              <w:rPr>
                <w:sz w:val="20"/>
                <w:szCs w:val="20"/>
                <w:lang w:eastAsia="en-US"/>
              </w:rPr>
            </w:pPr>
            <w:r>
              <w:rPr>
                <w:sz w:val="20"/>
                <w:szCs w:val="20"/>
                <w:lang w:eastAsia="en-US"/>
              </w:rPr>
              <w:t>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346187" w:rsidRPr="00346187" w:rsidRDefault="00346187" w:rsidP="0089086C">
            <w:pPr>
              <w:spacing w:line="276" w:lineRule="auto"/>
              <w:rPr>
                <w:sz w:val="20"/>
                <w:szCs w:val="20"/>
                <w:lang w:eastAsia="en-US"/>
              </w:rPr>
            </w:pPr>
            <w:r w:rsidRPr="00346187">
              <w:rPr>
                <w:sz w:val="20"/>
                <w:szCs w:val="20"/>
                <w:lang w:eastAsia="en-US"/>
              </w:rPr>
              <w:t>Контрольная кровь 3-х уровневая</w:t>
            </w:r>
          </w:p>
        </w:tc>
        <w:tc>
          <w:tcPr>
            <w:tcW w:w="2341" w:type="pct"/>
            <w:tcBorders>
              <w:top w:val="single" w:sz="4" w:space="0" w:color="auto"/>
              <w:left w:val="nil"/>
              <w:bottom w:val="single" w:sz="4" w:space="0" w:color="auto"/>
              <w:right w:val="single" w:sz="4" w:space="0" w:color="auto"/>
            </w:tcBorders>
          </w:tcPr>
          <w:p w:rsidR="00346187" w:rsidRPr="00346187" w:rsidRDefault="00346187" w:rsidP="00346187">
            <w:pPr>
              <w:spacing w:line="276" w:lineRule="auto"/>
              <w:rPr>
                <w:sz w:val="20"/>
                <w:szCs w:val="20"/>
                <w:lang w:eastAsia="en-US"/>
              </w:rPr>
            </w:pPr>
            <w:r w:rsidRPr="00346187">
              <w:rPr>
                <w:color w:val="000000"/>
                <w:sz w:val="20"/>
                <w:szCs w:val="20"/>
                <w:lang w:eastAsia="en-US"/>
              </w:rPr>
              <w:t xml:space="preserve">Гематологический контрольный материал (контрольная кровь </w:t>
            </w:r>
            <w:proofErr w:type="gramStart"/>
            <w:r w:rsidRPr="00346187">
              <w:rPr>
                <w:color w:val="000000"/>
                <w:sz w:val="20"/>
                <w:szCs w:val="20"/>
                <w:lang w:eastAsia="en-US"/>
              </w:rPr>
              <w:t>-н</w:t>
            </w:r>
            <w:proofErr w:type="gramEnd"/>
            <w:r w:rsidRPr="00346187">
              <w:rPr>
                <w:color w:val="000000"/>
                <w:sz w:val="20"/>
                <w:szCs w:val="20"/>
                <w:lang w:eastAsia="en-US"/>
              </w:rPr>
              <w:t xml:space="preserve">изкий, нормальный и высокий </w:t>
            </w:r>
            <w:r w:rsidRPr="00346187">
              <w:rPr>
                <w:color w:val="000000"/>
                <w:sz w:val="20"/>
                <w:szCs w:val="20"/>
                <w:lang w:eastAsia="en-US"/>
              </w:rPr>
              <w:lastRenderedPageBreak/>
              <w:t xml:space="preserve">уровни), предназначен для проведения контроля качества гематологических </w:t>
            </w:r>
            <w:proofErr w:type="spellStart"/>
            <w:r w:rsidRPr="00346187">
              <w:rPr>
                <w:color w:val="000000"/>
                <w:sz w:val="20"/>
                <w:szCs w:val="20"/>
                <w:lang w:eastAsia="en-US"/>
              </w:rPr>
              <w:t>параметов</w:t>
            </w:r>
            <w:proofErr w:type="spellEnd"/>
            <w:r w:rsidRPr="00346187">
              <w:rPr>
                <w:color w:val="000000"/>
                <w:sz w:val="20"/>
                <w:szCs w:val="20"/>
                <w:lang w:eastAsia="en-US"/>
              </w:rPr>
              <w:t xml:space="preserve"> на анализаторах </w:t>
            </w:r>
            <w:r w:rsidRPr="00346187">
              <w:rPr>
                <w:sz w:val="20"/>
                <w:szCs w:val="20"/>
                <w:lang w:eastAsia="en-US"/>
              </w:rPr>
              <w:t xml:space="preserve"> MYTHIC 22. </w:t>
            </w:r>
            <w:r w:rsidRPr="00346187">
              <w:rPr>
                <w:sz w:val="20"/>
                <w:szCs w:val="20"/>
                <w:lang w:val="en-US" w:eastAsia="en-US"/>
              </w:rPr>
              <w:t>AL</w:t>
            </w:r>
            <w:r w:rsidRPr="00346187">
              <w:rPr>
                <w:sz w:val="20"/>
                <w:szCs w:val="20"/>
                <w:lang w:eastAsia="en-US"/>
              </w:rPr>
              <w:t>.</w:t>
            </w:r>
          </w:p>
          <w:p w:rsidR="00346187" w:rsidRPr="00346187" w:rsidRDefault="00346187" w:rsidP="00346187">
            <w:pPr>
              <w:spacing w:line="276" w:lineRule="auto"/>
              <w:rPr>
                <w:color w:val="000000"/>
                <w:sz w:val="20"/>
                <w:szCs w:val="20"/>
                <w:lang w:eastAsia="en-US"/>
              </w:rPr>
            </w:pPr>
            <w:proofErr w:type="spellStart"/>
            <w:r w:rsidRPr="00346187">
              <w:rPr>
                <w:color w:val="000000"/>
                <w:sz w:val="20"/>
                <w:szCs w:val="20"/>
                <w:lang w:eastAsia="en-US"/>
              </w:rPr>
              <w:t>Состав</w:t>
            </w:r>
            <w:proofErr w:type="gramStart"/>
            <w:r w:rsidRPr="00346187">
              <w:rPr>
                <w:color w:val="000000"/>
                <w:sz w:val="20"/>
                <w:szCs w:val="20"/>
                <w:lang w:eastAsia="en-US"/>
              </w:rPr>
              <w:t>:в</w:t>
            </w:r>
            <w:proofErr w:type="gramEnd"/>
            <w:r w:rsidRPr="00346187">
              <w:rPr>
                <w:color w:val="000000"/>
                <w:sz w:val="20"/>
                <w:szCs w:val="20"/>
                <w:lang w:eastAsia="en-US"/>
              </w:rPr>
              <w:t>звесь</w:t>
            </w:r>
            <w:proofErr w:type="spellEnd"/>
            <w:r w:rsidRPr="00346187">
              <w:rPr>
                <w:color w:val="000000"/>
                <w:sz w:val="20"/>
                <w:szCs w:val="20"/>
                <w:lang w:eastAsia="en-US"/>
              </w:rPr>
              <w:t xml:space="preserve"> эритроцитов  человека, </w:t>
            </w:r>
          </w:p>
          <w:p w:rsidR="00346187" w:rsidRPr="00346187" w:rsidRDefault="00346187" w:rsidP="00346187">
            <w:pPr>
              <w:spacing w:line="276" w:lineRule="auto"/>
              <w:rPr>
                <w:color w:val="000000"/>
                <w:sz w:val="20"/>
                <w:szCs w:val="20"/>
                <w:lang w:eastAsia="en-US"/>
              </w:rPr>
            </w:pPr>
            <w:r w:rsidRPr="00346187">
              <w:rPr>
                <w:color w:val="000000"/>
                <w:sz w:val="20"/>
                <w:szCs w:val="20"/>
                <w:lang w:eastAsia="en-US"/>
              </w:rPr>
              <w:t xml:space="preserve">лейкоцитов  и тромбоцитов млекопитающих, суспендированных в </w:t>
            </w:r>
            <w:proofErr w:type="spellStart"/>
            <w:r w:rsidRPr="00346187">
              <w:rPr>
                <w:color w:val="000000"/>
                <w:sz w:val="20"/>
                <w:szCs w:val="20"/>
                <w:lang w:eastAsia="en-US"/>
              </w:rPr>
              <w:t>плазмаподобной</w:t>
            </w:r>
            <w:proofErr w:type="spellEnd"/>
            <w:r w:rsidRPr="00346187">
              <w:rPr>
                <w:color w:val="000000"/>
                <w:sz w:val="20"/>
                <w:szCs w:val="20"/>
                <w:lang w:eastAsia="en-US"/>
              </w:rPr>
              <w:t xml:space="preserve"> жидкости с консервантами.</w:t>
            </w:r>
          </w:p>
          <w:p w:rsidR="00346187" w:rsidRPr="00346187" w:rsidRDefault="00346187" w:rsidP="00346187">
            <w:pPr>
              <w:spacing w:line="276" w:lineRule="auto"/>
              <w:rPr>
                <w:color w:val="000000"/>
                <w:sz w:val="20"/>
                <w:szCs w:val="20"/>
                <w:lang w:eastAsia="en-US"/>
              </w:rPr>
            </w:pPr>
            <w:r>
              <w:rPr>
                <w:color w:val="000000"/>
                <w:sz w:val="20"/>
                <w:szCs w:val="20"/>
                <w:lang w:eastAsia="en-US"/>
              </w:rPr>
              <w:t>Н</w:t>
            </w:r>
            <w:r w:rsidRPr="00346187">
              <w:rPr>
                <w:color w:val="000000"/>
                <w:sz w:val="20"/>
                <w:szCs w:val="20"/>
                <w:lang w:eastAsia="en-US"/>
              </w:rPr>
              <w:t xml:space="preserve">е менее 6 флаконов </w:t>
            </w:r>
            <w:r>
              <w:rPr>
                <w:color w:val="000000"/>
                <w:sz w:val="20"/>
                <w:szCs w:val="20"/>
                <w:lang w:eastAsia="en-US"/>
              </w:rPr>
              <w:t xml:space="preserve">в упаковке </w:t>
            </w:r>
            <w:r w:rsidRPr="00346187">
              <w:rPr>
                <w:color w:val="000000"/>
                <w:sz w:val="20"/>
                <w:szCs w:val="20"/>
                <w:lang w:eastAsia="en-US"/>
              </w:rPr>
              <w:t>объёмом не менее 3 мл каждый.</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346187" w:rsidRPr="0089086C" w:rsidRDefault="00EF5817" w:rsidP="0089086C">
            <w:pPr>
              <w:spacing w:line="276" w:lineRule="auto"/>
              <w:jc w:val="center"/>
              <w:rPr>
                <w:sz w:val="20"/>
                <w:szCs w:val="20"/>
                <w:lang w:eastAsia="en-US"/>
              </w:rPr>
            </w:pPr>
            <w:proofErr w:type="spellStart"/>
            <w:r>
              <w:rPr>
                <w:sz w:val="20"/>
                <w:szCs w:val="20"/>
                <w:lang w:eastAsia="en-US"/>
              </w:rPr>
              <w:lastRenderedPageBreak/>
              <w:t>Упак</w:t>
            </w:r>
            <w:proofErr w:type="spellEnd"/>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346187" w:rsidRPr="0089086C" w:rsidRDefault="00EF5817" w:rsidP="0089086C">
            <w:pPr>
              <w:spacing w:line="276" w:lineRule="auto"/>
              <w:jc w:val="center"/>
              <w:rPr>
                <w:sz w:val="20"/>
                <w:szCs w:val="20"/>
                <w:lang w:eastAsia="en-US"/>
              </w:rPr>
            </w:pPr>
            <w:r>
              <w:rPr>
                <w:sz w:val="20"/>
                <w:szCs w:val="20"/>
                <w:lang w:eastAsia="en-US"/>
              </w:rPr>
              <w:t>2</w:t>
            </w:r>
          </w:p>
        </w:tc>
        <w:tc>
          <w:tcPr>
            <w:tcW w:w="564" w:type="pct"/>
            <w:tcBorders>
              <w:top w:val="single" w:sz="4" w:space="0" w:color="auto"/>
              <w:left w:val="nil"/>
              <w:bottom w:val="single" w:sz="4" w:space="0" w:color="auto"/>
              <w:right w:val="single" w:sz="4" w:space="0" w:color="auto"/>
            </w:tcBorders>
          </w:tcPr>
          <w:p w:rsidR="00346187" w:rsidRDefault="000125CD" w:rsidP="00135362">
            <w:pPr>
              <w:jc w:val="center"/>
              <w:rPr>
                <w:sz w:val="20"/>
                <w:szCs w:val="20"/>
              </w:rPr>
            </w:pPr>
            <w:r>
              <w:rPr>
                <w:sz w:val="20"/>
                <w:szCs w:val="20"/>
              </w:rPr>
              <w:t>49271,67</w:t>
            </w:r>
            <w:bookmarkStart w:id="2" w:name="_GoBack"/>
            <w:bookmarkEnd w:id="2"/>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00143">
        <w:rPr>
          <w:b/>
          <w:kern w:val="32"/>
          <w:sz w:val="20"/>
          <w:szCs w:val="20"/>
        </w:rPr>
        <w:t xml:space="preserve"> </w:t>
      </w:r>
      <w:r w:rsidR="0015535E">
        <w:rPr>
          <w:b/>
          <w:kern w:val="32"/>
          <w:sz w:val="20"/>
          <w:szCs w:val="20"/>
        </w:rPr>
        <w:t xml:space="preserve">поставку </w:t>
      </w:r>
      <w:r w:rsidR="00346187">
        <w:rPr>
          <w:b/>
          <w:sz w:val="20"/>
          <w:szCs w:val="20"/>
        </w:rPr>
        <w:t xml:space="preserve">реагентов для гематологического анализатора </w:t>
      </w:r>
      <w:proofErr w:type="spellStart"/>
      <w:r w:rsidR="00346187">
        <w:rPr>
          <w:b/>
          <w:sz w:val="20"/>
          <w:szCs w:val="20"/>
        </w:rPr>
        <w:t>Mythic</w:t>
      </w:r>
      <w:proofErr w:type="spellEnd"/>
      <w:r w:rsidR="00346187">
        <w:rPr>
          <w:b/>
          <w:sz w:val="20"/>
          <w:szCs w:val="20"/>
        </w:rPr>
        <w:t xml:space="preserve"> 22</w:t>
      </w:r>
      <w:r w:rsidR="002001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346187">
        <w:rPr>
          <w:b/>
          <w:kern w:val="32"/>
          <w:sz w:val="20"/>
          <w:szCs w:val="20"/>
        </w:rPr>
        <w:t>210-22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46187">
        <w:rPr>
          <w:sz w:val="19"/>
          <w:szCs w:val="19"/>
        </w:rPr>
        <w:t>210-22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46187">
        <w:rPr>
          <w:b/>
          <w:bCs/>
          <w:sz w:val="19"/>
          <w:szCs w:val="19"/>
        </w:rPr>
        <w:t xml:space="preserve">реагентов для гематологического анализатора </w:t>
      </w:r>
      <w:proofErr w:type="spellStart"/>
      <w:r w:rsidR="00346187">
        <w:rPr>
          <w:b/>
          <w:bCs/>
          <w:sz w:val="19"/>
          <w:szCs w:val="19"/>
        </w:rPr>
        <w:t>Mythic</w:t>
      </w:r>
      <w:proofErr w:type="spellEnd"/>
      <w:r w:rsidR="00346187">
        <w:rPr>
          <w:b/>
          <w:bCs/>
          <w:sz w:val="19"/>
          <w:szCs w:val="19"/>
        </w:rPr>
        <w:t xml:space="preserve"> 22</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46187">
        <w:rPr>
          <w:rFonts w:ascii="Times New Roman" w:hAnsi="Times New Roman" w:cs="Times New Roman"/>
          <w:bCs/>
          <w:sz w:val="19"/>
          <w:szCs w:val="19"/>
        </w:rPr>
        <w:t xml:space="preserve">реагентов для гематологического анализатора </w:t>
      </w:r>
      <w:proofErr w:type="spellStart"/>
      <w:r w:rsidR="00346187">
        <w:rPr>
          <w:rFonts w:ascii="Times New Roman" w:hAnsi="Times New Roman" w:cs="Times New Roman"/>
          <w:bCs/>
          <w:sz w:val="19"/>
          <w:szCs w:val="19"/>
        </w:rPr>
        <w:t>Mythic</w:t>
      </w:r>
      <w:proofErr w:type="spellEnd"/>
      <w:r w:rsidR="00346187">
        <w:rPr>
          <w:rFonts w:ascii="Times New Roman" w:hAnsi="Times New Roman" w:cs="Times New Roman"/>
          <w:bCs/>
          <w:sz w:val="19"/>
          <w:szCs w:val="19"/>
        </w:rPr>
        <w:t xml:space="preserve"> 22</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w:t>
      </w:r>
      <w:r w:rsidR="00EF5817">
        <w:rPr>
          <w:sz w:val="19"/>
          <w:szCs w:val="19"/>
        </w:rPr>
        <w:t>0</w:t>
      </w:r>
      <w:r w:rsidR="00495A5A" w:rsidRPr="00495A5A">
        <w:rPr>
          <w:sz w:val="19"/>
          <w:szCs w:val="19"/>
        </w:rPr>
        <w:t>.</w:t>
      </w:r>
      <w:r w:rsidR="006F6ABC">
        <w:rPr>
          <w:sz w:val="19"/>
          <w:szCs w:val="19"/>
        </w:rPr>
        <w:t>0</w:t>
      </w:r>
      <w:r w:rsidR="00EF5817">
        <w:rPr>
          <w:sz w:val="19"/>
          <w:szCs w:val="19"/>
        </w:rPr>
        <w:t>9</w:t>
      </w:r>
      <w:r w:rsidR="00495A5A" w:rsidRPr="00495A5A">
        <w:rPr>
          <w:sz w:val="19"/>
          <w:szCs w:val="19"/>
        </w:rPr>
        <w:t>.202</w:t>
      </w:r>
      <w:r w:rsidR="0089086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5817" w:rsidRDefault="00EF5817" w:rsidP="00E94A4D">
      <w:pPr>
        <w:jc w:val="right"/>
        <w:rPr>
          <w:sz w:val="20"/>
          <w:szCs w:val="20"/>
        </w:rPr>
      </w:pPr>
    </w:p>
    <w:p w:rsidR="00EF5817" w:rsidRDefault="00EF5817" w:rsidP="00E94A4D">
      <w:pPr>
        <w:jc w:val="right"/>
        <w:rPr>
          <w:sz w:val="20"/>
          <w:szCs w:val="20"/>
        </w:rPr>
      </w:pPr>
    </w:p>
    <w:p w:rsidR="00EF5817" w:rsidRDefault="00EF5817"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46187">
        <w:rPr>
          <w:sz w:val="20"/>
          <w:szCs w:val="20"/>
        </w:rPr>
        <w:t>210-22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1573F7" w:rsidRDefault="001573F7"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73F7">
        <w:rPr>
          <w:b/>
          <w:kern w:val="32"/>
          <w:sz w:val="20"/>
          <w:szCs w:val="20"/>
        </w:rPr>
        <w:t xml:space="preserve"> </w:t>
      </w:r>
      <w:r w:rsidR="0015535E">
        <w:rPr>
          <w:b/>
          <w:kern w:val="32"/>
          <w:sz w:val="20"/>
          <w:szCs w:val="20"/>
        </w:rPr>
        <w:t xml:space="preserve">поставку </w:t>
      </w:r>
      <w:r w:rsidR="00346187">
        <w:rPr>
          <w:b/>
          <w:sz w:val="20"/>
          <w:szCs w:val="20"/>
        </w:rPr>
        <w:t xml:space="preserve">реагентов для гематологического анализатора </w:t>
      </w:r>
      <w:proofErr w:type="spellStart"/>
      <w:r w:rsidR="00346187">
        <w:rPr>
          <w:b/>
          <w:sz w:val="20"/>
          <w:szCs w:val="20"/>
        </w:rPr>
        <w:t>Mythic</w:t>
      </w:r>
      <w:proofErr w:type="spellEnd"/>
      <w:r w:rsidR="00346187">
        <w:rPr>
          <w:b/>
          <w:sz w:val="20"/>
          <w:szCs w:val="20"/>
        </w:rPr>
        <w:t xml:space="preserve"> 22</w:t>
      </w:r>
      <w:r w:rsidR="001573F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46187">
        <w:rPr>
          <w:b/>
          <w:kern w:val="32"/>
          <w:sz w:val="20"/>
          <w:szCs w:val="20"/>
        </w:rPr>
        <w:t>210-22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46187">
        <w:rPr>
          <w:sz w:val="20"/>
          <w:szCs w:val="20"/>
        </w:rPr>
        <w:t xml:space="preserve">реагентов для гематологического анализатора </w:t>
      </w:r>
      <w:proofErr w:type="spellStart"/>
      <w:r w:rsidR="00346187">
        <w:rPr>
          <w:sz w:val="20"/>
          <w:szCs w:val="20"/>
        </w:rPr>
        <w:t>Mythic</w:t>
      </w:r>
      <w:proofErr w:type="spellEnd"/>
      <w:r w:rsidR="00346187">
        <w:rPr>
          <w:sz w:val="20"/>
          <w:szCs w:val="20"/>
        </w:rPr>
        <w:t xml:space="preserve"> 22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BD0D1F">
        <w:rPr>
          <w:sz w:val="20"/>
          <w:szCs w:val="20"/>
        </w:rPr>
        <w:t>на</w:t>
      </w:r>
      <w:r w:rsidR="0015535E">
        <w:rPr>
          <w:sz w:val="20"/>
          <w:szCs w:val="20"/>
        </w:rPr>
        <w:t xml:space="preserve"> поставку</w:t>
      </w:r>
      <w:r w:rsidR="001573F7">
        <w:rPr>
          <w:sz w:val="20"/>
          <w:szCs w:val="20"/>
        </w:rPr>
        <w:t xml:space="preserve"> </w:t>
      </w:r>
      <w:r w:rsidR="00346187">
        <w:rPr>
          <w:sz w:val="20"/>
          <w:szCs w:val="20"/>
        </w:rPr>
        <w:t xml:space="preserve">реагентов для гематологического анализатора </w:t>
      </w:r>
      <w:proofErr w:type="spellStart"/>
      <w:r w:rsidR="00346187">
        <w:rPr>
          <w:sz w:val="20"/>
          <w:szCs w:val="20"/>
        </w:rPr>
        <w:t>Mythic</w:t>
      </w:r>
      <w:proofErr w:type="spellEnd"/>
      <w:r w:rsidR="00346187">
        <w:rPr>
          <w:sz w:val="20"/>
          <w:szCs w:val="20"/>
        </w:rPr>
        <w:t xml:space="preserve"> 22</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EF5817" w:rsidRDefault="00EF581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499" w:rsidRDefault="00E74499" w:rsidP="00ED57EB">
      <w:r>
        <w:separator/>
      </w:r>
    </w:p>
  </w:endnote>
  <w:endnote w:type="continuationSeparator" w:id="0">
    <w:p w:rsidR="00E74499" w:rsidRDefault="00E7449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74499" w:rsidRDefault="00E74499">
        <w:pPr>
          <w:pStyle w:val="af7"/>
          <w:jc w:val="right"/>
        </w:pPr>
        <w:r>
          <w:fldChar w:fldCharType="begin"/>
        </w:r>
        <w:r>
          <w:instrText xml:space="preserve"> PAGE   \* MERGEFORMAT </w:instrText>
        </w:r>
        <w:r>
          <w:fldChar w:fldCharType="separate"/>
        </w:r>
        <w:r w:rsidR="000125CD">
          <w:rPr>
            <w:noProof/>
          </w:rPr>
          <w:t>26</w:t>
        </w:r>
        <w:r>
          <w:rPr>
            <w:noProof/>
          </w:rPr>
          <w:fldChar w:fldCharType="end"/>
        </w:r>
      </w:p>
    </w:sdtContent>
  </w:sdt>
  <w:p w:rsidR="00E74499" w:rsidRDefault="00E7449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499" w:rsidRDefault="00E74499" w:rsidP="00ED57EB">
      <w:r>
        <w:separator/>
      </w:r>
    </w:p>
  </w:footnote>
  <w:footnote w:type="continuationSeparator" w:id="0">
    <w:p w:rsidR="00E74499" w:rsidRDefault="00E74499" w:rsidP="00ED57EB">
      <w:r>
        <w:continuationSeparator/>
      </w:r>
    </w:p>
  </w:footnote>
  <w:footnote w:id="1">
    <w:p w:rsidR="00E74499" w:rsidRPr="000966CA" w:rsidRDefault="00E7449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0FFF3-CB01-49C9-977F-C73CDDC8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11583</Words>
  <Characters>85489</Characters>
  <Application>Microsoft Office Word</Application>
  <DocSecurity>0</DocSecurity>
  <Lines>712</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96879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2022-10-14T06:18:00Z</cp:lastPrinted>
  <dcterms:created xsi:type="dcterms:W3CDTF">2022-10-14T06:10:00Z</dcterms:created>
  <dcterms:modified xsi:type="dcterms:W3CDTF">2022-10-14T06:18:00Z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