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BA76" w14:textId="77777777" w:rsidR="00E343D0" w:rsidRPr="00E94A4D" w:rsidRDefault="00E343D0" w:rsidP="00E343D0">
      <w:pPr>
        <w:jc w:val="right"/>
        <w:rPr>
          <w:sz w:val="20"/>
          <w:szCs w:val="20"/>
        </w:rPr>
      </w:pPr>
      <w:r w:rsidRPr="00E94A4D">
        <w:rPr>
          <w:sz w:val="20"/>
          <w:szCs w:val="20"/>
        </w:rPr>
        <w:t>Приложение № 1</w:t>
      </w:r>
    </w:p>
    <w:p w14:paraId="7F302485" w14:textId="77777777" w:rsidR="00E343D0" w:rsidRPr="00E94A4D" w:rsidRDefault="00E343D0" w:rsidP="00E343D0">
      <w:pPr>
        <w:ind w:left="4320"/>
        <w:jc w:val="right"/>
        <w:rPr>
          <w:sz w:val="20"/>
          <w:szCs w:val="20"/>
        </w:rPr>
      </w:pPr>
      <w:r w:rsidRPr="00E94A4D">
        <w:rPr>
          <w:sz w:val="20"/>
          <w:szCs w:val="20"/>
        </w:rPr>
        <w:t xml:space="preserve">                                              к договору № </w:t>
      </w:r>
      <w:r>
        <w:rPr>
          <w:sz w:val="20"/>
          <w:szCs w:val="20"/>
        </w:rPr>
        <w:t>092-22</w:t>
      </w:r>
      <w:r w:rsidRPr="00E94A4D">
        <w:rPr>
          <w:sz w:val="20"/>
          <w:szCs w:val="20"/>
        </w:rPr>
        <w:br/>
        <w:t>от ___________________.</w:t>
      </w:r>
    </w:p>
    <w:p w14:paraId="74F5F27B" w14:textId="77777777" w:rsidR="00E343D0" w:rsidRPr="00E94A4D" w:rsidRDefault="00E343D0" w:rsidP="00E343D0">
      <w:pPr>
        <w:jc w:val="center"/>
        <w:rPr>
          <w:b/>
          <w:sz w:val="20"/>
          <w:szCs w:val="20"/>
        </w:rPr>
      </w:pPr>
    </w:p>
    <w:p w14:paraId="1A6455BE" w14:textId="603420A1" w:rsidR="00E343D0" w:rsidRDefault="00E343D0" w:rsidP="00E343D0">
      <w:pPr>
        <w:jc w:val="center"/>
        <w:rPr>
          <w:b/>
          <w:sz w:val="20"/>
          <w:szCs w:val="20"/>
        </w:rPr>
      </w:pPr>
      <w:r w:rsidRPr="00E94A4D">
        <w:rPr>
          <w:b/>
          <w:sz w:val="20"/>
          <w:szCs w:val="20"/>
        </w:rPr>
        <w:t>СПЕЦИФИКАЦИЯ</w:t>
      </w:r>
    </w:p>
    <w:p w14:paraId="35993BA1" w14:textId="52916B6D" w:rsidR="00E343D0" w:rsidRDefault="00E343D0" w:rsidP="00E343D0">
      <w:pPr>
        <w:rPr>
          <w:b/>
          <w:sz w:val="20"/>
          <w:szCs w:val="20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812"/>
        <w:gridCol w:w="708"/>
        <w:gridCol w:w="851"/>
        <w:gridCol w:w="1559"/>
        <w:gridCol w:w="1701"/>
        <w:gridCol w:w="1134"/>
        <w:gridCol w:w="1276"/>
      </w:tblGrid>
      <w:tr w:rsidR="00821E68" w:rsidRPr="00E343D0" w14:paraId="7EE193E6" w14:textId="77777777" w:rsidTr="00D952B3">
        <w:trPr>
          <w:trHeight w:val="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D8C4" w14:textId="77777777" w:rsidR="00E343D0" w:rsidRPr="00E343D0" w:rsidRDefault="00E343D0" w:rsidP="003831EF">
            <w:pPr>
              <w:jc w:val="center"/>
              <w:rPr>
                <w:bCs/>
                <w:sz w:val="20"/>
                <w:szCs w:val="20"/>
              </w:rPr>
            </w:pPr>
            <w:r w:rsidRPr="00E343D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AFEB" w14:textId="77777777" w:rsidR="00E343D0" w:rsidRPr="00E343D0" w:rsidRDefault="00E343D0" w:rsidP="003831EF">
            <w:pPr>
              <w:jc w:val="center"/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69B" w14:textId="77777777" w:rsidR="00E343D0" w:rsidRPr="00E343D0" w:rsidRDefault="00E343D0" w:rsidP="003831EF">
            <w:pPr>
              <w:jc w:val="center"/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Характеристики товара,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7926" w14:textId="77777777" w:rsidR="00E343D0" w:rsidRPr="00E343D0" w:rsidRDefault="00E343D0" w:rsidP="003831EF">
            <w:pPr>
              <w:jc w:val="center"/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95ED" w14:textId="77777777" w:rsidR="00E343D0" w:rsidRPr="00E343D0" w:rsidRDefault="00E343D0" w:rsidP="003831EF">
            <w:pPr>
              <w:jc w:val="center"/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66F5" w14:textId="77777777" w:rsidR="00E343D0" w:rsidRPr="00E343D0" w:rsidRDefault="00E343D0" w:rsidP="003831EF">
            <w:pPr>
              <w:jc w:val="center"/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B83E" w14:textId="77777777" w:rsidR="00E343D0" w:rsidRPr="00E343D0" w:rsidRDefault="00E343D0" w:rsidP="003831EF">
            <w:pPr>
              <w:jc w:val="center"/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15C3" w14:textId="77777777" w:rsidR="00E343D0" w:rsidRPr="00E343D0" w:rsidRDefault="00E343D0" w:rsidP="003831EF">
            <w:pPr>
              <w:jc w:val="center"/>
              <w:rPr>
                <w:bCs/>
                <w:sz w:val="20"/>
                <w:szCs w:val="20"/>
              </w:rPr>
            </w:pPr>
            <w:r w:rsidRPr="00E343D0">
              <w:rPr>
                <w:bCs/>
                <w:sz w:val="20"/>
                <w:szCs w:val="20"/>
              </w:rPr>
              <w:t>Цена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C19E" w14:textId="77777777" w:rsidR="00E343D0" w:rsidRPr="00E343D0" w:rsidRDefault="00E343D0" w:rsidP="003831EF">
            <w:pPr>
              <w:jc w:val="center"/>
              <w:rPr>
                <w:bCs/>
                <w:sz w:val="20"/>
                <w:szCs w:val="20"/>
              </w:rPr>
            </w:pPr>
            <w:r w:rsidRPr="00E343D0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21E68" w:rsidRPr="00E343D0" w14:paraId="73B73C9C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E607" w14:textId="2A8B4933" w:rsidR="00E343D0" w:rsidRPr="00E343D0" w:rsidRDefault="00E343D0" w:rsidP="00E34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C5D9A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Резервный источник питания РИП-12 исп.104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CC98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Резервный источник питания РИП-12 исп.104. 13,6 В, 3 А для систем видеонаблюдения и контроля доступа. Возможность установки аккумулятора 12 В - 7 </w:t>
            </w:r>
            <w:proofErr w:type="spellStart"/>
            <w:r w:rsidRPr="00E343D0">
              <w:rPr>
                <w:sz w:val="20"/>
                <w:szCs w:val="20"/>
              </w:rPr>
              <w:t>Ач</w:t>
            </w:r>
            <w:proofErr w:type="spellEnd"/>
            <w:r w:rsidRPr="00E343D0">
              <w:rPr>
                <w:sz w:val="20"/>
                <w:szCs w:val="20"/>
              </w:rPr>
              <w:t xml:space="preserve">, защита от </w:t>
            </w:r>
            <w:proofErr w:type="spellStart"/>
            <w:r w:rsidRPr="00E343D0">
              <w:rPr>
                <w:sz w:val="20"/>
                <w:szCs w:val="20"/>
              </w:rPr>
              <w:t>переразряда</w:t>
            </w:r>
            <w:proofErr w:type="spellEnd"/>
            <w:r w:rsidRPr="00E343D0">
              <w:rPr>
                <w:sz w:val="20"/>
                <w:szCs w:val="20"/>
              </w:rPr>
              <w:t>. Четыре выходных канала с максимальным током 1 А (суммарно - 3 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890F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3E1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0089" w14:textId="77777777" w:rsidR="00E343D0" w:rsidRPr="00821E68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821E68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Болид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382C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FE53B" w14:textId="18228A53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42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FC0C" w14:textId="394CAECD" w:rsidR="00E343D0" w:rsidRPr="00E343D0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C360B9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21E68" w:rsidRPr="00E343D0" w14:paraId="6C81836B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2E39" w14:textId="6105A13E" w:rsidR="00E343D0" w:rsidRPr="00E343D0" w:rsidRDefault="00E343D0" w:rsidP="00E34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031CCB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Аккумулятор Security Force SF1212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7AA7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Аккумулятор герметичный свинцово-кислотный Security Force SF1212. 12 В, 12 </w:t>
            </w:r>
            <w:proofErr w:type="spellStart"/>
            <w:r w:rsidRPr="00E343D0">
              <w:rPr>
                <w:sz w:val="20"/>
                <w:szCs w:val="20"/>
              </w:rPr>
              <w:t>Ач</w:t>
            </w:r>
            <w:proofErr w:type="spellEnd"/>
            <w:r w:rsidRPr="00E343D0">
              <w:rPr>
                <w:sz w:val="20"/>
                <w:szCs w:val="20"/>
              </w:rPr>
              <w:t>, герметичный необслуживаемый аккумулятор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2983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866A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8C36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 xml:space="preserve">Security Force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EFA0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9833" w14:textId="61251121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42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CE1" w14:textId="161E8D8E" w:rsidR="00E343D0" w:rsidRPr="00E343D0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1E68" w:rsidRPr="00E343D0" w14:paraId="15786706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9E5A" w14:textId="711CA979" w:rsidR="00E343D0" w:rsidRPr="00E343D0" w:rsidRDefault="00E343D0" w:rsidP="00E34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16AD8C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Аккумулятор Security Force SF1217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BF4F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Аккумулятор герметичный свинцово-кислотный Security Force SF1217. 12 В, 17 </w:t>
            </w:r>
            <w:proofErr w:type="spellStart"/>
            <w:r w:rsidRPr="00E343D0">
              <w:rPr>
                <w:sz w:val="20"/>
                <w:szCs w:val="20"/>
              </w:rPr>
              <w:t>Ач</w:t>
            </w:r>
            <w:proofErr w:type="spellEnd"/>
            <w:r w:rsidRPr="00E343D0">
              <w:rPr>
                <w:sz w:val="20"/>
                <w:szCs w:val="20"/>
              </w:rPr>
              <w:t>, клеммы под болт с гайкой 5.5 мм, 181х76х167 мм, 5,17 кг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FF4F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9B8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17C0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 xml:space="preserve">Security Force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D68D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1A2BB" w14:textId="2054C046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2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D307" w14:textId="17D0286A" w:rsidR="00E343D0" w:rsidRPr="00E343D0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1E68" w:rsidRPr="00E343D0" w14:paraId="7C692E38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FC7D" w14:textId="4ABBA2D4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2C4E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Аккумулятор General Security GS 7.2-12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62E1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Аккумулятор герметичный свинцово-кислотный General Security GS 7.2-12 аккумуляторная батарея, 12 В, 7,2 </w:t>
            </w:r>
            <w:proofErr w:type="spellStart"/>
            <w:r w:rsidRPr="00E343D0">
              <w:rPr>
                <w:sz w:val="20"/>
                <w:szCs w:val="20"/>
              </w:rPr>
              <w:t>Ач</w:t>
            </w:r>
            <w:proofErr w:type="spellEnd"/>
            <w:r w:rsidRPr="00E343D0">
              <w:rPr>
                <w:sz w:val="20"/>
                <w:szCs w:val="20"/>
              </w:rPr>
              <w:t>, размер: 150х65х98 мм (Д*Ш*В), вес: 2,0 кг (5 шт./ кор.)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5AEF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CC7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52D9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General Security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1F87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6FEF" w14:textId="076AB4D8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0142" w14:textId="0766B6F4" w:rsidR="00E343D0" w:rsidRPr="00427ED3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360B9">
              <w:rPr>
                <w:rFonts w:ascii="Times New Roman" w:hAnsi="Times New Roman" w:cs="Times New Roman"/>
                <w:bCs/>
                <w:sz w:val="20"/>
                <w:szCs w:val="20"/>
              </w:rPr>
              <w:t>0560</w:t>
            </w: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821E68" w:rsidRPr="00E343D0" w14:paraId="45FB627A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1440" w14:textId="0A7B165F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978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Резервный источник питания РИП-12 исп.101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1D9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Источник питания резервированный РИП-12 исп.101. Краткое описание: Резервированный источник питания; U-вых.13.6 В, I-вых.5 А; U-пит.150 … 265 В, под АКБ 12 В 17 </w:t>
            </w:r>
            <w:proofErr w:type="spellStart"/>
            <w:r w:rsidRPr="00E343D0">
              <w:rPr>
                <w:sz w:val="20"/>
                <w:szCs w:val="20"/>
              </w:rPr>
              <w:t>Ач</w:t>
            </w:r>
            <w:proofErr w:type="spellEnd"/>
            <w:r w:rsidRPr="00E343D0">
              <w:rPr>
                <w:sz w:val="20"/>
                <w:szCs w:val="20"/>
              </w:rPr>
              <w:t>; защита от КЗ и глубокого разряда; IP30, t-раб. -10 … +40°С, производитель «Болид»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3932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447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41BB7" w14:textId="77777777" w:rsidR="00E343D0" w:rsidRPr="00821E68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821E68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Болид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0E1F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C8E0" w14:textId="1D542E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EE8" w14:textId="747A8717" w:rsidR="00E343D0" w:rsidRPr="00E343D0" w:rsidRDefault="00D534B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298ECCCC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500" w14:textId="3811308F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7B734E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Кнопка «Доступная Среда»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5D2A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Кнопка «Доступная Среда» уличная для системы вызова МГН Производитель </w:t>
            </w:r>
            <w:proofErr w:type="spellStart"/>
            <w:r w:rsidRPr="00E343D0">
              <w:rPr>
                <w:sz w:val="20"/>
                <w:szCs w:val="20"/>
              </w:rPr>
              <w:t>Solt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9E854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0B7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19EC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3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Solt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4A7A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F8B3" w14:textId="7305D7C5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E5A" w14:textId="4324F8D5" w:rsidR="00E343D0" w:rsidRPr="00E343D0" w:rsidRDefault="00D534B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069BBCC5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6960" w14:textId="66F66E96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FE7BB7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Комплект фотоэлементов </w:t>
            </w:r>
            <w:proofErr w:type="spellStart"/>
            <w:r w:rsidRPr="00E343D0">
              <w:rPr>
                <w:sz w:val="20"/>
                <w:szCs w:val="20"/>
              </w:rPr>
              <w:t>DoorHan</w:t>
            </w:r>
            <w:proofErr w:type="spellEnd"/>
            <w:r w:rsidRPr="00E343D0">
              <w:rPr>
                <w:sz w:val="20"/>
                <w:szCs w:val="20"/>
              </w:rPr>
              <w:t xml:space="preserve"> PHOTOCELL-N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EE47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Комплект фотоэлементов (передатчик- приёмник) беспроводный, 40 м. </w:t>
            </w:r>
            <w:proofErr w:type="spellStart"/>
            <w:r w:rsidRPr="00E343D0">
              <w:rPr>
                <w:sz w:val="20"/>
                <w:szCs w:val="20"/>
              </w:rPr>
              <w:t>DoorHan</w:t>
            </w:r>
            <w:proofErr w:type="spellEnd"/>
            <w:r w:rsidRPr="00E343D0">
              <w:rPr>
                <w:sz w:val="20"/>
                <w:szCs w:val="20"/>
              </w:rPr>
              <w:t xml:space="preserve"> PHOTOCELL-N. Требуемая под замену батарея CR123 </w:t>
            </w:r>
            <w:proofErr w:type="spellStart"/>
            <w:r w:rsidRPr="00E343D0">
              <w:rPr>
                <w:sz w:val="20"/>
                <w:szCs w:val="20"/>
              </w:rPr>
              <w:t>DoorHan</w:t>
            </w:r>
            <w:proofErr w:type="spellEnd"/>
            <w:r w:rsidRPr="00E343D0">
              <w:rPr>
                <w:sz w:val="20"/>
                <w:szCs w:val="20"/>
              </w:rPr>
              <w:t xml:space="preserve"> PHOTOCELL-N. Фотоэлементы PHOTOCELL-N - устройство, состоящее из инфракрасного передатчика и приемника, которые устанавливаются в проем автоматических ворот для обеспечения максимальной безопасности их использования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E89E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288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A325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DoorHan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801C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7874" w14:textId="27CD0083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283" w14:textId="600D090C" w:rsidR="00E343D0" w:rsidRPr="00E343D0" w:rsidRDefault="00D534B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64163254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8ABD" w14:textId="74C887A5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C83ED7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Привод для откатных ворот ROTEO RTО-1000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F9134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Привод для откатных ворот ROTEO RTО-1000. Двигатель 230 В, мощность 500 Вт, тяговое усилие 700 Н, </w:t>
            </w:r>
            <w:proofErr w:type="spellStart"/>
            <w:r w:rsidRPr="00E343D0">
              <w:rPr>
                <w:sz w:val="20"/>
                <w:szCs w:val="20"/>
              </w:rPr>
              <w:t>m</w:t>
            </w:r>
            <w:r w:rsidRPr="00E343D0">
              <w:rPr>
                <w:sz w:val="20"/>
                <w:szCs w:val="20"/>
                <w:vertAlign w:val="subscript"/>
              </w:rPr>
              <w:t>max</w:t>
            </w:r>
            <w:proofErr w:type="spellEnd"/>
            <w:r w:rsidRPr="00E343D0">
              <w:rPr>
                <w:sz w:val="20"/>
                <w:szCs w:val="20"/>
              </w:rPr>
              <w:t xml:space="preserve"> = 1000 кг, скорость 0,2 м/ с, интенсивность 25%, IP44. Комплект поставки: привод, монтажный набор, 2 пульта, 2 ключа разблокировки, руководство по монтажу и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3C39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9B9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1126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ROTEO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E1EE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3C82" w14:textId="11476603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00EC" w14:textId="60228D1A" w:rsidR="00E343D0" w:rsidRPr="00E343D0" w:rsidRDefault="00D534B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394C8271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9D21" w14:textId="395B0C0A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9C1F3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Замок электромагнитный ML-300М-50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3B46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Замок электромагнитный ML-300М-50, усилие удержания 300 кг, 12 В, 0,5 А, -40 … +45°С, вес - 3,1 кг, 188х57х38 мм, встроенное устройство снятия остаточной намагниченности, монтажный комплект, уголок 50х50 мм (6 шт./ кор.)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EEE1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C42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E6D1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VIZIT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CDC4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E359" w14:textId="4FF93FF5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8CA6" w14:textId="27455153" w:rsidR="00E343D0" w:rsidRPr="00E343D0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360B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821E68" w:rsidRPr="00E343D0" w14:paraId="635FC459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421" w14:textId="40DC2B6E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866FFA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Накладная выхода КН-05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A96E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Накладная кнопка выхода с подсветкой КН-05, крепление наружное (металл). Контакты нормально разомкнутые. Габариты, диаметр: 38х10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AB21C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AB26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9583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Даксис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B216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B442" w14:textId="1C5BA5A6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1FA4" w14:textId="73B78ED5" w:rsidR="00E343D0" w:rsidRPr="00427ED3" w:rsidRDefault="00C360B9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1905</w:t>
            </w:r>
            <w:r w:rsidR="00427ED3"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821E68" w:rsidRPr="00E343D0" w14:paraId="3CEB37CD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6824" w14:textId="33749187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3416CD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Доводчик дверной TS-DC065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B9BB3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Доводчик дверной TS-DC065 (белый), усилие EN3, вес двери: 40 - 65 кг, ширина дверного полотна: 950 мм, две регулировки: скорость закрывания и скорость доводки, рабочая температура: -35 … +60°С, габаритные размеры: 186х44.5х67мм, установочные размеры: 168х19 мм, материал: алюминий, цвет: белый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10B13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B11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2C0E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Tantos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80FF7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72BC" w14:textId="7F9D1BD9" w:rsidR="00E343D0" w:rsidRPr="00E343D0" w:rsidRDefault="00C360B9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343D0"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7BC" w14:textId="3861B901" w:rsidR="00E343D0" w:rsidRPr="00427ED3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360B9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21E68" w:rsidRPr="00E343D0" w14:paraId="4E897EFE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7ABB" w14:textId="7D8B81B6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1927CE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Видеокамера DS-T220S (B)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FBCE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Уличная цилиндрическая видеокамера в DS-T220S (B) (2,8 </w:t>
            </w:r>
            <w:proofErr w:type="spellStart"/>
            <w:r w:rsidRPr="00E343D0">
              <w:rPr>
                <w:sz w:val="20"/>
                <w:szCs w:val="20"/>
              </w:rPr>
              <w:t>mm</w:t>
            </w:r>
            <w:proofErr w:type="spellEnd"/>
            <w:r w:rsidRPr="00E343D0">
              <w:rPr>
                <w:sz w:val="20"/>
                <w:szCs w:val="20"/>
              </w:rPr>
              <w:t xml:space="preserve">) 2 </w:t>
            </w:r>
            <w:proofErr w:type="spellStart"/>
            <w:r w:rsidRPr="00E343D0">
              <w:rPr>
                <w:sz w:val="20"/>
                <w:szCs w:val="20"/>
              </w:rPr>
              <w:t>Мп</w:t>
            </w:r>
            <w:proofErr w:type="spellEnd"/>
            <w:r w:rsidRPr="00E343D0">
              <w:rPr>
                <w:sz w:val="20"/>
                <w:szCs w:val="20"/>
              </w:rPr>
              <w:t xml:space="preserve"> HD-TVI с EXIR-подсветкой 50 м 1/ 2.7" CMOS матрица; объектив 2.8 мм; угол обзора 106°; механический ИК-фильтр; 0,005 Лк@F1,2; OSD, DNR; Smart ИК; WDR (120 дБ), BLC, HLC, 3D DNR, видеовыход: 1 х HD-TVI/ AHD/ CVI/ CVBS; IP67; -40 °С … +60 °С; 12 В DC±25%, 5,6 Вт макс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CBF3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195E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2129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HiWatch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FEF4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C769" w14:textId="4C11B519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C8C9" w14:textId="4168E0B6" w:rsidR="00E343D0" w:rsidRPr="00427ED3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  <w:r w:rsidR="00C360B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21E68" w:rsidRPr="00E343D0" w14:paraId="4D9531A3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40D" w14:textId="0666D369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4F08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Видеокамера DS-I250M (B)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FA43E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Уличная цилиндрическая IP-камера DS-I250M (B) </w:t>
            </w:r>
            <w:proofErr w:type="spellStart"/>
            <w:r w:rsidRPr="00E343D0">
              <w:rPr>
                <w:sz w:val="20"/>
                <w:szCs w:val="20"/>
              </w:rPr>
              <w:t>Мп</w:t>
            </w:r>
            <w:proofErr w:type="spellEnd"/>
            <w:r w:rsidRPr="00E343D0">
              <w:rPr>
                <w:sz w:val="20"/>
                <w:szCs w:val="20"/>
              </w:rPr>
              <w:t xml:space="preserve"> (2.8 </w:t>
            </w:r>
            <w:proofErr w:type="spellStart"/>
            <w:r w:rsidRPr="00E343D0">
              <w:rPr>
                <w:sz w:val="20"/>
                <w:szCs w:val="20"/>
              </w:rPr>
              <w:t>mm</w:t>
            </w:r>
            <w:proofErr w:type="spellEnd"/>
            <w:r w:rsidRPr="00E343D0">
              <w:rPr>
                <w:sz w:val="20"/>
                <w:szCs w:val="20"/>
              </w:rPr>
              <w:t xml:space="preserve">), с EXIR-подсветкой 30 м 1/ 2.8'' </w:t>
            </w:r>
            <w:proofErr w:type="spellStart"/>
            <w:r w:rsidRPr="00E343D0">
              <w:rPr>
                <w:sz w:val="20"/>
                <w:szCs w:val="20"/>
              </w:rPr>
              <w:t>ProgressiveScan</w:t>
            </w:r>
            <w:proofErr w:type="spellEnd"/>
            <w:r w:rsidRPr="00E343D0">
              <w:rPr>
                <w:sz w:val="20"/>
                <w:szCs w:val="20"/>
              </w:rPr>
              <w:t xml:space="preserve"> CMOS матрица; объектив 2.8 мм; угол обзора 103°; механический ИК-фильтр; 0,01Лк@F1,2; H.265+/ H.264+/ MJPEG, DWDR; 3D DNR; BLC; Smart ИК; </w:t>
            </w:r>
            <w:proofErr w:type="spellStart"/>
            <w:r w:rsidRPr="00E343D0">
              <w:rPr>
                <w:sz w:val="20"/>
                <w:szCs w:val="20"/>
              </w:rPr>
              <w:t>видеобитрейт</w:t>
            </w:r>
            <w:proofErr w:type="spellEnd"/>
            <w:r w:rsidRPr="00E343D0">
              <w:rPr>
                <w:sz w:val="20"/>
                <w:szCs w:val="20"/>
              </w:rPr>
              <w:t xml:space="preserve"> 32 кб/ с - 8 Мб/ с; IP67; -40 °C … +60 °C; DC12 В±25%/ </w:t>
            </w:r>
            <w:proofErr w:type="spellStart"/>
            <w:r w:rsidRPr="00E343D0">
              <w:rPr>
                <w:sz w:val="20"/>
                <w:szCs w:val="20"/>
              </w:rPr>
              <w:t>PoE</w:t>
            </w:r>
            <w:proofErr w:type="spellEnd"/>
            <w:r w:rsidRPr="00E343D0">
              <w:rPr>
                <w:sz w:val="20"/>
                <w:szCs w:val="20"/>
              </w:rPr>
              <w:t xml:space="preserve"> (IEEE 802.3af); 7 Вт макс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CE386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4F0B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17C9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HiWatch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5C1A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3960" w14:textId="39310BCE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10850,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8E2" w14:textId="7F0A02D8" w:rsidR="00E343D0" w:rsidRPr="00427ED3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21700,00</w:t>
            </w:r>
          </w:p>
        </w:tc>
      </w:tr>
      <w:tr w:rsidR="00821E68" w:rsidRPr="00E343D0" w14:paraId="26E397FA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924" w14:textId="52E50173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777F6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Пассивный приемник-передатчик TSt-1U01P2HD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D1D7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Пассивный приемник-передатчик TSt-1U01P2HD, HD-видео по витой паре. 1 канал BNC, витая пара под клеммы, со шлейфом; дальность передачи видеосигнала AHD 720P/ 960P, HD-CVI/ TVI 720P: 200 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E4CC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8B9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070A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Tantos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EF90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347D" w14:textId="492F6CF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CB3" w14:textId="4DF6AF22" w:rsidR="00E343D0" w:rsidRPr="00427ED3" w:rsidRDefault="00427ED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7ED3">
              <w:rPr>
                <w:rFonts w:ascii="Times New Roman" w:hAnsi="Times New Roman" w:cs="Times New Roman"/>
                <w:bCs/>
                <w:sz w:val="20"/>
                <w:szCs w:val="20"/>
              </w:rPr>
              <w:t>1794,00</w:t>
            </w:r>
          </w:p>
        </w:tc>
      </w:tr>
      <w:tr w:rsidR="00821E68" w:rsidRPr="00E343D0" w14:paraId="3F345DC4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0719" w14:textId="3A4A7E5F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FF032E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Контроллер ТМ Z-5R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BEED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Контроллер ТМ Z-5R кор. Автономный, для управления электромагнитными и электромеханическими замками, работает с ключами ТМ и RFID картами/ брелками (1364 шт.), 8 - 18 В, 4 </w:t>
            </w:r>
            <w:proofErr w:type="spellStart"/>
            <w:r w:rsidRPr="00E343D0">
              <w:rPr>
                <w:sz w:val="20"/>
                <w:szCs w:val="20"/>
              </w:rPr>
              <w:t>mA</w:t>
            </w:r>
            <w:proofErr w:type="spellEnd"/>
            <w:r w:rsidRPr="00E343D0">
              <w:rPr>
                <w:sz w:val="20"/>
                <w:szCs w:val="20"/>
              </w:rPr>
              <w:t xml:space="preserve">, встроенный зуммер, светодиод ; перемычка для выбора типа замка </w:t>
            </w:r>
            <w:proofErr w:type="spellStart"/>
            <w:r w:rsidRPr="00E343D0">
              <w:rPr>
                <w:sz w:val="20"/>
                <w:szCs w:val="20"/>
              </w:rPr>
              <w:t>электромагн</w:t>
            </w:r>
            <w:proofErr w:type="spellEnd"/>
            <w:r w:rsidRPr="00E343D0">
              <w:rPr>
                <w:sz w:val="20"/>
                <w:szCs w:val="20"/>
              </w:rPr>
              <w:t xml:space="preserve">., </w:t>
            </w:r>
            <w:proofErr w:type="spellStart"/>
            <w:r w:rsidRPr="00E343D0">
              <w:rPr>
                <w:sz w:val="20"/>
                <w:szCs w:val="20"/>
              </w:rPr>
              <w:t>электромехан</w:t>
            </w:r>
            <w:proofErr w:type="spellEnd"/>
            <w:r w:rsidRPr="00E343D0">
              <w:rPr>
                <w:sz w:val="20"/>
                <w:szCs w:val="20"/>
              </w:rPr>
              <w:t xml:space="preserve">.; -40... +50°С ; 45х25х14мм (в коробке) (50 </w:t>
            </w:r>
            <w:proofErr w:type="spellStart"/>
            <w:r w:rsidRPr="00E343D0">
              <w:rPr>
                <w:sz w:val="20"/>
                <w:szCs w:val="20"/>
              </w:rPr>
              <w:t>шт</w:t>
            </w:r>
            <w:proofErr w:type="spellEnd"/>
            <w:r w:rsidRPr="00E343D0">
              <w:rPr>
                <w:sz w:val="20"/>
                <w:szCs w:val="20"/>
              </w:rPr>
              <w:t xml:space="preserve">/ </w:t>
            </w:r>
            <w:proofErr w:type="spellStart"/>
            <w:r w:rsidRPr="00E343D0">
              <w:rPr>
                <w:sz w:val="20"/>
                <w:szCs w:val="20"/>
              </w:rPr>
              <w:t>кор</w:t>
            </w:r>
            <w:proofErr w:type="spellEnd"/>
            <w:r w:rsidRPr="00E343D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3AF3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699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231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IronLogic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053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6908E" w14:textId="39244D26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7E76" w14:textId="704FD906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2270,</w:t>
            </w:r>
            <w:r w:rsidR="0042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3A1D8219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D6E" w14:textId="5342827B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561E02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Жесткий диск HDWD120UZSVA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25E4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Жесткий диск HDWD120UZSVA </w:t>
            </w:r>
            <w:r w:rsidRPr="00E343D0">
              <w:rPr>
                <w:sz w:val="20"/>
                <w:szCs w:val="20"/>
                <w:lang w:val="en-US"/>
              </w:rPr>
              <w:t>HDD</w:t>
            </w:r>
            <w:r w:rsidRPr="00E343D0">
              <w:rPr>
                <w:sz w:val="20"/>
                <w:szCs w:val="20"/>
              </w:rPr>
              <w:t xml:space="preserve"> </w:t>
            </w:r>
            <w:r w:rsidRPr="00E343D0">
              <w:rPr>
                <w:sz w:val="20"/>
                <w:szCs w:val="20"/>
                <w:lang w:val="en-US"/>
              </w:rPr>
              <w:t>Toshiba</w:t>
            </w:r>
            <w:r w:rsidRPr="00E343D0">
              <w:rPr>
                <w:sz w:val="20"/>
                <w:szCs w:val="20"/>
              </w:rPr>
              <w:t xml:space="preserve"> </w:t>
            </w:r>
            <w:r w:rsidRPr="00E343D0">
              <w:rPr>
                <w:sz w:val="20"/>
                <w:szCs w:val="20"/>
                <w:lang w:val="en-US"/>
              </w:rPr>
              <w:t>SATA</w:t>
            </w:r>
            <w:r w:rsidRPr="00E343D0">
              <w:rPr>
                <w:sz w:val="20"/>
                <w:szCs w:val="20"/>
              </w:rPr>
              <w:t xml:space="preserve">3 2 </w:t>
            </w:r>
            <w:r w:rsidRPr="00E343D0">
              <w:rPr>
                <w:sz w:val="20"/>
                <w:szCs w:val="20"/>
                <w:lang w:val="en-US"/>
              </w:rPr>
              <w:t>Tb</w:t>
            </w:r>
            <w:r w:rsidRPr="00E343D0">
              <w:rPr>
                <w:sz w:val="20"/>
                <w:szCs w:val="20"/>
              </w:rPr>
              <w:t xml:space="preserve"> 64 </w:t>
            </w:r>
            <w:r w:rsidRPr="00E343D0">
              <w:rPr>
                <w:sz w:val="20"/>
                <w:szCs w:val="20"/>
                <w:lang w:val="en-US"/>
              </w:rPr>
              <w:t>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7CB6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6A4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92FF" w14:textId="0ADDF9AF" w:rsidR="00E343D0" w:rsidRPr="00821E68" w:rsidRDefault="00E343D0" w:rsidP="00821E68">
            <w:pPr>
              <w:pStyle w:val="1"/>
              <w:numPr>
                <w:ilvl w:val="0"/>
                <w:numId w:val="0"/>
              </w:numPr>
              <w:shd w:val="clear" w:color="auto" w:fill="F6F6F6"/>
              <w:spacing w:before="0" w:after="51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Toshiba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40FD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0998" w14:textId="4BBC78F1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17327,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455" w14:textId="32A0DE37" w:rsidR="00E343D0" w:rsidRPr="00E343D0" w:rsidRDefault="00C360B9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5816EC6C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BE2B" w14:textId="1ACEF819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D03D3B" w14:textId="77777777" w:rsidR="00E343D0" w:rsidRPr="00E343D0" w:rsidRDefault="00E343D0" w:rsidP="003831EF">
            <w:pPr>
              <w:rPr>
                <w:sz w:val="20"/>
                <w:szCs w:val="20"/>
                <w:lang w:val="en-US"/>
              </w:rPr>
            </w:pPr>
            <w:r w:rsidRPr="00E343D0">
              <w:rPr>
                <w:sz w:val="20"/>
                <w:szCs w:val="20"/>
              </w:rPr>
              <w:t>Стрела</w:t>
            </w:r>
            <w:r w:rsidRPr="00E343D0">
              <w:rPr>
                <w:sz w:val="20"/>
                <w:szCs w:val="20"/>
                <w:lang w:val="en-US"/>
              </w:rPr>
              <w:t xml:space="preserve"> </w:t>
            </w:r>
            <w:r w:rsidRPr="00E343D0">
              <w:rPr>
                <w:sz w:val="20"/>
                <w:szCs w:val="20"/>
              </w:rPr>
              <w:t>шлагбаума</w:t>
            </w:r>
            <w:r w:rsidRPr="00E343D0">
              <w:rPr>
                <w:sz w:val="20"/>
                <w:szCs w:val="20"/>
                <w:lang w:val="en-US"/>
              </w:rPr>
              <w:t xml:space="preserve"> AN-MOTORS RBN7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9D076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AN-MOTORS RBN7 Стрела RBN7 для шлагбаума 6,3 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F20A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C28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248E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AN-MOTORS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3641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06D9" w14:textId="04E1D2B2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10189,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541" w14:textId="153ED08B" w:rsidR="00E343D0" w:rsidRPr="00E343D0" w:rsidRDefault="00C360B9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65157B08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D4F6" w14:textId="72A7BB84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A028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Видеорегистратор DS-H116G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009E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DS-H116G 16-ти канальный гибридный HD-TVI регистратор для аналоговых/ HD-TVI и AHD камер, + 1 IP-камера@1080p; Видеовход: 16 каналов, BNC; Аудиовход.: 1 канал RCA, двустороннее аудио: 1 канал RCA; Видеовыход: 1 VGA и 1 HDMI 2 </w:t>
            </w:r>
            <w:proofErr w:type="spellStart"/>
            <w:r w:rsidRPr="00E343D0">
              <w:rPr>
                <w:sz w:val="20"/>
                <w:szCs w:val="20"/>
              </w:rPr>
              <w:t>Мп</w:t>
            </w:r>
            <w:proofErr w:type="spellEnd"/>
            <w:r w:rsidRPr="00E343D0">
              <w:rPr>
                <w:sz w:val="20"/>
                <w:szCs w:val="20"/>
              </w:rPr>
              <w:t xml:space="preserve">; Аудиовыход; 1 канал RCA; </w:t>
            </w:r>
            <w:proofErr w:type="spellStart"/>
            <w:r w:rsidRPr="00E343D0">
              <w:rPr>
                <w:sz w:val="20"/>
                <w:szCs w:val="20"/>
              </w:rPr>
              <w:t>видеосжатие</w:t>
            </w:r>
            <w:proofErr w:type="spellEnd"/>
            <w:r w:rsidRPr="00E343D0">
              <w:rPr>
                <w:sz w:val="20"/>
                <w:szCs w:val="20"/>
              </w:rPr>
              <w:t xml:space="preserve"> H.264; </w:t>
            </w:r>
            <w:proofErr w:type="spellStart"/>
            <w:r w:rsidRPr="00E343D0">
              <w:rPr>
                <w:sz w:val="20"/>
                <w:szCs w:val="20"/>
              </w:rPr>
              <w:t>аудиосжатие</w:t>
            </w:r>
            <w:proofErr w:type="spellEnd"/>
            <w:r w:rsidRPr="00E343D0">
              <w:rPr>
                <w:sz w:val="20"/>
                <w:szCs w:val="20"/>
              </w:rPr>
              <w:t xml:space="preserve"> G.711u; Разрешение записи на канал для TVI и AHD: 720p@ 25к/ с; для аналоговых камер: WD1@25 к/ с; для IP: Дополнительно 1 канал 1080p@25 к/ с; Синхронное воспроизведение 16 каналов@720p; 1 SATA для HDD 6 Тб каждый; 1 10M/ 100M Ethernet интерфейс; 2 USB2.0; -10 °C … +55°C; питание 12 В DC; 20 Вт макс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6EF6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ABC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C031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HiWatch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0618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AEF3" w14:textId="6F2392C3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19144,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46DE" w14:textId="0FAA8490" w:rsidR="00E343D0" w:rsidRPr="00E343D0" w:rsidRDefault="00D534B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19144,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3B739869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BE39" w14:textId="3921DB13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3BCB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Монитор видеодомофона </w:t>
            </w:r>
            <w:proofErr w:type="spellStart"/>
            <w:r w:rsidRPr="00E343D0">
              <w:rPr>
                <w:sz w:val="20"/>
                <w:szCs w:val="20"/>
              </w:rPr>
              <w:t>Amelie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F3C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proofErr w:type="spellStart"/>
            <w:r w:rsidRPr="00E343D0">
              <w:rPr>
                <w:sz w:val="20"/>
                <w:szCs w:val="20"/>
              </w:rPr>
              <w:t>Amelie</w:t>
            </w:r>
            <w:proofErr w:type="spellEnd"/>
            <w:r w:rsidRPr="00E343D0">
              <w:rPr>
                <w:sz w:val="20"/>
                <w:szCs w:val="20"/>
              </w:rPr>
              <w:t xml:space="preserve"> (White), Монитор видеодомофона цветной, настенный с 7" дисплеем </w:t>
            </w:r>
            <w:proofErr w:type="spellStart"/>
            <w:r w:rsidRPr="00E343D0">
              <w:rPr>
                <w:sz w:val="20"/>
                <w:szCs w:val="20"/>
              </w:rPr>
              <w:t>handsfree</w:t>
            </w:r>
            <w:proofErr w:type="spellEnd"/>
            <w:r w:rsidRPr="00E343D0">
              <w:rPr>
                <w:sz w:val="20"/>
                <w:szCs w:val="20"/>
              </w:rPr>
              <w:t xml:space="preserve"> (управление кнопками на консоли). Русифицированное экранное меню, интерком. Возможности подключения: 4 монитора, 2 вызывные панели, 2 видеокамеры. Питание: 100 - 240 В, 50 - 60 Гц (блок питания встроенный). Подключение: 4 провода (RVVP 4х0,5 </w:t>
            </w:r>
            <w:proofErr w:type="spellStart"/>
            <w:proofErr w:type="gramStart"/>
            <w:r w:rsidRPr="00E343D0">
              <w:rPr>
                <w:sz w:val="20"/>
                <w:szCs w:val="20"/>
              </w:rPr>
              <w:t>кв.мм</w:t>
            </w:r>
            <w:proofErr w:type="spellEnd"/>
            <w:proofErr w:type="gramEnd"/>
            <w:r w:rsidRPr="00E343D0">
              <w:rPr>
                <w:sz w:val="20"/>
                <w:szCs w:val="20"/>
              </w:rPr>
              <w:t>). Вес: 450 гр., габариты: 210х116х25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506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31D0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A8BD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Tantos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52FE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CFB1" w14:textId="69D1274B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E9E" w14:textId="13E1F3AD" w:rsidR="00E343D0" w:rsidRPr="00E343D0" w:rsidRDefault="00D534B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21E68" w:rsidRPr="00E343D0" w14:paraId="1A9F4E59" w14:textId="77777777" w:rsidTr="00D952B3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BE49" w14:textId="24FFB52B" w:rsidR="00E343D0" w:rsidRPr="00821E68" w:rsidRDefault="00821E68" w:rsidP="00821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52D947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Вызывная </w:t>
            </w:r>
            <w:proofErr w:type="spellStart"/>
            <w:r w:rsidRPr="00E343D0">
              <w:rPr>
                <w:sz w:val="20"/>
                <w:szCs w:val="20"/>
              </w:rPr>
              <w:t>видеопанель</w:t>
            </w:r>
            <w:proofErr w:type="spellEnd"/>
            <w:r w:rsidRPr="00E343D0">
              <w:rPr>
                <w:sz w:val="20"/>
                <w:szCs w:val="20"/>
              </w:rPr>
              <w:t xml:space="preserve"> WALLE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3BB5" w14:textId="77777777" w:rsidR="00E343D0" w:rsidRPr="00E343D0" w:rsidRDefault="00E343D0" w:rsidP="003831EF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 xml:space="preserve">WALLE, Вызывная цветная панель в/ дом. (HD CMOS камера, 700 </w:t>
            </w:r>
            <w:proofErr w:type="spellStart"/>
            <w:r w:rsidRPr="00E343D0">
              <w:rPr>
                <w:sz w:val="20"/>
                <w:szCs w:val="20"/>
              </w:rPr>
              <w:t>Твл</w:t>
            </w:r>
            <w:proofErr w:type="spellEnd"/>
            <w:r w:rsidRPr="00E343D0">
              <w:rPr>
                <w:sz w:val="20"/>
                <w:szCs w:val="20"/>
              </w:rPr>
              <w:t xml:space="preserve">, 1 </w:t>
            </w:r>
            <w:proofErr w:type="spellStart"/>
            <w:r w:rsidRPr="00E343D0">
              <w:rPr>
                <w:sz w:val="20"/>
                <w:szCs w:val="20"/>
              </w:rPr>
              <w:t>Лк</w:t>
            </w:r>
            <w:proofErr w:type="spellEnd"/>
            <w:r w:rsidRPr="00E343D0">
              <w:rPr>
                <w:sz w:val="20"/>
                <w:szCs w:val="20"/>
              </w:rPr>
              <w:t xml:space="preserve">) 4-х проводная, универсальная антивандальная. Аудиоканал на базе </w:t>
            </w:r>
            <w:proofErr w:type="spellStart"/>
            <w:r w:rsidRPr="00E343D0">
              <w:rPr>
                <w:sz w:val="20"/>
                <w:szCs w:val="20"/>
              </w:rPr>
              <w:t>аудиопроцессора</w:t>
            </w:r>
            <w:proofErr w:type="spellEnd"/>
            <w:r w:rsidRPr="00E343D0">
              <w:rPr>
                <w:sz w:val="20"/>
                <w:szCs w:val="20"/>
              </w:rPr>
              <w:t xml:space="preserve">. Адаптивная светодиодная подсветка. Накладная с защитным козырьком и поворотным кронштейном для крепления под углом 30°. -40 … +50С. Размеры (без козырька): 120х40х23 мм. Цвет: серебро </w:t>
            </w:r>
            <w:proofErr w:type="spellStart"/>
            <w:r w:rsidRPr="00E343D0">
              <w:rPr>
                <w:sz w:val="20"/>
                <w:szCs w:val="20"/>
              </w:rPr>
              <w:t>Tantos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4A1A" w14:textId="77777777" w:rsidR="00E343D0" w:rsidRPr="00E343D0" w:rsidRDefault="00E343D0" w:rsidP="003831EF">
            <w:pPr>
              <w:jc w:val="center"/>
              <w:rPr>
                <w:color w:val="000000"/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7587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8AB8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proofErr w:type="spellStart"/>
              <w:r w:rsidRPr="00E343D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Tantos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B0B" w14:textId="77777777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D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BE9" w14:textId="3233D020" w:rsidR="00E343D0" w:rsidRPr="00E343D0" w:rsidRDefault="00E343D0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74F" w14:textId="67FF4206" w:rsidR="00E343D0" w:rsidRPr="00E343D0" w:rsidRDefault="00D534B3" w:rsidP="003831E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 w:rsidR="00C36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34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E343D0" w:rsidRPr="00E343D0" w14:paraId="708F0547" w14:textId="77777777" w:rsidTr="00821E68">
        <w:trPr>
          <w:trHeight w:val="4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6E57" w14:textId="77777777" w:rsidR="00E343D0" w:rsidRPr="00E343D0" w:rsidRDefault="00E343D0" w:rsidP="003831E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D832" w14:textId="5A599BBF" w:rsidR="00E343D0" w:rsidRPr="00D952B3" w:rsidRDefault="00E343D0" w:rsidP="00D952B3">
            <w:pPr>
              <w:rPr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ИТОГО</w:t>
            </w:r>
            <w:r w:rsidR="00D952B3">
              <w:rPr>
                <w:sz w:val="20"/>
                <w:szCs w:val="20"/>
              </w:rPr>
              <w:t xml:space="preserve"> </w:t>
            </w:r>
            <w:r w:rsidRPr="00E343D0">
              <w:rPr>
                <w:sz w:val="20"/>
                <w:szCs w:val="20"/>
              </w:rPr>
              <w:t>(цена договора):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99FC" w14:textId="3452453C" w:rsidR="00E343D0" w:rsidRPr="00E343D0" w:rsidRDefault="00D952B3" w:rsidP="003831E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D952B3">
              <w:rPr>
                <w:b/>
                <w:bCs/>
                <w:color w:val="000000" w:themeColor="text1"/>
                <w:sz w:val="20"/>
                <w:szCs w:val="20"/>
              </w:rPr>
              <w:t>186 847,00</w:t>
            </w:r>
          </w:p>
        </w:tc>
      </w:tr>
      <w:tr w:rsidR="00E343D0" w:rsidRPr="00E343D0" w14:paraId="5227D263" w14:textId="77777777" w:rsidTr="00821E68">
        <w:trPr>
          <w:trHeight w:val="4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5F7E" w14:textId="77777777" w:rsidR="00E343D0" w:rsidRPr="00E343D0" w:rsidRDefault="00E343D0" w:rsidP="003831E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316D" w14:textId="77777777" w:rsidR="00E343D0" w:rsidRPr="00E343D0" w:rsidRDefault="00E343D0" w:rsidP="003831EF">
            <w:pPr>
              <w:rPr>
                <w:bCs/>
                <w:sz w:val="20"/>
                <w:szCs w:val="20"/>
              </w:rPr>
            </w:pPr>
            <w:r w:rsidRPr="00E343D0">
              <w:rPr>
                <w:sz w:val="20"/>
                <w:szCs w:val="20"/>
              </w:rPr>
              <w:t>В т.ч. НДС: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F578" w14:textId="6787AAC4" w:rsidR="00E343D0" w:rsidRPr="00E343D0" w:rsidRDefault="00E343D0" w:rsidP="003831E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343D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31 </w:t>
            </w:r>
            <w:r w:rsidR="00D534B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141</w:t>
            </w:r>
            <w:r w:rsidRPr="00E343D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,17</w:t>
            </w:r>
          </w:p>
        </w:tc>
      </w:tr>
    </w:tbl>
    <w:p w14:paraId="2FD30991" w14:textId="77777777" w:rsidR="00E343D0" w:rsidRPr="00E343D0" w:rsidRDefault="00E343D0" w:rsidP="00E343D0">
      <w:pPr>
        <w:rPr>
          <w:b/>
          <w:sz w:val="20"/>
          <w:szCs w:val="20"/>
        </w:rPr>
      </w:pPr>
    </w:p>
    <w:sectPr w:rsidR="00E343D0" w:rsidRPr="00E343D0" w:rsidSect="00E34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0901"/>
    <w:multiLevelType w:val="hybridMultilevel"/>
    <w:tmpl w:val="9FC281A0"/>
    <w:lvl w:ilvl="0" w:tplc="CFD84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C6B73"/>
    <w:multiLevelType w:val="multilevel"/>
    <w:tmpl w:val="21A03822"/>
    <w:lvl w:ilvl="0">
      <w:start w:val="1"/>
      <w:numFmt w:val="decimal"/>
      <w:pStyle w:val="1"/>
      <w:lvlText w:val="ЧАСТЬ I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931"/>
        </w:tabs>
        <w:ind w:left="8931" w:hanging="567"/>
      </w:pPr>
      <w:rPr>
        <w:rFonts w:hint="default"/>
      </w:rPr>
    </w:lvl>
    <w:lvl w:ilvl="2">
      <w:start w:val="1"/>
      <w:numFmt w:val="none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5965282">
    <w:abstractNumId w:val="1"/>
  </w:num>
  <w:num w:numId="2" w16cid:durableId="133996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5C"/>
    <w:rsid w:val="0020605C"/>
    <w:rsid w:val="00427ED3"/>
    <w:rsid w:val="00817E8D"/>
    <w:rsid w:val="00821E68"/>
    <w:rsid w:val="00B57B98"/>
    <w:rsid w:val="00C360B9"/>
    <w:rsid w:val="00D534B3"/>
    <w:rsid w:val="00D952B3"/>
    <w:rsid w:val="00E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88D4"/>
  <w15:chartTrackingRefBased/>
  <w15:docId w15:val="{AEA3982E-EA62-4B4F-803D-7F552EC4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 Договора,&quot;Алмаз&quot;"/>
    <w:basedOn w:val="a"/>
    <w:next w:val="a"/>
    <w:link w:val="10"/>
    <w:qFormat/>
    <w:rsid w:val="00E343D0"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 w:bidi="en-US"/>
    </w:rPr>
  </w:style>
  <w:style w:type="paragraph" w:styleId="2">
    <w:name w:val="heading 2"/>
    <w:aliases w:val="H2,1.1 Заголовок 2,h2,Numbered text 3,Заголовок 2 Знак Знак Знак Знак,Заголовок 2 Знак1,Заголовок 2 Знак Знак,H2 Знак Знак,Numbered text 3 Знак Знак,h2 Знак Знак,H2 Знак1,Numbered text 3 Знак1,2 headline Знак,h Знак,headline Знак,2"/>
    <w:basedOn w:val="a"/>
    <w:next w:val="a"/>
    <w:link w:val="20"/>
    <w:unhideWhenUsed/>
    <w:qFormat/>
    <w:rsid w:val="00E343D0"/>
    <w:pPr>
      <w:keepNext/>
      <w:keepLines/>
      <w:numPr>
        <w:ilvl w:val="1"/>
        <w:numId w:val="1"/>
      </w:numPr>
      <w:tabs>
        <w:tab w:val="clear" w:pos="8931"/>
        <w:tab w:val="num" w:pos="567"/>
      </w:tabs>
      <w:spacing w:before="200"/>
      <w:ind w:left="567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 w:bidi="en-US"/>
    </w:rPr>
  </w:style>
  <w:style w:type="paragraph" w:styleId="3">
    <w:name w:val="heading 3"/>
    <w:aliases w:val="H3,h3,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Char,Подраздел"/>
    <w:basedOn w:val="a"/>
    <w:next w:val="a"/>
    <w:link w:val="30"/>
    <w:unhideWhenUsed/>
    <w:qFormat/>
    <w:rsid w:val="00E343D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18"/>
      <w:szCs w:val="22"/>
      <w:lang w:eastAsia="en-US" w:bidi="en-US"/>
    </w:rPr>
  </w:style>
  <w:style w:type="paragraph" w:styleId="4">
    <w:name w:val="heading 4"/>
    <w:aliases w:val="H4,Параграф,Заголовок 4 (Приложение),Level 2 - a,Подпункт,1.1. Заголовок 4,Level 3,(подпункт),(Приложение),Текст пункта подраздела,1.1.1 Текст подпункта в разделе,1.1.1 ????? ????????? ? ???????,Пункт подразд.,Пункт подраздела,пунк"/>
    <w:basedOn w:val="a"/>
    <w:next w:val="a"/>
    <w:link w:val="40"/>
    <w:unhideWhenUsed/>
    <w:qFormat/>
    <w:rsid w:val="00E343D0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18"/>
      <w:szCs w:val="22"/>
      <w:lang w:eastAsia="en-US" w:bidi="en-US"/>
    </w:rPr>
  </w:style>
  <w:style w:type="paragraph" w:styleId="5">
    <w:name w:val="heading 5"/>
    <w:aliases w:val="-,H5,h5,Level 5 Topic Heading,PIM 5,5,ITT t5,PA Pico Section,Список 1,Block Label,DO NOT USE_h5"/>
    <w:basedOn w:val="a"/>
    <w:next w:val="a"/>
    <w:link w:val="50"/>
    <w:unhideWhenUsed/>
    <w:qFormat/>
    <w:rsid w:val="00E343D0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18"/>
      <w:szCs w:val="22"/>
      <w:lang w:eastAsia="en-US" w:bidi="en-US"/>
    </w:rPr>
  </w:style>
  <w:style w:type="paragraph" w:styleId="6">
    <w:name w:val="heading 6"/>
    <w:aliases w:val="Gliederung6,Heading 6 Char,PIM 6,__Подпункт"/>
    <w:basedOn w:val="a"/>
    <w:next w:val="a"/>
    <w:link w:val="60"/>
    <w:unhideWhenUsed/>
    <w:qFormat/>
    <w:rsid w:val="00E343D0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2"/>
      <w:lang w:eastAsia="en-US" w:bidi="en-US"/>
    </w:rPr>
  </w:style>
  <w:style w:type="paragraph" w:styleId="7">
    <w:name w:val="heading 7"/>
    <w:aliases w:val="PIM 7"/>
    <w:basedOn w:val="a"/>
    <w:next w:val="a"/>
    <w:link w:val="70"/>
    <w:unhideWhenUsed/>
    <w:qFormat/>
    <w:rsid w:val="00E343D0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  <w:lang w:eastAsia="en-US" w:bidi="en-US"/>
    </w:rPr>
  </w:style>
  <w:style w:type="paragraph" w:styleId="8">
    <w:name w:val="heading 8"/>
    <w:basedOn w:val="a"/>
    <w:next w:val="a"/>
    <w:link w:val="80"/>
    <w:unhideWhenUsed/>
    <w:qFormat/>
    <w:rsid w:val="00E343D0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472C4" w:themeColor="accent1"/>
      <w:sz w:val="18"/>
      <w:szCs w:val="20"/>
      <w:lang w:eastAsia="en-US" w:bidi="en-US"/>
    </w:rPr>
  </w:style>
  <w:style w:type="paragraph" w:styleId="9">
    <w:name w:val="heading 9"/>
    <w:basedOn w:val="a"/>
    <w:next w:val="a"/>
    <w:link w:val="90"/>
    <w:unhideWhenUsed/>
    <w:qFormat/>
    <w:rsid w:val="00E343D0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E343D0"/>
    <w:rPr>
      <w:rFonts w:ascii="Arial" w:eastAsiaTheme="majorEastAsia" w:hAnsi="Arial" w:cstheme="majorBidi"/>
      <w:b/>
      <w:bCs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rsid w:val="00E343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rsid w:val="00E343D0"/>
    <w:rPr>
      <w:rFonts w:asciiTheme="majorHAnsi" w:eastAsiaTheme="majorEastAsia" w:hAnsiTheme="majorHAnsi" w:cstheme="majorBidi"/>
      <w:b/>
      <w:bCs/>
      <w:color w:val="4472C4" w:themeColor="accent1"/>
      <w:sz w:val="18"/>
      <w:lang w:bidi="en-US"/>
    </w:rPr>
  </w:style>
  <w:style w:type="character" w:customStyle="1" w:styleId="40">
    <w:name w:val="Заголовок 4 Знак"/>
    <w:basedOn w:val="a0"/>
    <w:link w:val="4"/>
    <w:rsid w:val="00E343D0"/>
    <w:rPr>
      <w:rFonts w:asciiTheme="majorHAnsi" w:eastAsiaTheme="majorEastAsia" w:hAnsiTheme="majorHAnsi" w:cstheme="majorBidi"/>
      <w:b/>
      <w:bCs/>
      <w:i/>
      <w:iCs/>
      <w:color w:val="4472C4" w:themeColor="accent1"/>
      <w:sz w:val="18"/>
      <w:lang w:bidi="en-US"/>
    </w:rPr>
  </w:style>
  <w:style w:type="character" w:customStyle="1" w:styleId="50">
    <w:name w:val="Заголовок 5 Знак"/>
    <w:basedOn w:val="a0"/>
    <w:link w:val="5"/>
    <w:rsid w:val="00E343D0"/>
    <w:rPr>
      <w:rFonts w:asciiTheme="majorHAnsi" w:eastAsiaTheme="majorEastAsia" w:hAnsiTheme="majorHAnsi" w:cstheme="majorBidi"/>
      <w:color w:val="1F3763" w:themeColor="accent1" w:themeShade="7F"/>
      <w:sz w:val="18"/>
      <w:lang w:bidi="en-US"/>
    </w:rPr>
  </w:style>
  <w:style w:type="character" w:customStyle="1" w:styleId="60">
    <w:name w:val="Заголовок 6 Знак"/>
    <w:basedOn w:val="a0"/>
    <w:link w:val="6"/>
    <w:rsid w:val="00E343D0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bidi="en-US"/>
    </w:rPr>
  </w:style>
  <w:style w:type="character" w:customStyle="1" w:styleId="70">
    <w:name w:val="Заголовок 7 Знак"/>
    <w:basedOn w:val="a0"/>
    <w:link w:val="7"/>
    <w:rsid w:val="00E343D0"/>
    <w:rPr>
      <w:rFonts w:asciiTheme="majorHAnsi" w:eastAsiaTheme="majorEastAsia" w:hAnsiTheme="majorHAnsi" w:cstheme="majorBidi"/>
      <w:i/>
      <w:iCs/>
      <w:color w:val="404040" w:themeColor="text1" w:themeTint="BF"/>
      <w:sz w:val="18"/>
      <w:lang w:bidi="en-US"/>
    </w:rPr>
  </w:style>
  <w:style w:type="character" w:customStyle="1" w:styleId="80">
    <w:name w:val="Заголовок 8 Знак"/>
    <w:basedOn w:val="a0"/>
    <w:link w:val="8"/>
    <w:rsid w:val="00E343D0"/>
    <w:rPr>
      <w:rFonts w:asciiTheme="majorHAnsi" w:eastAsiaTheme="majorEastAsia" w:hAnsiTheme="majorHAnsi" w:cstheme="majorBidi"/>
      <w:color w:val="4472C4" w:themeColor="accent1"/>
      <w:sz w:val="18"/>
      <w:szCs w:val="20"/>
      <w:lang w:bidi="en-US"/>
    </w:rPr>
  </w:style>
  <w:style w:type="character" w:customStyle="1" w:styleId="90">
    <w:name w:val="Заголовок 9 Знак"/>
    <w:basedOn w:val="a0"/>
    <w:link w:val="9"/>
    <w:rsid w:val="00E343D0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bidi="en-US"/>
    </w:rPr>
  </w:style>
  <w:style w:type="paragraph" w:styleId="a3">
    <w:name w:val="No Spacing"/>
    <w:aliases w:val="Таблица,Жирный"/>
    <w:link w:val="a4"/>
    <w:qFormat/>
    <w:rsid w:val="00E343D0"/>
    <w:pPr>
      <w:spacing w:after="0" w:line="240" w:lineRule="auto"/>
      <w:jc w:val="both"/>
    </w:pPr>
    <w:rPr>
      <w:rFonts w:ascii="Arial" w:eastAsiaTheme="minorEastAsia" w:hAnsi="Arial"/>
      <w:sz w:val="18"/>
      <w:lang w:bidi="en-US"/>
    </w:rPr>
  </w:style>
  <w:style w:type="paragraph" w:styleId="a5">
    <w:name w:val="List Paragraph"/>
    <w:aliases w:val="A_маркированный_список,Абзац списка литеральный,Содержание. 2 уровень,Список с булитами,LSTBUL,ТЗ список,Заговок Марина,Ненумерованный список,Use Case List Paragraph,Bullet List,FooterText,numbered,Paragraphe de liste1,lp1,Bullet Number,UL"/>
    <w:basedOn w:val="a"/>
    <w:link w:val="a6"/>
    <w:uiPriority w:val="99"/>
    <w:qFormat/>
    <w:rsid w:val="00E343D0"/>
    <w:pPr>
      <w:spacing w:after="120"/>
      <w:ind w:left="720"/>
      <w:contextualSpacing/>
      <w:jc w:val="both"/>
    </w:pPr>
    <w:rPr>
      <w:rFonts w:ascii="Arial" w:eastAsiaTheme="minorEastAsia" w:hAnsi="Arial" w:cstheme="minorBidi"/>
      <w:sz w:val="18"/>
      <w:szCs w:val="22"/>
      <w:lang w:eastAsia="en-US" w:bidi="en-US"/>
    </w:rPr>
  </w:style>
  <w:style w:type="character" w:styleId="a7">
    <w:name w:val="Hyperlink"/>
    <w:basedOn w:val="a0"/>
    <w:uiPriority w:val="99"/>
    <w:unhideWhenUsed/>
    <w:rsid w:val="00E343D0"/>
    <w:rPr>
      <w:color w:val="0563C1" w:themeColor="hyperlink"/>
      <w:u w:val="single"/>
    </w:rPr>
  </w:style>
  <w:style w:type="character" w:customStyle="1" w:styleId="a4">
    <w:name w:val="Без интервала Знак"/>
    <w:aliases w:val="Таблица Знак,Жирный Знак"/>
    <w:link w:val="a3"/>
    <w:rsid w:val="00E343D0"/>
    <w:rPr>
      <w:rFonts w:ascii="Arial" w:eastAsiaTheme="minorEastAsia" w:hAnsi="Arial"/>
      <w:sz w:val="18"/>
      <w:lang w:bidi="en-US"/>
    </w:rPr>
  </w:style>
  <w:style w:type="character" w:customStyle="1" w:styleId="a6">
    <w:name w:val="Абзац списка Знак"/>
    <w:aliases w:val="A_маркированный_список Знак,Абзац списка литеральный Знак,Содержание. 2 уровень Знак,Список с булитами Знак,LSTBUL Знак,ТЗ список Знак,Заговок Марина Знак,Ненумерованный список Знак,Use Case List Paragraph Знак,Bullet List Знак,UL Знак"/>
    <w:link w:val="a5"/>
    <w:uiPriority w:val="99"/>
    <w:qFormat/>
    <w:locked/>
    <w:rsid w:val="00E343D0"/>
    <w:rPr>
      <w:rFonts w:ascii="Arial" w:eastAsiaTheme="minorEastAsia" w:hAnsi="Arial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ro-paladin.com/catalog/zamki-dovodchiki-i-furnitura/filter/brand-is-tantos/" TargetMode="External"/><Relationship Id="rId13" Type="http://schemas.openxmlformats.org/officeDocument/2006/relationships/hyperlink" Target="https://www.tinko.ru/brands/hiwat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nko.ru/brands/daksis/" TargetMode="External"/><Relationship Id="rId12" Type="http://schemas.openxmlformats.org/officeDocument/2006/relationships/hyperlink" Target="https://www.tinko.ru/brands/ironlogi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inko.ru/brands/bolid/" TargetMode="External"/><Relationship Id="rId11" Type="http://schemas.openxmlformats.org/officeDocument/2006/relationships/hyperlink" Target="https://satro-paladin.com/catalog/zamki-dovodchiki-i-furnitura/filter/brand-is-tantos/" TargetMode="External"/><Relationship Id="rId5" Type="http://schemas.openxmlformats.org/officeDocument/2006/relationships/hyperlink" Target="https://www.tinko.ru/brands/bolid/" TargetMode="External"/><Relationship Id="rId15" Type="http://schemas.openxmlformats.org/officeDocument/2006/relationships/hyperlink" Target="https://satro-paladin.com/catalog/zamki-dovodchiki-i-furnitura/filter/brand-is-tantos/" TargetMode="External"/><Relationship Id="rId10" Type="http://schemas.openxmlformats.org/officeDocument/2006/relationships/hyperlink" Target="https://www.tinko.ru/brands/hiwat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nko.ru/brands/hiwatch/" TargetMode="External"/><Relationship Id="rId14" Type="http://schemas.openxmlformats.org/officeDocument/2006/relationships/hyperlink" Target="https://satro-paladin.com/catalog/zamki-dovodchiki-i-furnitura/filter/brand-is-tant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3</cp:revision>
  <dcterms:created xsi:type="dcterms:W3CDTF">2022-05-26T06:24:00Z</dcterms:created>
  <dcterms:modified xsi:type="dcterms:W3CDTF">2022-05-26T06:55:00Z</dcterms:modified>
</cp:coreProperties>
</file>