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507C3">
        <w:rPr>
          <w:b/>
          <w:kern w:val="32"/>
          <w:sz w:val="28"/>
          <w:szCs w:val="28"/>
        </w:rPr>
        <w:t xml:space="preserve"> </w:t>
      </w:r>
      <w:r w:rsidR="00F522F1">
        <w:rPr>
          <w:b/>
          <w:sz w:val="28"/>
          <w:szCs w:val="28"/>
        </w:rPr>
        <w:t>реагентов сложных диагностических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522F1">
        <w:rPr>
          <w:b/>
          <w:kern w:val="32"/>
          <w:sz w:val="28"/>
          <w:szCs w:val="28"/>
        </w:rPr>
        <w:t>128-22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014B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507C3">
              <w:rPr>
                <w:b/>
                <w:sz w:val="20"/>
                <w:szCs w:val="20"/>
                <w:u w:val="single"/>
              </w:rPr>
              <w:t xml:space="preserve"> </w:t>
            </w:r>
            <w:r w:rsidR="0015535E">
              <w:rPr>
                <w:sz w:val="20"/>
                <w:szCs w:val="20"/>
              </w:rPr>
              <w:t xml:space="preserve">Поставка </w:t>
            </w:r>
            <w:r w:rsidR="00F522F1">
              <w:rPr>
                <w:sz w:val="20"/>
                <w:szCs w:val="20"/>
              </w:rPr>
              <w:t>реагентов сложных диагностических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EA5841" w:rsidRDefault="00F44715" w:rsidP="00173962">
            <w:pPr>
              <w:rPr>
                <w:sz w:val="20"/>
                <w:szCs w:val="20"/>
              </w:rPr>
            </w:pPr>
            <w:r w:rsidRPr="00F44715">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F522F1" w:rsidP="003354BF">
            <w:pPr>
              <w:autoSpaceDE w:val="0"/>
              <w:autoSpaceDN w:val="0"/>
              <w:adjustRightInd w:val="0"/>
              <w:rPr>
                <w:sz w:val="20"/>
                <w:szCs w:val="20"/>
                <w:lang w:val="en-US"/>
              </w:rPr>
            </w:pPr>
            <w:r>
              <w:rPr>
                <w:sz w:val="20"/>
                <w:szCs w:val="20"/>
              </w:rPr>
              <w:t>415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3354BF" w:rsidRPr="009B09C6" w:rsidRDefault="00180675" w:rsidP="00F522F1">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F522F1">
              <w:rPr>
                <w:sz w:val="20"/>
                <w:szCs w:val="20"/>
              </w:rPr>
              <w:t>8</w:t>
            </w:r>
            <w:r>
              <w:rPr>
                <w:sz w:val="20"/>
                <w:szCs w:val="20"/>
              </w:rPr>
              <w:t>.202</w:t>
            </w:r>
            <w:r w:rsidR="00713EBC">
              <w:rPr>
                <w:sz w:val="20"/>
                <w:szCs w:val="20"/>
              </w:rPr>
              <w:t>3</w:t>
            </w:r>
            <w:r>
              <w:rPr>
                <w:sz w:val="20"/>
                <w:szCs w:val="20"/>
              </w:rPr>
              <w:t xml:space="preserve"> г.</w:t>
            </w:r>
          </w:p>
          <w:p w:rsidR="00673714" w:rsidRPr="008024A7" w:rsidRDefault="001B7742" w:rsidP="00F522F1">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F522F1">
              <w:rPr>
                <w:sz w:val="20"/>
                <w:szCs w:val="20"/>
              </w:rPr>
              <w:t>3</w:t>
            </w:r>
            <w:r w:rsidRPr="00FE2446">
              <w:rPr>
                <w:sz w:val="20"/>
                <w:szCs w:val="20"/>
              </w:rPr>
              <w:t xml:space="preserve"> (</w:t>
            </w:r>
            <w:r w:rsidR="00F522F1">
              <w:rPr>
                <w:sz w:val="20"/>
                <w:szCs w:val="20"/>
              </w:rPr>
              <w:t>трех</w:t>
            </w:r>
            <w:r w:rsidRPr="00FE2446">
              <w:rPr>
                <w:sz w:val="20"/>
                <w:szCs w:val="20"/>
              </w:rPr>
              <w:t xml:space="preserve">) </w:t>
            </w:r>
            <w:r w:rsidR="00F522F1">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507C3">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F522F1">
            <w:pPr>
              <w:jc w:val="both"/>
              <w:rPr>
                <w:sz w:val="20"/>
                <w:szCs w:val="20"/>
              </w:rPr>
            </w:pPr>
            <w:r w:rsidRPr="00FE2446">
              <w:rPr>
                <w:sz w:val="20"/>
                <w:szCs w:val="20"/>
              </w:rPr>
              <w:t xml:space="preserve">г. Иркутск, </w:t>
            </w:r>
            <w:r>
              <w:rPr>
                <w:sz w:val="20"/>
                <w:szCs w:val="20"/>
              </w:rPr>
              <w:t>ул</w:t>
            </w:r>
            <w:r w:rsidR="00F522F1">
              <w:rPr>
                <w:sz w:val="20"/>
                <w:szCs w:val="20"/>
              </w:rPr>
              <w:t>. 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522F1" w:rsidP="00F522F1">
            <w:pPr>
              <w:tabs>
                <w:tab w:val="left" w:pos="6022"/>
              </w:tabs>
              <w:ind w:right="72"/>
              <w:rPr>
                <w:sz w:val="20"/>
                <w:szCs w:val="20"/>
              </w:rPr>
            </w:pPr>
            <w:r>
              <w:rPr>
                <w:sz w:val="20"/>
                <w:szCs w:val="20"/>
              </w:rPr>
              <w:t>91 419,20</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девяносто одна тысяча четыреста девятнадцать рублей двадцать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522F1">
            <w:pPr>
              <w:jc w:val="both"/>
              <w:rPr>
                <w:sz w:val="20"/>
                <w:szCs w:val="20"/>
              </w:rPr>
            </w:pPr>
            <w:r w:rsidRPr="008024A7">
              <w:rPr>
                <w:sz w:val="20"/>
                <w:szCs w:val="20"/>
              </w:rPr>
              <w:t>С даты публикации</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b/>
                <w:sz w:val="20"/>
                <w:szCs w:val="20"/>
              </w:rPr>
              <w:t>«</w:t>
            </w:r>
            <w:r w:rsidR="00F522F1">
              <w:rPr>
                <w:b/>
                <w:sz w:val="20"/>
                <w:szCs w:val="20"/>
              </w:rPr>
              <w:t>06</w:t>
            </w:r>
            <w:r w:rsidRPr="008024A7">
              <w:rPr>
                <w:b/>
                <w:sz w:val="20"/>
                <w:szCs w:val="20"/>
              </w:rPr>
              <w:t>»</w:t>
            </w:r>
            <w:r w:rsidR="00EA5841">
              <w:rPr>
                <w:b/>
                <w:sz w:val="20"/>
                <w:szCs w:val="20"/>
              </w:rPr>
              <w:t>ию</w:t>
            </w:r>
            <w:r w:rsidR="00F522F1">
              <w:rPr>
                <w:b/>
                <w:sz w:val="20"/>
                <w:szCs w:val="20"/>
              </w:rPr>
              <w:t>л</w:t>
            </w:r>
            <w:r w:rsidR="00EA5841">
              <w:rPr>
                <w:b/>
                <w:sz w:val="20"/>
                <w:szCs w:val="20"/>
              </w:rPr>
              <w:t>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F522F1">
              <w:rPr>
                <w:b/>
                <w:sz w:val="20"/>
                <w:szCs w:val="20"/>
              </w:rPr>
              <w:t>14</w:t>
            </w:r>
            <w:r w:rsidRPr="008024A7">
              <w:rPr>
                <w:b/>
                <w:sz w:val="20"/>
                <w:szCs w:val="20"/>
              </w:rPr>
              <w:t xml:space="preserve">» </w:t>
            </w:r>
            <w:r w:rsidR="00EA5841">
              <w:rPr>
                <w:b/>
                <w:sz w:val="20"/>
                <w:szCs w:val="20"/>
              </w:rPr>
              <w:t>ию</w:t>
            </w:r>
            <w:r w:rsidR="00F522F1">
              <w:rPr>
                <w:b/>
                <w:sz w:val="20"/>
                <w:szCs w:val="20"/>
              </w:rPr>
              <w:t>л</w:t>
            </w:r>
            <w:r w:rsidR="00EA5841">
              <w:rPr>
                <w:b/>
                <w:sz w:val="20"/>
                <w:szCs w:val="20"/>
              </w:rPr>
              <w:t>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544114">
              <w:rPr>
                <w:sz w:val="20"/>
                <w:szCs w:val="20"/>
              </w:rPr>
              <w:t>06</w:t>
            </w:r>
            <w:r w:rsidRPr="008024A7">
              <w:rPr>
                <w:sz w:val="20"/>
                <w:szCs w:val="20"/>
              </w:rPr>
              <w:t xml:space="preserve">» </w:t>
            </w:r>
            <w:r w:rsidR="00EA5841">
              <w:rPr>
                <w:sz w:val="20"/>
                <w:szCs w:val="20"/>
              </w:rPr>
              <w:t>ию</w:t>
            </w:r>
            <w:r w:rsidR="00544114">
              <w:rPr>
                <w:sz w:val="20"/>
                <w:szCs w:val="20"/>
              </w:rPr>
              <w:t>л</w:t>
            </w:r>
            <w:r w:rsidR="00EA5841">
              <w:rPr>
                <w:sz w:val="20"/>
                <w:szCs w:val="20"/>
              </w:rPr>
              <w:t>я</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44114">
            <w:pPr>
              <w:jc w:val="both"/>
              <w:rPr>
                <w:sz w:val="20"/>
                <w:szCs w:val="20"/>
              </w:rPr>
            </w:pPr>
            <w:r w:rsidRPr="008024A7">
              <w:rPr>
                <w:bCs/>
                <w:sz w:val="20"/>
                <w:szCs w:val="20"/>
              </w:rPr>
              <w:t>«</w:t>
            </w:r>
            <w:r w:rsidR="00544114">
              <w:rPr>
                <w:bCs/>
                <w:sz w:val="20"/>
                <w:szCs w:val="20"/>
              </w:rPr>
              <w:t>14</w:t>
            </w:r>
            <w:r w:rsidRPr="008024A7">
              <w:rPr>
                <w:bCs/>
                <w:sz w:val="20"/>
                <w:szCs w:val="20"/>
              </w:rPr>
              <w:t xml:space="preserve">» </w:t>
            </w:r>
            <w:r w:rsidR="00EA5841">
              <w:rPr>
                <w:bCs/>
                <w:sz w:val="20"/>
                <w:szCs w:val="20"/>
              </w:rPr>
              <w:t>ию</w:t>
            </w:r>
            <w:r w:rsidR="00544114">
              <w:rPr>
                <w:bCs/>
                <w:sz w:val="20"/>
                <w:szCs w:val="20"/>
              </w:rPr>
              <w:t>л</w:t>
            </w:r>
            <w:r w:rsidR="00EA5841">
              <w:rPr>
                <w:bCs/>
                <w:sz w:val="20"/>
                <w:szCs w:val="20"/>
              </w:rPr>
              <w:t>я</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2507C3">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44114" w:rsidP="00DA1FB1">
            <w:pPr>
              <w:autoSpaceDE w:val="0"/>
              <w:autoSpaceDN w:val="0"/>
              <w:adjustRightInd w:val="0"/>
              <w:jc w:val="both"/>
              <w:outlineLvl w:val="1"/>
              <w:rPr>
                <w:sz w:val="20"/>
                <w:szCs w:val="20"/>
              </w:rPr>
            </w:pPr>
            <w:r>
              <w:rPr>
                <w:sz w:val="20"/>
                <w:szCs w:val="20"/>
              </w:rPr>
              <w:t>2 742,37</w:t>
            </w:r>
            <w:r w:rsidR="00DA1FB1" w:rsidRPr="00E82638">
              <w:rPr>
                <w:sz w:val="20"/>
                <w:szCs w:val="20"/>
              </w:rPr>
              <w:t xml:space="preserve"> руб. (</w:t>
            </w:r>
            <w:r>
              <w:rPr>
                <w:sz w:val="20"/>
                <w:szCs w:val="20"/>
              </w:rPr>
              <w:t>две тысячи семьсот сорок два рубля тридцать семь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2507C3">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2507C3">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C53CE">
            <w:pPr>
              <w:jc w:val="both"/>
              <w:rPr>
                <w:sz w:val="20"/>
                <w:szCs w:val="20"/>
              </w:rPr>
            </w:pPr>
            <w:r w:rsidRPr="008024A7">
              <w:rPr>
                <w:sz w:val="20"/>
                <w:szCs w:val="20"/>
              </w:rPr>
              <w:t>«</w:t>
            </w:r>
            <w:r w:rsidR="00BC53CE">
              <w:rPr>
                <w:sz w:val="20"/>
                <w:szCs w:val="20"/>
              </w:rPr>
              <w:t>13</w:t>
            </w:r>
            <w:r w:rsidR="00487F7E" w:rsidRPr="008024A7">
              <w:rPr>
                <w:sz w:val="20"/>
                <w:szCs w:val="20"/>
              </w:rPr>
              <w:t xml:space="preserve">» </w:t>
            </w:r>
            <w:r w:rsidR="00EA5841">
              <w:rPr>
                <w:sz w:val="20"/>
                <w:szCs w:val="20"/>
              </w:rPr>
              <w:t>ию</w:t>
            </w:r>
            <w:r w:rsidR="00BC53CE">
              <w:rPr>
                <w:sz w:val="20"/>
                <w:szCs w:val="20"/>
              </w:rPr>
              <w:t>л</w:t>
            </w:r>
            <w:r w:rsidR="00EA5841">
              <w:rPr>
                <w:sz w:val="20"/>
                <w:szCs w:val="20"/>
              </w:rPr>
              <w:t>я</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BC53CE">
            <w:pPr>
              <w:jc w:val="both"/>
              <w:rPr>
                <w:b/>
                <w:sz w:val="20"/>
                <w:szCs w:val="20"/>
              </w:rPr>
            </w:pPr>
            <w:r w:rsidRPr="00180675">
              <w:rPr>
                <w:b/>
                <w:sz w:val="20"/>
                <w:szCs w:val="20"/>
              </w:rPr>
              <w:lastRenderedPageBreak/>
              <w:t>«</w:t>
            </w:r>
            <w:r w:rsidR="00BC53CE">
              <w:rPr>
                <w:b/>
                <w:sz w:val="20"/>
                <w:szCs w:val="20"/>
              </w:rPr>
              <w:t>14</w:t>
            </w:r>
            <w:r w:rsidRPr="00180675">
              <w:rPr>
                <w:b/>
                <w:sz w:val="20"/>
                <w:szCs w:val="20"/>
              </w:rPr>
              <w:t xml:space="preserve">» </w:t>
            </w:r>
            <w:r w:rsidR="00EA5841">
              <w:rPr>
                <w:b/>
                <w:sz w:val="20"/>
                <w:szCs w:val="20"/>
              </w:rPr>
              <w:t>ию</w:t>
            </w:r>
            <w:r w:rsidR="00BC53CE">
              <w:rPr>
                <w:b/>
                <w:sz w:val="20"/>
                <w:szCs w:val="20"/>
              </w:rPr>
              <w:t>л</w:t>
            </w:r>
            <w:r w:rsidR="00EA5841">
              <w:rPr>
                <w:b/>
                <w:sz w:val="20"/>
                <w:szCs w:val="20"/>
              </w:rPr>
              <w:t>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3354BF" w:rsidRDefault="003354BF" w:rsidP="00B8322C">
      <w:pPr>
        <w:jc w:val="right"/>
        <w:rPr>
          <w:b/>
          <w:bCs/>
          <w:sz w:val="20"/>
          <w:szCs w:val="20"/>
        </w:rPr>
      </w:pPr>
    </w:p>
    <w:p w:rsidR="003354BF" w:rsidRDefault="003354BF" w:rsidP="00B8322C">
      <w:pPr>
        <w:jc w:val="right"/>
        <w:rPr>
          <w:b/>
          <w:bCs/>
          <w:sz w:val="20"/>
          <w:szCs w:val="20"/>
        </w:rPr>
      </w:pPr>
    </w:p>
    <w:p w:rsidR="003354BF" w:rsidRDefault="003354B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15535E">
        <w:rPr>
          <w:b/>
          <w:kern w:val="32"/>
          <w:sz w:val="20"/>
          <w:szCs w:val="20"/>
        </w:rPr>
        <w:t xml:space="preserve">поставку </w:t>
      </w:r>
      <w:r w:rsidR="00F522F1">
        <w:rPr>
          <w:b/>
          <w:sz w:val="20"/>
          <w:szCs w:val="20"/>
        </w:rPr>
        <w:t>реагентов сложных диагностических</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522F1">
        <w:rPr>
          <w:b/>
          <w:kern w:val="32"/>
          <w:sz w:val="22"/>
          <w:szCs w:val="22"/>
        </w:rPr>
        <w:t>128-22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F522F1">
        <w:rPr>
          <w:b/>
          <w:bCs/>
          <w:sz w:val="20"/>
        </w:rPr>
        <w:t>реагентов сложных диагностических</w:t>
      </w:r>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BC53CE"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BC53CE" w:rsidRPr="00BC53CE" w:rsidRDefault="00BC53CE" w:rsidP="00BC53CE">
            <w:pPr>
              <w:jc w:val="center"/>
              <w:rPr>
                <w:sz w:val="20"/>
                <w:szCs w:val="20"/>
              </w:rPr>
            </w:pPr>
            <w:r w:rsidRPr="00BC53CE">
              <w:rPr>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C53CE" w:rsidRPr="00BC53CE" w:rsidRDefault="00BC53CE" w:rsidP="00BC53CE">
            <w:pPr>
              <w:rPr>
                <w:color w:val="000000"/>
                <w:sz w:val="20"/>
                <w:szCs w:val="20"/>
              </w:rPr>
            </w:pPr>
            <w:r w:rsidRPr="00BC53CE">
              <w:rPr>
                <w:color w:val="000000"/>
                <w:sz w:val="20"/>
                <w:szCs w:val="20"/>
              </w:rPr>
              <w:t xml:space="preserve">Реагент для постановки фенолфталеиновой пробы </w:t>
            </w:r>
          </w:p>
          <w:p w:rsidR="00BC53CE" w:rsidRPr="00BC53CE" w:rsidRDefault="00BC53CE" w:rsidP="00BC53CE">
            <w:pPr>
              <w:rPr>
                <w:sz w:val="20"/>
                <w:szCs w:val="20"/>
              </w:rPr>
            </w:pPr>
            <w:r w:rsidRPr="00BC53CE">
              <w:rPr>
                <w:color w:val="000000"/>
                <w:sz w:val="20"/>
                <w:szCs w:val="20"/>
              </w:rPr>
              <w:t xml:space="preserve">КлиниТест-Фенолфталеин </w:t>
            </w:r>
            <w:r>
              <w:rPr>
                <w:color w:val="000000"/>
                <w:sz w:val="20"/>
                <w:szCs w:val="20"/>
              </w:rPr>
              <w:t>(</w:t>
            </w:r>
            <w:r w:rsidRPr="00BC53CE">
              <w:rPr>
                <w:color w:val="000000"/>
                <w:sz w:val="20"/>
                <w:szCs w:val="20"/>
              </w:rPr>
              <w:t>или эквивалент</w:t>
            </w:r>
            <w:r>
              <w:rPr>
                <w:color w:val="000000"/>
                <w:sz w:val="20"/>
                <w:szCs w:val="20"/>
              </w:rPr>
              <w:t>)</w:t>
            </w:r>
          </w:p>
        </w:tc>
        <w:tc>
          <w:tcPr>
            <w:tcW w:w="2391" w:type="pct"/>
            <w:tcBorders>
              <w:top w:val="single" w:sz="4" w:space="0" w:color="auto"/>
              <w:left w:val="nil"/>
              <w:bottom w:val="single" w:sz="4" w:space="0" w:color="auto"/>
              <w:right w:val="single" w:sz="4" w:space="0" w:color="auto"/>
            </w:tcBorders>
          </w:tcPr>
          <w:p w:rsidR="00BC53CE" w:rsidRPr="00BC53CE" w:rsidRDefault="00BC53CE" w:rsidP="00BC53CE">
            <w:pPr>
              <w:rPr>
                <w:color w:val="000000"/>
                <w:sz w:val="20"/>
                <w:szCs w:val="20"/>
              </w:rPr>
            </w:pPr>
            <w:r w:rsidRPr="00BC53CE">
              <w:rPr>
                <w:color w:val="000000"/>
                <w:sz w:val="20"/>
                <w:szCs w:val="20"/>
              </w:rPr>
              <w:t xml:space="preserve">Реагент применяется для обнаружения остатков щелочных компонентов моющих средств на изделиях медицинского назначения при  контроле качества  их предстерилизационной очистки в ЛПУ </w:t>
            </w:r>
          </w:p>
          <w:p w:rsidR="00BC53CE" w:rsidRPr="00BC53CE" w:rsidRDefault="00BC53CE" w:rsidP="00BC53CE">
            <w:pPr>
              <w:rPr>
                <w:color w:val="000000"/>
                <w:sz w:val="20"/>
                <w:szCs w:val="20"/>
              </w:rPr>
            </w:pPr>
            <w:r w:rsidRPr="00BC53CE">
              <w:rPr>
                <w:color w:val="000000"/>
                <w:sz w:val="20"/>
                <w:szCs w:val="20"/>
              </w:rPr>
              <w:t>Состав:</w:t>
            </w:r>
          </w:p>
          <w:p w:rsidR="00BC53CE" w:rsidRPr="00BC53CE" w:rsidRDefault="00BC53CE" w:rsidP="00BC53CE">
            <w:pPr>
              <w:rPr>
                <w:color w:val="000000"/>
                <w:sz w:val="20"/>
                <w:szCs w:val="20"/>
              </w:rPr>
            </w:pPr>
            <w:r w:rsidRPr="00BC53CE">
              <w:rPr>
                <w:color w:val="000000"/>
                <w:sz w:val="20"/>
                <w:szCs w:val="20"/>
              </w:rPr>
              <w:t xml:space="preserve">фенолфталеин, 1% спиртовой р-р- 100мл №1 </w:t>
            </w:r>
            <w:r>
              <w:rPr>
                <w:color w:val="000000"/>
                <w:sz w:val="20"/>
                <w:szCs w:val="20"/>
              </w:rPr>
              <w:t>(</w:t>
            </w:r>
            <w:r w:rsidRPr="00BC53CE">
              <w:rPr>
                <w:color w:val="000000"/>
                <w:sz w:val="20"/>
                <w:szCs w:val="20"/>
              </w:rPr>
              <w:t>или эквивалент</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C53CE" w:rsidRPr="00BC53CE" w:rsidRDefault="00BC53CE" w:rsidP="00BC53CE">
            <w:pPr>
              <w:jc w:val="center"/>
              <w:rPr>
                <w:sz w:val="20"/>
                <w:szCs w:val="20"/>
              </w:rPr>
            </w:pPr>
            <w:r w:rsidRPr="00BC53CE">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BC53CE" w:rsidRPr="00BC53CE" w:rsidRDefault="00BC53CE" w:rsidP="00BC53CE">
            <w:pPr>
              <w:jc w:val="center"/>
              <w:rPr>
                <w:sz w:val="20"/>
                <w:szCs w:val="20"/>
              </w:rPr>
            </w:pPr>
            <w:r w:rsidRPr="00BC53CE">
              <w:rPr>
                <w:sz w:val="20"/>
                <w:szCs w:val="20"/>
              </w:rPr>
              <w:t>152</w:t>
            </w:r>
          </w:p>
        </w:tc>
        <w:tc>
          <w:tcPr>
            <w:tcW w:w="576" w:type="pct"/>
            <w:tcBorders>
              <w:top w:val="single" w:sz="4" w:space="0" w:color="auto"/>
              <w:left w:val="nil"/>
              <w:bottom w:val="single" w:sz="4" w:space="0" w:color="auto"/>
              <w:right w:val="single" w:sz="4" w:space="0" w:color="auto"/>
            </w:tcBorders>
          </w:tcPr>
          <w:p w:rsidR="00BC53CE" w:rsidRPr="00BE43EE" w:rsidRDefault="00640EE9" w:rsidP="00A74A0C">
            <w:pPr>
              <w:jc w:val="center"/>
              <w:rPr>
                <w:sz w:val="18"/>
                <w:szCs w:val="18"/>
              </w:rPr>
            </w:pPr>
            <w:r>
              <w:rPr>
                <w:sz w:val="18"/>
                <w:szCs w:val="18"/>
              </w:rPr>
              <w:t>233,20</w:t>
            </w:r>
          </w:p>
        </w:tc>
      </w:tr>
      <w:tr w:rsidR="00BC53CE"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BC53CE" w:rsidRPr="00BC53CE" w:rsidRDefault="00BC53CE" w:rsidP="00BC53CE">
            <w:pPr>
              <w:jc w:val="center"/>
              <w:rPr>
                <w:sz w:val="20"/>
                <w:szCs w:val="20"/>
              </w:rPr>
            </w:pPr>
            <w:r w:rsidRPr="00BC53CE">
              <w:rPr>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C53CE" w:rsidRPr="00BC53CE" w:rsidRDefault="00BC53CE" w:rsidP="00BC53CE">
            <w:pPr>
              <w:rPr>
                <w:sz w:val="20"/>
                <w:szCs w:val="20"/>
              </w:rPr>
            </w:pPr>
            <w:r w:rsidRPr="00BC53CE">
              <w:rPr>
                <w:sz w:val="20"/>
                <w:szCs w:val="20"/>
              </w:rPr>
              <w:t>Набор реагентов для постановки азопирамовой пробы</w:t>
            </w:r>
          </w:p>
          <w:p w:rsidR="00BC53CE" w:rsidRPr="00BC53CE" w:rsidRDefault="00BC53CE" w:rsidP="00BC53CE">
            <w:pPr>
              <w:rPr>
                <w:sz w:val="20"/>
                <w:szCs w:val="20"/>
              </w:rPr>
            </w:pPr>
            <w:r w:rsidRPr="00BC53CE">
              <w:rPr>
                <w:sz w:val="20"/>
                <w:szCs w:val="20"/>
              </w:rPr>
              <w:t xml:space="preserve">Азопирам-Комплект </w:t>
            </w:r>
            <w:r>
              <w:rPr>
                <w:sz w:val="20"/>
                <w:szCs w:val="20"/>
              </w:rPr>
              <w:t>(</w:t>
            </w:r>
            <w:r w:rsidRPr="00BC53CE">
              <w:rPr>
                <w:sz w:val="20"/>
                <w:szCs w:val="20"/>
              </w:rPr>
              <w:t>или эквивалент</w:t>
            </w:r>
            <w:r>
              <w:rPr>
                <w:sz w:val="20"/>
                <w:szCs w:val="20"/>
              </w:rPr>
              <w:t>)</w:t>
            </w:r>
          </w:p>
        </w:tc>
        <w:tc>
          <w:tcPr>
            <w:tcW w:w="2391" w:type="pct"/>
            <w:tcBorders>
              <w:top w:val="single" w:sz="4" w:space="0" w:color="auto"/>
              <w:left w:val="nil"/>
              <w:bottom w:val="single" w:sz="4" w:space="0" w:color="auto"/>
              <w:right w:val="single" w:sz="4" w:space="0" w:color="auto"/>
            </w:tcBorders>
          </w:tcPr>
          <w:p w:rsidR="00BC53CE" w:rsidRPr="00BC53CE" w:rsidRDefault="00BC53CE" w:rsidP="00BC53CE">
            <w:pPr>
              <w:rPr>
                <w:sz w:val="20"/>
                <w:szCs w:val="20"/>
              </w:rPr>
            </w:pPr>
            <w:r w:rsidRPr="00BC53CE">
              <w:rPr>
                <w:sz w:val="20"/>
                <w:szCs w:val="20"/>
              </w:rPr>
              <w:t>Набор реагентов предназначен для обнаружения остатков крови, следов ржавчины, стирального порошка с отбеливателями, окислителей,</w:t>
            </w:r>
          </w:p>
          <w:p w:rsidR="00BC53CE" w:rsidRPr="00BC53CE" w:rsidRDefault="00BC53CE" w:rsidP="00BC53CE">
            <w:pPr>
              <w:rPr>
                <w:sz w:val="20"/>
                <w:szCs w:val="20"/>
              </w:rPr>
            </w:pPr>
            <w:r w:rsidRPr="00BC53CE">
              <w:rPr>
                <w:sz w:val="20"/>
                <w:szCs w:val="20"/>
              </w:rPr>
              <w:t>пероксидаз растительного происхождения и кислот на изделиях медицинского назначения при контроле качества их предстерилизационной очистки в ЛПУ.   Набор рассчитан на приготовление 200мл рабочего реактива.</w:t>
            </w:r>
          </w:p>
          <w:p w:rsidR="00BC53CE" w:rsidRPr="00BC53CE" w:rsidRDefault="00BC53CE" w:rsidP="00BC53CE">
            <w:pPr>
              <w:rPr>
                <w:color w:val="000000"/>
                <w:sz w:val="20"/>
                <w:szCs w:val="20"/>
              </w:rPr>
            </w:pPr>
            <w:r>
              <w:rPr>
                <w:sz w:val="20"/>
                <w:szCs w:val="20"/>
              </w:rPr>
              <w:t>Состав</w:t>
            </w:r>
            <w:r w:rsidRPr="00BC53CE">
              <w:rPr>
                <w:sz w:val="20"/>
                <w:szCs w:val="20"/>
              </w:rPr>
              <w:t>:</w:t>
            </w:r>
            <w:r w:rsidRPr="00BC53CE">
              <w:rPr>
                <w:sz w:val="20"/>
                <w:szCs w:val="20"/>
              </w:rPr>
              <w:br/>
              <w:t>1. Амидопирин, стабилизатор 90мл.</w:t>
            </w:r>
            <w:r w:rsidRPr="00BC53CE">
              <w:rPr>
                <w:sz w:val="20"/>
                <w:szCs w:val="20"/>
              </w:rPr>
              <w:br/>
              <w:t xml:space="preserve">2. Анилин солянокислый, стабилизатор 10мл </w:t>
            </w:r>
            <w:r>
              <w:rPr>
                <w:sz w:val="20"/>
                <w:szCs w:val="20"/>
              </w:rPr>
              <w:t>(</w:t>
            </w:r>
            <w:r w:rsidRPr="00BC53CE">
              <w:rPr>
                <w:sz w:val="20"/>
                <w:szCs w:val="20"/>
              </w:rPr>
              <w:t>или эквивалент</w:t>
            </w:r>
            <w:r>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C53CE" w:rsidRPr="00BC53CE" w:rsidRDefault="00BC53CE" w:rsidP="00BC53CE">
            <w:pPr>
              <w:jc w:val="center"/>
              <w:rPr>
                <w:sz w:val="20"/>
                <w:szCs w:val="20"/>
              </w:rPr>
            </w:pPr>
            <w:r w:rsidRPr="00BC53CE">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BC53CE" w:rsidRPr="00BC53CE" w:rsidRDefault="00BC53CE" w:rsidP="00BC53CE">
            <w:pPr>
              <w:jc w:val="center"/>
              <w:rPr>
                <w:sz w:val="20"/>
                <w:szCs w:val="20"/>
              </w:rPr>
            </w:pPr>
            <w:r w:rsidRPr="00BC53CE">
              <w:rPr>
                <w:sz w:val="20"/>
                <w:szCs w:val="20"/>
              </w:rPr>
              <w:t>138</w:t>
            </w:r>
          </w:p>
        </w:tc>
        <w:tc>
          <w:tcPr>
            <w:tcW w:w="576" w:type="pct"/>
            <w:tcBorders>
              <w:top w:val="single" w:sz="4" w:space="0" w:color="auto"/>
              <w:left w:val="nil"/>
              <w:bottom w:val="single" w:sz="4" w:space="0" w:color="auto"/>
              <w:right w:val="single" w:sz="4" w:space="0" w:color="auto"/>
            </w:tcBorders>
          </w:tcPr>
          <w:p w:rsidR="00BC53CE" w:rsidRPr="00BE43EE" w:rsidRDefault="00640EE9" w:rsidP="002E2A75">
            <w:pPr>
              <w:jc w:val="center"/>
              <w:rPr>
                <w:sz w:val="18"/>
                <w:szCs w:val="18"/>
              </w:rPr>
            </w:pPr>
            <w:r>
              <w:rPr>
                <w:sz w:val="18"/>
                <w:szCs w:val="18"/>
              </w:rPr>
              <w:t>405,60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EC679D">
            <w:pPr>
              <w:tabs>
                <w:tab w:val="left" w:pos="4245"/>
              </w:tabs>
              <w:rPr>
                <w:b/>
                <w:bCs/>
                <w:sz w:val="18"/>
                <w:szCs w:val="18"/>
              </w:rPr>
            </w:pPr>
            <w:r w:rsidRPr="00757E1E">
              <w:rPr>
                <w:b/>
                <w:bCs/>
                <w:sz w:val="18"/>
                <w:szCs w:val="18"/>
              </w:rPr>
              <w:t>Текст пояснений</w:t>
            </w:r>
            <w:r w:rsidR="00EC679D">
              <w:rPr>
                <w:b/>
                <w:bCs/>
                <w:sz w:val="18"/>
                <w:szCs w:val="18"/>
              </w:rPr>
              <w:tab/>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 xml:space="preserve">Требование к упаковке, </w:t>
            </w:r>
            <w:r w:rsidRPr="00757E1E">
              <w:rPr>
                <w:sz w:val="18"/>
                <w:szCs w:val="18"/>
              </w:rPr>
              <w:lastRenderedPageBreak/>
              <w:t>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lastRenderedPageBreak/>
              <w:t xml:space="preserve">Товар должен поставляться в оригинальной заводской упаковке, соответствующей </w:t>
            </w:r>
            <w:r w:rsidRPr="00757E1E">
              <w:rPr>
                <w:sz w:val="18"/>
                <w:szCs w:val="18"/>
              </w:rPr>
              <w:lastRenderedPageBreak/>
              <w:t>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C53CE" w:rsidRDefault="00BC53CE"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F522F1">
        <w:rPr>
          <w:b/>
          <w:sz w:val="20"/>
          <w:szCs w:val="20"/>
        </w:rPr>
        <w:t>реагентов сложных диагностических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F522F1">
        <w:rPr>
          <w:b/>
          <w:kern w:val="32"/>
          <w:sz w:val="20"/>
          <w:szCs w:val="20"/>
        </w:rPr>
        <w:t>128-22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522F1">
        <w:rPr>
          <w:sz w:val="19"/>
          <w:szCs w:val="19"/>
        </w:rPr>
        <w:t>128-22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522F1">
        <w:rPr>
          <w:b/>
          <w:bCs/>
          <w:sz w:val="19"/>
          <w:szCs w:val="19"/>
        </w:rPr>
        <w:t>реагентов сложных диагностических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BC53C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522F1">
        <w:rPr>
          <w:rFonts w:ascii="Times New Roman" w:hAnsi="Times New Roman" w:cs="Times New Roman"/>
          <w:bCs/>
          <w:sz w:val="19"/>
          <w:szCs w:val="19"/>
        </w:rPr>
        <w:t>реагентов сложных диагностических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BC53CE">
        <w:rPr>
          <w:sz w:val="19"/>
          <w:szCs w:val="19"/>
        </w:rPr>
        <w:t>8</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BC53CE">
        <w:rPr>
          <w:sz w:val="19"/>
          <w:szCs w:val="19"/>
        </w:rPr>
        <w:t>Ярославского, 300</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BC53CE">
        <w:rPr>
          <w:sz w:val="19"/>
          <w:szCs w:val="19"/>
        </w:rPr>
        <w:t>3</w:t>
      </w:r>
      <w:r w:rsidR="005450BA" w:rsidRPr="00495A5A">
        <w:rPr>
          <w:sz w:val="19"/>
          <w:szCs w:val="19"/>
        </w:rPr>
        <w:t xml:space="preserve"> (</w:t>
      </w:r>
      <w:r w:rsidR="00BC53CE">
        <w:rPr>
          <w:sz w:val="19"/>
          <w:szCs w:val="19"/>
        </w:rPr>
        <w:t>трех</w:t>
      </w:r>
      <w:r w:rsidR="005450BA" w:rsidRPr="00495A5A">
        <w:rPr>
          <w:sz w:val="19"/>
          <w:szCs w:val="19"/>
        </w:rPr>
        <w:t xml:space="preserve">) </w:t>
      </w:r>
      <w:r w:rsidR="00BC53CE">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bookmarkStart w:id="2" w:name="_GoBack"/>
            <w:bookmarkEnd w:id="2"/>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BE43EE" w:rsidRDefault="00BE43EE" w:rsidP="00E94A4D">
      <w:pPr>
        <w:jc w:val="right"/>
        <w:rPr>
          <w:sz w:val="20"/>
          <w:szCs w:val="20"/>
        </w:rPr>
      </w:pPr>
    </w:p>
    <w:p w:rsidR="00BE43EE" w:rsidRDefault="00BE43EE" w:rsidP="00E94A4D">
      <w:pPr>
        <w:jc w:val="right"/>
        <w:rPr>
          <w:sz w:val="20"/>
          <w:szCs w:val="20"/>
        </w:rPr>
      </w:pPr>
    </w:p>
    <w:p w:rsidR="00BE43EE" w:rsidRDefault="00BE43E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522F1">
        <w:rPr>
          <w:sz w:val="20"/>
          <w:szCs w:val="20"/>
        </w:rPr>
        <w:t>128-22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F522F1">
        <w:rPr>
          <w:b/>
          <w:sz w:val="20"/>
          <w:szCs w:val="20"/>
        </w:rPr>
        <w:t>реагентов сложных диагностических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522F1">
        <w:rPr>
          <w:b/>
          <w:kern w:val="32"/>
          <w:sz w:val="20"/>
          <w:szCs w:val="20"/>
        </w:rPr>
        <w:t>128-22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522F1">
        <w:rPr>
          <w:sz w:val="20"/>
          <w:szCs w:val="20"/>
        </w:rPr>
        <w:t>реагентов сложных диагностических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F522F1">
        <w:rPr>
          <w:sz w:val="20"/>
          <w:szCs w:val="20"/>
        </w:rPr>
        <w:t>реагентов сложных диагностических</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855454">
        <w:rPr>
          <w:sz w:val="20"/>
          <w:szCs w:val="20"/>
        </w:rPr>
        <w:t>п</w:t>
      </w:r>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 _________</w:t>
      </w:r>
      <w:r w:rsidR="00855454">
        <w:rPr>
          <w:sz w:val="20"/>
          <w:szCs w:val="20"/>
        </w:rPr>
        <w:t xml:space="preserve"> (_______________________) руб.</w:t>
      </w:r>
      <w:r w:rsidRPr="00A272FF">
        <w:rPr>
          <w:sz w:val="20"/>
          <w:szCs w:val="20"/>
        </w:rPr>
        <w:t xml:space="preserve">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BE43EE" w:rsidRDefault="00BE43EE" w:rsidP="00937DBB">
      <w:pPr>
        <w:ind w:left="2978"/>
        <w:rPr>
          <w:b/>
          <w:sz w:val="20"/>
          <w:szCs w:val="20"/>
        </w:rPr>
      </w:pPr>
    </w:p>
    <w:p w:rsidR="00BE43EE" w:rsidRDefault="00BE43E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BE43EE">
      <w:pPr>
        <w:jc w:val="center"/>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7C3" w:rsidRDefault="002507C3" w:rsidP="00ED57EB">
      <w:r>
        <w:separator/>
      </w:r>
    </w:p>
  </w:endnote>
  <w:endnote w:type="continuationSeparator" w:id="1">
    <w:p w:rsidR="002507C3" w:rsidRDefault="002507C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507C3" w:rsidRDefault="002507C3">
        <w:pPr>
          <w:pStyle w:val="af7"/>
          <w:jc w:val="right"/>
        </w:pPr>
        <w:fldSimple w:instr=" PAGE   \* MERGEFORMAT ">
          <w:r w:rsidR="00986217">
            <w:rPr>
              <w:noProof/>
            </w:rPr>
            <w:t>4</w:t>
          </w:r>
        </w:fldSimple>
      </w:p>
    </w:sdtContent>
  </w:sdt>
  <w:p w:rsidR="002507C3" w:rsidRDefault="002507C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7C3" w:rsidRDefault="002507C3" w:rsidP="00ED57EB">
      <w:r>
        <w:separator/>
      </w:r>
    </w:p>
  </w:footnote>
  <w:footnote w:type="continuationSeparator" w:id="1">
    <w:p w:rsidR="002507C3" w:rsidRDefault="002507C3" w:rsidP="00ED57EB">
      <w:r>
        <w:continuationSeparator/>
      </w:r>
    </w:p>
  </w:footnote>
  <w:footnote w:id="2">
    <w:p w:rsidR="002507C3" w:rsidRPr="000966CA" w:rsidRDefault="002507C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4B7"/>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5F8"/>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7C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4BF"/>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14"/>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0EE9"/>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5454"/>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6217"/>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C53CE"/>
    <w:rsid w:val="00BD024E"/>
    <w:rsid w:val="00BD06E7"/>
    <w:rsid w:val="00BD0D1F"/>
    <w:rsid w:val="00BD0F65"/>
    <w:rsid w:val="00BD28AF"/>
    <w:rsid w:val="00BD437B"/>
    <w:rsid w:val="00BD4728"/>
    <w:rsid w:val="00BE0069"/>
    <w:rsid w:val="00BE43EE"/>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5DA"/>
    <w:rsid w:val="00EC0D27"/>
    <w:rsid w:val="00EC61FF"/>
    <w:rsid w:val="00EC679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2F1"/>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CB52-7214-4E4E-8FDF-10B05BDD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11333</Words>
  <Characters>83966</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2022-07-06T06:59:00Z</cp:lastPrinted>
  <dcterms:created xsi:type="dcterms:W3CDTF">2022-07-06T07:01:00Z</dcterms:created>
  <dcterms:modified xsi:type="dcterms:W3CDTF">2022-07-06T07:47:00Z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