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C224A7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E31D58">
        <w:t>30714</w:t>
      </w:r>
      <w:r w:rsidR="002F443A" w:rsidRPr="00F060FC">
        <w:t xml:space="preserve"> </w:t>
      </w:r>
      <w:r w:rsidRPr="00F060FC">
        <w:t xml:space="preserve">от </w:t>
      </w:r>
      <w:r w:rsidR="00E31D58">
        <w:t>13.12.</w:t>
      </w:r>
      <w:r w:rsidR="00703174" w:rsidRPr="00F060FC">
        <w:t>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C224A7" w:rsidRPr="00C224A7">
        <w:rPr>
          <w:kern w:val="32"/>
        </w:rPr>
        <w:t>Извещение о проведении закупки</w:t>
      </w:r>
      <w:r w:rsidR="00C224A7">
        <w:rPr>
          <w:kern w:val="32"/>
        </w:rPr>
        <w:t xml:space="preserve"> </w:t>
      </w:r>
      <w:r w:rsidR="00C224A7" w:rsidRPr="00C224A7">
        <w:rPr>
          <w:kern w:val="32"/>
        </w:rPr>
        <w:t xml:space="preserve">на поставку </w:t>
      </w:r>
      <w:r w:rsidR="00E31D58" w:rsidRPr="00E31D58">
        <w:rPr>
          <w:kern w:val="32"/>
          <w:szCs w:val="28"/>
        </w:rPr>
        <w:t>стерилизаторов воздушного</w:t>
      </w:r>
      <w:r w:rsidR="00E31D58" w:rsidRPr="00E31D58">
        <w:rPr>
          <w:b/>
          <w:kern w:val="32"/>
          <w:szCs w:val="28"/>
        </w:rPr>
        <w:t xml:space="preserve"> </w:t>
      </w:r>
      <w:r w:rsidR="00C224A7" w:rsidRPr="00C224A7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D" w:rsidRPr="0067158D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E31D58">
        <w:rPr>
          <w:kern w:val="32"/>
        </w:rPr>
        <w:t>305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C224A7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705A53" w:rsidRPr="00E31D58" w:rsidRDefault="00705A53" w:rsidP="00705A53">
            <w:pPr>
              <w:rPr>
                <w:sz w:val="20"/>
              </w:rPr>
            </w:pPr>
            <w:r w:rsidRPr="00E31D58">
              <w:rPr>
                <w:sz w:val="20"/>
              </w:rPr>
              <w:t xml:space="preserve">Просим изменить характеристики по позиции № 2 Стерилизатор ГП 80, а именно будут такие показатели в соответствии с паспортом производителя: </w:t>
            </w:r>
          </w:p>
          <w:p w:rsidR="00705A53" w:rsidRPr="00E31D58" w:rsidRDefault="00705A53" w:rsidP="00705A53">
            <w:pPr>
              <w:rPr>
                <w:sz w:val="20"/>
              </w:rPr>
            </w:pPr>
            <w:r w:rsidRPr="00E31D58">
              <w:rPr>
                <w:sz w:val="20"/>
              </w:rPr>
              <w:t>Габаритные размеры, (</w:t>
            </w:r>
            <w:proofErr w:type="spellStart"/>
            <w:r w:rsidRPr="00E31D58">
              <w:rPr>
                <w:sz w:val="20"/>
              </w:rPr>
              <w:t>ШхГхВ</w:t>
            </w:r>
            <w:proofErr w:type="spellEnd"/>
            <w:r w:rsidRPr="00E31D58">
              <w:rPr>
                <w:sz w:val="20"/>
              </w:rPr>
              <w:t>), мм 826х612х590</w:t>
            </w:r>
          </w:p>
          <w:p w:rsidR="00705A53" w:rsidRPr="00E31D58" w:rsidRDefault="00705A53" w:rsidP="00705A53">
            <w:pPr>
              <w:rPr>
                <w:sz w:val="20"/>
              </w:rPr>
            </w:pPr>
            <w:proofErr w:type="gramStart"/>
            <w:r w:rsidRPr="00E31D58">
              <w:rPr>
                <w:sz w:val="20"/>
              </w:rPr>
              <w:t>Габаритный</w:t>
            </w:r>
            <w:proofErr w:type="gramEnd"/>
            <w:r w:rsidRPr="00E31D58">
              <w:rPr>
                <w:sz w:val="20"/>
              </w:rPr>
              <w:t xml:space="preserve"> размеры камеры стерилизации,</w:t>
            </w:r>
          </w:p>
          <w:p w:rsidR="00705A53" w:rsidRPr="00E31D58" w:rsidRDefault="00705A53" w:rsidP="00705A53">
            <w:pPr>
              <w:rPr>
                <w:sz w:val="20"/>
              </w:rPr>
            </w:pPr>
            <w:r w:rsidRPr="00E31D58">
              <w:rPr>
                <w:sz w:val="20"/>
              </w:rPr>
              <w:t>(</w:t>
            </w:r>
            <w:proofErr w:type="spellStart"/>
            <w:r w:rsidRPr="00E31D58">
              <w:rPr>
                <w:sz w:val="20"/>
              </w:rPr>
              <w:t>ШхГхВ</w:t>
            </w:r>
            <w:proofErr w:type="spellEnd"/>
            <w:r w:rsidRPr="00E31D58">
              <w:rPr>
                <w:sz w:val="20"/>
              </w:rPr>
              <w:t>), мм</w:t>
            </w:r>
            <w:r w:rsidRPr="00E31D58">
              <w:rPr>
                <w:sz w:val="20"/>
              </w:rPr>
              <w:tab/>
              <w:t>510х340х460</w:t>
            </w:r>
          </w:p>
          <w:p w:rsidR="0067158D" w:rsidRPr="00F060FC" w:rsidRDefault="0067158D" w:rsidP="00671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224A7" w:rsidRDefault="00C224A7" w:rsidP="00C224A7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И</w:t>
            </w:r>
            <w:r w:rsidRPr="00C224A7">
              <w:rPr>
                <w:kern w:val="32"/>
                <w:sz w:val="20"/>
                <w:szCs w:val="20"/>
              </w:rPr>
              <w:t xml:space="preserve">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</w:t>
            </w:r>
          </w:p>
          <w:p w:rsidR="00C224A7" w:rsidRDefault="00C224A7" w:rsidP="00C224A7">
            <w:pPr>
              <w:rPr>
                <w:b/>
                <w:sz w:val="20"/>
                <w:szCs w:val="20"/>
                <w:u w:val="single"/>
              </w:rPr>
            </w:pPr>
            <w:r w:rsidRPr="00C224A7">
              <w:rPr>
                <w:kern w:val="32"/>
                <w:sz w:val="20"/>
                <w:szCs w:val="20"/>
              </w:rPr>
              <w:t>При этом заказчик имеет право в необходимой степени детализировать объект закупки</w:t>
            </w:r>
            <w:r>
              <w:rPr>
                <w:kern w:val="32"/>
                <w:sz w:val="20"/>
                <w:szCs w:val="20"/>
              </w:rPr>
              <w:t xml:space="preserve">, в том числе и срок поставки объекта закупки, </w:t>
            </w:r>
            <w:r>
              <w:rPr>
                <w:sz w:val="20"/>
                <w:szCs w:val="20"/>
              </w:rPr>
              <w:t xml:space="preserve">которые являются значимыми для Заказчика, отвечают его потребностям и необходимы для выполнения им соответствующих государственных функций – </w:t>
            </w:r>
            <w:r>
              <w:rPr>
                <w:b/>
                <w:sz w:val="20"/>
                <w:szCs w:val="20"/>
                <w:u w:val="single"/>
              </w:rPr>
              <w:t>охрана жизни и здоровья населения.</w:t>
            </w:r>
          </w:p>
          <w:p w:rsidR="00C224A7" w:rsidRPr="007F1FDF" w:rsidRDefault="00C224A7" w:rsidP="00705A53">
            <w:pPr>
              <w:rPr>
                <w:kern w:val="32"/>
                <w:sz w:val="18"/>
                <w:szCs w:val="18"/>
              </w:rPr>
            </w:pPr>
            <w:r>
              <w:rPr>
                <w:sz w:val="20"/>
                <w:szCs w:val="20"/>
              </w:rPr>
              <w:t>В рамках формирования объекта закупки Заказчик руководствуется существую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щей потребностью, возникшей в связи с осуществлением им основной деятельностью: Заказчиком учитывалась необходимость конечного результата – обеспечение лечебного учреждения медицинским оборудованием 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498E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6</cp:revision>
  <cp:lastPrinted>2022-12-16T08:07:00Z</cp:lastPrinted>
  <dcterms:created xsi:type="dcterms:W3CDTF">2022-08-03T06:51:00Z</dcterms:created>
  <dcterms:modified xsi:type="dcterms:W3CDTF">2022-12-16T08:07:00Z</dcterms:modified>
</cp:coreProperties>
</file>