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ED" w:rsidRPr="00F963ED" w:rsidRDefault="00F963ED" w:rsidP="00F963ED">
      <w:pPr>
        <w:pStyle w:val="a6"/>
        <w:widowControl w:val="0"/>
        <w:rPr>
          <w:sz w:val="22"/>
          <w:szCs w:val="22"/>
        </w:rPr>
      </w:pPr>
      <w:r w:rsidRPr="00F963ED">
        <w:rPr>
          <w:sz w:val="22"/>
          <w:szCs w:val="22"/>
        </w:rPr>
        <w:t>Договор № 001-21</w:t>
      </w:r>
    </w:p>
    <w:p w:rsidR="00F963ED" w:rsidRPr="00F963ED" w:rsidRDefault="00F963ED" w:rsidP="00F963ED">
      <w:pPr>
        <w:widowControl w:val="0"/>
        <w:jc w:val="center"/>
        <w:rPr>
          <w:b/>
          <w:bCs/>
          <w:sz w:val="22"/>
          <w:szCs w:val="22"/>
        </w:rPr>
      </w:pPr>
      <w:r w:rsidRPr="00F963ED">
        <w:rPr>
          <w:b/>
          <w:bCs/>
          <w:sz w:val="22"/>
          <w:szCs w:val="22"/>
        </w:rPr>
        <w:t>на оказание услуг по техническому обслуживанию и ремонту лифтов</w:t>
      </w:r>
    </w:p>
    <w:p w:rsidR="00F963ED" w:rsidRDefault="00F963ED" w:rsidP="00F963ED">
      <w:pPr>
        <w:jc w:val="both"/>
        <w:rPr>
          <w:b/>
          <w:sz w:val="22"/>
          <w:szCs w:val="22"/>
        </w:rPr>
      </w:pPr>
      <w:r w:rsidRPr="00F963ED">
        <w:rPr>
          <w:b/>
          <w:sz w:val="22"/>
          <w:szCs w:val="22"/>
        </w:rPr>
        <w:t xml:space="preserve">        </w:t>
      </w:r>
    </w:p>
    <w:p w:rsidR="00F963ED" w:rsidRPr="00F963ED" w:rsidRDefault="00F963ED" w:rsidP="00F963ED">
      <w:pPr>
        <w:jc w:val="both"/>
        <w:rPr>
          <w:b/>
          <w:sz w:val="22"/>
          <w:szCs w:val="22"/>
        </w:rPr>
      </w:pPr>
      <w:r w:rsidRPr="00F963ED">
        <w:rPr>
          <w:b/>
          <w:sz w:val="22"/>
          <w:szCs w:val="22"/>
        </w:rPr>
        <w:t xml:space="preserve">г. Иркутск                                                               </w:t>
      </w:r>
      <w:r w:rsidRPr="00F963ED">
        <w:rPr>
          <w:b/>
          <w:sz w:val="22"/>
          <w:szCs w:val="22"/>
        </w:rPr>
        <w:tab/>
      </w:r>
      <w:r w:rsidRPr="00F963ED">
        <w:rPr>
          <w:b/>
          <w:sz w:val="22"/>
          <w:szCs w:val="22"/>
        </w:rPr>
        <w:tab/>
      </w:r>
      <w:r w:rsidRPr="00F963ED">
        <w:rPr>
          <w:b/>
          <w:sz w:val="22"/>
          <w:szCs w:val="22"/>
        </w:rPr>
        <w:tab/>
      </w:r>
      <w:r w:rsidRPr="00F963ED">
        <w:rPr>
          <w:b/>
          <w:sz w:val="22"/>
          <w:szCs w:val="22"/>
        </w:rPr>
        <w:tab/>
        <w:t xml:space="preserve">«___»  _____________  2021г. </w:t>
      </w:r>
    </w:p>
    <w:p w:rsidR="00F963ED" w:rsidRPr="00F963ED" w:rsidRDefault="00F963ED" w:rsidP="00F963ED">
      <w:pPr>
        <w:jc w:val="both"/>
        <w:rPr>
          <w:b/>
          <w:sz w:val="22"/>
          <w:szCs w:val="22"/>
        </w:rPr>
      </w:pPr>
    </w:p>
    <w:p w:rsidR="00F963ED" w:rsidRPr="00F963ED" w:rsidRDefault="00F963ED" w:rsidP="00F963ED">
      <w:pPr>
        <w:jc w:val="both"/>
        <w:rPr>
          <w:sz w:val="22"/>
          <w:szCs w:val="22"/>
        </w:rPr>
      </w:pPr>
      <w:r w:rsidRPr="00F963ED">
        <w:rPr>
          <w:b/>
          <w:sz w:val="22"/>
          <w:szCs w:val="22"/>
        </w:rPr>
        <w:t>Областное государственное автономное учреждение здравоохранения «Иркутская городская клиническая больница №8»</w:t>
      </w:r>
      <w:r w:rsidRPr="00F963ED">
        <w:rPr>
          <w:sz w:val="22"/>
          <w:szCs w:val="22"/>
        </w:rPr>
        <w:t xml:space="preserve">, именуемое в дальнейшем </w:t>
      </w:r>
      <w:r w:rsidRPr="00F963ED">
        <w:rPr>
          <w:b/>
          <w:sz w:val="22"/>
          <w:szCs w:val="22"/>
        </w:rPr>
        <w:t xml:space="preserve">Заказчик, </w:t>
      </w:r>
      <w:r w:rsidRPr="00F963ED">
        <w:rPr>
          <w:sz w:val="22"/>
          <w:szCs w:val="22"/>
        </w:rPr>
        <w:t xml:space="preserve">в лице главного врача </w:t>
      </w:r>
      <w:proofErr w:type="spellStart"/>
      <w:r w:rsidRPr="00F963ED">
        <w:rPr>
          <w:sz w:val="22"/>
          <w:szCs w:val="22"/>
        </w:rPr>
        <w:t>Есевой</w:t>
      </w:r>
      <w:proofErr w:type="spellEnd"/>
      <w:r w:rsidRPr="00F963E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Лифтсервис</w:t>
      </w:r>
      <w:proofErr w:type="spellEnd"/>
      <w:r>
        <w:rPr>
          <w:b/>
          <w:sz w:val="22"/>
          <w:szCs w:val="22"/>
        </w:rPr>
        <w:t>»</w:t>
      </w:r>
      <w:r w:rsidRPr="00F963ED">
        <w:rPr>
          <w:b/>
          <w:sz w:val="22"/>
          <w:szCs w:val="22"/>
        </w:rPr>
        <w:t>,</w:t>
      </w:r>
      <w:r w:rsidRPr="00F963ED">
        <w:rPr>
          <w:sz w:val="22"/>
          <w:szCs w:val="22"/>
        </w:rPr>
        <w:t xml:space="preserve"> именуемый в дальнейшем </w:t>
      </w:r>
      <w:r w:rsidRPr="00F963ED">
        <w:rPr>
          <w:b/>
          <w:sz w:val="22"/>
          <w:szCs w:val="22"/>
        </w:rPr>
        <w:t>Исполнитель</w:t>
      </w:r>
      <w:r w:rsidRPr="00F963ED">
        <w:rPr>
          <w:sz w:val="22"/>
          <w:szCs w:val="22"/>
        </w:rPr>
        <w:t xml:space="preserve">, в лице </w:t>
      </w:r>
      <w:r>
        <w:rPr>
          <w:sz w:val="22"/>
          <w:szCs w:val="22"/>
        </w:rPr>
        <w:t>генерального директора Семенычева Андрея Николаевича</w:t>
      </w:r>
      <w:r w:rsidRPr="00F963ED">
        <w:rPr>
          <w:b/>
          <w:sz w:val="22"/>
          <w:szCs w:val="22"/>
        </w:rPr>
        <w:t>,</w:t>
      </w:r>
      <w:r w:rsidRPr="00F963ED">
        <w:rPr>
          <w:sz w:val="22"/>
          <w:szCs w:val="22"/>
        </w:rPr>
        <w:t xml:space="preserve"> действующего на основании </w:t>
      </w:r>
      <w:r>
        <w:rPr>
          <w:sz w:val="22"/>
          <w:szCs w:val="22"/>
        </w:rPr>
        <w:t>Устава</w:t>
      </w:r>
      <w:r w:rsidRPr="00F963E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963ED">
        <w:rPr>
          <w:kern w:val="32"/>
          <w:sz w:val="22"/>
          <w:szCs w:val="22"/>
        </w:rPr>
        <w:t xml:space="preserve">, участниками которого могут являться только субъекты малого и среднего предпринимательства </w:t>
      </w:r>
      <w:r w:rsidRPr="00F963E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963ED">
        <w:rPr>
          <w:bCs/>
          <w:sz w:val="22"/>
          <w:szCs w:val="22"/>
        </w:rPr>
        <w:t>на оказание услуг по техническому обслуживанию и ремонту лифтов</w:t>
      </w:r>
      <w:r w:rsidRPr="00F963ED">
        <w:rPr>
          <w:sz w:val="22"/>
          <w:szCs w:val="22"/>
        </w:rPr>
        <w:t xml:space="preserve"> № </w:t>
      </w:r>
      <w:r>
        <w:rPr>
          <w:sz w:val="22"/>
          <w:szCs w:val="22"/>
        </w:rPr>
        <w:t>32109913928-2</w:t>
      </w:r>
      <w:r w:rsidRPr="00F963ED">
        <w:rPr>
          <w:sz w:val="22"/>
          <w:szCs w:val="22"/>
        </w:rPr>
        <w:t xml:space="preserve"> от </w:t>
      </w:r>
      <w:r>
        <w:rPr>
          <w:sz w:val="22"/>
          <w:szCs w:val="22"/>
        </w:rPr>
        <w:t>01.02.2021г.</w:t>
      </w:r>
      <w:r w:rsidRPr="00F963ED">
        <w:rPr>
          <w:sz w:val="22"/>
          <w:szCs w:val="22"/>
        </w:rPr>
        <w:t>), заключили настоящий Договор о нижеследующем:</w:t>
      </w:r>
    </w:p>
    <w:p w:rsidR="00F963ED" w:rsidRPr="00F963ED" w:rsidRDefault="00F963ED" w:rsidP="00F963ED">
      <w:pPr>
        <w:ind w:right="-144" w:firstLine="284"/>
        <w:jc w:val="both"/>
        <w:rPr>
          <w:sz w:val="22"/>
          <w:szCs w:val="22"/>
        </w:rPr>
      </w:pPr>
    </w:p>
    <w:p w:rsidR="00F963ED" w:rsidRPr="00F963ED" w:rsidRDefault="00F963ED" w:rsidP="00F963ED">
      <w:pPr>
        <w:pStyle w:val="3"/>
        <w:tabs>
          <w:tab w:val="left" w:pos="720"/>
        </w:tabs>
        <w:ind w:left="720"/>
        <w:jc w:val="center"/>
        <w:rPr>
          <w:rFonts w:ascii="Times New Roman" w:hAnsi="Times New Roman"/>
          <w:b/>
          <w:sz w:val="22"/>
          <w:szCs w:val="22"/>
        </w:rPr>
      </w:pPr>
      <w:r w:rsidRPr="00F963ED">
        <w:rPr>
          <w:rFonts w:ascii="Times New Roman" w:hAnsi="Times New Roman"/>
          <w:b/>
          <w:sz w:val="22"/>
          <w:szCs w:val="22"/>
        </w:rPr>
        <w:t>1. ПРЕДМЕТ ДОГОВОРА</w:t>
      </w:r>
    </w:p>
    <w:p w:rsidR="00F963ED" w:rsidRPr="00F963ED" w:rsidRDefault="00F963ED" w:rsidP="00F963ED">
      <w:pPr>
        <w:jc w:val="both"/>
        <w:rPr>
          <w:sz w:val="22"/>
          <w:szCs w:val="22"/>
        </w:rPr>
      </w:pPr>
      <w:r w:rsidRPr="00F963ED">
        <w:rPr>
          <w:sz w:val="22"/>
          <w:szCs w:val="22"/>
        </w:rPr>
        <w:t xml:space="preserve">1.1. Заказчик поручает, а Исполнитель принимает на себя обязательства на оказание услуг </w:t>
      </w:r>
      <w:r w:rsidRPr="00F963ED">
        <w:rPr>
          <w:bCs/>
          <w:sz w:val="22"/>
          <w:szCs w:val="22"/>
        </w:rPr>
        <w:t>по техническому обслуживанию и ремонту лифтов</w:t>
      </w:r>
      <w:r w:rsidRPr="00F963ED">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963ED" w:rsidRPr="00F963ED" w:rsidRDefault="00F963ED" w:rsidP="00F963ED">
      <w:pPr>
        <w:jc w:val="both"/>
        <w:rPr>
          <w:sz w:val="22"/>
          <w:szCs w:val="22"/>
        </w:rPr>
      </w:pPr>
      <w:r w:rsidRPr="00F963ED">
        <w:rPr>
          <w:color w:val="000000"/>
          <w:sz w:val="22"/>
          <w:szCs w:val="22"/>
        </w:rPr>
        <w:t xml:space="preserve">1.2. </w:t>
      </w:r>
      <w:r w:rsidRPr="00F963ED">
        <w:rPr>
          <w:sz w:val="22"/>
          <w:szCs w:val="22"/>
        </w:rPr>
        <w:t xml:space="preserve">Место оказания Услуг: г. Иркутск: ул. Ярославского, 300, ул. Баумана, 214А, ул. Академика Образцова, 27Ш. </w:t>
      </w:r>
    </w:p>
    <w:p w:rsidR="00F963ED" w:rsidRPr="00F963ED" w:rsidRDefault="00F963ED" w:rsidP="00F963ED">
      <w:pPr>
        <w:tabs>
          <w:tab w:val="center" w:pos="4677"/>
          <w:tab w:val="right" w:pos="9355"/>
        </w:tabs>
        <w:snapToGrid w:val="0"/>
        <w:jc w:val="both"/>
        <w:rPr>
          <w:sz w:val="22"/>
          <w:szCs w:val="22"/>
        </w:rPr>
      </w:pPr>
      <w:r w:rsidRPr="00F963ED">
        <w:rPr>
          <w:color w:val="000000"/>
          <w:sz w:val="22"/>
          <w:szCs w:val="22"/>
        </w:rPr>
        <w:t xml:space="preserve">1.3. </w:t>
      </w:r>
      <w:r w:rsidRPr="00F963E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963ED" w:rsidRPr="00F963ED" w:rsidRDefault="00F963ED" w:rsidP="00F963ED">
      <w:pPr>
        <w:jc w:val="both"/>
        <w:rPr>
          <w:sz w:val="22"/>
          <w:szCs w:val="22"/>
        </w:rPr>
      </w:pPr>
      <w:r w:rsidRPr="00F963ED">
        <w:rPr>
          <w:sz w:val="22"/>
          <w:szCs w:val="22"/>
        </w:rPr>
        <w:t>1.4. Срок оказания услуг по настоящему договору: с момента подписания договора по 31.01.2022г.</w:t>
      </w:r>
    </w:p>
    <w:p w:rsidR="00F963ED" w:rsidRPr="00F963ED" w:rsidRDefault="00F963ED" w:rsidP="00F963ED">
      <w:pPr>
        <w:pStyle w:val="a4"/>
        <w:spacing w:after="0" w:line="240" w:lineRule="auto"/>
        <w:ind w:left="480"/>
        <w:jc w:val="both"/>
        <w:rPr>
          <w:rFonts w:ascii="Times New Roman" w:hAnsi="Times New Roman" w:cs="Times New Roman"/>
        </w:rPr>
      </w:pPr>
    </w:p>
    <w:p w:rsidR="00F963ED" w:rsidRPr="00F963ED" w:rsidRDefault="00F963ED" w:rsidP="00F963ED">
      <w:pPr>
        <w:pStyle w:val="1"/>
        <w:spacing w:before="0" w:after="0"/>
        <w:ind w:left="360"/>
        <w:jc w:val="center"/>
        <w:rPr>
          <w:rFonts w:ascii="Times New Roman" w:hAnsi="Times New Roman" w:cs="Times New Roman"/>
          <w:sz w:val="22"/>
          <w:szCs w:val="22"/>
        </w:rPr>
      </w:pPr>
      <w:r w:rsidRPr="00F963ED">
        <w:rPr>
          <w:rFonts w:ascii="Times New Roman" w:hAnsi="Times New Roman" w:cs="Times New Roman"/>
          <w:sz w:val="22"/>
          <w:szCs w:val="22"/>
        </w:rPr>
        <w:t>2. ЦЕНА ДОГОВОРА И ПОРЯДОК РАСЧЕТОВ</w:t>
      </w:r>
    </w:p>
    <w:p w:rsidR="00F963ED" w:rsidRPr="00F963ED" w:rsidRDefault="00F963ED" w:rsidP="00F963ED">
      <w:pPr>
        <w:jc w:val="both"/>
        <w:rPr>
          <w:sz w:val="22"/>
          <w:szCs w:val="22"/>
        </w:rPr>
      </w:pPr>
      <w:r w:rsidRPr="00F963ED">
        <w:rPr>
          <w:sz w:val="22"/>
          <w:szCs w:val="22"/>
        </w:rPr>
        <w:t xml:space="preserve">2.1. Цена настоящего договора составляет </w:t>
      </w:r>
      <w:r w:rsidRPr="00F963ED">
        <w:rPr>
          <w:b/>
          <w:sz w:val="22"/>
          <w:szCs w:val="22"/>
          <w:u w:val="single"/>
        </w:rPr>
        <w:t>226 800 (двести двадцать шесть тысяч восемьсот) рублей 00 копеек</w:t>
      </w:r>
      <w:r w:rsidRPr="00F963ED">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963ED" w:rsidRPr="00F963ED" w:rsidRDefault="00F963ED" w:rsidP="00F963ED">
      <w:pPr>
        <w:widowControl w:val="0"/>
        <w:shd w:val="clear" w:color="auto" w:fill="FFFFFF"/>
        <w:autoSpaceDE w:val="0"/>
        <w:autoSpaceDN w:val="0"/>
        <w:adjustRightInd w:val="0"/>
        <w:jc w:val="both"/>
        <w:rPr>
          <w:sz w:val="22"/>
          <w:szCs w:val="22"/>
        </w:rPr>
      </w:pPr>
      <w:r w:rsidRPr="00F963ED">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F963ED" w:rsidRPr="00F963ED" w:rsidRDefault="00F963ED" w:rsidP="00F963ED">
      <w:pPr>
        <w:widowControl w:val="0"/>
        <w:shd w:val="clear" w:color="auto" w:fill="FFFFFF"/>
        <w:autoSpaceDE w:val="0"/>
        <w:autoSpaceDN w:val="0"/>
        <w:adjustRightInd w:val="0"/>
        <w:jc w:val="both"/>
        <w:rPr>
          <w:sz w:val="22"/>
          <w:szCs w:val="22"/>
        </w:rPr>
      </w:pPr>
      <w:r w:rsidRPr="00F963E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963ED" w:rsidRPr="00F963ED" w:rsidRDefault="00F963ED" w:rsidP="00F963ED">
      <w:pPr>
        <w:widowControl w:val="0"/>
        <w:shd w:val="clear" w:color="auto" w:fill="FFFFFF"/>
        <w:autoSpaceDE w:val="0"/>
        <w:autoSpaceDN w:val="0"/>
        <w:adjustRightInd w:val="0"/>
        <w:jc w:val="both"/>
        <w:rPr>
          <w:sz w:val="22"/>
          <w:szCs w:val="22"/>
        </w:rPr>
      </w:pPr>
      <w:r w:rsidRPr="00F963ED">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963ED" w:rsidRPr="00F963ED" w:rsidRDefault="00F963ED" w:rsidP="00F963ED">
      <w:pPr>
        <w:widowControl w:val="0"/>
        <w:shd w:val="clear" w:color="auto" w:fill="FFFFFF"/>
        <w:autoSpaceDE w:val="0"/>
        <w:autoSpaceDN w:val="0"/>
        <w:adjustRightInd w:val="0"/>
        <w:jc w:val="both"/>
        <w:rPr>
          <w:sz w:val="22"/>
          <w:szCs w:val="22"/>
        </w:rPr>
      </w:pPr>
      <w:r w:rsidRPr="00F963ED">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F963ED" w:rsidRPr="00F963ED" w:rsidRDefault="00F963ED" w:rsidP="00F963ED">
      <w:pPr>
        <w:pStyle w:val="aa"/>
        <w:ind w:firstLine="709"/>
        <w:rPr>
          <w:sz w:val="22"/>
          <w:szCs w:val="22"/>
        </w:rPr>
      </w:pPr>
    </w:p>
    <w:p w:rsidR="00F963ED" w:rsidRPr="00F963ED" w:rsidRDefault="00F963ED" w:rsidP="00F963ED">
      <w:pPr>
        <w:jc w:val="center"/>
        <w:rPr>
          <w:b/>
          <w:sz w:val="22"/>
          <w:szCs w:val="22"/>
        </w:rPr>
      </w:pPr>
      <w:r w:rsidRPr="00F963ED">
        <w:rPr>
          <w:b/>
          <w:sz w:val="22"/>
          <w:szCs w:val="22"/>
        </w:rPr>
        <w:t>3. ОБЯЗАННОСТИ СТОРОН</w:t>
      </w:r>
    </w:p>
    <w:p w:rsidR="00F963ED" w:rsidRPr="00F963ED" w:rsidRDefault="00F963ED" w:rsidP="00F963ED">
      <w:pPr>
        <w:suppressAutoHyphens/>
        <w:jc w:val="both"/>
        <w:rPr>
          <w:sz w:val="22"/>
          <w:szCs w:val="22"/>
        </w:rPr>
      </w:pPr>
      <w:r w:rsidRPr="00F963ED">
        <w:rPr>
          <w:b/>
          <w:bCs/>
          <w:sz w:val="22"/>
          <w:szCs w:val="22"/>
        </w:rPr>
        <w:t>3.1. Исполнитель обязан:</w:t>
      </w:r>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F963ED">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963ED" w:rsidRPr="00F963ED" w:rsidRDefault="00F963ED" w:rsidP="00F963E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F963E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963ED" w:rsidRPr="00F963ED" w:rsidRDefault="00F963ED" w:rsidP="00F963ED">
      <w:pPr>
        <w:widowControl w:val="0"/>
        <w:suppressAutoHyphens/>
        <w:autoSpaceDE w:val="0"/>
        <w:autoSpaceDN w:val="0"/>
        <w:adjustRightInd w:val="0"/>
        <w:jc w:val="both"/>
        <w:rPr>
          <w:sz w:val="22"/>
          <w:szCs w:val="22"/>
        </w:rPr>
      </w:pPr>
      <w:r w:rsidRPr="00F963ED">
        <w:rPr>
          <w:b/>
          <w:bCs/>
          <w:sz w:val="22"/>
          <w:szCs w:val="22"/>
        </w:rPr>
        <w:t>3.2. Заказчик обязан:</w:t>
      </w:r>
    </w:p>
    <w:p w:rsidR="00F963ED" w:rsidRPr="00F963ED" w:rsidRDefault="00F963ED" w:rsidP="00F963ED">
      <w:pPr>
        <w:pStyle w:val="a4"/>
        <w:widowControl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963ED" w:rsidRPr="00F963ED" w:rsidRDefault="00F963ED" w:rsidP="00F963ED">
      <w:pPr>
        <w:pStyle w:val="a4"/>
        <w:widowControl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963ED" w:rsidRPr="00F963ED" w:rsidRDefault="00F963ED" w:rsidP="00F963ED">
      <w:pPr>
        <w:pStyle w:val="a4"/>
        <w:widowControl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F963ED" w:rsidRPr="00F963ED" w:rsidRDefault="00F963ED" w:rsidP="00F963ED">
      <w:pPr>
        <w:pStyle w:val="a4"/>
        <w:widowControl w:val="0"/>
        <w:autoSpaceDE w:val="0"/>
        <w:autoSpaceDN w:val="0"/>
        <w:adjustRightInd w:val="0"/>
        <w:spacing w:after="0" w:line="240" w:lineRule="auto"/>
        <w:ind w:left="0"/>
        <w:jc w:val="both"/>
        <w:rPr>
          <w:rFonts w:ascii="Times New Roman" w:hAnsi="Times New Roman" w:cs="Times New Roman"/>
        </w:rPr>
      </w:pPr>
      <w:r w:rsidRPr="00F963E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963ED" w:rsidRPr="00F963ED" w:rsidRDefault="00F963ED" w:rsidP="00F963ED">
      <w:pPr>
        <w:pStyle w:val="a4"/>
        <w:widowControl w:val="0"/>
        <w:autoSpaceDE w:val="0"/>
        <w:autoSpaceDN w:val="0"/>
        <w:adjustRightInd w:val="0"/>
        <w:spacing w:after="0" w:line="240" w:lineRule="auto"/>
        <w:jc w:val="both"/>
        <w:rPr>
          <w:rFonts w:ascii="Times New Roman" w:hAnsi="Times New Roman" w:cs="Times New Roman"/>
        </w:rPr>
      </w:pPr>
    </w:p>
    <w:p w:rsidR="00F963ED" w:rsidRPr="00F963ED" w:rsidRDefault="00F963ED" w:rsidP="00F963ED">
      <w:pPr>
        <w:jc w:val="center"/>
        <w:rPr>
          <w:b/>
          <w:sz w:val="22"/>
          <w:szCs w:val="22"/>
        </w:rPr>
      </w:pPr>
      <w:r w:rsidRPr="00F963ED">
        <w:rPr>
          <w:b/>
          <w:sz w:val="22"/>
          <w:szCs w:val="22"/>
        </w:rPr>
        <w:t>4. ПОРЯДОК ПРИЕМКИ УСЛУГ</w:t>
      </w:r>
    </w:p>
    <w:p w:rsidR="00F963ED" w:rsidRPr="00F963ED" w:rsidRDefault="00F963ED" w:rsidP="00F963ED">
      <w:pPr>
        <w:pStyle w:val="a3"/>
        <w:shd w:val="clear" w:color="auto" w:fill="FFFFFF"/>
        <w:spacing w:after="0" w:line="100" w:lineRule="atLeast"/>
        <w:jc w:val="both"/>
        <w:rPr>
          <w:rFonts w:ascii="Times New Roman" w:hAnsi="Times New Roman" w:cs="Times New Roman"/>
          <w:color w:val="auto"/>
        </w:rPr>
      </w:pPr>
      <w:r w:rsidRPr="00F963ED">
        <w:rPr>
          <w:rFonts w:ascii="Times New Roman" w:hAnsi="Times New Roman" w:cs="Times New Roman"/>
        </w:rPr>
        <w:t xml:space="preserve">4.1. Приемка услуг по настоящему Договору оформляется актом об оказании услуг.  </w:t>
      </w:r>
      <w:r w:rsidRPr="00F963E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F963ED">
        <w:rPr>
          <w:rFonts w:ascii="Times New Roman" w:hAnsi="Times New Roman" w:cs="Times New Roman"/>
        </w:rPr>
        <w:t xml:space="preserve"> </w:t>
      </w:r>
      <w:r w:rsidRPr="00F963ED">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963E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963E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963ED" w:rsidRPr="00F963ED" w:rsidRDefault="00F963ED" w:rsidP="00F963ED">
      <w:pPr>
        <w:suppressAutoHyphens/>
        <w:jc w:val="both"/>
        <w:rPr>
          <w:sz w:val="22"/>
          <w:szCs w:val="22"/>
        </w:rPr>
      </w:pPr>
      <w:r w:rsidRPr="00F963ED">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963ED" w:rsidRPr="00F963ED" w:rsidRDefault="00F963ED" w:rsidP="00F963ED">
      <w:pPr>
        <w:suppressAutoHyphens/>
        <w:jc w:val="both"/>
        <w:rPr>
          <w:sz w:val="22"/>
          <w:szCs w:val="22"/>
        </w:rPr>
      </w:pPr>
      <w:r w:rsidRPr="00F963E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963ED" w:rsidRPr="00F963ED" w:rsidRDefault="00F963ED" w:rsidP="00F963ED">
      <w:pPr>
        <w:ind w:firstLine="709"/>
        <w:jc w:val="both"/>
        <w:rPr>
          <w:color w:val="000000"/>
          <w:sz w:val="22"/>
          <w:szCs w:val="22"/>
        </w:rPr>
      </w:pPr>
    </w:p>
    <w:p w:rsidR="00F963ED" w:rsidRPr="00F963ED" w:rsidRDefault="00F963ED" w:rsidP="00F963ED">
      <w:pPr>
        <w:jc w:val="center"/>
        <w:rPr>
          <w:b/>
          <w:sz w:val="22"/>
          <w:szCs w:val="22"/>
        </w:rPr>
      </w:pPr>
      <w:r w:rsidRPr="00F963ED">
        <w:rPr>
          <w:b/>
          <w:sz w:val="22"/>
          <w:szCs w:val="22"/>
        </w:rPr>
        <w:t>5. ОТВЕТСТВЕННОСТЬ СТОРОН</w:t>
      </w:r>
    </w:p>
    <w:p w:rsidR="00F963ED" w:rsidRPr="00F963ED" w:rsidRDefault="00F963ED" w:rsidP="00F963ED">
      <w:pPr>
        <w:jc w:val="both"/>
        <w:rPr>
          <w:sz w:val="22"/>
          <w:szCs w:val="22"/>
        </w:rPr>
      </w:pPr>
      <w:r w:rsidRPr="00F963E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963ED" w:rsidRPr="00F963ED" w:rsidRDefault="00F963ED" w:rsidP="00F963ED">
      <w:pPr>
        <w:pStyle w:val="a4"/>
        <w:spacing w:after="0" w:line="240" w:lineRule="auto"/>
        <w:ind w:left="0"/>
        <w:jc w:val="both"/>
        <w:rPr>
          <w:rFonts w:ascii="Times New Roman" w:hAnsi="Times New Roman" w:cs="Times New Roman"/>
        </w:rPr>
      </w:pPr>
      <w:r w:rsidRPr="00F963ED">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F963ED">
        <w:rPr>
          <w:rFonts w:ascii="Times New Roman" w:hAnsi="Times New Roman" w:cs="Times New Roman"/>
        </w:rPr>
        <w:t>пп</w:t>
      </w:r>
      <w:proofErr w:type="spellEnd"/>
      <w:r w:rsidRPr="00F963E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F963ED">
        <w:rPr>
          <w:rFonts w:ascii="Times New Roman" w:hAnsi="Times New Roman" w:cs="Times New Roman"/>
        </w:rPr>
        <w:t>ненадлежаще</w:t>
      </w:r>
      <w:proofErr w:type="spellEnd"/>
      <w:r w:rsidRPr="00F963ED">
        <w:rPr>
          <w:rFonts w:ascii="Times New Roman" w:hAnsi="Times New Roman" w:cs="Times New Roman"/>
        </w:rPr>
        <w:t xml:space="preserve"> выполненных обязательств.</w:t>
      </w:r>
    </w:p>
    <w:p w:rsidR="00F963ED" w:rsidRPr="00F963ED" w:rsidRDefault="00F963ED" w:rsidP="00F963ED">
      <w:pPr>
        <w:pStyle w:val="a4"/>
        <w:spacing w:after="0" w:line="240" w:lineRule="auto"/>
        <w:ind w:left="0"/>
        <w:jc w:val="both"/>
        <w:rPr>
          <w:rFonts w:ascii="Times New Roman" w:hAnsi="Times New Roman" w:cs="Times New Roman"/>
        </w:rPr>
      </w:pPr>
      <w:r w:rsidRPr="00F963ED">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963ED" w:rsidRPr="00F963ED" w:rsidRDefault="00F963ED" w:rsidP="00F963ED">
      <w:pPr>
        <w:pStyle w:val="a4"/>
        <w:spacing w:after="0" w:line="240" w:lineRule="auto"/>
        <w:ind w:left="0"/>
        <w:jc w:val="both"/>
        <w:rPr>
          <w:rFonts w:ascii="Times New Roman" w:hAnsi="Times New Roman" w:cs="Times New Roman"/>
        </w:rPr>
      </w:pPr>
      <w:r w:rsidRPr="00F963ED">
        <w:rPr>
          <w:rFonts w:ascii="Times New Roman" w:hAnsi="Times New Roman" w:cs="Times New Roman"/>
        </w:rPr>
        <w:t xml:space="preserve">5.4. В случае нарушения Исполнителем сроков, предусмотренных </w:t>
      </w:r>
      <w:proofErr w:type="spellStart"/>
      <w:r w:rsidRPr="00F963ED">
        <w:rPr>
          <w:rFonts w:ascii="Times New Roman" w:hAnsi="Times New Roman" w:cs="Times New Roman"/>
        </w:rPr>
        <w:t>пп</w:t>
      </w:r>
      <w:proofErr w:type="spellEnd"/>
      <w:r w:rsidRPr="00F963E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963ED" w:rsidRPr="00F963ED" w:rsidRDefault="00F963ED" w:rsidP="00F963ED">
      <w:pPr>
        <w:widowControl w:val="0"/>
        <w:shd w:val="clear" w:color="auto" w:fill="FFFFFF"/>
        <w:suppressAutoHyphens/>
        <w:autoSpaceDE w:val="0"/>
        <w:autoSpaceDN w:val="0"/>
        <w:adjustRightInd w:val="0"/>
        <w:jc w:val="both"/>
        <w:rPr>
          <w:color w:val="000000"/>
          <w:sz w:val="22"/>
          <w:szCs w:val="22"/>
        </w:rPr>
      </w:pPr>
      <w:r w:rsidRPr="00F963ED">
        <w:rPr>
          <w:color w:val="000000"/>
          <w:sz w:val="22"/>
          <w:szCs w:val="22"/>
        </w:rPr>
        <w:t xml:space="preserve">5.5. Уплата неустойки не освобождает Исполнителя от выполнения своих обязательств по настоящему </w:t>
      </w:r>
      <w:r w:rsidRPr="00F963ED">
        <w:rPr>
          <w:sz w:val="22"/>
          <w:szCs w:val="22"/>
        </w:rPr>
        <w:t>договор</w:t>
      </w:r>
      <w:r w:rsidRPr="00F963ED">
        <w:rPr>
          <w:color w:val="000000"/>
          <w:sz w:val="22"/>
          <w:szCs w:val="22"/>
        </w:rPr>
        <w:t>у.</w:t>
      </w:r>
    </w:p>
    <w:p w:rsidR="00F963ED" w:rsidRPr="00F963ED" w:rsidRDefault="00F963ED" w:rsidP="00F963ED">
      <w:pPr>
        <w:pStyle w:val="a8"/>
        <w:tabs>
          <w:tab w:val="left" w:pos="0"/>
          <w:tab w:val="left" w:pos="2268"/>
          <w:tab w:val="left" w:pos="10490"/>
        </w:tabs>
        <w:ind w:right="-91" w:firstLine="709"/>
        <w:jc w:val="both"/>
        <w:rPr>
          <w:sz w:val="22"/>
          <w:szCs w:val="22"/>
        </w:rPr>
      </w:pPr>
    </w:p>
    <w:p w:rsidR="00F963ED" w:rsidRPr="00F963ED" w:rsidRDefault="00F963ED" w:rsidP="00F963ED">
      <w:pPr>
        <w:pStyle w:val="ac"/>
        <w:jc w:val="center"/>
        <w:rPr>
          <w:rFonts w:ascii="Times New Roman" w:hAnsi="Times New Roman"/>
          <w:b/>
          <w:sz w:val="22"/>
          <w:szCs w:val="22"/>
        </w:rPr>
      </w:pPr>
      <w:r w:rsidRPr="00F963ED">
        <w:rPr>
          <w:rFonts w:ascii="Times New Roman" w:hAnsi="Times New Roman"/>
          <w:b/>
          <w:sz w:val="22"/>
          <w:szCs w:val="22"/>
        </w:rPr>
        <w:t>6. ОБЕСПЕЧЕНИЕ ИСПОЛНЕНИЯ ДОГОВОРА</w:t>
      </w:r>
    </w:p>
    <w:p w:rsidR="00F963ED" w:rsidRPr="00F963ED" w:rsidRDefault="00F963ED" w:rsidP="00F963ED">
      <w:pPr>
        <w:pStyle w:val="a3"/>
        <w:tabs>
          <w:tab w:val="left" w:pos="0"/>
          <w:tab w:val="left" w:pos="1276"/>
        </w:tabs>
        <w:spacing w:after="0" w:line="240" w:lineRule="auto"/>
        <w:jc w:val="both"/>
        <w:rPr>
          <w:rFonts w:ascii="Times New Roman" w:hAnsi="Times New Roman" w:cs="Times New Roman"/>
          <w:b/>
        </w:rPr>
      </w:pPr>
      <w:r w:rsidRPr="00F963ED">
        <w:rPr>
          <w:rFonts w:ascii="Times New Roman" w:hAnsi="Times New Roman" w:cs="Times New Roman"/>
        </w:rPr>
        <w:t xml:space="preserve">6.1. Размер обеспечения исполнения договора составляет </w:t>
      </w:r>
      <w:r w:rsidRPr="00F963ED">
        <w:rPr>
          <w:rFonts w:ascii="Times New Roman" w:hAnsi="Times New Roman" w:cs="Times New Roman"/>
          <w:b/>
          <w:u w:val="single"/>
        </w:rPr>
        <w:t>18 900,00 рублей</w:t>
      </w:r>
      <w:r w:rsidRPr="00F963ED">
        <w:rPr>
          <w:rFonts w:ascii="Times New Roman" w:hAnsi="Times New Roman" w:cs="Times New Roman"/>
        </w:rPr>
        <w:t>.</w:t>
      </w:r>
    </w:p>
    <w:p w:rsidR="00F963ED" w:rsidRPr="00F963ED" w:rsidRDefault="00F963ED" w:rsidP="00F963ED">
      <w:pPr>
        <w:pStyle w:val="a3"/>
        <w:tabs>
          <w:tab w:val="left" w:pos="0"/>
          <w:tab w:val="left" w:pos="1276"/>
        </w:tabs>
        <w:spacing w:after="0" w:line="240" w:lineRule="auto"/>
        <w:jc w:val="both"/>
        <w:rPr>
          <w:rFonts w:ascii="Times New Roman" w:hAnsi="Times New Roman" w:cs="Times New Roman"/>
          <w:b/>
        </w:rPr>
      </w:pPr>
      <w:r w:rsidRPr="00F963E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F963ED">
        <w:rPr>
          <w:rFonts w:ascii="Times New Roman" w:hAnsi="Times New Roman" w:cs="Times New Roman"/>
        </w:rPr>
        <w:t xml:space="preserve">беспечения исполнения Договора определяется Исполнителем самостоятельно. </w:t>
      </w:r>
    </w:p>
    <w:p w:rsidR="00F963ED" w:rsidRPr="00F963ED" w:rsidRDefault="00F963ED" w:rsidP="00F963ED">
      <w:pPr>
        <w:pStyle w:val="a3"/>
        <w:tabs>
          <w:tab w:val="left" w:pos="0"/>
          <w:tab w:val="left" w:pos="1276"/>
        </w:tabs>
        <w:spacing w:after="0" w:line="240" w:lineRule="auto"/>
        <w:jc w:val="both"/>
        <w:rPr>
          <w:rFonts w:ascii="Times New Roman" w:hAnsi="Times New Roman" w:cs="Times New Roman"/>
          <w:b/>
        </w:rPr>
      </w:pPr>
      <w:r w:rsidRPr="00F963E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963ED" w:rsidRPr="00F963ED" w:rsidRDefault="00F963ED" w:rsidP="00F963ED">
      <w:pPr>
        <w:pStyle w:val="a3"/>
        <w:tabs>
          <w:tab w:val="left" w:pos="0"/>
          <w:tab w:val="left" w:pos="1276"/>
        </w:tabs>
        <w:spacing w:after="0" w:line="240" w:lineRule="auto"/>
        <w:jc w:val="both"/>
        <w:rPr>
          <w:rFonts w:ascii="Times New Roman" w:hAnsi="Times New Roman" w:cs="Times New Roman"/>
        </w:rPr>
      </w:pPr>
      <w:r w:rsidRPr="00F963E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63ED" w:rsidRPr="00F963ED" w:rsidRDefault="00F963ED" w:rsidP="00F963ED">
      <w:pPr>
        <w:pStyle w:val="a3"/>
        <w:tabs>
          <w:tab w:val="left" w:pos="0"/>
          <w:tab w:val="left" w:pos="1276"/>
        </w:tabs>
        <w:spacing w:after="0" w:line="240" w:lineRule="auto"/>
        <w:jc w:val="both"/>
        <w:rPr>
          <w:rFonts w:ascii="Times New Roman" w:hAnsi="Times New Roman" w:cs="Times New Roman"/>
        </w:rPr>
      </w:pPr>
      <w:r w:rsidRPr="00F963E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963ED" w:rsidRPr="00F963ED" w:rsidRDefault="00F963ED" w:rsidP="00F963ED">
      <w:pPr>
        <w:pStyle w:val="a3"/>
        <w:tabs>
          <w:tab w:val="left" w:pos="0"/>
          <w:tab w:val="left" w:pos="1276"/>
        </w:tabs>
        <w:spacing w:after="0" w:line="240" w:lineRule="auto"/>
        <w:jc w:val="both"/>
        <w:rPr>
          <w:rFonts w:ascii="Times New Roman" w:hAnsi="Times New Roman" w:cs="Times New Roman"/>
        </w:rPr>
      </w:pPr>
      <w:r w:rsidRPr="00F963E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963ED" w:rsidRPr="00F963ED" w:rsidRDefault="00F963ED" w:rsidP="00F963E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963E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F963ED" w:rsidRPr="00F963ED" w:rsidRDefault="00F963ED" w:rsidP="00F963E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963E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63ED" w:rsidRPr="00F963ED" w:rsidRDefault="00F963ED" w:rsidP="00F963ED">
      <w:pPr>
        <w:pStyle w:val="a8"/>
        <w:tabs>
          <w:tab w:val="left" w:pos="0"/>
          <w:tab w:val="left" w:pos="2268"/>
          <w:tab w:val="left" w:pos="10490"/>
        </w:tabs>
        <w:ind w:right="-91" w:firstLine="709"/>
        <w:jc w:val="both"/>
        <w:rPr>
          <w:sz w:val="22"/>
          <w:szCs w:val="22"/>
        </w:rPr>
      </w:pPr>
    </w:p>
    <w:p w:rsidR="00F963ED" w:rsidRPr="00F963ED" w:rsidRDefault="00F963ED" w:rsidP="00F963ED">
      <w:pPr>
        <w:pStyle w:val="a8"/>
        <w:tabs>
          <w:tab w:val="left" w:pos="0"/>
          <w:tab w:val="left" w:pos="2268"/>
        </w:tabs>
        <w:ind w:left="360" w:right="335"/>
        <w:jc w:val="center"/>
        <w:rPr>
          <w:b/>
          <w:sz w:val="22"/>
          <w:szCs w:val="22"/>
        </w:rPr>
      </w:pPr>
      <w:r w:rsidRPr="00F963ED">
        <w:rPr>
          <w:b/>
          <w:sz w:val="22"/>
          <w:szCs w:val="22"/>
        </w:rPr>
        <w:t>7. ДЕЙСТВИЕ НЕПРЕОДОЛИМОЙ СИЛЫ.</w:t>
      </w:r>
    </w:p>
    <w:p w:rsidR="00F963ED" w:rsidRPr="00F963ED" w:rsidRDefault="00F963ED" w:rsidP="00F963ED">
      <w:pPr>
        <w:suppressAutoHyphens/>
        <w:jc w:val="both"/>
        <w:rPr>
          <w:sz w:val="22"/>
          <w:szCs w:val="22"/>
        </w:rPr>
      </w:pPr>
      <w:r w:rsidRPr="00F963E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63ED" w:rsidRPr="00F963ED" w:rsidRDefault="00F963ED" w:rsidP="00F963ED">
      <w:pPr>
        <w:suppressAutoHyphens/>
        <w:jc w:val="both"/>
        <w:rPr>
          <w:sz w:val="22"/>
          <w:szCs w:val="22"/>
        </w:rPr>
      </w:pPr>
      <w:r w:rsidRPr="00F963E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963ED" w:rsidRPr="00F963ED" w:rsidRDefault="00F963ED" w:rsidP="00F963ED">
      <w:pPr>
        <w:suppressAutoHyphens/>
        <w:jc w:val="both"/>
        <w:rPr>
          <w:sz w:val="22"/>
          <w:szCs w:val="22"/>
        </w:rPr>
      </w:pPr>
      <w:r w:rsidRPr="00F963E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63ED" w:rsidRPr="00F963ED" w:rsidRDefault="00F963ED" w:rsidP="00F963ED">
      <w:pPr>
        <w:suppressAutoHyphens/>
        <w:jc w:val="both"/>
        <w:rPr>
          <w:sz w:val="22"/>
          <w:szCs w:val="22"/>
        </w:rPr>
      </w:pPr>
    </w:p>
    <w:p w:rsidR="00F963ED" w:rsidRPr="00F963ED" w:rsidRDefault="00F963ED" w:rsidP="00F963ED">
      <w:pPr>
        <w:pStyle w:val="a8"/>
        <w:tabs>
          <w:tab w:val="left" w:pos="2268"/>
        </w:tabs>
        <w:jc w:val="center"/>
        <w:rPr>
          <w:b/>
          <w:sz w:val="22"/>
          <w:szCs w:val="22"/>
        </w:rPr>
      </w:pPr>
      <w:r w:rsidRPr="00F963ED">
        <w:rPr>
          <w:b/>
          <w:sz w:val="22"/>
          <w:szCs w:val="22"/>
        </w:rPr>
        <w:t>8. ПОРЯДОК РАЗРЕШЕНИЯ СПОРОВ</w:t>
      </w:r>
    </w:p>
    <w:p w:rsidR="00F963ED" w:rsidRPr="00F963ED" w:rsidRDefault="00F963ED" w:rsidP="00F963ED">
      <w:pPr>
        <w:pStyle w:val="a8"/>
        <w:tabs>
          <w:tab w:val="left" w:pos="-142"/>
          <w:tab w:val="left" w:pos="0"/>
        </w:tabs>
        <w:jc w:val="both"/>
        <w:rPr>
          <w:sz w:val="22"/>
          <w:szCs w:val="22"/>
        </w:rPr>
      </w:pPr>
      <w:r w:rsidRPr="00F963E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963ED" w:rsidRPr="00F963ED" w:rsidRDefault="00F963ED" w:rsidP="00F963ED">
      <w:pPr>
        <w:pStyle w:val="a8"/>
        <w:tabs>
          <w:tab w:val="left" w:pos="0"/>
        </w:tabs>
        <w:jc w:val="both"/>
        <w:rPr>
          <w:sz w:val="22"/>
          <w:szCs w:val="22"/>
        </w:rPr>
      </w:pPr>
      <w:r w:rsidRPr="00F963ED">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63ED" w:rsidRPr="00F963ED" w:rsidRDefault="00F963ED" w:rsidP="00F963ED">
      <w:pPr>
        <w:pStyle w:val="a8"/>
        <w:tabs>
          <w:tab w:val="left" w:pos="0"/>
        </w:tabs>
        <w:jc w:val="both"/>
        <w:rPr>
          <w:sz w:val="22"/>
          <w:szCs w:val="22"/>
        </w:rPr>
      </w:pPr>
    </w:p>
    <w:p w:rsidR="00F963ED" w:rsidRPr="00F963ED" w:rsidRDefault="00F963ED" w:rsidP="00F963ED">
      <w:pPr>
        <w:ind w:left="615"/>
        <w:jc w:val="center"/>
        <w:rPr>
          <w:b/>
          <w:sz w:val="22"/>
          <w:szCs w:val="22"/>
        </w:rPr>
      </w:pPr>
      <w:r w:rsidRPr="00F963ED">
        <w:rPr>
          <w:b/>
          <w:sz w:val="22"/>
          <w:szCs w:val="22"/>
        </w:rPr>
        <w:t>9. СРОК ДЕЙСТВИЯ ДОГОВОРА.</w:t>
      </w:r>
    </w:p>
    <w:p w:rsidR="00F963ED" w:rsidRPr="00F963ED" w:rsidRDefault="00F963ED" w:rsidP="00F963ED">
      <w:pPr>
        <w:suppressAutoHyphens/>
        <w:jc w:val="both"/>
        <w:rPr>
          <w:sz w:val="22"/>
          <w:szCs w:val="22"/>
        </w:rPr>
      </w:pPr>
      <w:r w:rsidRPr="00F963E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963ED" w:rsidRDefault="00F963ED" w:rsidP="00F963ED">
      <w:pPr>
        <w:suppressAutoHyphens/>
        <w:jc w:val="both"/>
        <w:rPr>
          <w:sz w:val="22"/>
          <w:szCs w:val="22"/>
        </w:rPr>
      </w:pPr>
    </w:p>
    <w:p w:rsidR="00F963ED" w:rsidRPr="00F963ED" w:rsidRDefault="00F963ED" w:rsidP="00F963ED">
      <w:pPr>
        <w:suppressAutoHyphens/>
        <w:jc w:val="both"/>
        <w:rPr>
          <w:sz w:val="22"/>
          <w:szCs w:val="22"/>
        </w:rPr>
      </w:pPr>
    </w:p>
    <w:p w:rsidR="00F963ED" w:rsidRPr="00F963ED" w:rsidRDefault="00F963ED" w:rsidP="00F963ED">
      <w:pPr>
        <w:pStyle w:val="a8"/>
        <w:tabs>
          <w:tab w:val="left" w:pos="0"/>
        </w:tabs>
        <w:ind w:firstLine="709"/>
        <w:jc w:val="center"/>
        <w:rPr>
          <w:b/>
          <w:sz w:val="22"/>
          <w:szCs w:val="22"/>
        </w:rPr>
      </w:pPr>
      <w:r w:rsidRPr="00F963ED">
        <w:rPr>
          <w:b/>
          <w:sz w:val="22"/>
          <w:szCs w:val="22"/>
        </w:rPr>
        <w:lastRenderedPageBreak/>
        <w:t>10. ЗАКЛЮЧИТЕЛЬНЫЕ ПОЛОЖЕНИЯ</w:t>
      </w:r>
    </w:p>
    <w:p w:rsidR="00F963ED" w:rsidRPr="00F963ED" w:rsidRDefault="00F963ED" w:rsidP="00F963ED">
      <w:pPr>
        <w:pStyle w:val="a8"/>
        <w:tabs>
          <w:tab w:val="left" w:pos="2268"/>
        </w:tabs>
        <w:jc w:val="both"/>
        <w:rPr>
          <w:sz w:val="22"/>
          <w:szCs w:val="22"/>
        </w:rPr>
      </w:pPr>
      <w:r w:rsidRPr="00F963E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963ED" w:rsidRPr="00F963ED" w:rsidRDefault="00F963ED" w:rsidP="00F963ED">
      <w:pPr>
        <w:pStyle w:val="2"/>
        <w:ind w:firstLine="0"/>
        <w:rPr>
          <w:sz w:val="22"/>
          <w:szCs w:val="22"/>
        </w:rPr>
      </w:pPr>
      <w:r w:rsidRPr="00F963E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F963ED" w:rsidRPr="00F963ED" w:rsidRDefault="00F963ED" w:rsidP="00F963ED">
      <w:pPr>
        <w:pStyle w:val="2"/>
        <w:ind w:firstLine="0"/>
        <w:rPr>
          <w:sz w:val="22"/>
          <w:szCs w:val="22"/>
        </w:rPr>
      </w:pPr>
      <w:r w:rsidRPr="00F963E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963ED" w:rsidRPr="00F963ED" w:rsidRDefault="00F963ED" w:rsidP="00F963ED">
      <w:pPr>
        <w:pStyle w:val="32"/>
        <w:ind w:firstLine="0"/>
        <w:rPr>
          <w:rFonts w:ascii="Times New Roman" w:hAnsi="Times New Roman"/>
          <w:sz w:val="22"/>
          <w:szCs w:val="22"/>
        </w:rPr>
      </w:pPr>
      <w:r w:rsidRPr="00F963E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63ED" w:rsidRPr="00F963ED" w:rsidRDefault="00F963ED" w:rsidP="00F963ED">
      <w:pPr>
        <w:pStyle w:val="32"/>
        <w:ind w:firstLine="0"/>
        <w:rPr>
          <w:rFonts w:ascii="Times New Roman" w:hAnsi="Times New Roman"/>
          <w:sz w:val="22"/>
          <w:szCs w:val="22"/>
        </w:rPr>
      </w:pPr>
      <w:r w:rsidRPr="00F963E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963ED" w:rsidRPr="00F963ED" w:rsidRDefault="00F963ED" w:rsidP="00F963ED">
      <w:pPr>
        <w:pStyle w:val="32"/>
        <w:ind w:firstLine="0"/>
        <w:rPr>
          <w:rFonts w:ascii="Times New Roman" w:hAnsi="Times New Roman"/>
          <w:sz w:val="22"/>
          <w:szCs w:val="22"/>
        </w:rPr>
      </w:pPr>
      <w:r w:rsidRPr="00F963ED">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963ED" w:rsidRPr="00F963ED" w:rsidRDefault="00F963ED" w:rsidP="00F963ED">
      <w:pPr>
        <w:jc w:val="both"/>
        <w:rPr>
          <w:sz w:val="22"/>
          <w:szCs w:val="22"/>
        </w:rPr>
      </w:pPr>
      <w:r w:rsidRPr="00F963ED">
        <w:rPr>
          <w:sz w:val="22"/>
          <w:szCs w:val="22"/>
        </w:rPr>
        <w:t>10.7. К настоящему Договору прилагается и является его неотъемлемой частью</w:t>
      </w:r>
    </w:p>
    <w:p w:rsidR="00F963ED" w:rsidRPr="00F963ED" w:rsidRDefault="00F963ED" w:rsidP="00F963ED">
      <w:pPr>
        <w:jc w:val="both"/>
        <w:rPr>
          <w:i/>
          <w:sz w:val="22"/>
          <w:szCs w:val="22"/>
        </w:rPr>
      </w:pPr>
      <w:r w:rsidRPr="00F963ED">
        <w:rPr>
          <w:i/>
          <w:sz w:val="22"/>
          <w:szCs w:val="22"/>
        </w:rPr>
        <w:t>- Спецификация (Приложение № 1)</w:t>
      </w:r>
    </w:p>
    <w:p w:rsidR="00F963ED" w:rsidRPr="00F963ED" w:rsidRDefault="00F963ED" w:rsidP="00F963ED">
      <w:pPr>
        <w:jc w:val="both"/>
        <w:rPr>
          <w:i/>
          <w:sz w:val="22"/>
          <w:szCs w:val="22"/>
        </w:rPr>
      </w:pPr>
    </w:p>
    <w:p w:rsidR="00F963ED" w:rsidRPr="00F963ED" w:rsidRDefault="00F963ED" w:rsidP="00F963ED">
      <w:pPr>
        <w:pStyle w:val="31"/>
        <w:ind w:firstLine="709"/>
        <w:jc w:val="center"/>
        <w:rPr>
          <w:rFonts w:ascii="Times New Roman" w:hAnsi="Times New Roman"/>
          <w:b/>
          <w:sz w:val="22"/>
          <w:szCs w:val="22"/>
        </w:rPr>
      </w:pPr>
      <w:r w:rsidRPr="00F963ED">
        <w:rPr>
          <w:rFonts w:ascii="Times New Roman" w:hAnsi="Times New Roman"/>
          <w:b/>
          <w:sz w:val="22"/>
          <w:szCs w:val="22"/>
        </w:rPr>
        <w:t xml:space="preserve">11. ЮРИДИЧЕСКИЕ АДРЕСА, БАНКОВСКИЕ РЕКВИЗИТЫ И ПОДПИСИ СТОРОН </w:t>
      </w:r>
    </w:p>
    <w:p w:rsidR="00F963ED" w:rsidRPr="00F963ED" w:rsidRDefault="00F963ED" w:rsidP="00F963ED">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F963ED" w:rsidRPr="00F963ED" w:rsidTr="00144D25">
        <w:trPr>
          <w:trHeight w:val="3139"/>
        </w:trPr>
        <w:tc>
          <w:tcPr>
            <w:tcW w:w="5148" w:type="dxa"/>
          </w:tcPr>
          <w:p w:rsidR="00F963ED" w:rsidRPr="00F963ED" w:rsidRDefault="00F963ED" w:rsidP="00AC2772">
            <w:pPr>
              <w:pStyle w:val="a8"/>
              <w:widowControl w:val="0"/>
              <w:tabs>
                <w:tab w:val="left" w:pos="2268"/>
              </w:tabs>
              <w:rPr>
                <w:b/>
                <w:sz w:val="20"/>
              </w:rPr>
            </w:pPr>
            <w:r w:rsidRPr="00F963ED">
              <w:rPr>
                <w:b/>
                <w:sz w:val="20"/>
              </w:rPr>
              <w:t>Заказчик:</w:t>
            </w:r>
          </w:p>
          <w:p w:rsidR="00F963ED" w:rsidRPr="00F963ED" w:rsidRDefault="00F963ED" w:rsidP="00AC2772">
            <w:pPr>
              <w:pStyle w:val="a8"/>
              <w:tabs>
                <w:tab w:val="left" w:pos="2268"/>
              </w:tabs>
              <w:rPr>
                <w:b/>
                <w:sz w:val="20"/>
              </w:rPr>
            </w:pPr>
            <w:r w:rsidRPr="00F963ED">
              <w:rPr>
                <w:b/>
                <w:sz w:val="20"/>
              </w:rPr>
              <w:t xml:space="preserve">ОГАУЗ «Иркутская городская клиническая больница № 8» </w:t>
            </w:r>
          </w:p>
          <w:p w:rsidR="00F963ED" w:rsidRPr="00F963ED" w:rsidRDefault="00F963ED" w:rsidP="00AC2772">
            <w:pPr>
              <w:pStyle w:val="a8"/>
              <w:tabs>
                <w:tab w:val="left" w:pos="2268"/>
              </w:tabs>
              <w:rPr>
                <w:sz w:val="20"/>
              </w:rPr>
            </w:pPr>
            <w:r w:rsidRPr="00F963ED">
              <w:rPr>
                <w:b/>
                <w:sz w:val="20"/>
              </w:rPr>
              <w:t xml:space="preserve">Адрес: </w:t>
            </w:r>
            <w:r w:rsidRPr="00F963ED">
              <w:rPr>
                <w:sz w:val="20"/>
              </w:rPr>
              <w:t>664048, г. Иркутск, ул. Ярославского, 300</w:t>
            </w:r>
          </w:p>
          <w:p w:rsidR="00F963ED" w:rsidRPr="00F963ED" w:rsidRDefault="00F963ED" w:rsidP="00AC2772">
            <w:pPr>
              <w:pStyle w:val="a8"/>
              <w:tabs>
                <w:tab w:val="left" w:pos="2268"/>
              </w:tabs>
              <w:rPr>
                <w:sz w:val="20"/>
              </w:rPr>
            </w:pPr>
            <w:r w:rsidRPr="00F963ED">
              <w:rPr>
                <w:b/>
                <w:sz w:val="20"/>
              </w:rPr>
              <w:t xml:space="preserve">Телефон </w:t>
            </w:r>
            <w:r w:rsidRPr="00F963ED">
              <w:rPr>
                <w:sz w:val="20"/>
              </w:rPr>
              <w:t>44-31-30, 502-490</w:t>
            </w:r>
          </w:p>
          <w:p w:rsidR="00F963ED" w:rsidRPr="00F963ED" w:rsidRDefault="00F963ED" w:rsidP="00AC2772">
            <w:pPr>
              <w:rPr>
                <w:sz w:val="20"/>
                <w:szCs w:val="20"/>
              </w:rPr>
            </w:pPr>
            <w:r w:rsidRPr="00F963ED">
              <w:rPr>
                <w:sz w:val="20"/>
                <w:szCs w:val="20"/>
              </w:rPr>
              <w:t xml:space="preserve">ИНН 3810009342    </w:t>
            </w:r>
          </w:p>
          <w:p w:rsidR="00F963ED" w:rsidRPr="00F963ED" w:rsidRDefault="00F963ED" w:rsidP="00AC2772">
            <w:pPr>
              <w:rPr>
                <w:sz w:val="20"/>
                <w:szCs w:val="20"/>
              </w:rPr>
            </w:pPr>
            <w:r w:rsidRPr="00F963ED">
              <w:rPr>
                <w:sz w:val="20"/>
                <w:szCs w:val="20"/>
              </w:rPr>
              <w:t>КПП 381001001</w:t>
            </w:r>
          </w:p>
          <w:p w:rsidR="00F963ED" w:rsidRPr="00F963ED" w:rsidRDefault="00F963ED" w:rsidP="00AC2772">
            <w:pPr>
              <w:pStyle w:val="af0"/>
              <w:widowControl w:val="0"/>
            </w:pPr>
            <w:r w:rsidRPr="00F963ED">
              <w:t>Минфин Иркутской области (ОГАУЗ «Иркутская городская клиническая больница № 8», л/с 80303090207)</w:t>
            </w:r>
          </w:p>
          <w:p w:rsidR="00F963ED" w:rsidRPr="00F963ED" w:rsidRDefault="00F963ED" w:rsidP="00AC2772">
            <w:pPr>
              <w:pStyle w:val="af0"/>
              <w:widowControl w:val="0"/>
            </w:pPr>
            <w:r w:rsidRPr="00F963ED">
              <w:t>Казначейский счет 03224643250000003400</w:t>
            </w:r>
          </w:p>
          <w:p w:rsidR="00F963ED" w:rsidRPr="00F963ED" w:rsidRDefault="00F963ED" w:rsidP="00AC2772">
            <w:pPr>
              <w:pStyle w:val="af0"/>
              <w:widowControl w:val="0"/>
            </w:pPr>
            <w:r w:rsidRPr="00F963ED">
              <w:t>Банковский счет 40102810145370000026</w:t>
            </w:r>
          </w:p>
          <w:p w:rsidR="00F963ED" w:rsidRPr="00F963ED" w:rsidRDefault="00F963ED" w:rsidP="00AC2772">
            <w:pPr>
              <w:pStyle w:val="af0"/>
              <w:widowControl w:val="0"/>
            </w:pPr>
            <w:r w:rsidRPr="00F963ED">
              <w:t>Наименование банка: Отделение Иркутск//УФК по Иркутской области, г. Иркутск</w:t>
            </w:r>
          </w:p>
          <w:p w:rsidR="00F963ED" w:rsidRDefault="00F963ED" w:rsidP="00AC2772">
            <w:pPr>
              <w:pStyle w:val="a8"/>
              <w:widowControl w:val="0"/>
              <w:tabs>
                <w:tab w:val="left" w:pos="2268"/>
              </w:tabs>
              <w:rPr>
                <w:sz w:val="20"/>
              </w:rPr>
            </w:pPr>
            <w:r w:rsidRPr="00F963ED">
              <w:rPr>
                <w:sz w:val="20"/>
              </w:rPr>
              <w:t>БИК 012520101</w:t>
            </w:r>
          </w:p>
          <w:p w:rsidR="00F963ED" w:rsidRPr="00F963ED" w:rsidRDefault="00F963ED" w:rsidP="00AC2772">
            <w:pPr>
              <w:pStyle w:val="a8"/>
              <w:widowControl w:val="0"/>
              <w:tabs>
                <w:tab w:val="left" w:pos="2268"/>
              </w:tabs>
              <w:rPr>
                <w:sz w:val="20"/>
              </w:rPr>
            </w:pPr>
          </w:p>
          <w:p w:rsidR="00F963ED" w:rsidRPr="00F963ED" w:rsidRDefault="00F963ED" w:rsidP="00AC2772">
            <w:pPr>
              <w:pStyle w:val="a8"/>
              <w:widowControl w:val="0"/>
              <w:tabs>
                <w:tab w:val="left" w:pos="2268"/>
              </w:tabs>
              <w:rPr>
                <w:b/>
                <w:sz w:val="20"/>
              </w:rPr>
            </w:pPr>
            <w:r w:rsidRPr="00F963ED">
              <w:rPr>
                <w:b/>
                <w:sz w:val="20"/>
              </w:rPr>
              <w:t>Главный врач</w:t>
            </w:r>
          </w:p>
          <w:p w:rsidR="00F963ED" w:rsidRPr="00F963ED" w:rsidRDefault="00F963ED" w:rsidP="00AC2772">
            <w:pPr>
              <w:pStyle w:val="a8"/>
              <w:widowControl w:val="0"/>
              <w:tabs>
                <w:tab w:val="left" w:pos="2268"/>
              </w:tabs>
              <w:rPr>
                <w:b/>
                <w:sz w:val="20"/>
              </w:rPr>
            </w:pPr>
            <w:r w:rsidRPr="00F963ED">
              <w:rPr>
                <w:b/>
                <w:sz w:val="20"/>
              </w:rPr>
              <w:t xml:space="preserve">_____________________/Ж. В. </w:t>
            </w:r>
            <w:proofErr w:type="spellStart"/>
            <w:r w:rsidRPr="00F963ED">
              <w:rPr>
                <w:b/>
                <w:sz w:val="20"/>
              </w:rPr>
              <w:t>Есева</w:t>
            </w:r>
            <w:proofErr w:type="spellEnd"/>
            <w:r w:rsidRPr="00F963ED">
              <w:rPr>
                <w:b/>
                <w:sz w:val="20"/>
              </w:rPr>
              <w:t>/</w:t>
            </w:r>
          </w:p>
          <w:p w:rsidR="00F963ED" w:rsidRPr="00F963ED" w:rsidRDefault="00F963ED" w:rsidP="00AC2772">
            <w:pPr>
              <w:pStyle w:val="ConsNonformat"/>
              <w:rPr>
                <w:rFonts w:ascii="Times New Roman" w:hAnsi="Times New Roman"/>
                <w:bCs/>
                <w:snapToGrid/>
              </w:rPr>
            </w:pPr>
            <w:r w:rsidRPr="00F963ED">
              <w:rPr>
                <w:rFonts w:ascii="Times New Roman" w:hAnsi="Times New Roman"/>
                <w:bCs/>
              </w:rPr>
              <w:t>М.П.</w:t>
            </w:r>
          </w:p>
        </w:tc>
        <w:tc>
          <w:tcPr>
            <w:tcW w:w="381" w:type="dxa"/>
          </w:tcPr>
          <w:p w:rsidR="00F963ED" w:rsidRPr="00F963ED" w:rsidRDefault="00F963ED" w:rsidP="00AC2772">
            <w:pPr>
              <w:pStyle w:val="a8"/>
              <w:widowControl w:val="0"/>
              <w:tabs>
                <w:tab w:val="left" w:pos="2268"/>
              </w:tabs>
              <w:rPr>
                <w:bCs/>
                <w:sz w:val="20"/>
              </w:rPr>
            </w:pPr>
          </w:p>
        </w:tc>
        <w:tc>
          <w:tcPr>
            <w:tcW w:w="5069" w:type="dxa"/>
          </w:tcPr>
          <w:p w:rsidR="00F963ED" w:rsidRPr="00F963ED" w:rsidRDefault="00F963ED" w:rsidP="00AC2772">
            <w:pPr>
              <w:widowControl w:val="0"/>
              <w:jc w:val="both"/>
              <w:rPr>
                <w:b/>
                <w:sz w:val="20"/>
                <w:szCs w:val="20"/>
              </w:rPr>
            </w:pPr>
            <w:r w:rsidRPr="00F963ED">
              <w:rPr>
                <w:b/>
                <w:sz w:val="20"/>
                <w:szCs w:val="20"/>
              </w:rPr>
              <w:t xml:space="preserve">Исполнитель: </w:t>
            </w:r>
          </w:p>
          <w:p w:rsidR="00F963ED" w:rsidRPr="00144D25" w:rsidRDefault="00F963ED" w:rsidP="00AC2772">
            <w:pPr>
              <w:widowControl w:val="0"/>
              <w:jc w:val="both"/>
              <w:rPr>
                <w:b/>
                <w:sz w:val="20"/>
                <w:szCs w:val="20"/>
              </w:rPr>
            </w:pPr>
            <w:r w:rsidRPr="00144D25">
              <w:rPr>
                <w:b/>
                <w:sz w:val="20"/>
                <w:szCs w:val="20"/>
              </w:rPr>
              <w:t>ООО «</w:t>
            </w:r>
            <w:proofErr w:type="spellStart"/>
            <w:r w:rsidRPr="00144D25">
              <w:rPr>
                <w:b/>
                <w:sz w:val="20"/>
                <w:szCs w:val="20"/>
              </w:rPr>
              <w:t>Лифтсервис</w:t>
            </w:r>
            <w:proofErr w:type="spellEnd"/>
            <w:r w:rsidRPr="00144D25">
              <w:rPr>
                <w:b/>
                <w:sz w:val="20"/>
                <w:szCs w:val="20"/>
              </w:rPr>
              <w:t>»</w:t>
            </w:r>
          </w:p>
          <w:p w:rsidR="00F963ED" w:rsidRPr="00F963ED" w:rsidRDefault="00F963ED" w:rsidP="00AC2772">
            <w:pPr>
              <w:widowControl w:val="0"/>
              <w:tabs>
                <w:tab w:val="left" w:pos="5040"/>
              </w:tabs>
              <w:autoSpaceDE w:val="0"/>
              <w:autoSpaceDN w:val="0"/>
              <w:adjustRightInd w:val="0"/>
              <w:rPr>
                <w:sz w:val="20"/>
                <w:szCs w:val="20"/>
              </w:rPr>
            </w:pPr>
            <w:r w:rsidRPr="00F963ED">
              <w:rPr>
                <w:b/>
                <w:sz w:val="20"/>
                <w:szCs w:val="20"/>
              </w:rPr>
              <w:t xml:space="preserve">Адрес: </w:t>
            </w:r>
            <w:r w:rsidRPr="00F963ED">
              <w:rPr>
                <w:sz w:val="20"/>
                <w:szCs w:val="20"/>
              </w:rPr>
              <w:t>664075 г. Иркутск, ул. Байкальская д. 238А, кв. 1А.</w:t>
            </w:r>
          </w:p>
          <w:p w:rsidR="00F963ED" w:rsidRPr="00F963ED" w:rsidRDefault="00F963ED" w:rsidP="00AC2772">
            <w:pPr>
              <w:widowControl w:val="0"/>
              <w:tabs>
                <w:tab w:val="left" w:pos="5040"/>
              </w:tabs>
              <w:autoSpaceDE w:val="0"/>
              <w:autoSpaceDN w:val="0"/>
              <w:adjustRightInd w:val="0"/>
              <w:rPr>
                <w:b/>
                <w:sz w:val="20"/>
                <w:szCs w:val="20"/>
              </w:rPr>
            </w:pPr>
            <w:r w:rsidRPr="00F963ED">
              <w:rPr>
                <w:b/>
                <w:sz w:val="20"/>
                <w:szCs w:val="20"/>
              </w:rPr>
              <w:t xml:space="preserve">Телефон </w:t>
            </w:r>
            <w:r w:rsidRPr="00F963ED">
              <w:rPr>
                <w:sz w:val="20"/>
                <w:szCs w:val="20"/>
              </w:rPr>
              <w:t>(3952)</w:t>
            </w:r>
            <w:r w:rsidRPr="00F963ED">
              <w:rPr>
                <w:b/>
                <w:sz w:val="20"/>
                <w:szCs w:val="20"/>
              </w:rPr>
              <w:t xml:space="preserve"> </w:t>
            </w:r>
            <w:r w:rsidRPr="00F963ED">
              <w:rPr>
                <w:sz w:val="20"/>
                <w:szCs w:val="20"/>
              </w:rPr>
              <w:t>565-077</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ИНН 3849013809</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КПП 381101001</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ОГРН 1113850002496</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ОКПО 68599422</w:t>
            </w:r>
          </w:p>
          <w:p w:rsidR="00F963ED" w:rsidRPr="00144D25" w:rsidRDefault="00F963ED" w:rsidP="00AC2772">
            <w:pPr>
              <w:widowControl w:val="0"/>
              <w:tabs>
                <w:tab w:val="left" w:pos="5040"/>
              </w:tabs>
              <w:autoSpaceDE w:val="0"/>
              <w:autoSpaceDN w:val="0"/>
              <w:adjustRightInd w:val="0"/>
              <w:rPr>
                <w:sz w:val="20"/>
                <w:szCs w:val="20"/>
              </w:rPr>
            </w:pPr>
            <w:proofErr w:type="spellStart"/>
            <w:r w:rsidRPr="00144D25">
              <w:rPr>
                <w:sz w:val="20"/>
                <w:szCs w:val="20"/>
              </w:rPr>
              <w:t>р</w:t>
            </w:r>
            <w:proofErr w:type="spellEnd"/>
            <w:r w:rsidRPr="00144D25">
              <w:rPr>
                <w:sz w:val="20"/>
                <w:szCs w:val="20"/>
              </w:rPr>
              <w:t>/с 40702810823110007833</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Филиал «Центральный» Банка ВТБ г. Москва</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к/с 3010181014525000411</w:t>
            </w:r>
          </w:p>
          <w:p w:rsidR="00F963ED" w:rsidRPr="00144D25" w:rsidRDefault="00F963ED" w:rsidP="00AC2772">
            <w:pPr>
              <w:widowControl w:val="0"/>
              <w:tabs>
                <w:tab w:val="left" w:pos="5040"/>
              </w:tabs>
              <w:autoSpaceDE w:val="0"/>
              <w:autoSpaceDN w:val="0"/>
              <w:adjustRightInd w:val="0"/>
              <w:rPr>
                <w:sz w:val="20"/>
                <w:szCs w:val="20"/>
              </w:rPr>
            </w:pPr>
            <w:r w:rsidRPr="00144D25">
              <w:rPr>
                <w:sz w:val="20"/>
                <w:szCs w:val="20"/>
              </w:rPr>
              <w:t>БИК 044525411</w:t>
            </w:r>
          </w:p>
          <w:p w:rsidR="00F963ED" w:rsidRPr="00F963ED" w:rsidRDefault="002E6A2A" w:rsidP="00AC2772">
            <w:pPr>
              <w:widowControl w:val="0"/>
              <w:tabs>
                <w:tab w:val="left" w:pos="5040"/>
              </w:tabs>
              <w:autoSpaceDE w:val="0"/>
              <w:autoSpaceDN w:val="0"/>
              <w:adjustRightInd w:val="0"/>
              <w:rPr>
                <w:sz w:val="20"/>
                <w:szCs w:val="20"/>
              </w:rPr>
            </w:pPr>
            <w:hyperlink r:id="rId5" w:history="1">
              <w:r w:rsidR="00F963ED" w:rsidRPr="00144D25">
                <w:rPr>
                  <w:rStyle w:val="af2"/>
                  <w:sz w:val="20"/>
                  <w:szCs w:val="20"/>
                  <w:lang w:val="en-US"/>
                </w:rPr>
                <w:t>irklift</w:t>
              </w:r>
              <w:r w:rsidR="00F963ED" w:rsidRPr="00144D25">
                <w:rPr>
                  <w:rStyle w:val="af2"/>
                  <w:sz w:val="20"/>
                  <w:szCs w:val="20"/>
                </w:rPr>
                <w:t>@</w:t>
              </w:r>
              <w:r w:rsidR="00F963ED" w:rsidRPr="00144D25">
                <w:rPr>
                  <w:rStyle w:val="af2"/>
                  <w:sz w:val="20"/>
                  <w:szCs w:val="20"/>
                  <w:lang w:val="en-US"/>
                </w:rPr>
                <w:t>mail</w:t>
              </w:r>
              <w:r w:rsidR="00F963ED" w:rsidRPr="00144D25">
                <w:rPr>
                  <w:rStyle w:val="af2"/>
                  <w:sz w:val="20"/>
                  <w:szCs w:val="20"/>
                </w:rPr>
                <w:t>.</w:t>
              </w:r>
              <w:r w:rsidR="00F963ED" w:rsidRPr="00144D25">
                <w:rPr>
                  <w:rStyle w:val="af2"/>
                  <w:sz w:val="20"/>
                  <w:szCs w:val="20"/>
                  <w:lang w:val="en-US"/>
                </w:rPr>
                <w:t>ru</w:t>
              </w:r>
            </w:hyperlink>
          </w:p>
          <w:p w:rsidR="00F963ED" w:rsidRPr="00F963ED" w:rsidRDefault="00F963ED" w:rsidP="00AC2772">
            <w:pPr>
              <w:widowControl w:val="0"/>
              <w:tabs>
                <w:tab w:val="left" w:pos="5040"/>
              </w:tabs>
              <w:autoSpaceDE w:val="0"/>
              <w:autoSpaceDN w:val="0"/>
              <w:adjustRightInd w:val="0"/>
              <w:rPr>
                <w:b/>
                <w:sz w:val="20"/>
                <w:szCs w:val="20"/>
              </w:rPr>
            </w:pPr>
          </w:p>
          <w:p w:rsidR="00F963ED" w:rsidRPr="00F963ED" w:rsidRDefault="00F963ED" w:rsidP="00AC2772">
            <w:pPr>
              <w:widowControl w:val="0"/>
              <w:tabs>
                <w:tab w:val="left" w:pos="5040"/>
              </w:tabs>
              <w:autoSpaceDE w:val="0"/>
              <w:autoSpaceDN w:val="0"/>
              <w:adjustRightInd w:val="0"/>
              <w:rPr>
                <w:b/>
                <w:sz w:val="20"/>
                <w:szCs w:val="20"/>
              </w:rPr>
            </w:pPr>
            <w:r w:rsidRPr="00F963ED">
              <w:rPr>
                <w:b/>
                <w:sz w:val="20"/>
                <w:szCs w:val="20"/>
              </w:rPr>
              <w:t>Генеральный директор</w:t>
            </w:r>
          </w:p>
          <w:p w:rsidR="00F963ED" w:rsidRPr="00F963ED" w:rsidRDefault="00F963ED" w:rsidP="00AC2772">
            <w:pPr>
              <w:widowControl w:val="0"/>
              <w:tabs>
                <w:tab w:val="left" w:pos="5040"/>
              </w:tabs>
              <w:autoSpaceDE w:val="0"/>
              <w:autoSpaceDN w:val="0"/>
              <w:adjustRightInd w:val="0"/>
              <w:rPr>
                <w:b/>
                <w:sz w:val="20"/>
                <w:szCs w:val="20"/>
              </w:rPr>
            </w:pPr>
            <w:r w:rsidRPr="00F963ED">
              <w:rPr>
                <w:b/>
                <w:sz w:val="20"/>
                <w:szCs w:val="20"/>
              </w:rPr>
              <w:t>_______________/А.Н. Семенычев/</w:t>
            </w:r>
          </w:p>
          <w:p w:rsidR="00F963ED" w:rsidRPr="00F963ED" w:rsidRDefault="00F963ED" w:rsidP="00AC2772">
            <w:pPr>
              <w:pStyle w:val="ac"/>
              <w:widowControl w:val="0"/>
              <w:rPr>
                <w:rFonts w:ascii="Times New Roman" w:hAnsi="Times New Roman"/>
                <w:bCs/>
              </w:rPr>
            </w:pPr>
            <w:r w:rsidRPr="00F963ED">
              <w:rPr>
                <w:rFonts w:ascii="Times New Roman" w:hAnsi="Times New Roman"/>
                <w:bCs/>
              </w:rPr>
              <w:t xml:space="preserve">М.П.      </w:t>
            </w:r>
          </w:p>
        </w:tc>
      </w:tr>
    </w:tbl>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Default="00F963ED" w:rsidP="00F963ED">
      <w:pPr>
        <w:jc w:val="right"/>
        <w:rPr>
          <w:sz w:val="22"/>
          <w:szCs w:val="22"/>
        </w:rPr>
      </w:pPr>
    </w:p>
    <w:p w:rsidR="00F963ED" w:rsidRPr="00F963ED" w:rsidRDefault="00F963ED" w:rsidP="00F963ED">
      <w:pPr>
        <w:jc w:val="right"/>
        <w:rPr>
          <w:sz w:val="22"/>
          <w:szCs w:val="22"/>
        </w:rPr>
      </w:pPr>
      <w:r w:rsidRPr="00F963ED">
        <w:rPr>
          <w:sz w:val="22"/>
          <w:szCs w:val="22"/>
        </w:rPr>
        <w:lastRenderedPageBreak/>
        <w:t>Приложение № 1</w:t>
      </w:r>
    </w:p>
    <w:p w:rsidR="00F963ED" w:rsidRPr="00F963ED" w:rsidRDefault="00F963ED" w:rsidP="00F963ED">
      <w:pPr>
        <w:ind w:left="4320"/>
        <w:jc w:val="right"/>
        <w:rPr>
          <w:sz w:val="22"/>
          <w:szCs w:val="22"/>
        </w:rPr>
      </w:pPr>
      <w:r w:rsidRPr="00F963ED">
        <w:rPr>
          <w:sz w:val="22"/>
          <w:szCs w:val="22"/>
        </w:rPr>
        <w:t xml:space="preserve">                                              к договору № 001-21</w:t>
      </w:r>
      <w:r w:rsidRPr="00F963ED">
        <w:rPr>
          <w:sz w:val="22"/>
          <w:szCs w:val="22"/>
        </w:rPr>
        <w:br/>
        <w:t>от ___________________.</w:t>
      </w:r>
    </w:p>
    <w:p w:rsidR="00F963ED" w:rsidRPr="00F963ED" w:rsidRDefault="00F963ED" w:rsidP="00F963ED">
      <w:pPr>
        <w:jc w:val="center"/>
        <w:rPr>
          <w:b/>
          <w:sz w:val="22"/>
          <w:szCs w:val="22"/>
        </w:rPr>
      </w:pPr>
    </w:p>
    <w:p w:rsidR="00F963ED" w:rsidRPr="00F963ED" w:rsidRDefault="00F963ED" w:rsidP="00F963ED">
      <w:pPr>
        <w:jc w:val="center"/>
        <w:rPr>
          <w:b/>
          <w:sz w:val="22"/>
          <w:szCs w:val="22"/>
        </w:rPr>
      </w:pPr>
      <w:r w:rsidRPr="00F963ED">
        <w:rPr>
          <w:b/>
          <w:sz w:val="22"/>
          <w:szCs w:val="22"/>
        </w:rPr>
        <w:t>СПЕЦИФИКАЦИЯ</w:t>
      </w:r>
    </w:p>
    <w:tbl>
      <w:tblPr>
        <w:tblW w:w="10774" w:type="dxa"/>
        <w:tblInd w:w="-318" w:type="dxa"/>
        <w:tblLayout w:type="fixed"/>
        <w:tblLook w:val="04A0"/>
      </w:tblPr>
      <w:tblGrid>
        <w:gridCol w:w="567"/>
        <w:gridCol w:w="1418"/>
        <w:gridCol w:w="4536"/>
        <w:gridCol w:w="850"/>
        <w:gridCol w:w="992"/>
        <w:gridCol w:w="1135"/>
        <w:gridCol w:w="1276"/>
      </w:tblGrid>
      <w:tr w:rsidR="00F963ED" w:rsidRPr="00F963ED" w:rsidTr="00F963E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F963ED" w:rsidRPr="00F963ED" w:rsidRDefault="00F963ED" w:rsidP="00AC2772">
            <w:pPr>
              <w:jc w:val="center"/>
              <w:rPr>
                <w:color w:val="000000"/>
              </w:rPr>
            </w:pPr>
            <w:r w:rsidRPr="00F963ED">
              <w:rPr>
                <w:color w:val="000000"/>
                <w:sz w:val="22"/>
                <w:szCs w:val="22"/>
              </w:rPr>
              <w:t xml:space="preserve">№ </w:t>
            </w:r>
            <w:proofErr w:type="spellStart"/>
            <w:r w:rsidRPr="00F963ED">
              <w:rPr>
                <w:color w:val="000000"/>
                <w:sz w:val="22"/>
                <w:szCs w:val="22"/>
              </w:rPr>
              <w:t>п</w:t>
            </w:r>
            <w:proofErr w:type="spellEnd"/>
            <w:r w:rsidRPr="00F963ED">
              <w:rPr>
                <w:color w:val="000000"/>
                <w:sz w:val="22"/>
                <w:szCs w:val="22"/>
              </w:rPr>
              <w:t>/</w:t>
            </w:r>
            <w:proofErr w:type="spellStart"/>
            <w:r w:rsidRPr="00F963ED">
              <w:rPr>
                <w:color w:val="000000"/>
                <w:sz w:val="22"/>
                <w:szCs w:val="22"/>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F963ED" w:rsidRPr="00F963ED" w:rsidRDefault="00F963ED" w:rsidP="00AC2772">
            <w:pPr>
              <w:jc w:val="center"/>
              <w:rPr>
                <w:color w:val="000000"/>
              </w:rPr>
            </w:pPr>
            <w:r w:rsidRPr="00F963ED">
              <w:rPr>
                <w:color w:val="000000"/>
                <w:sz w:val="22"/>
                <w:szCs w:val="22"/>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3ED" w:rsidRPr="00F963ED" w:rsidRDefault="00F963ED" w:rsidP="00AC2772">
            <w:pPr>
              <w:jc w:val="center"/>
              <w:rPr>
                <w:color w:val="000000"/>
              </w:rPr>
            </w:pPr>
            <w:r w:rsidRPr="00F963ED">
              <w:rPr>
                <w:color w:val="000000"/>
                <w:sz w:val="22"/>
                <w:szCs w:val="22"/>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F963ED" w:rsidRPr="00F963ED" w:rsidRDefault="00F963ED" w:rsidP="00AC2772">
            <w:pPr>
              <w:jc w:val="center"/>
              <w:rPr>
                <w:color w:val="000000"/>
              </w:rPr>
            </w:pPr>
            <w:r w:rsidRPr="00F963ED">
              <w:rPr>
                <w:color w:val="000000"/>
                <w:sz w:val="22"/>
                <w:szCs w:val="22"/>
              </w:rPr>
              <w:t>Единица</w:t>
            </w:r>
          </w:p>
          <w:p w:rsidR="00F963ED" w:rsidRPr="00F963ED" w:rsidRDefault="00F963ED" w:rsidP="00AC2772">
            <w:pPr>
              <w:jc w:val="center"/>
              <w:rPr>
                <w:color w:val="000000"/>
              </w:rPr>
            </w:pPr>
            <w:r w:rsidRPr="00F963ED">
              <w:rPr>
                <w:color w:val="000000"/>
                <w:sz w:val="22"/>
                <w:szCs w:val="22"/>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963ED" w:rsidRPr="00F963ED" w:rsidRDefault="00F963ED" w:rsidP="00AC2772">
            <w:pPr>
              <w:pStyle w:val="ae"/>
              <w:jc w:val="center"/>
              <w:rPr>
                <w:rFonts w:ascii="Times New Roman" w:eastAsia="Times New Roman" w:hAnsi="Times New Roman"/>
                <w:color w:val="000000"/>
              </w:rPr>
            </w:pPr>
            <w:r w:rsidRPr="00F963ED">
              <w:rPr>
                <w:rFonts w:ascii="Times New Roman" w:hAnsi="Times New Roman"/>
              </w:rPr>
              <w:t>Количество</w:t>
            </w:r>
          </w:p>
        </w:tc>
        <w:tc>
          <w:tcPr>
            <w:tcW w:w="1135" w:type="dxa"/>
            <w:tcBorders>
              <w:top w:val="single" w:sz="4" w:space="0" w:color="auto"/>
              <w:left w:val="nil"/>
              <w:bottom w:val="single" w:sz="4" w:space="0" w:color="auto"/>
              <w:right w:val="single" w:sz="4" w:space="0" w:color="auto"/>
            </w:tcBorders>
            <w:vAlign w:val="center"/>
          </w:tcPr>
          <w:p w:rsidR="00F963ED" w:rsidRPr="00F963ED" w:rsidRDefault="00F963ED" w:rsidP="00AC2772">
            <w:pPr>
              <w:jc w:val="center"/>
              <w:rPr>
                <w:color w:val="000000"/>
              </w:rPr>
            </w:pPr>
            <w:r w:rsidRPr="00F963ED">
              <w:rPr>
                <w:color w:val="000000"/>
                <w:sz w:val="22"/>
                <w:szCs w:val="22"/>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F963ED" w:rsidRPr="00F963ED" w:rsidRDefault="00F963ED" w:rsidP="00AC2772">
            <w:pPr>
              <w:jc w:val="center"/>
              <w:rPr>
                <w:color w:val="000000"/>
              </w:rPr>
            </w:pPr>
            <w:r w:rsidRPr="00F963ED">
              <w:rPr>
                <w:color w:val="000000"/>
                <w:sz w:val="22"/>
                <w:szCs w:val="22"/>
              </w:rPr>
              <w:t>Сумма, руб.</w:t>
            </w:r>
          </w:p>
        </w:tc>
      </w:tr>
      <w:tr w:rsidR="00F963ED" w:rsidRPr="00F963ED" w:rsidTr="00F963ED">
        <w:trPr>
          <w:trHeight w:val="68"/>
        </w:trPr>
        <w:tc>
          <w:tcPr>
            <w:tcW w:w="567" w:type="dxa"/>
            <w:tcBorders>
              <w:top w:val="single" w:sz="4" w:space="0" w:color="auto"/>
              <w:left w:val="single" w:sz="4" w:space="0" w:color="auto"/>
              <w:bottom w:val="single" w:sz="4" w:space="0" w:color="auto"/>
              <w:right w:val="single" w:sz="4" w:space="0" w:color="auto"/>
            </w:tcBorders>
          </w:tcPr>
          <w:p w:rsidR="00F963ED" w:rsidRPr="00F963ED" w:rsidRDefault="00F963ED" w:rsidP="00AC2772">
            <w:pPr>
              <w:rPr>
                <w:sz w:val="20"/>
                <w:szCs w:val="20"/>
              </w:rPr>
            </w:pPr>
            <w:r w:rsidRPr="00F963ED">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963ED" w:rsidRPr="00F963ED" w:rsidRDefault="00F963ED" w:rsidP="00AC2772">
            <w:pPr>
              <w:rPr>
                <w:color w:val="000000"/>
                <w:sz w:val="20"/>
                <w:szCs w:val="20"/>
              </w:rPr>
            </w:pPr>
            <w:r w:rsidRPr="00F963ED">
              <w:rPr>
                <w:sz w:val="20"/>
                <w:szCs w:val="20"/>
              </w:rPr>
              <w:t xml:space="preserve">Техническое обслуживание лифтов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F963ED" w:rsidRPr="00F963ED" w:rsidRDefault="00F963ED" w:rsidP="00AC2772">
            <w:pPr>
              <w:rPr>
                <w:color w:val="000000"/>
                <w:sz w:val="20"/>
                <w:szCs w:val="20"/>
              </w:rPr>
            </w:pPr>
            <w:r w:rsidRPr="00F963ED">
              <w:rPr>
                <w:color w:val="000000"/>
                <w:sz w:val="20"/>
                <w:szCs w:val="20"/>
              </w:rPr>
              <w:t>Количество лифтов – 5шт.</w:t>
            </w:r>
          </w:p>
          <w:p w:rsidR="00F963ED" w:rsidRPr="00F963ED" w:rsidRDefault="00F963ED" w:rsidP="00AC2772">
            <w:pPr>
              <w:rPr>
                <w:color w:val="000000"/>
                <w:sz w:val="20"/>
                <w:szCs w:val="20"/>
              </w:rPr>
            </w:pPr>
            <w:r w:rsidRPr="00F963ED">
              <w:rPr>
                <w:color w:val="000000"/>
                <w:sz w:val="20"/>
                <w:szCs w:val="20"/>
              </w:rPr>
              <w:t xml:space="preserve">Исполнитель </w:t>
            </w:r>
            <w:r w:rsidRPr="00F963ED">
              <w:rPr>
                <w:b/>
                <w:color w:val="000000"/>
                <w:sz w:val="20"/>
                <w:szCs w:val="20"/>
                <w:u w:val="single"/>
              </w:rPr>
              <w:t>ежемесячно</w:t>
            </w:r>
            <w:r w:rsidRPr="00F963ED">
              <w:rPr>
                <w:color w:val="000000"/>
                <w:sz w:val="20"/>
                <w:szCs w:val="20"/>
              </w:rPr>
              <w:t xml:space="preserve"> проводит в рамках технического обслуживания лифтов следующие виды работ:</w:t>
            </w:r>
          </w:p>
          <w:p w:rsidR="00F963ED" w:rsidRPr="00F963ED" w:rsidRDefault="00F963ED" w:rsidP="00AC2772">
            <w:pPr>
              <w:rPr>
                <w:color w:val="000000"/>
                <w:sz w:val="20"/>
                <w:szCs w:val="20"/>
              </w:rPr>
            </w:pPr>
            <w:r w:rsidRPr="00F963ED">
              <w:rPr>
                <w:color w:val="000000"/>
                <w:sz w:val="20"/>
                <w:szCs w:val="20"/>
              </w:rPr>
              <w:t>Поверка освещенности кабины лифта, шахты, машинного помещения.</w:t>
            </w:r>
          </w:p>
          <w:p w:rsidR="00F963ED" w:rsidRPr="00F963ED" w:rsidRDefault="00F963ED" w:rsidP="00AC2772">
            <w:pPr>
              <w:rPr>
                <w:color w:val="000000"/>
                <w:sz w:val="20"/>
                <w:szCs w:val="20"/>
              </w:rPr>
            </w:pPr>
            <w:r w:rsidRPr="00F963ED">
              <w:rPr>
                <w:color w:val="000000"/>
                <w:sz w:val="20"/>
                <w:szCs w:val="20"/>
              </w:rPr>
              <w:t>- Поверка исправности вызывных и приказных аппаратов.</w:t>
            </w:r>
          </w:p>
          <w:p w:rsidR="00F963ED" w:rsidRPr="00F963ED" w:rsidRDefault="00F963ED" w:rsidP="00AC2772">
            <w:pPr>
              <w:rPr>
                <w:color w:val="000000"/>
                <w:sz w:val="20"/>
                <w:szCs w:val="20"/>
              </w:rPr>
            </w:pPr>
            <w:r w:rsidRPr="00F963ED">
              <w:rPr>
                <w:color w:val="000000"/>
                <w:sz w:val="20"/>
                <w:szCs w:val="20"/>
              </w:rPr>
              <w:t>- Проверка точности остановки, отсутствия вибраций и посторонних шумов.</w:t>
            </w:r>
          </w:p>
          <w:p w:rsidR="00F963ED" w:rsidRPr="00F963ED" w:rsidRDefault="00F963ED" w:rsidP="00AC2772">
            <w:pPr>
              <w:rPr>
                <w:color w:val="000000"/>
                <w:sz w:val="20"/>
                <w:szCs w:val="20"/>
              </w:rPr>
            </w:pPr>
            <w:r w:rsidRPr="00F963ED">
              <w:rPr>
                <w:color w:val="000000"/>
                <w:sz w:val="20"/>
                <w:szCs w:val="20"/>
              </w:rPr>
              <w:t>- Визуальный осмотр оборудования в шахте и очистка его от загрязнений.</w:t>
            </w:r>
          </w:p>
          <w:p w:rsidR="00F963ED" w:rsidRPr="00F963ED" w:rsidRDefault="00F963ED" w:rsidP="00AC2772">
            <w:pPr>
              <w:rPr>
                <w:color w:val="000000"/>
                <w:sz w:val="20"/>
                <w:szCs w:val="20"/>
              </w:rPr>
            </w:pPr>
            <w:r w:rsidRPr="00F963ED">
              <w:rPr>
                <w:color w:val="000000"/>
                <w:sz w:val="20"/>
                <w:szCs w:val="20"/>
              </w:rPr>
              <w:t>- Проверка уровня масла в лебедке.</w:t>
            </w:r>
          </w:p>
          <w:p w:rsidR="00F963ED" w:rsidRPr="00F963ED" w:rsidRDefault="00F963ED" w:rsidP="00AC2772">
            <w:pPr>
              <w:rPr>
                <w:color w:val="000000"/>
                <w:sz w:val="20"/>
                <w:szCs w:val="20"/>
              </w:rPr>
            </w:pPr>
            <w:r w:rsidRPr="00F963ED">
              <w:rPr>
                <w:color w:val="000000"/>
                <w:sz w:val="20"/>
                <w:szCs w:val="20"/>
              </w:rPr>
              <w:t>- Смазка направляющих кабины и противовеса.</w:t>
            </w:r>
          </w:p>
          <w:p w:rsidR="00F963ED" w:rsidRPr="00F963ED" w:rsidRDefault="00F963ED" w:rsidP="00AC2772">
            <w:pPr>
              <w:rPr>
                <w:color w:val="000000"/>
                <w:sz w:val="20"/>
                <w:szCs w:val="20"/>
              </w:rPr>
            </w:pPr>
            <w:r w:rsidRPr="00F963ED">
              <w:rPr>
                <w:color w:val="000000"/>
                <w:sz w:val="20"/>
                <w:szCs w:val="20"/>
              </w:rPr>
              <w:t>- Проверка износа вкладышей башмаков кабины и противовеса.</w:t>
            </w:r>
          </w:p>
          <w:p w:rsidR="00F963ED" w:rsidRPr="00F963ED" w:rsidRDefault="00F963ED" w:rsidP="00AC2772">
            <w:pPr>
              <w:rPr>
                <w:color w:val="000000"/>
                <w:sz w:val="20"/>
                <w:szCs w:val="20"/>
              </w:rPr>
            </w:pPr>
            <w:r w:rsidRPr="00F963ED">
              <w:rPr>
                <w:color w:val="000000"/>
                <w:sz w:val="20"/>
                <w:szCs w:val="20"/>
              </w:rPr>
              <w:t>- Замена запасных частей.</w:t>
            </w:r>
          </w:p>
          <w:p w:rsidR="00F963ED" w:rsidRPr="00F963ED" w:rsidRDefault="00F963ED" w:rsidP="00AC2772">
            <w:pPr>
              <w:rPr>
                <w:color w:val="000000"/>
                <w:sz w:val="20"/>
                <w:szCs w:val="20"/>
              </w:rPr>
            </w:pPr>
            <w:r w:rsidRPr="00F963ED">
              <w:rPr>
                <w:color w:val="000000"/>
                <w:sz w:val="20"/>
                <w:szCs w:val="20"/>
              </w:rPr>
              <w:t>- Проверка состояния канатов, подвески, устройства слабины тяговых канатов.</w:t>
            </w:r>
          </w:p>
          <w:p w:rsidR="00F963ED" w:rsidRPr="00F963ED" w:rsidRDefault="00F963ED" w:rsidP="00AC2772">
            <w:pPr>
              <w:rPr>
                <w:color w:val="000000"/>
                <w:sz w:val="20"/>
                <w:szCs w:val="20"/>
              </w:rPr>
            </w:pPr>
            <w:r w:rsidRPr="00F963ED">
              <w:rPr>
                <w:color w:val="000000"/>
                <w:sz w:val="20"/>
                <w:szCs w:val="20"/>
              </w:rPr>
              <w:t>- Осмотр оборудования в приемнике лифта и под кабиной лифта, очистка его от загрязнений.</w:t>
            </w:r>
          </w:p>
          <w:p w:rsidR="00F963ED" w:rsidRPr="00F963ED" w:rsidRDefault="00F963ED" w:rsidP="00AC2772">
            <w:pPr>
              <w:rPr>
                <w:color w:val="000000"/>
                <w:sz w:val="20"/>
                <w:szCs w:val="20"/>
              </w:rPr>
            </w:pPr>
            <w:r w:rsidRPr="00F963ED">
              <w:rPr>
                <w:color w:val="000000"/>
                <w:sz w:val="20"/>
                <w:szCs w:val="20"/>
              </w:rPr>
              <w:t>- Осмотр оборудования в верхней части шахты, очистка его от загрязнений;</w:t>
            </w:r>
          </w:p>
          <w:p w:rsidR="00F963ED" w:rsidRPr="00F963ED" w:rsidRDefault="00F963ED" w:rsidP="00AC2772">
            <w:pPr>
              <w:rPr>
                <w:color w:val="000000"/>
                <w:sz w:val="20"/>
                <w:szCs w:val="20"/>
              </w:rPr>
            </w:pPr>
            <w:r w:rsidRPr="00F963ED">
              <w:rPr>
                <w:color w:val="000000"/>
                <w:sz w:val="20"/>
                <w:szCs w:val="20"/>
              </w:rPr>
              <w:t>- Проверка действия узлов безопасности (ловители, ОС, СПК, концевые выключатели и т.д.).</w:t>
            </w:r>
          </w:p>
          <w:p w:rsidR="00F963ED" w:rsidRPr="00F963ED" w:rsidRDefault="00F963ED" w:rsidP="00AC2772">
            <w:pPr>
              <w:rPr>
                <w:color w:val="000000"/>
                <w:sz w:val="20"/>
                <w:szCs w:val="20"/>
              </w:rPr>
            </w:pPr>
            <w:r w:rsidRPr="00F963ED">
              <w:rPr>
                <w:color w:val="000000"/>
                <w:sz w:val="20"/>
                <w:szCs w:val="20"/>
              </w:rPr>
              <w:t>- Технический осмотр тормоза лебедки.</w:t>
            </w:r>
          </w:p>
          <w:p w:rsidR="00F963ED" w:rsidRPr="00F963ED" w:rsidRDefault="00F963ED" w:rsidP="00AC2772">
            <w:pPr>
              <w:rPr>
                <w:color w:val="000000"/>
                <w:sz w:val="20"/>
                <w:szCs w:val="20"/>
              </w:rPr>
            </w:pPr>
            <w:r w:rsidRPr="00F963ED">
              <w:rPr>
                <w:color w:val="000000"/>
                <w:sz w:val="20"/>
                <w:szCs w:val="20"/>
              </w:rPr>
              <w:t>- Технический осмотр привода дверей кабины.</w:t>
            </w:r>
          </w:p>
          <w:p w:rsidR="00F963ED" w:rsidRPr="00F963ED" w:rsidRDefault="00F963ED" w:rsidP="00AC2772">
            <w:pPr>
              <w:rPr>
                <w:color w:val="000000"/>
                <w:sz w:val="20"/>
                <w:szCs w:val="20"/>
              </w:rPr>
            </w:pPr>
            <w:r w:rsidRPr="00F963ED">
              <w:rPr>
                <w:color w:val="000000"/>
                <w:sz w:val="20"/>
                <w:szCs w:val="20"/>
              </w:rPr>
              <w:t>- Технический осмотр дверей шахты, замков и контактов дверей шахты.</w:t>
            </w:r>
          </w:p>
          <w:p w:rsidR="00F963ED" w:rsidRPr="00F963ED" w:rsidRDefault="00F963ED" w:rsidP="00AC2772">
            <w:pPr>
              <w:rPr>
                <w:color w:val="000000"/>
                <w:sz w:val="20"/>
                <w:szCs w:val="20"/>
              </w:rPr>
            </w:pPr>
            <w:r w:rsidRPr="00F963ED">
              <w:rPr>
                <w:color w:val="000000"/>
                <w:sz w:val="20"/>
                <w:szCs w:val="20"/>
              </w:rPr>
              <w:t>-Технический осмотр ограничителя скорости (ОС), вводного устройства (ВУ), контролера.</w:t>
            </w:r>
          </w:p>
          <w:p w:rsidR="00F963ED" w:rsidRPr="00F963ED" w:rsidRDefault="00F963ED" w:rsidP="00AC2772">
            <w:pPr>
              <w:rPr>
                <w:color w:val="000000"/>
                <w:sz w:val="20"/>
                <w:szCs w:val="20"/>
              </w:rPr>
            </w:pPr>
            <w:r w:rsidRPr="00F963ED">
              <w:rPr>
                <w:color w:val="000000"/>
                <w:sz w:val="20"/>
                <w:szCs w:val="20"/>
              </w:rPr>
              <w:t>- Проведение текущих ремонтов лифтов по необходимости.</w:t>
            </w:r>
          </w:p>
          <w:p w:rsidR="00F963ED" w:rsidRPr="00F963ED" w:rsidRDefault="00F963ED" w:rsidP="00AC2772">
            <w:pPr>
              <w:rPr>
                <w:color w:val="000000"/>
                <w:sz w:val="20"/>
                <w:szCs w:val="20"/>
              </w:rPr>
            </w:pPr>
            <w:r w:rsidRPr="00F963ED">
              <w:rPr>
                <w:color w:val="000000"/>
                <w:sz w:val="20"/>
                <w:szCs w:val="20"/>
              </w:rPr>
              <w:t>- Проведение аварийно-технического обслуживания лифтов, остановившихся в процессе эксплуатации.</w:t>
            </w:r>
          </w:p>
          <w:p w:rsidR="00F963ED" w:rsidRPr="00F963ED" w:rsidRDefault="00F963ED" w:rsidP="00AC2772">
            <w:pPr>
              <w:rPr>
                <w:color w:val="000000"/>
                <w:sz w:val="20"/>
                <w:szCs w:val="20"/>
              </w:rPr>
            </w:pPr>
            <w:r w:rsidRPr="00F963ED">
              <w:rPr>
                <w:color w:val="000000"/>
                <w:sz w:val="20"/>
                <w:szCs w:val="20"/>
              </w:rPr>
              <w:t>- Полугодовой текущий ремонт.</w:t>
            </w:r>
          </w:p>
          <w:p w:rsidR="00F963ED" w:rsidRPr="00F963ED" w:rsidRDefault="00F963ED" w:rsidP="00AC2772">
            <w:pPr>
              <w:rPr>
                <w:color w:val="000000"/>
                <w:sz w:val="20"/>
                <w:szCs w:val="20"/>
              </w:rPr>
            </w:pPr>
            <w:r w:rsidRPr="00F963ED">
              <w:rPr>
                <w:color w:val="000000"/>
                <w:sz w:val="20"/>
                <w:szCs w:val="20"/>
              </w:rPr>
              <w:t>- Ежегодный текущий ремонт</w:t>
            </w:r>
          </w:p>
        </w:tc>
        <w:tc>
          <w:tcPr>
            <w:tcW w:w="850" w:type="dxa"/>
            <w:tcBorders>
              <w:top w:val="single" w:sz="4" w:space="0" w:color="auto"/>
              <w:left w:val="nil"/>
              <w:bottom w:val="single" w:sz="4" w:space="0" w:color="auto"/>
              <w:right w:val="single" w:sz="4" w:space="0" w:color="auto"/>
            </w:tcBorders>
            <w:shd w:val="clear" w:color="auto" w:fill="auto"/>
            <w:hideMark/>
          </w:tcPr>
          <w:p w:rsidR="00F963ED" w:rsidRPr="00F963ED" w:rsidRDefault="00F963ED" w:rsidP="00AC2772">
            <w:pPr>
              <w:jc w:val="center"/>
              <w:rPr>
                <w:sz w:val="20"/>
                <w:szCs w:val="20"/>
              </w:rPr>
            </w:pPr>
            <w:r w:rsidRPr="00F963ED">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F963ED" w:rsidRPr="00F963ED" w:rsidRDefault="00F963ED" w:rsidP="00AC2772">
            <w:pPr>
              <w:jc w:val="center"/>
              <w:rPr>
                <w:sz w:val="20"/>
                <w:szCs w:val="20"/>
              </w:rPr>
            </w:pPr>
            <w:r w:rsidRPr="00F963ED">
              <w:rPr>
                <w:sz w:val="20"/>
                <w:szCs w:val="20"/>
              </w:rPr>
              <w:t>12</w:t>
            </w:r>
          </w:p>
        </w:tc>
        <w:tc>
          <w:tcPr>
            <w:tcW w:w="1135" w:type="dxa"/>
            <w:tcBorders>
              <w:top w:val="single" w:sz="4" w:space="0" w:color="auto"/>
              <w:left w:val="nil"/>
              <w:bottom w:val="single" w:sz="4" w:space="0" w:color="auto"/>
              <w:right w:val="single" w:sz="4" w:space="0" w:color="auto"/>
            </w:tcBorders>
          </w:tcPr>
          <w:p w:rsidR="00F963ED" w:rsidRPr="00F963ED" w:rsidRDefault="00F963ED" w:rsidP="00AC2772">
            <w:pPr>
              <w:jc w:val="center"/>
              <w:rPr>
                <w:color w:val="000000"/>
                <w:sz w:val="20"/>
                <w:szCs w:val="20"/>
              </w:rPr>
            </w:pPr>
            <w:r>
              <w:rPr>
                <w:color w:val="000000"/>
                <w:sz w:val="20"/>
                <w:szCs w:val="20"/>
              </w:rPr>
              <w:t>18 900,00</w:t>
            </w:r>
          </w:p>
        </w:tc>
        <w:tc>
          <w:tcPr>
            <w:tcW w:w="1276" w:type="dxa"/>
            <w:tcBorders>
              <w:top w:val="single" w:sz="4" w:space="0" w:color="auto"/>
              <w:left w:val="single" w:sz="4" w:space="0" w:color="auto"/>
              <w:bottom w:val="single" w:sz="4" w:space="0" w:color="auto"/>
              <w:right w:val="single" w:sz="4" w:space="0" w:color="auto"/>
            </w:tcBorders>
          </w:tcPr>
          <w:p w:rsidR="00F963ED" w:rsidRPr="00F963ED" w:rsidRDefault="00F963ED" w:rsidP="00AC2772">
            <w:pPr>
              <w:jc w:val="center"/>
              <w:rPr>
                <w:color w:val="000000"/>
                <w:sz w:val="20"/>
                <w:szCs w:val="20"/>
              </w:rPr>
            </w:pPr>
            <w:r>
              <w:rPr>
                <w:color w:val="000000"/>
                <w:sz w:val="20"/>
                <w:szCs w:val="20"/>
              </w:rPr>
              <w:t>226 800,00</w:t>
            </w:r>
          </w:p>
        </w:tc>
      </w:tr>
      <w:tr w:rsidR="00F963ED" w:rsidRPr="00F963ED" w:rsidTr="00F963ED">
        <w:trPr>
          <w:trHeight w:val="68"/>
        </w:trPr>
        <w:tc>
          <w:tcPr>
            <w:tcW w:w="567" w:type="dxa"/>
            <w:tcBorders>
              <w:top w:val="single" w:sz="4" w:space="0" w:color="auto"/>
              <w:left w:val="single" w:sz="4" w:space="0" w:color="auto"/>
              <w:bottom w:val="single" w:sz="4" w:space="0" w:color="auto"/>
              <w:right w:val="single" w:sz="4" w:space="0" w:color="auto"/>
            </w:tcBorders>
          </w:tcPr>
          <w:p w:rsidR="00F963ED" w:rsidRPr="00F963ED" w:rsidRDefault="00F963ED" w:rsidP="00AC2772">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F963ED" w:rsidRPr="00F963ED" w:rsidRDefault="00F963ED" w:rsidP="00AC2772">
            <w:pPr>
              <w:rPr>
                <w:color w:val="000000"/>
              </w:rPr>
            </w:pPr>
            <w:r w:rsidRPr="00F963ED">
              <w:rPr>
                <w:color w:val="000000"/>
                <w:sz w:val="22"/>
                <w:szCs w:val="22"/>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F963ED" w:rsidRPr="00F963ED" w:rsidRDefault="00F963ED" w:rsidP="00AC2772">
            <w:pPr>
              <w:jc w:val="center"/>
              <w:rPr>
                <w:b/>
                <w:color w:val="000000"/>
              </w:rPr>
            </w:pPr>
            <w:r w:rsidRPr="00F963ED">
              <w:rPr>
                <w:b/>
                <w:color w:val="000000"/>
                <w:sz w:val="22"/>
                <w:szCs w:val="22"/>
              </w:rPr>
              <w:t>226 800,00</w:t>
            </w:r>
          </w:p>
        </w:tc>
      </w:tr>
      <w:tr w:rsidR="00F963ED" w:rsidRPr="00F963ED" w:rsidTr="00F963ED">
        <w:trPr>
          <w:trHeight w:val="68"/>
        </w:trPr>
        <w:tc>
          <w:tcPr>
            <w:tcW w:w="567" w:type="dxa"/>
            <w:tcBorders>
              <w:top w:val="nil"/>
              <w:left w:val="single" w:sz="4" w:space="0" w:color="auto"/>
              <w:bottom w:val="single" w:sz="4" w:space="0" w:color="auto"/>
              <w:right w:val="single" w:sz="4" w:space="0" w:color="auto"/>
            </w:tcBorders>
          </w:tcPr>
          <w:p w:rsidR="00F963ED" w:rsidRPr="00F963ED" w:rsidRDefault="00F963ED" w:rsidP="00AC2772">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F963ED" w:rsidRPr="00F963ED" w:rsidRDefault="00F963ED" w:rsidP="00AC2772">
            <w:pPr>
              <w:rPr>
                <w:color w:val="000000"/>
              </w:rPr>
            </w:pPr>
            <w:r w:rsidRPr="00F963ED">
              <w:rPr>
                <w:color w:val="000000"/>
                <w:sz w:val="22"/>
                <w:szCs w:val="22"/>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F963ED" w:rsidRPr="00F963ED" w:rsidRDefault="00F963ED" w:rsidP="00AC2772">
            <w:pPr>
              <w:jc w:val="center"/>
              <w:rPr>
                <w:b/>
                <w:color w:val="000000"/>
              </w:rPr>
            </w:pPr>
            <w:r w:rsidRPr="00F963ED">
              <w:rPr>
                <w:b/>
                <w:color w:val="000000"/>
                <w:sz w:val="22"/>
                <w:szCs w:val="22"/>
              </w:rPr>
              <w:t>без НДС</w:t>
            </w:r>
          </w:p>
        </w:tc>
      </w:tr>
    </w:tbl>
    <w:p w:rsidR="00F963ED" w:rsidRPr="00F963ED" w:rsidRDefault="00F963ED" w:rsidP="00F963ED">
      <w:pPr>
        <w:jc w:val="center"/>
        <w:rPr>
          <w:b/>
          <w:sz w:val="22"/>
          <w:szCs w:val="22"/>
        </w:rPr>
      </w:pPr>
    </w:p>
    <w:p w:rsidR="00F963ED" w:rsidRP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t>1. Техническое обслуживание всех систем  должны обслуживать не менее 2-х  специалистов инженеров.</w:t>
      </w:r>
    </w:p>
    <w:p w:rsidR="00F963ED" w:rsidRP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t xml:space="preserve">2. Время выполнения ремонтных работ должно согласовываться с Заказчиком. </w:t>
      </w:r>
    </w:p>
    <w:p w:rsidR="00F963ED" w:rsidRP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963ED" w:rsidRPr="00F963ED" w:rsidRDefault="00F963ED" w:rsidP="00F963ED">
      <w:pPr>
        <w:tabs>
          <w:tab w:val="left" w:pos="284"/>
        </w:tabs>
        <w:autoSpaceDE w:val="0"/>
        <w:autoSpaceDN w:val="0"/>
        <w:adjustRightInd w:val="0"/>
        <w:jc w:val="both"/>
        <w:rPr>
          <w:bCs/>
          <w:sz w:val="22"/>
          <w:szCs w:val="22"/>
        </w:rPr>
      </w:pPr>
      <w:r w:rsidRPr="00F963ED">
        <w:rPr>
          <w:bCs/>
          <w:sz w:val="22"/>
          <w:szCs w:val="22"/>
        </w:rPr>
        <w:t>4. Все сотрудники Исполнителя должны иметь:</w:t>
      </w:r>
    </w:p>
    <w:p w:rsidR="00F963ED" w:rsidRPr="00F963ED" w:rsidRDefault="00F963ED" w:rsidP="00F963ED">
      <w:pPr>
        <w:pStyle w:val="a4"/>
        <w:numPr>
          <w:ilvl w:val="0"/>
          <w:numId w:val="1"/>
        </w:numPr>
        <w:tabs>
          <w:tab w:val="left" w:pos="284"/>
        </w:tabs>
        <w:suppressAutoHyphens w:val="0"/>
        <w:autoSpaceDE w:val="0"/>
        <w:autoSpaceDN w:val="0"/>
        <w:adjustRightInd w:val="0"/>
        <w:spacing w:after="0" w:line="240" w:lineRule="auto"/>
        <w:jc w:val="both"/>
        <w:rPr>
          <w:rFonts w:ascii="Times New Roman" w:hAnsi="Times New Roman" w:cs="Times New Roman"/>
          <w:bCs/>
        </w:rPr>
      </w:pPr>
      <w:r w:rsidRPr="00F963ED">
        <w:rPr>
          <w:rFonts w:ascii="Times New Roman" w:hAnsi="Times New Roman" w:cs="Times New Roman"/>
          <w:bCs/>
        </w:rPr>
        <w:t>удостоверения о проверке знаний, норм и требований ПБ установленной формы. ПБ 10-558-03 «Правила устройства и безопасной эксплуатации лифтов»;</w:t>
      </w:r>
    </w:p>
    <w:p w:rsidR="00F963ED" w:rsidRPr="00F963ED" w:rsidRDefault="00F963ED" w:rsidP="00F963ED">
      <w:pPr>
        <w:pStyle w:val="a4"/>
        <w:numPr>
          <w:ilvl w:val="0"/>
          <w:numId w:val="1"/>
        </w:numPr>
        <w:tabs>
          <w:tab w:val="left" w:pos="284"/>
        </w:tabs>
        <w:suppressAutoHyphens w:val="0"/>
        <w:autoSpaceDE w:val="0"/>
        <w:autoSpaceDN w:val="0"/>
        <w:adjustRightInd w:val="0"/>
        <w:spacing w:after="0" w:line="240" w:lineRule="auto"/>
        <w:jc w:val="both"/>
        <w:rPr>
          <w:rFonts w:ascii="Times New Roman" w:hAnsi="Times New Roman" w:cs="Times New Roman"/>
          <w:bCs/>
        </w:rPr>
      </w:pPr>
      <w:r w:rsidRPr="00F963ED">
        <w:rPr>
          <w:rFonts w:ascii="Times New Roman" w:hAnsi="Times New Roman" w:cs="Times New Roman"/>
          <w:bCs/>
        </w:rPr>
        <w:t xml:space="preserve">удостоверения о проверке знаний, норм и требований по </w:t>
      </w:r>
      <w:proofErr w:type="spellStart"/>
      <w:r w:rsidRPr="00F963ED">
        <w:rPr>
          <w:rFonts w:ascii="Times New Roman" w:hAnsi="Times New Roman" w:cs="Times New Roman"/>
          <w:bCs/>
        </w:rPr>
        <w:t>электробезопасности</w:t>
      </w:r>
      <w:proofErr w:type="spellEnd"/>
      <w:r w:rsidRPr="00F963ED">
        <w:rPr>
          <w:rFonts w:ascii="Times New Roman" w:hAnsi="Times New Roman" w:cs="Times New Roman"/>
          <w:bCs/>
        </w:rPr>
        <w:t xml:space="preserve"> установленной формы не ниже </w:t>
      </w:r>
      <w:r w:rsidRPr="00F963ED">
        <w:rPr>
          <w:rFonts w:ascii="Times New Roman" w:hAnsi="Times New Roman" w:cs="Times New Roman"/>
          <w:bCs/>
          <w:lang w:val="en-US"/>
        </w:rPr>
        <w:t>III</w:t>
      </w:r>
      <w:r w:rsidRPr="00F963ED">
        <w:rPr>
          <w:rFonts w:ascii="Times New Roman" w:hAnsi="Times New Roman" w:cs="Times New Roman"/>
          <w:bCs/>
        </w:rPr>
        <w:t xml:space="preserve"> группы</w:t>
      </w:r>
    </w:p>
    <w:p w:rsidR="00F963ED" w:rsidRP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F963ED" w:rsidRP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lastRenderedPageBreak/>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F963ED" w:rsidRPr="00F963ED" w:rsidRDefault="00F963ED" w:rsidP="00F963ED">
      <w:pPr>
        <w:pStyle w:val="a4"/>
        <w:tabs>
          <w:tab w:val="left" w:pos="284"/>
        </w:tabs>
        <w:suppressAutoHyphens w:val="0"/>
        <w:autoSpaceDE w:val="0"/>
        <w:autoSpaceDN w:val="0"/>
        <w:adjustRightInd w:val="0"/>
        <w:ind w:left="0"/>
        <w:jc w:val="both"/>
        <w:rPr>
          <w:rFonts w:ascii="Times New Roman" w:hAnsi="Times New Roman" w:cs="Times New Roman"/>
          <w:bCs/>
        </w:rPr>
      </w:pPr>
      <w:r w:rsidRPr="00F963ED">
        <w:rPr>
          <w:rFonts w:ascii="Times New Roman" w:hAnsi="Times New Roman" w:cs="Times New Roman"/>
          <w:bCs/>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963ED" w:rsidRP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t xml:space="preserve">8. Исполнитель осуществляет оказание услуг своими силами без привлечения субподрядных организаций. </w:t>
      </w:r>
    </w:p>
    <w:p w:rsidR="00F963ED" w:rsidRDefault="00F963ED"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r w:rsidRPr="00F963ED">
        <w:rPr>
          <w:rFonts w:ascii="Times New Roman" w:hAnsi="Times New Roman" w:cs="Times New Roman"/>
          <w:bCs/>
        </w:rPr>
        <w:t>9. В случае аварийной ситуации, выезд ремонтной бригады осуществляется   в течении 2-х часов с момента получения заявки.</w:t>
      </w:r>
    </w:p>
    <w:p w:rsidR="00144D25" w:rsidRDefault="00144D25"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p>
    <w:p w:rsidR="00144D25" w:rsidRDefault="00144D25"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p>
    <w:p w:rsidR="00144D25" w:rsidRPr="00F963ED" w:rsidRDefault="00144D25" w:rsidP="00F963ED">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rPr>
      </w:pPr>
    </w:p>
    <w:p w:rsidR="00F963ED" w:rsidRPr="00F963ED" w:rsidRDefault="00F963ED" w:rsidP="00F963ED">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63ED" w:rsidRPr="00144D25" w:rsidTr="00AC2772">
        <w:tc>
          <w:tcPr>
            <w:tcW w:w="4680" w:type="dxa"/>
            <w:tcBorders>
              <w:top w:val="nil"/>
              <w:left w:val="nil"/>
              <w:bottom w:val="nil"/>
              <w:right w:val="nil"/>
            </w:tcBorders>
          </w:tcPr>
          <w:p w:rsidR="00F963ED" w:rsidRPr="00144D25" w:rsidRDefault="00F963ED" w:rsidP="00AC2772">
            <w:pPr>
              <w:pStyle w:val="a8"/>
              <w:tabs>
                <w:tab w:val="left" w:pos="2268"/>
              </w:tabs>
              <w:rPr>
                <w:sz w:val="20"/>
              </w:rPr>
            </w:pPr>
            <w:r w:rsidRPr="00144D25">
              <w:rPr>
                <w:sz w:val="20"/>
              </w:rPr>
              <w:t>Заказчик:</w:t>
            </w:r>
          </w:p>
          <w:p w:rsidR="00F963ED" w:rsidRPr="00144D25" w:rsidRDefault="00F963ED" w:rsidP="00AC2772">
            <w:pPr>
              <w:pStyle w:val="a8"/>
              <w:tabs>
                <w:tab w:val="left" w:pos="2268"/>
              </w:tabs>
              <w:rPr>
                <w:sz w:val="20"/>
              </w:rPr>
            </w:pPr>
          </w:p>
          <w:p w:rsidR="00F963ED" w:rsidRPr="00144D25" w:rsidRDefault="00F963ED" w:rsidP="00AC2772">
            <w:pPr>
              <w:pStyle w:val="a8"/>
              <w:tabs>
                <w:tab w:val="left" w:pos="2268"/>
              </w:tabs>
              <w:rPr>
                <w:sz w:val="20"/>
              </w:rPr>
            </w:pPr>
            <w:r w:rsidRPr="00144D25">
              <w:rPr>
                <w:sz w:val="20"/>
              </w:rPr>
              <w:t xml:space="preserve">ОГАУЗ «Иркутская городская клиническая больница № 8» </w:t>
            </w:r>
          </w:p>
          <w:p w:rsidR="00F963ED" w:rsidRPr="00144D25" w:rsidRDefault="00F963ED" w:rsidP="00AC2772">
            <w:pPr>
              <w:pStyle w:val="a8"/>
              <w:tabs>
                <w:tab w:val="left" w:pos="2268"/>
              </w:tabs>
              <w:rPr>
                <w:bCs/>
                <w:sz w:val="20"/>
              </w:rPr>
            </w:pPr>
            <w:r w:rsidRPr="00144D25">
              <w:rPr>
                <w:bCs/>
                <w:sz w:val="20"/>
              </w:rPr>
              <w:t>Главный врач</w:t>
            </w:r>
          </w:p>
          <w:p w:rsidR="00F963ED" w:rsidRPr="00144D25" w:rsidRDefault="00F963ED" w:rsidP="00AC2772">
            <w:pPr>
              <w:pStyle w:val="a8"/>
              <w:tabs>
                <w:tab w:val="left" w:pos="2268"/>
              </w:tabs>
              <w:rPr>
                <w:sz w:val="20"/>
              </w:rPr>
            </w:pPr>
            <w:r w:rsidRPr="00144D25">
              <w:rPr>
                <w:sz w:val="20"/>
              </w:rPr>
              <w:t xml:space="preserve">_____________________/ Ж. В. </w:t>
            </w:r>
            <w:proofErr w:type="spellStart"/>
            <w:r w:rsidRPr="00144D25">
              <w:rPr>
                <w:sz w:val="20"/>
              </w:rPr>
              <w:t>Есева</w:t>
            </w:r>
            <w:proofErr w:type="spellEnd"/>
            <w:r w:rsidRPr="00144D25">
              <w:rPr>
                <w:sz w:val="20"/>
              </w:rPr>
              <w:t>/</w:t>
            </w:r>
          </w:p>
          <w:p w:rsidR="00F963ED" w:rsidRPr="00144D25" w:rsidRDefault="00F963ED" w:rsidP="00AC2772">
            <w:pPr>
              <w:rPr>
                <w:bCs/>
                <w:sz w:val="20"/>
                <w:szCs w:val="20"/>
              </w:rPr>
            </w:pPr>
            <w:r w:rsidRPr="00144D25">
              <w:rPr>
                <w:bCs/>
                <w:sz w:val="20"/>
                <w:szCs w:val="20"/>
              </w:rPr>
              <w:t>М.П.</w:t>
            </w:r>
          </w:p>
        </w:tc>
        <w:tc>
          <w:tcPr>
            <w:tcW w:w="540" w:type="dxa"/>
            <w:tcBorders>
              <w:top w:val="nil"/>
              <w:left w:val="nil"/>
              <w:bottom w:val="nil"/>
              <w:right w:val="nil"/>
            </w:tcBorders>
          </w:tcPr>
          <w:p w:rsidR="00F963ED" w:rsidRPr="00144D25" w:rsidRDefault="00F963ED" w:rsidP="00AC2772">
            <w:pPr>
              <w:pStyle w:val="a8"/>
              <w:tabs>
                <w:tab w:val="left" w:pos="2268"/>
              </w:tabs>
              <w:rPr>
                <w:bCs/>
                <w:sz w:val="20"/>
              </w:rPr>
            </w:pPr>
          </w:p>
        </w:tc>
        <w:tc>
          <w:tcPr>
            <w:tcW w:w="4680" w:type="dxa"/>
            <w:tcBorders>
              <w:top w:val="nil"/>
              <w:left w:val="nil"/>
              <w:bottom w:val="nil"/>
              <w:right w:val="nil"/>
            </w:tcBorders>
          </w:tcPr>
          <w:p w:rsidR="00F963ED" w:rsidRPr="00144D25" w:rsidRDefault="00F963ED" w:rsidP="00AC2772">
            <w:pPr>
              <w:jc w:val="both"/>
              <w:rPr>
                <w:sz w:val="20"/>
                <w:szCs w:val="20"/>
              </w:rPr>
            </w:pPr>
            <w:r w:rsidRPr="00144D25">
              <w:rPr>
                <w:sz w:val="20"/>
                <w:szCs w:val="20"/>
              </w:rPr>
              <w:t xml:space="preserve">Исполнитель: </w:t>
            </w:r>
          </w:p>
          <w:p w:rsidR="00F963ED" w:rsidRPr="00144D25" w:rsidRDefault="00F963ED" w:rsidP="00AC2772">
            <w:pPr>
              <w:widowControl w:val="0"/>
              <w:tabs>
                <w:tab w:val="left" w:pos="5040"/>
              </w:tabs>
              <w:autoSpaceDE w:val="0"/>
              <w:autoSpaceDN w:val="0"/>
              <w:adjustRightInd w:val="0"/>
              <w:rPr>
                <w:sz w:val="20"/>
                <w:szCs w:val="20"/>
              </w:rPr>
            </w:pPr>
          </w:p>
          <w:p w:rsidR="00144D25" w:rsidRPr="00144D25" w:rsidRDefault="00144D25" w:rsidP="00144D25">
            <w:pPr>
              <w:widowControl w:val="0"/>
              <w:jc w:val="both"/>
              <w:rPr>
                <w:sz w:val="20"/>
                <w:szCs w:val="20"/>
              </w:rPr>
            </w:pPr>
            <w:r w:rsidRPr="00144D25">
              <w:rPr>
                <w:sz w:val="20"/>
                <w:szCs w:val="20"/>
              </w:rPr>
              <w:t>ООО «</w:t>
            </w:r>
            <w:proofErr w:type="spellStart"/>
            <w:r w:rsidRPr="00144D25">
              <w:rPr>
                <w:sz w:val="20"/>
                <w:szCs w:val="20"/>
              </w:rPr>
              <w:t>Лифтсервис</w:t>
            </w:r>
            <w:proofErr w:type="spellEnd"/>
            <w:r w:rsidRPr="00144D25">
              <w:rPr>
                <w:sz w:val="20"/>
                <w:szCs w:val="20"/>
              </w:rPr>
              <w:t>»</w:t>
            </w:r>
          </w:p>
          <w:p w:rsidR="00144D25" w:rsidRPr="00144D25" w:rsidRDefault="00144D25" w:rsidP="00144D25">
            <w:pPr>
              <w:widowControl w:val="0"/>
              <w:tabs>
                <w:tab w:val="left" w:pos="5040"/>
              </w:tabs>
              <w:autoSpaceDE w:val="0"/>
              <w:autoSpaceDN w:val="0"/>
              <w:adjustRightInd w:val="0"/>
              <w:rPr>
                <w:sz w:val="20"/>
                <w:szCs w:val="20"/>
              </w:rPr>
            </w:pPr>
          </w:p>
          <w:p w:rsidR="00144D25" w:rsidRPr="00144D25" w:rsidRDefault="00144D25" w:rsidP="00144D25">
            <w:pPr>
              <w:widowControl w:val="0"/>
              <w:tabs>
                <w:tab w:val="left" w:pos="5040"/>
              </w:tabs>
              <w:autoSpaceDE w:val="0"/>
              <w:autoSpaceDN w:val="0"/>
              <w:adjustRightInd w:val="0"/>
              <w:rPr>
                <w:sz w:val="20"/>
                <w:szCs w:val="20"/>
              </w:rPr>
            </w:pPr>
            <w:r w:rsidRPr="00144D25">
              <w:rPr>
                <w:sz w:val="20"/>
                <w:szCs w:val="20"/>
              </w:rPr>
              <w:t>Генеральный директор</w:t>
            </w:r>
          </w:p>
          <w:p w:rsidR="00144D25" w:rsidRPr="00144D25" w:rsidRDefault="00144D25" w:rsidP="00144D25">
            <w:pPr>
              <w:widowControl w:val="0"/>
              <w:tabs>
                <w:tab w:val="left" w:pos="5040"/>
              </w:tabs>
              <w:autoSpaceDE w:val="0"/>
              <w:autoSpaceDN w:val="0"/>
              <w:adjustRightInd w:val="0"/>
              <w:rPr>
                <w:sz w:val="20"/>
                <w:szCs w:val="20"/>
              </w:rPr>
            </w:pPr>
            <w:r w:rsidRPr="00144D25">
              <w:rPr>
                <w:sz w:val="20"/>
                <w:szCs w:val="20"/>
              </w:rPr>
              <w:t>_______________/А.Н. Семенычев/</w:t>
            </w:r>
          </w:p>
          <w:p w:rsidR="00F963ED" w:rsidRPr="00144D25" w:rsidRDefault="00144D25" w:rsidP="00144D25">
            <w:pPr>
              <w:pStyle w:val="ac"/>
              <w:rPr>
                <w:rFonts w:ascii="Times New Roman" w:hAnsi="Times New Roman"/>
                <w:bCs/>
              </w:rPr>
            </w:pPr>
            <w:r w:rsidRPr="00144D25">
              <w:rPr>
                <w:rFonts w:ascii="Times New Roman" w:hAnsi="Times New Roman"/>
                <w:bCs/>
              </w:rPr>
              <w:t xml:space="preserve">М.П.  </w:t>
            </w:r>
            <w:r w:rsidR="00F963ED" w:rsidRPr="00144D25">
              <w:rPr>
                <w:rFonts w:ascii="Times New Roman" w:hAnsi="Times New Roman"/>
                <w:bCs/>
              </w:rPr>
              <w:t xml:space="preserve">       </w:t>
            </w:r>
          </w:p>
        </w:tc>
      </w:tr>
    </w:tbl>
    <w:p w:rsidR="00B45546" w:rsidRPr="00F963ED" w:rsidRDefault="00144D25">
      <w:pPr>
        <w:rPr>
          <w:sz w:val="22"/>
          <w:szCs w:val="22"/>
        </w:rPr>
      </w:pPr>
    </w:p>
    <w:sectPr w:rsidR="00B45546" w:rsidRPr="00F963ED" w:rsidSect="00F963E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63ED"/>
    <w:rsid w:val="000A5A1F"/>
    <w:rsid w:val="00144D25"/>
    <w:rsid w:val="002E6A2A"/>
    <w:rsid w:val="00464142"/>
    <w:rsid w:val="00950832"/>
    <w:rsid w:val="00C0093C"/>
    <w:rsid w:val="00DB19D1"/>
    <w:rsid w:val="00F9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63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3ED"/>
    <w:rPr>
      <w:rFonts w:ascii="Arial" w:eastAsia="Times New Roman" w:hAnsi="Arial" w:cs="Arial"/>
      <w:b/>
      <w:bCs/>
      <w:kern w:val="32"/>
      <w:sz w:val="32"/>
      <w:szCs w:val="32"/>
      <w:lang w:eastAsia="ru-RU"/>
    </w:rPr>
  </w:style>
  <w:style w:type="paragraph" w:customStyle="1" w:styleId="a3">
    <w:name w:val="Базовый"/>
    <w:rsid w:val="00F963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963ED"/>
    <w:pPr>
      <w:ind w:left="720"/>
      <w:contextualSpacing/>
    </w:pPr>
  </w:style>
  <w:style w:type="paragraph" w:styleId="a6">
    <w:name w:val="Title"/>
    <w:basedOn w:val="a"/>
    <w:link w:val="a7"/>
    <w:qFormat/>
    <w:rsid w:val="00F963ED"/>
    <w:pPr>
      <w:jc w:val="center"/>
    </w:pPr>
    <w:rPr>
      <w:b/>
      <w:sz w:val="28"/>
      <w:szCs w:val="20"/>
    </w:rPr>
  </w:style>
  <w:style w:type="character" w:customStyle="1" w:styleId="a7">
    <w:name w:val="Название Знак"/>
    <w:basedOn w:val="a0"/>
    <w:link w:val="a6"/>
    <w:rsid w:val="00F963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63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63ED"/>
    <w:rPr>
      <w:rFonts w:ascii="Times New Roman" w:eastAsia="Times New Roman" w:hAnsi="Times New Roman" w:cs="Times New Roman"/>
      <w:sz w:val="24"/>
      <w:szCs w:val="20"/>
      <w:lang w:eastAsia="ru-RU"/>
    </w:rPr>
  </w:style>
  <w:style w:type="paragraph" w:styleId="aa">
    <w:name w:val="Body Text Indent"/>
    <w:basedOn w:val="a"/>
    <w:link w:val="ab"/>
    <w:rsid w:val="00F963ED"/>
    <w:pPr>
      <w:ind w:firstLine="708"/>
      <w:jc w:val="both"/>
    </w:pPr>
    <w:rPr>
      <w:szCs w:val="20"/>
    </w:rPr>
  </w:style>
  <w:style w:type="character" w:customStyle="1" w:styleId="ab">
    <w:name w:val="Основной текст с отступом Знак"/>
    <w:basedOn w:val="a0"/>
    <w:link w:val="aa"/>
    <w:rsid w:val="00F963ED"/>
    <w:rPr>
      <w:rFonts w:ascii="Times New Roman" w:eastAsia="Times New Roman" w:hAnsi="Times New Roman" w:cs="Times New Roman"/>
      <w:sz w:val="24"/>
      <w:szCs w:val="20"/>
      <w:lang w:eastAsia="ru-RU"/>
    </w:rPr>
  </w:style>
  <w:style w:type="paragraph" w:styleId="2">
    <w:name w:val="Body Text Indent 2"/>
    <w:basedOn w:val="a"/>
    <w:link w:val="20"/>
    <w:rsid w:val="00F963ED"/>
    <w:pPr>
      <w:ind w:firstLine="709"/>
      <w:jc w:val="both"/>
    </w:pPr>
    <w:rPr>
      <w:szCs w:val="20"/>
    </w:rPr>
  </w:style>
  <w:style w:type="character" w:customStyle="1" w:styleId="20">
    <w:name w:val="Основной текст с отступом 2 Знак"/>
    <w:basedOn w:val="a0"/>
    <w:link w:val="2"/>
    <w:rsid w:val="00F963ED"/>
    <w:rPr>
      <w:rFonts w:ascii="Times New Roman" w:eastAsia="Times New Roman" w:hAnsi="Times New Roman" w:cs="Times New Roman"/>
      <w:sz w:val="24"/>
      <w:szCs w:val="20"/>
      <w:lang w:eastAsia="ru-RU"/>
    </w:rPr>
  </w:style>
  <w:style w:type="paragraph" w:customStyle="1" w:styleId="ConsNonformat">
    <w:name w:val="ConsNonformat"/>
    <w:rsid w:val="00F963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63ED"/>
    <w:rPr>
      <w:rFonts w:ascii="Courier New" w:hAnsi="Courier New"/>
      <w:sz w:val="20"/>
      <w:szCs w:val="20"/>
    </w:rPr>
  </w:style>
  <w:style w:type="character" w:customStyle="1" w:styleId="ad">
    <w:name w:val="Текст Знак"/>
    <w:basedOn w:val="a0"/>
    <w:link w:val="ac"/>
    <w:uiPriority w:val="99"/>
    <w:rsid w:val="00F963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63ED"/>
    <w:pPr>
      <w:widowControl w:val="0"/>
      <w:ind w:firstLine="720"/>
      <w:jc w:val="both"/>
    </w:pPr>
    <w:rPr>
      <w:rFonts w:ascii="Arial" w:hAnsi="Arial"/>
    </w:rPr>
  </w:style>
  <w:style w:type="paragraph" w:customStyle="1" w:styleId="3">
    <w:name w:val="Текст3"/>
    <w:basedOn w:val="a"/>
    <w:rsid w:val="00F963ED"/>
    <w:rPr>
      <w:rFonts w:ascii="Courier New" w:hAnsi="Courier New"/>
      <w:sz w:val="20"/>
      <w:szCs w:val="20"/>
    </w:rPr>
  </w:style>
  <w:style w:type="paragraph" w:customStyle="1" w:styleId="32">
    <w:name w:val="Основной текст с отступом 32"/>
    <w:basedOn w:val="a"/>
    <w:rsid w:val="00F963ED"/>
    <w:pPr>
      <w:widowControl w:val="0"/>
      <w:ind w:firstLine="720"/>
      <w:jc w:val="both"/>
    </w:pPr>
    <w:rPr>
      <w:rFonts w:ascii="Arial" w:hAnsi="Arial"/>
    </w:rPr>
  </w:style>
  <w:style w:type="paragraph" w:styleId="ae">
    <w:name w:val="No Spacing"/>
    <w:link w:val="af"/>
    <w:uiPriority w:val="99"/>
    <w:qFormat/>
    <w:rsid w:val="00F963ED"/>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F963E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F963ED"/>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63ED"/>
    <w:rPr>
      <w:sz w:val="20"/>
      <w:szCs w:val="20"/>
    </w:rPr>
  </w:style>
  <w:style w:type="character" w:customStyle="1" w:styleId="af1">
    <w:name w:val="Текст примечания Знак"/>
    <w:aliases w:val="Примечания: текст Знак"/>
    <w:basedOn w:val="a0"/>
    <w:link w:val="af0"/>
    <w:uiPriority w:val="99"/>
    <w:rsid w:val="00F963ED"/>
    <w:rPr>
      <w:rFonts w:ascii="Times New Roman" w:eastAsia="Times New Roman" w:hAnsi="Times New Roman" w:cs="Times New Roman"/>
      <w:sz w:val="20"/>
      <w:szCs w:val="20"/>
      <w:lang w:eastAsia="ru-RU"/>
    </w:rPr>
  </w:style>
  <w:style w:type="character" w:styleId="af2">
    <w:name w:val="Hyperlink"/>
    <w:basedOn w:val="a0"/>
    <w:uiPriority w:val="99"/>
    <w:unhideWhenUsed/>
    <w:rsid w:val="00F96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lif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2021-02-02T03:15:00Z</dcterms:created>
  <dcterms:modified xsi:type="dcterms:W3CDTF">2021-02-03T00:18:00Z</dcterms:modified>
</cp:coreProperties>
</file>