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3C2C41">
        <w:rPr>
          <w:b/>
        </w:rPr>
        <w:t>наборов реагентов для иммуноферментного выявления антител к короновирусу SARS-CoV-2</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3C2C41">
        <w:rPr>
          <w:b/>
          <w:kern w:val="32"/>
          <w:sz w:val="28"/>
          <w:szCs w:val="28"/>
        </w:rPr>
        <w:t>025-21</w:t>
      </w:r>
    </w:p>
    <w:p w:rsidR="000D2714" w:rsidRDefault="000D2714" w:rsidP="00B3692E">
      <w:pPr>
        <w:jc w:val="center"/>
        <w:rPr>
          <w:b/>
          <w:kern w:val="32"/>
          <w:sz w:val="28"/>
          <w:szCs w:val="28"/>
        </w:rPr>
      </w:pPr>
      <w:r>
        <w:rPr>
          <w:b/>
          <w:kern w:val="32"/>
          <w:sz w:val="20"/>
          <w:szCs w:val="20"/>
        </w:rPr>
        <w:t xml:space="preserve"> </w:t>
      </w:r>
      <w:r w:rsidRPr="009F1400">
        <w:rPr>
          <w:i/>
          <w:kern w:val="32"/>
          <w:sz w:val="20"/>
          <w:szCs w:val="20"/>
          <w:highlight w:val="cyan"/>
        </w:rPr>
        <w:t xml:space="preserve">(в редакции с изменениями от </w:t>
      </w:r>
      <w:r>
        <w:rPr>
          <w:i/>
          <w:kern w:val="32"/>
          <w:sz w:val="20"/>
          <w:szCs w:val="20"/>
          <w:highlight w:val="cyan"/>
        </w:rPr>
        <w:t>12</w:t>
      </w:r>
      <w:r w:rsidRPr="009F1400">
        <w:rPr>
          <w:i/>
          <w:kern w:val="32"/>
          <w:sz w:val="20"/>
          <w:szCs w:val="20"/>
          <w:highlight w:val="cyan"/>
        </w:rPr>
        <w:t>.</w:t>
      </w:r>
      <w:r>
        <w:rPr>
          <w:i/>
          <w:kern w:val="32"/>
          <w:sz w:val="20"/>
          <w:szCs w:val="20"/>
          <w:highlight w:val="cyan"/>
        </w:rPr>
        <w:t>02</w:t>
      </w:r>
      <w:r w:rsidRPr="009F1400">
        <w:rPr>
          <w:i/>
          <w:kern w:val="32"/>
          <w:sz w:val="20"/>
          <w:szCs w:val="20"/>
          <w:highlight w:val="cyan"/>
        </w:rPr>
        <w:t>.202</w:t>
      </w:r>
      <w:r>
        <w:rPr>
          <w:i/>
          <w:kern w:val="32"/>
          <w:sz w:val="20"/>
          <w:szCs w:val="20"/>
          <w:highlight w:val="cyan"/>
        </w:rPr>
        <w:t>1</w:t>
      </w:r>
      <w:r w:rsidRPr="009F1400">
        <w:rPr>
          <w:i/>
          <w:kern w:val="32"/>
          <w:sz w:val="20"/>
          <w:szCs w:val="20"/>
          <w:highlight w:val="cyan"/>
        </w:rPr>
        <w:t>г.)</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C782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3C2C41">
              <w:rPr>
                <w:bCs/>
                <w:sz w:val="20"/>
                <w:szCs w:val="20"/>
              </w:rPr>
              <w:t>наборов реагентов для иммуноферментного выявления антител к короновирусу SARS-CoV-2</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3C2C41" w:rsidP="00DC5959">
            <w:pPr>
              <w:autoSpaceDE w:val="0"/>
              <w:autoSpaceDN w:val="0"/>
              <w:adjustRightInd w:val="0"/>
              <w:rPr>
                <w:sz w:val="20"/>
                <w:szCs w:val="20"/>
                <w:highlight w:val="cyan"/>
              </w:rPr>
            </w:pPr>
            <w:r w:rsidRPr="003C2C41">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3C2C41">
            <w:pPr>
              <w:autoSpaceDE w:val="0"/>
              <w:autoSpaceDN w:val="0"/>
              <w:adjustRightInd w:val="0"/>
              <w:rPr>
                <w:sz w:val="20"/>
                <w:szCs w:val="20"/>
              </w:rPr>
            </w:pPr>
            <w:r w:rsidRPr="00FD7FF8">
              <w:rPr>
                <w:sz w:val="20"/>
                <w:szCs w:val="20"/>
              </w:rPr>
              <w:t>2</w:t>
            </w:r>
            <w:r w:rsidR="003C2C41">
              <w:rPr>
                <w:sz w:val="20"/>
                <w:szCs w:val="20"/>
              </w:rPr>
              <w:t>71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3C2C41">
              <w:rPr>
                <w:sz w:val="20"/>
                <w:szCs w:val="20"/>
              </w:rPr>
              <w:t>от приносящей доход деятельности</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C2C41" w:rsidP="003C2C41">
            <w:pPr>
              <w:tabs>
                <w:tab w:val="left" w:pos="6022"/>
              </w:tabs>
              <w:ind w:right="72"/>
              <w:rPr>
                <w:sz w:val="20"/>
                <w:szCs w:val="20"/>
              </w:rPr>
            </w:pPr>
            <w:r>
              <w:rPr>
                <w:sz w:val="20"/>
                <w:szCs w:val="20"/>
              </w:rPr>
              <w:t>265 000,00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шестьдесят пять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D271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0D2714">
              <w:rPr>
                <w:b/>
                <w:sz w:val="20"/>
                <w:szCs w:val="20"/>
                <w:highlight w:val="cyan"/>
              </w:rPr>
              <w:t>«</w:t>
            </w:r>
            <w:r w:rsidR="009146FD" w:rsidRPr="000D2714">
              <w:rPr>
                <w:b/>
                <w:sz w:val="20"/>
                <w:szCs w:val="20"/>
                <w:highlight w:val="cyan"/>
              </w:rPr>
              <w:t>0</w:t>
            </w:r>
            <w:r w:rsidR="003C2C41" w:rsidRPr="000D2714">
              <w:rPr>
                <w:b/>
                <w:sz w:val="20"/>
                <w:szCs w:val="20"/>
                <w:highlight w:val="cyan"/>
              </w:rPr>
              <w:t>5</w:t>
            </w:r>
            <w:r w:rsidRPr="000D2714">
              <w:rPr>
                <w:b/>
                <w:sz w:val="20"/>
                <w:szCs w:val="20"/>
                <w:highlight w:val="cyan"/>
              </w:rPr>
              <w:t>»</w:t>
            </w:r>
            <w:r w:rsidR="007C7A98" w:rsidRPr="000D2714">
              <w:rPr>
                <w:b/>
                <w:sz w:val="20"/>
                <w:szCs w:val="20"/>
                <w:highlight w:val="cyan"/>
              </w:rPr>
              <w:t xml:space="preserve"> </w:t>
            </w:r>
            <w:r w:rsidR="008A07E0" w:rsidRPr="000D2714">
              <w:rPr>
                <w:b/>
                <w:sz w:val="20"/>
                <w:szCs w:val="20"/>
                <w:highlight w:val="cyan"/>
              </w:rPr>
              <w:t>февраля</w:t>
            </w:r>
            <w:r w:rsidRPr="000D2714">
              <w:rPr>
                <w:b/>
                <w:sz w:val="20"/>
                <w:szCs w:val="20"/>
                <w:highlight w:val="cyan"/>
              </w:rPr>
              <w:t xml:space="preserve"> 20</w:t>
            </w:r>
            <w:r w:rsidR="00B21FBF" w:rsidRPr="000D2714">
              <w:rPr>
                <w:b/>
                <w:sz w:val="20"/>
                <w:szCs w:val="20"/>
                <w:highlight w:val="cyan"/>
              </w:rPr>
              <w:t>2</w:t>
            </w:r>
            <w:r w:rsidR="007E441D" w:rsidRPr="000D2714">
              <w:rPr>
                <w:b/>
                <w:sz w:val="20"/>
                <w:szCs w:val="20"/>
                <w:highlight w:val="cyan"/>
              </w:rPr>
              <w:t>1</w:t>
            </w:r>
            <w:r w:rsidRPr="000D2714">
              <w:rPr>
                <w:b/>
                <w:sz w:val="20"/>
                <w:szCs w:val="20"/>
                <w:highlight w:val="cyan"/>
              </w:rPr>
              <w:t xml:space="preserve"> года  по «</w:t>
            </w:r>
            <w:r w:rsidR="007021AA" w:rsidRPr="000D2714">
              <w:rPr>
                <w:b/>
                <w:sz w:val="20"/>
                <w:szCs w:val="20"/>
                <w:highlight w:val="cyan"/>
              </w:rPr>
              <w:t>1</w:t>
            </w:r>
            <w:r w:rsidR="000D2714" w:rsidRPr="000D2714">
              <w:rPr>
                <w:b/>
                <w:sz w:val="20"/>
                <w:szCs w:val="20"/>
                <w:highlight w:val="cyan"/>
              </w:rPr>
              <w:t>8</w:t>
            </w:r>
            <w:r w:rsidRPr="000D2714">
              <w:rPr>
                <w:b/>
                <w:sz w:val="20"/>
                <w:szCs w:val="20"/>
                <w:highlight w:val="cyan"/>
              </w:rPr>
              <w:t xml:space="preserve">» </w:t>
            </w:r>
            <w:r w:rsidR="002D48A2" w:rsidRPr="000D2714">
              <w:rPr>
                <w:b/>
                <w:sz w:val="20"/>
                <w:szCs w:val="20"/>
                <w:highlight w:val="cyan"/>
              </w:rPr>
              <w:t>февраля</w:t>
            </w:r>
            <w:r w:rsidRPr="000D2714">
              <w:rPr>
                <w:b/>
                <w:sz w:val="20"/>
                <w:szCs w:val="20"/>
                <w:highlight w:val="cyan"/>
              </w:rPr>
              <w:t xml:space="preserve"> 20</w:t>
            </w:r>
            <w:r w:rsidR="00B21FBF" w:rsidRPr="000D2714">
              <w:rPr>
                <w:b/>
                <w:sz w:val="20"/>
                <w:szCs w:val="20"/>
                <w:highlight w:val="cyan"/>
              </w:rPr>
              <w:t>2</w:t>
            </w:r>
            <w:r w:rsidR="007E441D" w:rsidRPr="000D2714">
              <w:rPr>
                <w:b/>
                <w:sz w:val="20"/>
                <w:szCs w:val="20"/>
                <w:highlight w:val="cyan"/>
              </w:rPr>
              <w:t>1</w:t>
            </w:r>
            <w:r w:rsidRPr="000D2714">
              <w:rPr>
                <w:b/>
                <w:sz w:val="20"/>
                <w:szCs w:val="20"/>
                <w:highlight w:val="cyan"/>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0D2714">
              <w:rPr>
                <w:b/>
                <w:sz w:val="20"/>
                <w:szCs w:val="20"/>
              </w:rPr>
              <w:t xml:space="preserve"> </w:t>
            </w:r>
            <w:r w:rsidRPr="00FE2446">
              <w:rPr>
                <w:sz w:val="20"/>
                <w:szCs w:val="20"/>
              </w:rPr>
              <w:t>«</w:t>
            </w:r>
            <w:r w:rsidR="008A07E0">
              <w:rPr>
                <w:sz w:val="20"/>
                <w:szCs w:val="20"/>
              </w:rPr>
              <w:t>0</w:t>
            </w:r>
            <w:r w:rsidR="003C2C41">
              <w:rPr>
                <w:sz w:val="20"/>
                <w:szCs w:val="20"/>
              </w:rPr>
              <w:t>5</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D2714">
            <w:pPr>
              <w:jc w:val="both"/>
              <w:rPr>
                <w:sz w:val="20"/>
                <w:szCs w:val="20"/>
              </w:rPr>
            </w:pPr>
            <w:r w:rsidRPr="000D2714">
              <w:rPr>
                <w:bCs/>
                <w:sz w:val="20"/>
                <w:szCs w:val="20"/>
                <w:highlight w:val="cyan"/>
              </w:rPr>
              <w:t>«</w:t>
            </w:r>
            <w:r w:rsidR="007021AA" w:rsidRPr="000D2714">
              <w:rPr>
                <w:bCs/>
                <w:sz w:val="20"/>
                <w:szCs w:val="20"/>
                <w:highlight w:val="cyan"/>
              </w:rPr>
              <w:t>1</w:t>
            </w:r>
            <w:r w:rsidR="000D2714" w:rsidRPr="000D2714">
              <w:rPr>
                <w:bCs/>
                <w:sz w:val="20"/>
                <w:szCs w:val="20"/>
                <w:highlight w:val="cyan"/>
              </w:rPr>
              <w:t>8</w:t>
            </w:r>
            <w:r w:rsidRPr="000D2714">
              <w:rPr>
                <w:bCs/>
                <w:sz w:val="20"/>
                <w:szCs w:val="20"/>
                <w:highlight w:val="cyan"/>
              </w:rPr>
              <w:t xml:space="preserve">» </w:t>
            </w:r>
            <w:r w:rsidR="002D48A2" w:rsidRPr="000D2714">
              <w:rPr>
                <w:bCs/>
                <w:sz w:val="20"/>
                <w:szCs w:val="20"/>
                <w:highlight w:val="cyan"/>
              </w:rPr>
              <w:t>февраля</w:t>
            </w:r>
            <w:r w:rsidR="007C7A98" w:rsidRPr="000D2714">
              <w:rPr>
                <w:bCs/>
                <w:sz w:val="20"/>
                <w:szCs w:val="20"/>
                <w:highlight w:val="cyan"/>
              </w:rPr>
              <w:t xml:space="preserve"> </w:t>
            </w:r>
            <w:r w:rsidRPr="000D2714">
              <w:rPr>
                <w:bCs/>
                <w:sz w:val="20"/>
                <w:szCs w:val="20"/>
                <w:highlight w:val="cyan"/>
              </w:rPr>
              <w:t>20</w:t>
            </w:r>
            <w:r w:rsidR="00B21FBF" w:rsidRPr="000D2714">
              <w:rPr>
                <w:bCs/>
                <w:sz w:val="20"/>
                <w:szCs w:val="20"/>
                <w:highlight w:val="cyan"/>
              </w:rPr>
              <w:t>2</w:t>
            </w:r>
            <w:r w:rsidR="007E441D" w:rsidRPr="000D2714">
              <w:rPr>
                <w:bCs/>
                <w:sz w:val="20"/>
                <w:szCs w:val="20"/>
                <w:highlight w:val="cyan"/>
              </w:rPr>
              <w:t>1</w:t>
            </w:r>
            <w:r w:rsidRPr="000D2714">
              <w:rPr>
                <w:bCs/>
                <w:sz w:val="20"/>
                <w:szCs w:val="20"/>
                <w:highlight w:val="cyan"/>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lastRenderedPageBreak/>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C2C41" w:rsidP="007C0DB3">
            <w:pPr>
              <w:autoSpaceDE w:val="0"/>
              <w:autoSpaceDN w:val="0"/>
              <w:adjustRightInd w:val="0"/>
              <w:jc w:val="both"/>
              <w:outlineLvl w:val="1"/>
              <w:rPr>
                <w:sz w:val="20"/>
                <w:szCs w:val="20"/>
              </w:rPr>
            </w:pPr>
            <w:r>
              <w:rPr>
                <w:sz w:val="20"/>
                <w:szCs w:val="20"/>
              </w:rPr>
              <w:t>7 950,00</w:t>
            </w:r>
            <w:r w:rsidR="007C7A98">
              <w:rPr>
                <w:sz w:val="20"/>
                <w:szCs w:val="20"/>
              </w:rPr>
              <w:t xml:space="preserve"> </w:t>
            </w:r>
            <w:r w:rsidR="00A84ECD" w:rsidRPr="00FE2446">
              <w:rPr>
                <w:sz w:val="20"/>
                <w:szCs w:val="20"/>
              </w:rPr>
              <w:t>руб. (</w:t>
            </w:r>
            <w:r>
              <w:rPr>
                <w:sz w:val="20"/>
                <w:szCs w:val="20"/>
              </w:rPr>
              <w:t>семь тысяч девятьсот пятьдесят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153113">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0D2714">
            <w:pPr>
              <w:jc w:val="both"/>
              <w:rPr>
                <w:sz w:val="20"/>
                <w:szCs w:val="20"/>
              </w:rPr>
            </w:pPr>
            <w:r w:rsidRPr="000D2714">
              <w:rPr>
                <w:sz w:val="20"/>
                <w:szCs w:val="20"/>
                <w:highlight w:val="cyan"/>
              </w:rPr>
              <w:t>«</w:t>
            </w:r>
            <w:r w:rsidR="0091532B" w:rsidRPr="000D2714">
              <w:rPr>
                <w:sz w:val="20"/>
                <w:szCs w:val="20"/>
                <w:highlight w:val="cyan"/>
              </w:rPr>
              <w:t>1</w:t>
            </w:r>
            <w:r w:rsidR="000D2714" w:rsidRPr="000D2714">
              <w:rPr>
                <w:sz w:val="20"/>
                <w:szCs w:val="20"/>
                <w:highlight w:val="cyan"/>
              </w:rPr>
              <w:t>7</w:t>
            </w:r>
            <w:r w:rsidR="00487F7E" w:rsidRPr="000D2714">
              <w:rPr>
                <w:sz w:val="20"/>
                <w:szCs w:val="20"/>
                <w:highlight w:val="cyan"/>
              </w:rPr>
              <w:t xml:space="preserve">» </w:t>
            </w:r>
            <w:r w:rsidR="002D48A2" w:rsidRPr="000D2714">
              <w:rPr>
                <w:sz w:val="20"/>
                <w:szCs w:val="20"/>
                <w:highlight w:val="cyan"/>
              </w:rPr>
              <w:t>февраля</w:t>
            </w:r>
            <w:r w:rsidR="007C7A98" w:rsidRPr="000D2714">
              <w:rPr>
                <w:sz w:val="20"/>
                <w:szCs w:val="20"/>
                <w:highlight w:val="cyan"/>
              </w:rPr>
              <w:t xml:space="preserve"> </w:t>
            </w:r>
            <w:r w:rsidR="00487F7E" w:rsidRPr="000D2714">
              <w:rPr>
                <w:sz w:val="20"/>
                <w:szCs w:val="20"/>
                <w:highlight w:val="cyan"/>
              </w:rPr>
              <w:t>20</w:t>
            </w:r>
            <w:r w:rsidR="00B21FBF" w:rsidRPr="000D2714">
              <w:rPr>
                <w:sz w:val="20"/>
                <w:szCs w:val="20"/>
                <w:highlight w:val="cyan"/>
              </w:rPr>
              <w:t>2</w:t>
            </w:r>
            <w:r w:rsidR="003E1530" w:rsidRPr="000D2714">
              <w:rPr>
                <w:sz w:val="20"/>
                <w:szCs w:val="20"/>
                <w:highlight w:val="cyan"/>
              </w:rPr>
              <w:t>1</w:t>
            </w:r>
            <w:r w:rsidR="00487F7E" w:rsidRPr="000D2714">
              <w:rPr>
                <w:sz w:val="20"/>
                <w:szCs w:val="20"/>
                <w:highlight w:val="cyan"/>
              </w:rPr>
              <w:t xml:space="preserve"> г.</w:t>
            </w:r>
            <w:r w:rsidR="00123C79" w:rsidRPr="000D2714">
              <w:rPr>
                <w:sz w:val="20"/>
                <w:szCs w:val="20"/>
                <w:highlight w:val="cyan"/>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D2714" w:rsidRDefault="00057DEF" w:rsidP="00D16914">
            <w:pPr>
              <w:jc w:val="both"/>
              <w:rPr>
                <w:sz w:val="20"/>
                <w:szCs w:val="20"/>
                <w:highlight w:val="cyan"/>
              </w:rPr>
            </w:pPr>
            <w:r w:rsidRPr="00057DEF">
              <w:rPr>
                <w:b/>
                <w:sz w:val="20"/>
                <w:szCs w:val="20"/>
                <w:highlight w:val="yellow"/>
              </w:rPr>
              <w:t xml:space="preserve">Дата рассмотрения предложений участников закупки: </w:t>
            </w:r>
            <w:r w:rsidRPr="000D2714">
              <w:rPr>
                <w:b/>
                <w:sz w:val="20"/>
                <w:szCs w:val="20"/>
                <w:highlight w:val="cyan"/>
              </w:rPr>
              <w:t>«</w:t>
            </w:r>
            <w:r w:rsidR="007021AA" w:rsidRPr="000D2714">
              <w:rPr>
                <w:b/>
                <w:sz w:val="20"/>
                <w:szCs w:val="20"/>
                <w:highlight w:val="cyan"/>
              </w:rPr>
              <w:t>1</w:t>
            </w:r>
            <w:r w:rsidR="000D2714" w:rsidRPr="000D2714">
              <w:rPr>
                <w:b/>
                <w:sz w:val="20"/>
                <w:szCs w:val="20"/>
                <w:highlight w:val="cyan"/>
              </w:rPr>
              <w:t>8</w:t>
            </w:r>
            <w:r w:rsidRPr="000D2714">
              <w:rPr>
                <w:b/>
                <w:sz w:val="20"/>
                <w:szCs w:val="20"/>
                <w:highlight w:val="cyan"/>
              </w:rPr>
              <w:t>»</w:t>
            </w:r>
            <w:r w:rsidR="007C7A98" w:rsidRPr="000D2714">
              <w:rPr>
                <w:b/>
                <w:sz w:val="20"/>
                <w:szCs w:val="20"/>
                <w:highlight w:val="cyan"/>
              </w:rPr>
              <w:t xml:space="preserve"> </w:t>
            </w:r>
            <w:r w:rsidR="002D48A2" w:rsidRPr="000D2714">
              <w:rPr>
                <w:b/>
                <w:sz w:val="20"/>
                <w:szCs w:val="20"/>
                <w:highlight w:val="cyan"/>
              </w:rPr>
              <w:t>февраля</w:t>
            </w:r>
            <w:r w:rsidR="007C7A98" w:rsidRPr="000D2714">
              <w:rPr>
                <w:b/>
                <w:sz w:val="20"/>
                <w:szCs w:val="20"/>
                <w:highlight w:val="cyan"/>
              </w:rPr>
              <w:t xml:space="preserve"> </w:t>
            </w:r>
            <w:r w:rsidRPr="000D2714">
              <w:rPr>
                <w:b/>
                <w:sz w:val="20"/>
                <w:szCs w:val="20"/>
                <w:highlight w:val="cyan"/>
              </w:rPr>
              <w:t>20</w:t>
            </w:r>
            <w:r w:rsidR="00B21FBF" w:rsidRPr="000D2714">
              <w:rPr>
                <w:b/>
                <w:sz w:val="20"/>
                <w:szCs w:val="20"/>
                <w:highlight w:val="cyan"/>
              </w:rPr>
              <w:t>2</w:t>
            </w:r>
            <w:r w:rsidR="003E1530" w:rsidRPr="000D2714">
              <w:rPr>
                <w:b/>
                <w:sz w:val="20"/>
                <w:szCs w:val="20"/>
                <w:highlight w:val="cyan"/>
              </w:rPr>
              <w:t>1</w:t>
            </w:r>
            <w:r w:rsidRPr="000D2714">
              <w:rPr>
                <w:b/>
                <w:sz w:val="20"/>
                <w:szCs w:val="20"/>
                <w:highlight w:val="cyan"/>
              </w:rPr>
              <w:t>г.</w:t>
            </w:r>
          </w:p>
          <w:p w:rsidR="00057DEF" w:rsidRPr="00057DEF" w:rsidRDefault="00057DEF" w:rsidP="00057DEF">
            <w:pPr>
              <w:jc w:val="both"/>
              <w:rPr>
                <w:b/>
                <w:sz w:val="20"/>
                <w:szCs w:val="20"/>
                <w:highlight w:val="yellow"/>
              </w:rPr>
            </w:pPr>
          </w:p>
          <w:p w:rsidR="00487F7E" w:rsidRPr="00FE2446" w:rsidRDefault="00057DEF" w:rsidP="000D2714">
            <w:pPr>
              <w:jc w:val="both"/>
              <w:rPr>
                <w:sz w:val="20"/>
                <w:szCs w:val="20"/>
              </w:rPr>
            </w:pPr>
            <w:r w:rsidRPr="00057DEF">
              <w:rPr>
                <w:b/>
                <w:sz w:val="20"/>
                <w:szCs w:val="20"/>
                <w:highlight w:val="yellow"/>
              </w:rPr>
              <w:t xml:space="preserve">Дата подведения итогов закупки: </w:t>
            </w:r>
            <w:r w:rsidR="00B3692E" w:rsidRPr="000D2714">
              <w:rPr>
                <w:b/>
                <w:sz w:val="20"/>
                <w:szCs w:val="20"/>
                <w:highlight w:val="cyan"/>
              </w:rPr>
              <w:t>«</w:t>
            </w:r>
            <w:r w:rsidR="007021AA" w:rsidRPr="000D2714">
              <w:rPr>
                <w:b/>
                <w:sz w:val="20"/>
                <w:szCs w:val="20"/>
                <w:highlight w:val="cyan"/>
              </w:rPr>
              <w:t>1</w:t>
            </w:r>
            <w:r w:rsidR="000D2714" w:rsidRPr="000D2714">
              <w:rPr>
                <w:b/>
                <w:sz w:val="20"/>
                <w:szCs w:val="20"/>
                <w:highlight w:val="cyan"/>
              </w:rPr>
              <w:t>8</w:t>
            </w:r>
            <w:r w:rsidR="00B3692E" w:rsidRPr="000D2714">
              <w:rPr>
                <w:b/>
                <w:sz w:val="20"/>
                <w:szCs w:val="20"/>
                <w:highlight w:val="cyan"/>
              </w:rPr>
              <w:t xml:space="preserve">» </w:t>
            </w:r>
            <w:r w:rsidR="002D48A2" w:rsidRPr="000D2714">
              <w:rPr>
                <w:b/>
                <w:sz w:val="20"/>
                <w:szCs w:val="20"/>
                <w:highlight w:val="cyan"/>
              </w:rPr>
              <w:t>февраля</w:t>
            </w:r>
            <w:r w:rsidR="00B3692E" w:rsidRPr="000D2714">
              <w:rPr>
                <w:b/>
                <w:sz w:val="20"/>
                <w:szCs w:val="20"/>
                <w:highlight w:val="cyan"/>
              </w:rPr>
              <w:t xml:space="preserve"> 202</w:t>
            </w:r>
            <w:r w:rsidR="003E1530" w:rsidRPr="000D2714">
              <w:rPr>
                <w:b/>
                <w:sz w:val="20"/>
                <w:szCs w:val="20"/>
                <w:highlight w:val="cyan"/>
              </w:rPr>
              <w:t>1</w:t>
            </w:r>
            <w:r w:rsidR="00B3692E" w:rsidRPr="000D2714">
              <w:rPr>
                <w:b/>
                <w:sz w:val="20"/>
                <w:szCs w:val="20"/>
                <w:highlight w:val="cyan"/>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7021AA">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w:t>
            </w:r>
            <w:r w:rsidR="003E1530" w:rsidRPr="007021AA">
              <w:rPr>
                <w:rFonts w:ascii="Times New Roman" w:hAnsi="Times New Roman"/>
                <w:sz w:val="20"/>
                <w:szCs w:val="20"/>
              </w:rPr>
              <w:lastRenderedPageBreak/>
              <w:t>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0D2714" w:rsidRDefault="000D2714"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3C2C41">
        <w:rPr>
          <w:b/>
          <w:sz w:val="20"/>
          <w:szCs w:val="20"/>
        </w:rPr>
        <w:t>наборов реагентов для иммуноферментного выявления антител к короновирусу SARS-CoV-2</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3C2C41">
        <w:rPr>
          <w:b/>
          <w:kern w:val="32"/>
          <w:sz w:val="20"/>
          <w:szCs w:val="20"/>
        </w:rPr>
        <w:t>025-21</w:t>
      </w:r>
      <w:r w:rsidR="000D2714">
        <w:rPr>
          <w:b/>
          <w:kern w:val="32"/>
          <w:sz w:val="20"/>
          <w:szCs w:val="20"/>
        </w:rPr>
        <w:t xml:space="preserve">  </w:t>
      </w:r>
      <w:r w:rsidR="000D2714" w:rsidRPr="009F1400">
        <w:rPr>
          <w:i/>
          <w:kern w:val="32"/>
          <w:sz w:val="20"/>
          <w:szCs w:val="20"/>
          <w:highlight w:val="cyan"/>
        </w:rPr>
        <w:t xml:space="preserve">(в редакции с изменениями от </w:t>
      </w:r>
      <w:r w:rsidR="000D2714">
        <w:rPr>
          <w:i/>
          <w:kern w:val="32"/>
          <w:sz w:val="20"/>
          <w:szCs w:val="20"/>
          <w:highlight w:val="cyan"/>
        </w:rPr>
        <w:t>12</w:t>
      </w:r>
      <w:r w:rsidR="000D2714" w:rsidRPr="009F1400">
        <w:rPr>
          <w:i/>
          <w:kern w:val="32"/>
          <w:sz w:val="20"/>
          <w:szCs w:val="20"/>
          <w:highlight w:val="cyan"/>
        </w:rPr>
        <w:t>.</w:t>
      </w:r>
      <w:r w:rsidR="000D2714">
        <w:rPr>
          <w:i/>
          <w:kern w:val="32"/>
          <w:sz w:val="20"/>
          <w:szCs w:val="20"/>
          <w:highlight w:val="cyan"/>
        </w:rPr>
        <w:t>02</w:t>
      </w:r>
      <w:r w:rsidR="000D2714" w:rsidRPr="009F1400">
        <w:rPr>
          <w:i/>
          <w:kern w:val="32"/>
          <w:sz w:val="20"/>
          <w:szCs w:val="20"/>
          <w:highlight w:val="cyan"/>
        </w:rPr>
        <w:t>.202</w:t>
      </w:r>
      <w:r w:rsidR="000D2714">
        <w:rPr>
          <w:i/>
          <w:kern w:val="32"/>
          <w:sz w:val="20"/>
          <w:szCs w:val="20"/>
          <w:highlight w:val="cyan"/>
        </w:rPr>
        <w:t>1</w:t>
      </w:r>
      <w:r w:rsidR="000D2714" w:rsidRPr="009F1400">
        <w:rPr>
          <w:i/>
          <w:kern w:val="32"/>
          <w:sz w:val="20"/>
          <w:szCs w:val="20"/>
          <w:highlight w:val="cyan"/>
        </w:rPr>
        <w:t>г.)</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3C2C41">
        <w:rPr>
          <w:b/>
          <w:bCs/>
          <w:sz w:val="20"/>
        </w:rPr>
        <w:t>наборов реагентов для иммуноферментного выявления антител к короновирусу SARS-CoV-2</w:t>
      </w:r>
      <w:bookmarkEnd w:id="2"/>
      <w:r w:rsidR="00634522">
        <w:rPr>
          <w:b/>
          <w:bCs/>
          <w:sz w:val="20"/>
        </w:rPr>
        <w:t xml:space="preserve"> </w:t>
      </w:r>
    </w:p>
    <w:tbl>
      <w:tblPr>
        <w:tblW w:w="10205" w:type="dxa"/>
        <w:tblInd w:w="108" w:type="dxa"/>
        <w:tblLayout w:type="fixed"/>
        <w:tblLook w:val="04A0"/>
      </w:tblPr>
      <w:tblGrid>
        <w:gridCol w:w="534"/>
        <w:gridCol w:w="2018"/>
        <w:gridCol w:w="4820"/>
        <w:gridCol w:w="850"/>
        <w:gridCol w:w="850"/>
        <w:gridCol w:w="1133"/>
      </w:tblGrid>
      <w:tr w:rsidR="007021AA" w:rsidRPr="005A07FA" w:rsidTr="0091532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3C2C41" w:rsidRPr="009146FD"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3C2C41" w:rsidRPr="003C2C41" w:rsidRDefault="003C2C41" w:rsidP="003C2C41">
            <w:pPr>
              <w:rPr>
                <w:sz w:val="20"/>
                <w:szCs w:val="20"/>
                <w:lang w:eastAsia="en-US"/>
              </w:rPr>
            </w:pPr>
            <w:r w:rsidRPr="003C2C41">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3C2C41" w:rsidRPr="003C2C41" w:rsidRDefault="003C2C41" w:rsidP="003C2C41">
            <w:pPr>
              <w:rPr>
                <w:sz w:val="20"/>
                <w:szCs w:val="20"/>
                <w:lang w:eastAsia="en-US"/>
              </w:rPr>
            </w:pPr>
            <w:r w:rsidRPr="003C2C41">
              <w:rPr>
                <w:sz w:val="20"/>
                <w:szCs w:val="20"/>
                <w:lang w:eastAsia="en-US"/>
              </w:rPr>
              <w:t>Набор реагентов для иммуноферментного выявления иммуноглобулинов М к SARS-CoV-2.</w:t>
            </w:r>
          </w:p>
        </w:tc>
        <w:tc>
          <w:tcPr>
            <w:tcW w:w="4820" w:type="dxa"/>
            <w:tcBorders>
              <w:top w:val="single" w:sz="4" w:space="0" w:color="auto"/>
              <w:left w:val="nil"/>
              <w:bottom w:val="single" w:sz="4" w:space="0" w:color="auto"/>
              <w:right w:val="single" w:sz="4" w:space="0" w:color="auto"/>
            </w:tcBorders>
          </w:tcPr>
          <w:p w:rsidR="000D2714" w:rsidRPr="000D2714" w:rsidRDefault="000D2714" w:rsidP="000D2714">
            <w:pPr>
              <w:spacing w:line="276" w:lineRule="auto"/>
              <w:rPr>
                <w:sz w:val="20"/>
                <w:szCs w:val="20"/>
                <w:highlight w:val="cyan"/>
                <w:lang w:eastAsia="en-US"/>
              </w:rPr>
            </w:pPr>
            <w:r w:rsidRPr="000D2714">
              <w:rPr>
                <w:sz w:val="20"/>
                <w:szCs w:val="20"/>
                <w:highlight w:val="cyan"/>
                <w:lang w:eastAsia="en-US"/>
              </w:rPr>
              <w:t>Набор реагентов для иммуноферментного выявления иммуноглобулинов М к коронавирусу SARS-CoV-2 для  качественного определения Jg  класса  М в сыворотке (плазме) крови человека методом, основанным на двухстадийном «непрямом» варианте  твердофазного иммуноферментного анализа. Количество определений  не менее 96, включая контрольные образцы, формат планшета стрипированный, возможность дробного  использования. Режим инкубации: термостатируемое шейкирование  при 37 С.</w:t>
            </w:r>
          </w:p>
          <w:p w:rsidR="003C2C41" w:rsidRPr="003C2C41" w:rsidRDefault="000D2714" w:rsidP="000D2714">
            <w:pPr>
              <w:rPr>
                <w:sz w:val="20"/>
                <w:szCs w:val="20"/>
                <w:lang w:eastAsia="en-US"/>
              </w:rPr>
            </w:pPr>
            <w:r w:rsidRPr="000D2714">
              <w:rPr>
                <w:sz w:val="20"/>
                <w:szCs w:val="20"/>
                <w:highlight w:val="cyan"/>
                <w:lang w:eastAsia="en-US"/>
              </w:rPr>
              <w:t>Состав набора: планшет разборный с иммобилизованным рекомбинантным антигеном  SARS-CoV-2, положительный и отрицательный контрольные образцы , готовые к использованию, в объёме, обеспечивающем дробное использование набора кратностью, соответствующей количеству стрипов в наборе, коньюгат, готовый к использованию,  раствор для разведения сывороток, раствор для предварительного разведения сывороток, концентрат ФСБ-Т , раствор ТМБ, готовый к использованию, стоп-реагент, планшет разборный для предварительного разведения образцов, пленки для заклеивания планшета, наконечники для дозаторов, ванночки для реагентов. Срок годности набора  на момент поставки не менее 80% от нормативного.  Дробное использование набора возможно в течение всего срока годности. Допускается транспортировка и хранение при температуре до +25</w:t>
            </w:r>
            <w:r w:rsidRPr="000D2714">
              <w:rPr>
                <w:sz w:val="20"/>
                <w:szCs w:val="20"/>
                <w:highlight w:val="cyan"/>
                <w:vertAlign w:val="superscript"/>
                <w:lang w:eastAsia="en-US"/>
              </w:rPr>
              <w:t>0</w:t>
            </w:r>
            <w:r w:rsidRPr="000D2714">
              <w:rPr>
                <w:sz w:val="20"/>
                <w:szCs w:val="20"/>
                <w:highlight w:val="cyan"/>
                <w:lang w:eastAsia="en-US"/>
              </w:rPr>
              <w:t>С до 10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2C41" w:rsidRPr="003C2C41" w:rsidRDefault="003C2C41" w:rsidP="003C2C41">
            <w:pPr>
              <w:rPr>
                <w:sz w:val="20"/>
                <w:szCs w:val="20"/>
                <w:lang w:eastAsia="en-US"/>
              </w:rPr>
            </w:pPr>
            <w:r w:rsidRPr="003C2C41">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C2C41" w:rsidRPr="003C2C41" w:rsidRDefault="003C2C41" w:rsidP="003C2C41">
            <w:pPr>
              <w:jc w:val="center"/>
              <w:rPr>
                <w:sz w:val="20"/>
                <w:szCs w:val="20"/>
                <w:lang w:eastAsia="en-US"/>
              </w:rPr>
            </w:pPr>
            <w:r w:rsidRPr="003C2C41">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3C2C41" w:rsidRPr="009146FD" w:rsidRDefault="00FE7D5B" w:rsidP="0091532B">
            <w:pPr>
              <w:jc w:val="center"/>
              <w:rPr>
                <w:sz w:val="20"/>
                <w:szCs w:val="20"/>
              </w:rPr>
            </w:pPr>
            <w:r>
              <w:rPr>
                <w:sz w:val="20"/>
                <w:szCs w:val="20"/>
              </w:rPr>
              <w:t>10600,00</w:t>
            </w:r>
          </w:p>
        </w:tc>
      </w:tr>
      <w:tr w:rsidR="003C2C41" w:rsidRPr="009146FD"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3C2C41" w:rsidRPr="003C2C41" w:rsidRDefault="003C2C41" w:rsidP="003C2C41">
            <w:pPr>
              <w:rPr>
                <w:sz w:val="20"/>
                <w:szCs w:val="20"/>
                <w:lang w:eastAsia="en-US"/>
              </w:rPr>
            </w:pPr>
            <w:r>
              <w:rPr>
                <w:sz w:val="20"/>
                <w:szCs w:val="20"/>
                <w:lang w:eastAsia="en-US"/>
              </w:rPr>
              <w:t>2</w:t>
            </w:r>
          </w:p>
          <w:p w:rsidR="003C2C41" w:rsidRPr="003C2C41" w:rsidRDefault="003C2C41" w:rsidP="003C2C41">
            <w:pPr>
              <w:rPr>
                <w:sz w:val="20"/>
                <w:szCs w:val="20"/>
                <w:lang w:eastAsia="en-US"/>
              </w:rP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3C2C41" w:rsidRPr="003C2C41" w:rsidRDefault="003C2C41" w:rsidP="003C2C41">
            <w:pPr>
              <w:rPr>
                <w:sz w:val="20"/>
                <w:szCs w:val="20"/>
                <w:lang w:eastAsia="en-US"/>
              </w:rPr>
            </w:pPr>
            <w:r w:rsidRPr="003C2C41">
              <w:rPr>
                <w:sz w:val="20"/>
                <w:szCs w:val="20"/>
                <w:lang w:eastAsia="en-US"/>
              </w:rPr>
              <w:t xml:space="preserve">Набор реагентов для иммуноферментного выявления иммуноглобулинов </w:t>
            </w:r>
            <w:r w:rsidRPr="003C2C41">
              <w:rPr>
                <w:sz w:val="20"/>
                <w:szCs w:val="20"/>
                <w:lang w:val="en-US" w:eastAsia="en-US"/>
              </w:rPr>
              <w:t>G</w:t>
            </w:r>
            <w:r w:rsidRPr="003C2C41">
              <w:rPr>
                <w:sz w:val="20"/>
                <w:szCs w:val="20"/>
                <w:lang w:eastAsia="en-US"/>
              </w:rPr>
              <w:t xml:space="preserve"> к SARS-CoV-2.</w:t>
            </w:r>
          </w:p>
        </w:tc>
        <w:tc>
          <w:tcPr>
            <w:tcW w:w="4820" w:type="dxa"/>
            <w:tcBorders>
              <w:top w:val="single" w:sz="4" w:space="0" w:color="auto"/>
              <w:left w:val="nil"/>
              <w:bottom w:val="single" w:sz="4" w:space="0" w:color="auto"/>
              <w:right w:val="single" w:sz="4" w:space="0" w:color="auto"/>
            </w:tcBorders>
          </w:tcPr>
          <w:p w:rsidR="000D2714" w:rsidRPr="000D2714" w:rsidRDefault="000D2714" w:rsidP="000D2714">
            <w:pPr>
              <w:spacing w:line="276" w:lineRule="auto"/>
              <w:rPr>
                <w:sz w:val="20"/>
                <w:szCs w:val="20"/>
                <w:highlight w:val="cyan"/>
                <w:lang w:eastAsia="en-US"/>
              </w:rPr>
            </w:pPr>
            <w:r w:rsidRPr="000D2714">
              <w:rPr>
                <w:sz w:val="20"/>
                <w:szCs w:val="20"/>
                <w:highlight w:val="cyan"/>
                <w:lang w:eastAsia="en-US"/>
              </w:rPr>
              <w:t xml:space="preserve">Набор реагентов для иммуноферментного выявления иммуноглобулинов </w:t>
            </w:r>
            <w:r w:rsidRPr="000D2714">
              <w:rPr>
                <w:sz w:val="20"/>
                <w:szCs w:val="20"/>
                <w:highlight w:val="cyan"/>
                <w:lang w:val="en-US" w:eastAsia="en-US"/>
              </w:rPr>
              <w:t>G</w:t>
            </w:r>
            <w:r w:rsidRPr="000D2714">
              <w:rPr>
                <w:sz w:val="20"/>
                <w:szCs w:val="20"/>
                <w:highlight w:val="cyan"/>
                <w:lang w:eastAsia="en-US"/>
              </w:rPr>
              <w:t xml:space="preserve"> к коронавирусу SARS-CoV-2 для  качественного определения Jg  класса  </w:t>
            </w:r>
            <w:r w:rsidRPr="000D2714">
              <w:rPr>
                <w:sz w:val="20"/>
                <w:szCs w:val="20"/>
                <w:highlight w:val="cyan"/>
                <w:lang w:val="en-US" w:eastAsia="en-US"/>
              </w:rPr>
              <w:t>G</w:t>
            </w:r>
            <w:r w:rsidRPr="000D2714">
              <w:rPr>
                <w:sz w:val="20"/>
                <w:szCs w:val="20"/>
                <w:highlight w:val="cyan"/>
                <w:lang w:eastAsia="en-US"/>
              </w:rPr>
              <w:t xml:space="preserve"> в сыворотке (плазме) крови человека методом, основанным на двухстадийном «непрямом» варианте  твердофазного иммуноферментного анализа. Количество определений  не менее 96, включая контрольные образцы, формат планшета стрипированный, возможность дробного  использования. Режим инкубации: термостатируемое шейкирование  при 37 С.</w:t>
            </w:r>
          </w:p>
          <w:p w:rsidR="003C2C41" w:rsidRPr="003C2C41" w:rsidRDefault="000D2714" w:rsidP="000D2714">
            <w:pPr>
              <w:rPr>
                <w:sz w:val="20"/>
                <w:szCs w:val="20"/>
                <w:lang w:eastAsia="en-US"/>
              </w:rPr>
            </w:pPr>
            <w:r w:rsidRPr="000D2714">
              <w:rPr>
                <w:sz w:val="20"/>
                <w:szCs w:val="20"/>
                <w:highlight w:val="cyan"/>
                <w:lang w:eastAsia="en-US"/>
              </w:rPr>
              <w:t xml:space="preserve">Состав набора: планшет разборный с иммобилизованным рекомбинантным антигеном  SARS-CoV-2, положительный и отрицательный контрольные образцы , готовые к использованию, в объёме, обеспечивающем дробное использование набора кратностью, соответствующей количеству </w:t>
            </w:r>
            <w:r w:rsidRPr="000D2714">
              <w:rPr>
                <w:sz w:val="20"/>
                <w:szCs w:val="20"/>
                <w:highlight w:val="cyan"/>
                <w:lang w:eastAsia="en-US"/>
              </w:rPr>
              <w:lastRenderedPageBreak/>
              <w:t>стрипов в наборе, коньюгат, готовый к использованию, раствор для разведения сывороток, раствор для предварительного разведения сывороток, концентрат ФСБ-Тл, раствор ТМБ, готовый к использованию, стоп-реагент, планшет разборный для предварительного разведения образцов, пленки для заклеивания планшета, наконечники для дозаторов, ванночки для реагентов. Срок годности набора  на момент поставки не менее 80% от нормативного.  Дробное использование набора возможно в течение всего срока годности. Допускается транспортировка и хранение при температуре до +25</w:t>
            </w:r>
            <w:r w:rsidRPr="000D2714">
              <w:rPr>
                <w:sz w:val="20"/>
                <w:szCs w:val="20"/>
                <w:highlight w:val="cyan"/>
                <w:vertAlign w:val="superscript"/>
                <w:lang w:eastAsia="en-US"/>
              </w:rPr>
              <w:t>0</w:t>
            </w:r>
            <w:r w:rsidRPr="000D2714">
              <w:rPr>
                <w:sz w:val="20"/>
                <w:szCs w:val="20"/>
                <w:highlight w:val="cyan"/>
                <w:lang w:eastAsia="en-US"/>
              </w:rPr>
              <w:t>С до 10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2C41" w:rsidRPr="003C2C41" w:rsidRDefault="003C2C41" w:rsidP="003C2C41">
            <w:pPr>
              <w:jc w:val="center"/>
              <w:rPr>
                <w:sz w:val="20"/>
                <w:szCs w:val="20"/>
                <w:lang w:eastAsia="en-US"/>
              </w:rPr>
            </w:pPr>
            <w:r w:rsidRPr="003C2C41">
              <w:rPr>
                <w:sz w:val="20"/>
                <w:szCs w:val="20"/>
                <w:lang w:eastAsia="en-US"/>
              </w:rPr>
              <w:lastRenderedPageBreak/>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C2C41" w:rsidRPr="003C2C41" w:rsidRDefault="003C2C41" w:rsidP="003C2C41">
            <w:pPr>
              <w:jc w:val="center"/>
              <w:rPr>
                <w:sz w:val="20"/>
                <w:szCs w:val="20"/>
                <w:lang w:eastAsia="en-US"/>
              </w:rPr>
            </w:pPr>
            <w:r w:rsidRPr="003C2C41">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3C2C41" w:rsidRPr="009146FD" w:rsidRDefault="00FE7D5B" w:rsidP="0091532B">
            <w:pPr>
              <w:jc w:val="center"/>
              <w:rPr>
                <w:sz w:val="20"/>
                <w:szCs w:val="20"/>
              </w:rPr>
            </w:pPr>
            <w:r>
              <w:rPr>
                <w:sz w:val="20"/>
                <w:szCs w:val="20"/>
              </w:rPr>
              <w:t>10600,00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0D2714" w:rsidRDefault="000D2714" w:rsidP="00B8322C">
      <w:pPr>
        <w:jc w:val="right"/>
        <w:rPr>
          <w:rFonts w:ascii="Cuprum" w:hAnsi="Cuprum" w:cs="Tahoma"/>
          <w:b/>
          <w:bCs/>
          <w:sz w:val="20"/>
          <w:szCs w:val="20"/>
        </w:rPr>
      </w:pPr>
    </w:p>
    <w:p w:rsidR="000D2714" w:rsidRDefault="000D2714" w:rsidP="00B8322C">
      <w:pPr>
        <w:jc w:val="right"/>
        <w:rPr>
          <w:rFonts w:ascii="Cuprum" w:hAnsi="Cuprum" w:cs="Tahoma"/>
          <w:b/>
          <w:bCs/>
          <w:sz w:val="20"/>
          <w:szCs w:val="20"/>
        </w:rPr>
      </w:pPr>
    </w:p>
    <w:p w:rsidR="000D2714" w:rsidRDefault="000D2714" w:rsidP="00B8322C">
      <w:pPr>
        <w:jc w:val="right"/>
        <w:rPr>
          <w:rFonts w:ascii="Cuprum" w:hAnsi="Cuprum" w:cs="Tahoma"/>
          <w:b/>
          <w:bCs/>
          <w:sz w:val="20"/>
          <w:szCs w:val="20"/>
        </w:rPr>
      </w:pPr>
    </w:p>
    <w:p w:rsidR="000D2714" w:rsidRDefault="000D2714" w:rsidP="00B8322C">
      <w:pPr>
        <w:jc w:val="right"/>
        <w:rPr>
          <w:rFonts w:ascii="Cuprum" w:hAnsi="Cuprum" w:cs="Tahoma"/>
          <w:b/>
          <w:bCs/>
          <w:sz w:val="20"/>
          <w:szCs w:val="20"/>
        </w:rPr>
      </w:pPr>
    </w:p>
    <w:p w:rsidR="000D2714" w:rsidRDefault="000D2714" w:rsidP="00B8322C">
      <w:pPr>
        <w:jc w:val="right"/>
        <w:rPr>
          <w:rFonts w:ascii="Cuprum" w:hAnsi="Cuprum" w:cs="Tahoma"/>
          <w:b/>
          <w:bCs/>
          <w:sz w:val="20"/>
          <w:szCs w:val="20"/>
        </w:rPr>
      </w:pPr>
    </w:p>
    <w:p w:rsidR="000D2714" w:rsidRDefault="000D2714" w:rsidP="00B8322C">
      <w:pPr>
        <w:jc w:val="right"/>
        <w:rPr>
          <w:rFonts w:ascii="Cuprum" w:hAnsi="Cuprum" w:cs="Tahoma"/>
          <w:b/>
          <w:bCs/>
          <w:sz w:val="20"/>
          <w:szCs w:val="20"/>
        </w:rPr>
      </w:pPr>
    </w:p>
    <w:p w:rsidR="000D2714" w:rsidRDefault="000D2714" w:rsidP="00B8322C">
      <w:pPr>
        <w:jc w:val="right"/>
        <w:rPr>
          <w:rFonts w:ascii="Cuprum" w:hAnsi="Cuprum" w:cs="Tahoma"/>
          <w:b/>
          <w:bCs/>
          <w:sz w:val="20"/>
          <w:szCs w:val="20"/>
        </w:rPr>
      </w:pPr>
    </w:p>
    <w:p w:rsidR="000D2714" w:rsidRDefault="000D2714" w:rsidP="00B8322C">
      <w:pPr>
        <w:jc w:val="right"/>
        <w:rPr>
          <w:rFonts w:ascii="Cuprum" w:hAnsi="Cuprum" w:cs="Tahoma"/>
          <w:b/>
          <w:bCs/>
          <w:sz w:val="20"/>
          <w:szCs w:val="20"/>
        </w:rPr>
      </w:pPr>
    </w:p>
    <w:p w:rsidR="000D2714" w:rsidRDefault="000D2714"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C2C41">
        <w:rPr>
          <w:b/>
          <w:sz w:val="20"/>
          <w:szCs w:val="20"/>
        </w:rPr>
        <w:t>наборов реагентов для иммуноферментного выявления антител к короновирусу SARS-CoV-2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0D2714" w:rsidP="00B8322C">
      <w:pPr>
        <w:jc w:val="right"/>
        <w:outlineLvl w:val="1"/>
        <w:rPr>
          <w:b/>
          <w:bCs/>
          <w:sz w:val="20"/>
          <w:szCs w:val="20"/>
        </w:rPr>
      </w:pPr>
      <w:r w:rsidRPr="002D48A2">
        <w:rPr>
          <w:b/>
          <w:kern w:val="32"/>
          <w:sz w:val="20"/>
          <w:szCs w:val="20"/>
        </w:rPr>
        <w:t xml:space="preserve">№ </w:t>
      </w:r>
      <w:r>
        <w:rPr>
          <w:b/>
          <w:kern w:val="32"/>
          <w:sz w:val="20"/>
          <w:szCs w:val="20"/>
        </w:rPr>
        <w:t xml:space="preserve">025-21  </w:t>
      </w:r>
      <w:r w:rsidRPr="009F1400">
        <w:rPr>
          <w:i/>
          <w:kern w:val="32"/>
          <w:sz w:val="20"/>
          <w:szCs w:val="20"/>
          <w:highlight w:val="cyan"/>
        </w:rPr>
        <w:t xml:space="preserve">(в редакции с изменениями от </w:t>
      </w:r>
      <w:r>
        <w:rPr>
          <w:i/>
          <w:kern w:val="32"/>
          <w:sz w:val="20"/>
          <w:szCs w:val="20"/>
          <w:highlight w:val="cyan"/>
        </w:rPr>
        <w:t>12</w:t>
      </w:r>
      <w:r w:rsidRPr="009F1400">
        <w:rPr>
          <w:i/>
          <w:kern w:val="32"/>
          <w:sz w:val="20"/>
          <w:szCs w:val="20"/>
          <w:highlight w:val="cyan"/>
        </w:rPr>
        <w:t>.</w:t>
      </w:r>
      <w:r>
        <w:rPr>
          <w:i/>
          <w:kern w:val="32"/>
          <w:sz w:val="20"/>
          <w:szCs w:val="20"/>
          <w:highlight w:val="cyan"/>
        </w:rPr>
        <w:t>02</w:t>
      </w:r>
      <w:r w:rsidRPr="009F1400">
        <w:rPr>
          <w:i/>
          <w:kern w:val="32"/>
          <w:sz w:val="20"/>
          <w:szCs w:val="20"/>
          <w:highlight w:val="cyan"/>
        </w:rPr>
        <w:t>.202</w:t>
      </w:r>
      <w:r>
        <w:rPr>
          <w:i/>
          <w:kern w:val="32"/>
          <w:sz w:val="20"/>
          <w:szCs w:val="20"/>
          <w:highlight w:val="cyan"/>
        </w:rPr>
        <w:t>1</w:t>
      </w:r>
      <w:r w:rsidRPr="009F1400">
        <w:rPr>
          <w:i/>
          <w:kern w:val="32"/>
          <w:sz w:val="20"/>
          <w:szCs w:val="20"/>
          <w:highlight w:val="cyan"/>
        </w:rPr>
        <w:t>г.)</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3C2C41">
        <w:rPr>
          <w:sz w:val="19"/>
          <w:szCs w:val="19"/>
        </w:rPr>
        <w:t>025-21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3C2C41">
        <w:rPr>
          <w:b/>
          <w:bCs/>
          <w:sz w:val="19"/>
          <w:szCs w:val="19"/>
        </w:rPr>
        <w:t>наборов реагентов для иммуноферментного выявления антител к короновирусу SARS-CoV-2</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C2C41">
        <w:rPr>
          <w:rFonts w:ascii="Times New Roman" w:hAnsi="Times New Roman" w:cs="Times New Roman"/>
          <w:bCs/>
          <w:sz w:val="19"/>
          <w:szCs w:val="19"/>
        </w:rPr>
        <w:t>наборов реагентов для иммуноферментного выявления антител к короновирусу SARS-CoV-2</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Поставка товара осуществляется силами Поставщика партиями по заявкам Заказчика с момента подписания договора по 31.12.2021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FE7D5B">
              <w:rPr>
                <w:sz w:val="18"/>
                <w:szCs w:val="18"/>
              </w:rPr>
              <w:t>5</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3C2C41">
        <w:rPr>
          <w:sz w:val="20"/>
          <w:szCs w:val="20"/>
        </w:rPr>
        <w:t>025-21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E7D5B" w:rsidRDefault="00FE7D5B"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C2C41">
        <w:rPr>
          <w:b/>
          <w:sz w:val="20"/>
          <w:szCs w:val="20"/>
        </w:rPr>
        <w:t>наборов реагентов для иммуноферментного выявления антител к короновирусу SARS-CoV-2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0D2714" w:rsidP="00950B06">
      <w:pPr>
        <w:jc w:val="right"/>
        <w:rPr>
          <w:b/>
          <w:bCs/>
          <w:sz w:val="20"/>
          <w:szCs w:val="20"/>
        </w:rPr>
      </w:pPr>
      <w:r w:rsidRPr="002D48A2">
        <w:rPr>
          <w:b/>
          <w:kern w:val="32"/>
          <w:sz w:val="20"/>
          <w:szCs w:val="20"/>
        </w:rPr>
        <w:t xml:space="preserve">№ </w:t>
      </w:r>
      <w:r>
        <w:rPr>
          <w:b/>
          <w:kern w:val="32"/>
          <w:sz w:val="20"/>
          <w:szCs w:val="20"/>
        </w:rPr>
        <w:t xml:space="preserve">025-21  </w:t>
      </w:r>
      <w:r w:rsidRPr="009F1400">
        <w:rPr>
          <w:i/>
          <w:kern w:val="32"/>
          <w:sz w:val="20"/>
          <w:szCs w:val="20"/>
          <w:highlight w:val="cyan"/>
        </w:rPr>
        <w:t xml:space="preserve">(в редакции с изменениями от </w:t>
      </w:r>
      <w:r>
        <w:rPr>
          <w:i/>
          <w:kern w:val="32"/>
          <w:sz w:val="20"/>
          <w:szCs w:val="20"/>
          <w:highlight w:val="cyan"/>
        </w:rPr>
        <w:t>12</w:t>
      </w:r>
      <w:r w:rsidRPr="009F1400">
        <w:rPr>
          <w:i/>
          <w:kern w:val="32"/>
          <w:sz w:val="20"/>
          <w:szCs w:val="20"/>
          <w:highlight w:val="cyan"/>
        </w:rPr>
        <w:t>.</w:t>
      </w:r>
      <w:r>
        <w:rPr>
          <w:i/>
          <w:kern w:val="32"/>
          <w:sz w:val="20"/>
          <w:szCs w:val="20"/>
          <w:highlight w:val="cyan"/>
        </w:rPr>
        <w:t>02</w:t>
      </w:r>
      <w:r w:rsidRPr="009F1400">
        <w:rPr>
          <w:i/>
          <w:kern w:val="32"/>
          <w:sz w:val="20"/>
          <w:szCs w:val="20"/>
          <w:highlight w:val="cyan"/>
        </w:rPr>
        <w:t>.202</w:t>
      </w:r>
      <w:r>
        <w:rPr>
          <w:i/>
          <w:kern w:val="32"/>
          <w:sz w:val="20"/>
          <w:szCs w:val="20"/>
          <w:highlight w:val="cyan"/>
        </w:rPr>
        <w:t>1</w:t>
      </w:r>
      <w:r w:rsidRPr="009F1400">
        <w:rPr>
          <w:i/>
          <w:kern w:val="32"/>
          <w:sz w:val="20"/>
          <w:szCs w:val="20"/>
          <w:highlight w:val="cyan"/>
        </w:rPr>
        <w:t>г.)</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3C2C41">
        <w:rPr>
          <w:bCs/>
          <w:sz w:val="20"/>
          <w:szCs w:val="20"/>
        </w:rPr>
        <w:t>наборов реагентов для иммуноферментного выявления антител к короновирусу SARS-CoV-2</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3C2C41">
        <w:rPr>
          <w:bCs/>
          <w:sz w:val="20"/>
          <w:szCs w:val="20"/>
        </w:rPr>
        <w:t>наборов реагентов для иммуноферментного выявления антител к короновирусу SARS-CoV-2</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3C2C41">
        <w:rPr>
          <w:bCs/>
          <w:sz w:val="20"/>
          <w:szCs w:val="20"/>
        </w:rPr>
        <w:t>наборов реагентов для иммуноферментного выявления антител к короновирусу SARS-CoV-2</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D3D" w:rsidRDefault="001C2D3D" w:rsidP="00ED57EB">
      <w:r>
        <w:separator/>
      </w:r>
    </w:p>
  </w:endnote>
  <w:endnote w:type="continuationSeparator" w:id="1">
    <w:p w:rsidR="001C2D3D" w:rsidRDefault="001C2D3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C2C41" w:rsidRDefault="002C7829">
        <w:pPr>
          <w:pStyle w:val="af7"/>
          <w:jc w:val="right"/>
        </w:pPr>
        <w:fldSimple w:instr=" PAGE   \* MERGEFORMAT ">
          <w:r w:rsidR="000D2714">
            <w:rPr>
              <w:noProof/>
            </w:rPr>
            <w:t>26</w:t>
          </w:r>
        </w:fldSimple>
      </w:p>
    </w:sdtContent>
  </w:sdt>
  <w:p w:rsidR="003C2C41" w:rsidRDefault="003C2C4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D3D" w:rsidRDefault="001C2D3D" w:rsidP="00ED57EB">
      <w:r>
        <w:separator/>
      </w:r>
    </w:p>
  </w:footnote>
  <w:footnote w:type="continuationSeparator" w:id="1">
    <w:p w:rsidR="001C2D3D" w:rsidRDefault="001C2D3D" w:rsidP="00ED57EB">
      <w:r>
        <w:continuationSeparator/>
      </w:r>
    </w:p>
  </w:footnote>
  <w:footnote w:id="2">
    <w:p w:rsidR="003C2C41" w:rsidRPr="000C36EF" w:rsidRDefault="003C2C4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C2C41" w:rsidRPr="004B5113" w:rsidRDefault="003C2C41"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2714"/>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77EE3"/>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2D3D"/>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7829"/>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2C41"/>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0B0D"/>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662F"/>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36A"/>
    <w:rsid w:val="00C15686"/>
    <w:rsid w:val="00C16828"/>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E7D5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11132</Words>
  <Characters>81024</Characters>
  <Application>Microsoft Office Word</Application>
  <DocSecurity>0</DocSecurity>
  <Lines>675</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91973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2021-02-04T07:10:00Z</cp:lastPrinted>
  <dcterms:created xsi:type="dcterms:W3CDTF">2021-02-12T07:29:00Z</dcterms:created>
  <dcterms:modified xsi:type="dcterms:W3CDTF">2021-02-12T07:29:00Z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