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F501A">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F501A">
        <w:rPr>
          <w:b/>
          <w:kern w:val="32"/>
          <w:sz w:val="28"/>
          <w:szCs w:val="28"/>
        </w:rPr>
        <w:t>229-21н</w:t>
      </w:r>
    </w:p>
    <w:p w:rsidR="00F76A53" w:rsidRPr="00F76A53" w:rsidRDefault="00F76A53" w:rsidP="00794A91">
      <w:pPr>
        <w:jc w:val="center"/>
        <w:rPr>
          <w:kern w:val="32"/>
          <w:sz w:val="20"/>
          <w:szCs w:val="20"/>
        </w:rPr>
      </w:pPr>
      <w:r w:rsidRPr="00F76A53">
        <w:rPr>
          <w:kern w:val="32"/>
          <w:sz w:val="20"/>
          <w:szCs w:val="20"/>
          <w:highlight w:val="cyan"/>
        </w:rPr>
        <w:t xml:space="preserve">(в редакции </w:t>
      </w:r>
      <w:r w:rsidR="00146C6E">
        <w:rPr>
          <w:kern w:val="32"/>
          <w:sz w:val="20"/>
          <w:szCs w:val="20"/>
          <w:highlight w:val="cyan"/>
        </w:rPr>
        <w:t>с</w:t>
      </w:r>
      <w:r w:rsidRPr="00F76A53">
        <w:rPr>
          <w:kern w:val="32"/>
          <w:sz w:val="20"/>
          <w:szCs w:val="20"/>
          <w:highlight w:val="cyan"/>
        </w:rPr>
        <w:t xml:space="preserve"> изменениями от 24.09.2021)</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76A5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F501A">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AF501A" w:rsidP="008911AE">
            <w:pPr>
              <w:autoSpaceDE w:val="0"/>
              <w:autoSpaceDN w:val="0"/>
              <w:adjustRightInd w:val="0"/>
              <w:rPr>
                <w:sz w:val="20"/>
                <w:szCs w:val="20"/>
              </w:rPr>
            </w:pPr>
            <w:r w:rsidRPr="00AF501A">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AF501A" w:rsidP="007B309E">
            <w:pPr>
              <w:autoSpaceDE w:val="0"/>
              <w:autoSpaceDN w:val="0"/>
              <w:adjustRightInd w:val="0"/>
              <w:rPr>
                <w:sz w:val="20"/>
                <w:szCs w:val="20"/>
              </w:rPr>
            </w:pPr>
            <w:r>
              <w:rPr>
                <w:sz w:val="20"/>
                <w:szCs w:val="20"/>
              </w:rPr>
              <w:t>504</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B1506" w:rsidRPr="009B09C6" w:rsidRDefault="00180675" w:rsidP="00EB150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0E3A4D"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F501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AF501A">
              <w:rPr>
                <w:sz w:val="20"/>
                <w:szCs w:val="20"/>
              </w:rPr>
              <w:t>25</w:t>
            </w:r>
            <w:r>
              <w:rPr>
                <w:sz w:val="20"/>
                <w:szCs w:val="20"/>
              </w:rPr>
              <w:t>.</w:t>
            </w:r>
            <w:r w:rsidR="00AF501A">
              <w:rPr>
                <w:sz w:val="20"/>
                <w:szCs w:val="20"/>
              </w:rPr>
              <w:t>12</w:t>
            </w:r>
            <w:r>
              <w:rPr>
                <w:sz w:val="20"/>
                <w:szCs w:val="20"/>
              </w:rPr>
              <w:t>.2022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E3A4D">
            <w:pPr>
              <w:jc w:val="both"/>
              <w:rPr>
                <w:sz w:val="20"/>
                <w:szCs w:val="20"/>
              </w:rPr>
            </w:pPr>
            <w:r w:rsidRPr="00FE2446">
              <w:rPr>
                <w:sz w:val="20"/>
                <w:szCs w:val="20"/>
              </w:rPr>
              <w:t xml:space="preserve">г. Иркутск, </w:t>
            </w:r>
            <w:r w:rsidR="00A24880">
              <w:rPr>
                <w:sz w:val="20"/>
                <w:szCs w:val="20"/>
              </w:rPr>
              <w:t xml:space="preserve">ул. </w:t>
            </w:r>
            <w:r w:rsidR="000E3A4D">
              <w:rPr>
                <w:sz w:val="20"/>
                <w:szCs w:val="20"/>
              </w:rPr>
              <w:t xml:space="preserve">Баумана, 214А </w:t>
            </w:r>
            <w:r w:rsidR="00A24880">
              <w:rPr>
                <w:sz w:val="20"/>
                <w:szCs w:val="20"/>
              </w:rPr>
              <w:t>(</w:t>
            </w:r>
            <w:r w:rsidR="000E3A4D">
              <w:rPr>
                <w:sz w:val="20"/>
                <w:szCs w:val="20"/>
              </w:rPr>
              <w:t>2</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208</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F501A" w:rsidP="00AF501A">
            <w:pPr>
              <w:tabs>
                <w:tab w:val="left" w:pos="6022"/>
              </w:tabs>
              <w:ind w:right="72"/>
              <w:rPr>
                <w:sz w:val="20"/>
                <w:szCs w:val="20"/>
              </w:rPr>
            </w:pPr>
            <w:r w:rsidRPr="00AF501A">
              <w:rPr>
                <w:sz w:val="20"/>
                <w:szCs w:val="20"/>
              </w:rPr>
              <w:t>3</w:t>
            </w:r>
            <w:r>
              <w:rPr>
                <w:sz w:val="20"/>
                <w:szCs w:val="20"/>
              </w:rPr>
              <w:t xml:space="preserve"> </w:t>
            </w:r>
            <w:r w:rsidRPr="00AF501A">
              <w:rPr>
                <w:sz w:val="20"/>
                <w:szCs w:val="20"/>
              </w:rPr>
              <w:t>837</w:t>
            </w:r>
            <w:r>
              <w:rPr>
                <w:sz w:val="20"/>
                <w:szCs w:val="20"/>
              </w:rPr>
              <w:t xml:space="preserve"> </w:t>
            </w:r>
            <w:r w:rsidRPr="00AF501A">
              <w:rPr>
                <w:sz w:val="20"/>
                <w:szCs w:val="20"/>
              </w:rPr>
              <w:t>460</w:t>
            </w:r>
            <w:r>
              <w:rPr>
                <w:sz w:val="20"/>
                <w:szCs w:val="20"/>
              </w:rPr>
              <w:t xml:space="preserve">,00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 миллиона восемьсот тридцать семь тысяч четыреста шестьдесят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76A5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AF501A">
              <w:rPr>
                <w:b/>
                <w:sz w:val="20"/>
                <w:szCs w:val="20"/>
              </w:rPr>
              <w:t>21</w:t>
            </w:r>
            <w:r w:rsidRPr="008024A7">
              <w:rPr>
                <w:b/>
                <w:sz w:val="20"/>
                <w:szCs w:val="20"/>
              </w:rPr>
              <w:t>»</w:t>
            </w:r>
            <w:r w:rsidR="00BB2CB6" w:rsidRPr="008024A7">
              <w:rPr>
                <w:b/>
                <w:sz w:val="20"/>
                <w:szCs w:val="20"/>
              </w:rPr>
              <w:t xml:space="preserve"> </w:t>
            </w:r>
            <w:r w:rsidR="007B309E">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Pr="00F76A53">
              <w:rPr>
                <w:b/>
                <w:sz w:val="20"/>
                <w:szCs w:val="20"/>
                <w:highlight w:val="cyan"/>
              </w:rPr>
              <w:t>«</w:t>
            </w:r>
            <w:r w:rsidR="00F76A53" w:rsidRPr="00F76A53">
              <w:rPr>
                <w:b/>
                <w:sz w:val="20"/>
                <w:szCs w:val="20"/>
                <w:highlight w:val="cyan"/>
              </w:rPr>
              <w:t>30</w:t>
            </w:r>
            <w:r w:rsidRPr="00F76A53">
              <w:rPr>
                <w:b/>
                <w:sz w:val="20"/>
                <w:szCs w:val="20"/>
                <w:highlight w:val="cyan"/>
              </w:rPr>
              <w:t xml:space="preserve">» </w:t>
            </w:r>
            <w:r w:rsidR="007B309E" w:rsidRPr="00F76A53">
              <w:rPr>
                <w:b/>
                <w:sz w:val="20"/>
                <w:szCs w:val="20"/>
                <w:highlight w:val="cyan"/>
              </w:rPr>
              <w:t>сентября</w:t>
            </w:r>
            <w:r w:rsidRPr="00F76A53">
              <w:rPr>
                <w:b/>
                <w:sz w:val="20"/>
                <w:szCs w:val="20"/>
                <w:highlight w:val="cyan"/>
              </w:rPr>
              <w:t xml:space="preserve"> 20</w:t>
            </w:r>
            <w:r w:rsidR="000A7C49" w:rsidRPr="00F76A53">
              <w:rPr>
                <w:b/>
                <w:sz w:val="20"/>
                <w:szCs w:val="20"/>
                <w:highlight w:val="cyan"/>
              </w:rPr>
              <w:t>2</w:t>
            </w:r>
            <w:r w:rsidR="00D14E3B" w:rsidRPr="00F76A53">
              <w:rPr>
                <w:b/>
                <w:sz w:val="20"/>
                <w:szCs w:val="20"/>
                <w:highlight w:val="cyan"/>
              </w:rPr>
              <w:t>1</w:t>
            </w:r>
            <w:r w:rsidRPr="00F76A53">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21</w:t>
            </w:r>
            <w:r w:rsidRPr="008024A7">
              <w:rPr>
                <w:sz w:val="20"/>
                <w:szCs w:val="20"/>
              </w:rPr>
              <w:t xml:space="preserve">» </w:t>
            </w:r>
            <w:r w:rsidR="007B309E">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76A53">
            <w:pPr>
              <w:jc w:val="both"/>
              <w:rPr>
                <w:sz w:val="20"/>
                <w:szCs w:val="20"/>
              </w:rPr>
            </w:pPr>
            <w:r w:rsidRPr="00F76A53">
              <w:rPr>
                <w:bCs/>
                <w:sz w:val="20"/>
                <w:szCs w:val="20"/>
                <w:highlight w:val="cyan"/>
              </w:rPr>
              <w:t>«</w:t>
            </w:r>
            <w:r w:rsidR="00F76A53" w:rsidRPr="00F76A53">
              <w:rPr>
                <w:bCs/>
                <w:sz w:val="20"/>
                <w:szCs w:val="20"/>
                <w:highlight w:val="cyan"/>
              </w:rPr>
              <w:t>30</w:t>
            </w:r>
            <w:r w:rsidRPr="00F76A53">
              <w:rPr>
                <w:bCs/>
                <w:sz w:val="20"/>
                <w:szCs w:val="20"/>
                <w:highlight w:val="cyan"/>
              </w:rPr>
              <w:t xml:space="preserve">» </w:t>
            </w:r>
            <w:r w:rsidR="007B309E" w:rsidRPr="00F76A53">
              <w:rPr>
                <w:bCs/>
                <w:sz w:val="20"/>
                <w:szCs w:val="20"/>
                <w:highlight w:val="cyan"/>
              </w:rPr>
              <w:t>сентября</w:t>
            </w:r>
            <w:r w:rsidR="00BB2CB6" w:rsidRPr="00F76A53">
              <w:rPr>
                <w:bCs/>
                <w:sz w:val="20"/>
                <w:szCs w:val="20"/>
                <w:highlight w:val="cyan"/>
              </w:rPr>
              <w:t xml:space="preserve"> </w:t>
            </w:r>
            <w:r w:rsidRPr="00F76A53">
              <w:rPr>
                <w:bCs/>
                <w:sz w:val="20"/>
                <w:szCs w:val="20"/>
                <w:highlight w:val="cyan"/>
              </w:rPr>
              <w:t>20</w:t>
            </w:r>
            <w:r w:rsidR="000D65F6" w:rsidRPr="00F76A53">
              <w:rPr>
                <w:bCs/>
                <w:sz w:val="20"/>
                <w:szCs w:val="20"/>
                <w:highlight w:val="cyan"/>
              </w:rPr>
              <w:t>2</w:t>
            </w:r>
            <w:r w:rsidR="00D14E3B" w:rsidRPr="00F76A53">
              <w:rPr>
                <w:bCs/>
                <w:sz w:val="20"/>
                <w:szCs w:val="20"/>
                <w:highlight w:val="cyan"/>
              </w:rPr>
              <w:t>1</w:t>
            </w:r>
            <w:r w:rsidRPr="00F76A53">
              <w:rPr>
                <w:bCs/>
                <w:sz w:val="20"/>
                <w:szCs w:val="20"/>
                <w:highlight w:val="cyan"/>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F501A" w:rsidP="00DA1FB1">
            <w:pPr>
              <w:autoSpaceDE w:val="0"/>
              <w:autoSpaceDN w:val="0"/>
              <w:adjustRightInd w:val="0"/>
              <w:jc w:val="both"/>
              <w:outlineLvl w:val="1"/>
              <w:rPr>
                <w:sz w:val="20"/>
                <w:szCs w:val="20"/>
              </w:rPr>
            </w:pPr>
            <w:r>
              <w:rPr>
                <w:sz w:val="20"/>
                <w:szCs w:val="20"/>
              </w:rPr>
              <w:t>115 123,80</w:t>
            </w:r>
            <w:r w:rsidR="00DA1FB1" w:rsidRPr="008024A7">
              <w:rPr>
                <w:sz w:val="20"/>
                <w:szCs w:val="20"/>
              </w:rPr>
              <w:t xml:space="preserve"> руб. (</w:t>
            </w:r>
            <w:r>
              <w:rPr>
                <w:sz w:val="20"/>
                <w:szCs w:val="20"/>
              </w:rPr>
              <w:t>сто пятнадцать тысяч сто двадцать три рубля восемьдесят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F7E58">
            <w:pPr>
              <w:jc w:val="both"/>
              <w:rPr>
                <w:sz w:val="20"/>
                <w:szCs w:val="20"/>
              </w:rPr>
            </w:pPr>
            <w:r w:rsidRPr="00F76A53">
              <w:rPr>
                <w:sz w:val="20"/>
                <w:szCs w:val="20"/>
                <w:highlight w:val="cyan"/>
              </w:rPr>
              <w:t>«</w:t>
            </w:r>
            <w:r w:rsidR="007B309E" w:rsidRPr="00F76A53">
              <w:rPr>
                <w:sz w:val="20"/>
                <w:szCs w:val="20"/>
                <w:highlight w:val="cyan"/>
              </w:rPr>
              <w:t>2</w:t>
            </w:r>
            <w:r w:rsidR="00F76A53" w:rsidRPr="00F76A53">
              <w:rPr>
                <w:sz w:val="20"/>
                <w:szCs w:val="20"/>
                <w:highlight w:val="cyan"/>
              </w:rPr>
              <w:t>9</w:t>
            </w:r>
            <w:r w:rsidR="00487F7E" w:rsidRPr="00F76A53">
              <w:rPr>
                <w:sz w:val="20"/>
                <w:szCs w:val="20"/>
                <w:highlight w:val="cyan"/>
              </w:rPr>
              <w:t xml:space="preserve">» </w:t>
            </w:r>
            <w:r w:rsidR="007B309E" w:rsidRPr="00F76A53">
              <w:rPr>
                <w:sz w:val="20"/>
                <w:szCs w:val="20"/>
                <w:highlight w:val="cyan"/>
              </w:rPr>
              <w:t>сентября</w:t>
            </w:r>
            <w:r w:rsidR="00DA2E14" w:rsidRPr="00F76A53">
              <w:rPr>
                <w:sz w:val="20"/>
                <w:szCs w:val="20"/>
                <w:highlight w:val="cyan"/>
              </w:rPr>
              <w:t xml:space="preserve"> </w:t>
            </w:r>
            <w:r w:rsidR="00487F7E" w:rsidRPr="00F76A53">
              <w:rPr>
                <w:sz w:val="20"/>
                <w:szCs w:val="20"/>
                <w:highlight w:val="cyan"/>
              </w:rPr>
              <w:t>20</w:t>
            </w:r>
            <w:r w:rsidR="000D65F6" w:rsidRPr="00F76A53">
              <w:rPr>
                <w:sz w:val="20"/>
                <w:szCs w:val="20"/>
                <w:highlight w:val="cyan"/>
              </w:rPr>
              <w:t>2</w:t>
            </w:r>
            <w:r w:rsidR="00DF745F" w:rsidRPr="00F76A53">
              <w:rPr>
                <w:sz w:val="20"/>
                <w:szCs w:val="20"/>
                <w:highlight w:val="cyan"/>
              </w:rPr>
              <w:t>1</w:t>
            </w:r>
            <w:r w:rsidR="00487F7E" w:rsidRPr="00F76A53">
              <w:rPr>
                <w:sz w:val="20"/>
                <w:szCs w:val="20"/>
                <w:highlight w:val="cyan"/>
              </w:rPr>
              <w:t xml:space="preserve"> г.</w:t>
            </w:r>
            <w:r w:rsidR="00123C79" w:rsidRPr="00F76A53">
              <w:rPr>
                <w:sz w:val="20"/>
                <w:szCs w:val="20"/>
                <w:highlight w:val="cyan"/>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3F7E58">
            <w:pPr>
              <w:jc w:val="both"/>
              <w:rPr>
                <w:b/>
                <w:sz w:val="20"/>
                <w:szCs w:val="20"/>
              </w:rPr>
            </w:pPr>
            <w:r w:rsidRPr="00F76A53">
              <w:rPr>
                <w:b/>
                <w:sz w:val="20"/>
                <w:szCs w:val="20"/>
                <w:highlight w:val="cyan"/>
              </w:rPr>
              <w:lastRenderedPageBreak/>
              <w:t>«</w:t>
            </w:r>
            <w:r w:rsidR="00F76A53" w:rsidRPr="00F76A53">
              <w:rPr>
                <w:b/>
                <w:sz w:val="20"/>
                <w:szCs w:val="20"/>
                <w:highlight w:val="cyan"/>
              </w:rPr>
              <w:t>30</w:t>
            </w:r>
            <w:r w:rsidRPr="00F76A53">
              <w:rPr>
                <w:b/>
                <w:sz w:val="20"/>
                <w:szCs w:val="20"/>
                <w:highlight w:val="cyan"/>
              </w:rPr>
              <w:t xml:space="preserve">» </w:t>
            </w:r>
            <w:r w:rsidR="007B309E" w:rsidRPr="00F76A53">
              <w:rPr>
                <w:b/>
                <w:sz w:val="20"/>
                <w:szCs w:val="20"/>
                <w:highlight w:val="cyan"/>
              </w:rPr>
              <w:t>сентября</w:t>
            </w:r>
            <w:r w:rsidR="000D65F6" w:rsidRPr="00F76A53">
              <w:rPr>
                <w:b/>
                <w:sz w:val="20"/>
                <w:szCs w:val="20"/>
                <w:highlight w:val="cyan"/>
              </w:rPr>
              <w:t xml:space="preserve"> 202</w:t>
            </w:r>
            <w:r w:rsidR="00DF745F" w:rsidRPr="00F76A53">
              <w:rPr>
                <w:b/>
                <w:sz w:val="20"/>
                <w:szCs w:val="20"/>
                <w:highlight w:val="cyan"/>
              </w:rPr>
              <w:t>1</w:t>
            </w:r>
            <w:r w:rsidRPr="00F76A53">
              <w:rPr>
                <w:b/>
                <w:sz w:val="20"/>
                <w:szCs w:val="20"/>
                <w:highlight w:val="cyan"/>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F501A">
        <w:rPr>
          <w:b/>
          <w:kern w:val="32"/>
          <w:sz w:val="22"/>
          <w:szCs w:val="22"/>
        </w:rPr>
        <w:t>229-21н</w:t>
      </w:r>
    </w:p>
    <w:p w:rsidR="00F76A53" w:rsidRDefault="00F76A53" w:rsidP="00694F14">
      <w:pPr>
        <w:jc w:val="right"/>
        <w:outlineLvl w:val="1"/>
        <w:rPr>
          <w:b/>
          <w:kern w:val="32"/>
          <w:sz w:val="22"/>
          <w:szCs w:val="22"/>
        </w:rPr>
      </w:pPr>
      <w:r w:rsidRPr="00F76A53">
        <w:rPr>
          <w:kern w:val="32"/>
          <w:sz w:val="20"/>
          <w:szCs w:val="20"/>
          <w:highlight w:val="cyan"/>
        </w:rPr>
        <w:t xml:space="preserve">(в редакции </w:t>
      </w:r>
      <w:r w:rsidR="00146C6E">
        <w:rPr>
          <w:kern w:val="32"/>
          <w:sz w:val="20"/>
          <w:szCs w:val="20"/>
          <w:highlight w:val="cyan"/>
        </w:rPr>
        <w:t>с</w:t>
      </w:r>
      <w:r w:rsidRPr="00F76A53">
        <w:rPr>
          <w:kern w:val="32"/>
          <w:sz w:val="20"/>
          <w:szCs w:val="20"/>
          <w:highlight w:val="cyan"/>
        </w:rPr>
        <w:t xml:space="preserve"> изменениями от 24.09.2021)</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F501A">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xml:space="preserve">№ </w:t>
            </w:r>
            <w:proofErr w:type="gramStart"/>
            <w:r w:rsidRPr="00A04079">
              <w:rPr>
                <w:b/>
                <w:sz w:val="20"/>
                <w:szCs w:val="20"/>
                <w:lang w:eastAsia="en-US"/>
              </w:rPr>
              <w:t>п</w:t>
            </w:r>
            <w:proofErr w:type="gramEnd"/>
            <w:r w:rsidRPr="00A04079">
              <w:rPr>
                <w:b/>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pPr>
              <w:spacing w:after="200" w:line="276" w:lineRule="auto"/>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A04079" w:rsidRPr="000E3A4D" w:rsidRDefault="00A04079" w:rsidP="000E3A4D">
            <w:pPr>
              <w:rPr>
                <w:sz w:val="20"/>
                <w:szCs w:val="20"/>
                <w:lang w:eastAsia="en-US"/>
              </w:rPr>
            </w:pPr>
            <w:r w:rsidRPr="000E3A4D">
              <w:rPr>
                <w:sz w:val="20"/>
                <w:szCs w:val="20"/>
                <w:lang w:eastAsia="en-US"/>
              </w:rPr>
              <w:t>Перчатки стерильные</w:t>
            </w:r>
          </w:p>
          <w:p w:rsidR="00A04079" w:rsidRPr="000E3A4D" w:rsidRDefault="00A04079" w:rsidP="000E3A4D">
            <w:pPr>
              <w:rPr>
                <w:sz w:val="20"/>
                <w:szCs w:val="20"/>
                <w:lang w:eastAsia="en-US"/>
              </w:rPr>
            </w:pPr>
            <w:r w:rsidRPr="000E3A4D">
              <w:rPr>
                <w:sz w:val="20"/>
                <w:szCs w:val="20"/>
                <w:lang w:eastAsia="en-US"/>
              </w:rPr>
              <w:t>смотровые</w:t>
            </w:r>
          </w:p>
          <w:p w:rsidR="00A04079" w:rsidRPr="000E3A4D" w:rsidRDefault="00A04079" w:rsidP="000E3A4D">
            <w:pPr>
              <w:rPr>
                <w:sz w:val="20"/>
                <w:szCs w:val="20"/>
                <w:lang w:eastAsia="en-US"/>
              </w:rPr>
            </w:pPr>
            <w:r w:rsidRPr="000E3A4D">
              <w:rPr>
                <w:sz w:val="20"/>
                <w:szCs w:val="20"/>
                <w:lang w:eastAsia="en-US"/>
              </w:rPr>
              <w:t>(диагностические)</w:t>
            </w:r>
          </w:p>
          <w:p w:rsidR="00A04079" w:rsidRPr="000E3A4D" w:rsidRDefault="00A04079" w:rsidP="000E3A4D">
            <w:pPr>
              <w:rPr>
                <w:sz w:val="20"/>
                <w:szCs w:val="20"/>
                <w:lang w:eastAsia="en-US"/>
              </w:rPr>
            </w:pPr>
            <w:r w:rsidRPr="000E3A4D">
              <w:rPr>
                <w:sz w:val="20"/>
                <w:szCs w:val="20"/>
                <w:lang w:eastAsia="en-US"/>
              </w:rPr>
              <w:t>латексные</w:t>
            </w:r>
          </w:p>
          <w:p w:rsidR="00A04079" w:rsidRPr="000E3A4D" w:rsidRDefault="00A04079" w:rsidP="000E3A4D">
            <w:pPr>
              <w:rPr>
                <w:sz w:val="20"/>
                <w:szCs w:val="20"/>
                <w:lang w:eastAsia="en-US"/>
              </w:rPr>
            </w:pPr>
            <w:r w:rsidRPr="000E3A4D">
              <w:rPr>
                <w:sz w:val="20"/>
                <w:szCs w:val="20"/>
                <w:lang w:eastAsia="en-US"/>
              </w:rPr>
              <w:t>текстурированные</w:t>
            </w:r>
          </w:p>
          <w:p w:rsidR="00A04079" w:rsidRPr="000E3A4D" w:rsidRDefault="00A04079" w:rsidP="000E3A4D">
            <w:pPr>
              <w:rPr>
                <w:sz w:val="20"/>
                <w:szCs w:val="20"/>
                <w:lang w:eastAsia="en-US"/>
              </w:rPr>
            </w:pPr>
            <w:proofErr w:type="spellStart"/>
            <w:r w:rsidRPr="000E3A4D">
              <w:rPr>
                <w:sz w:val="20"/>
                <w:szCs w:val="20"/>
                <w:lang w:eastAsia="en-US"/>
              </w:rPr>
              <w:t>неопудренные</w:t>
            </w:r>
            <w:proofErr w:type="spellEnd"/>
          </w:p>
          <w:p w:rsidR="00A04079" w:rsidRPr="000E3A4D" w:rsidRDefault="00A04079" w:rsidP="000E3A4D">
            <w:pPr>
              <w:rPr>
                <w:sz w:val="20"/>
                <w:szCs w:val="20"/>
                <w:lang w:eastAsia="en-US"/>
              </w:rPr>
            </w:pPr>
            <w:r w:rsidRPr="000E3A4D">
              <w:rPr>
                <w:sz w:val="20"/>
                <w:szCs w:val="20"/>
                <w:lang w:eastAsia="en-US"/>
              </w:rPr>
              <w:t>одноразовые с</w:t>
            </w:r>
          </w:p>
          <w:p w:rsidR="00A04079" w:rsidRPr="000E3A4D" w:rsidRDefault="00A04079" w:rsidP="000E3A4D">
            <w:pPr>
              <w:rPr>
                <w:sz w:val="20"/>
                <w:szCs w:val="20"/>
                <w:lang w:eastAsia="en-US"/>
              </w:rPr>
            </w:pPr>
            <w:r w:rsidRPr="000E3A4D">
              <w:rPr>
                <w:sz w:val="20"/>
                <w:szCs w:val="20"/>
                <w:lang w:eastAsia="en-US"/>
              </w:rPr>
              <w:t>внутренним</w:t>
            </w:r>
          </w:p>
          <w:p w:rsidR="00A04079" w:rsidRPr="000E3A4D" w:rsidRDefault="00A04079" w:rsidP="000E3A4D">
            <w:pPr>
              <w:rPr>
                <w:sz w:val="20"/>
                <w:szCs w:val="20"/>
                <w:lang w:eastAsia="en-US"/>
              </w:rPr>
            </w:pPr>
            <w:r w:rsidRPr="000E3A4D">
              <w:rPr>
                <w:sz w:val="20"/>
                <w:szCs w:val="20"/>
                <w:lang w:eastAsia="en-US"/>
              </w:rPr>
              <w:t>синтетическим</w:t>
            </w:r>
          </w:p>
          <w:p w:rsidR="00A04079" w:rsidRPr="000E3A4D" w:rsidRDefault="00A04079" w:rsidP="000E3A4D">
            <w:pPr>
              <w:rPr>
                <w:sz w:val="20"/>
                <w:szCs w:val="20"/>
                <w:lang w:eastAsia="en-US"/>
              </w:rPr>
            </w:pPr>
            <w:r w:rsidRPr="000E3A4D">
              <w:rPr>
                <w:sz w:val="20"/>
                <w:szCs w:val="20"/>
                <w:lang w:eastAsia="en-US"/>
              </w:rPr>
              <w:t>покрытием</w:t>
            </w:r>
          </w:p>
          <w:p w:rsidR="00A04079" w:rsidRPr="000E3A4D" w:rsidRDefault="00A04079" w:rsidP="000E3A4D">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A04079" w:rsidRPr="00A04079" w:rsidRDefault="00A04079" w:rsidP="000E3A4D">
            <w:pPr>
              <w:rPr>
                <w:sz w:val="20"/>
                <w:szCs w:val="20"/>
                <w:lang w:eastAsia="en-US"/>
              </w:rPr>
            </w:pPr>
            <w:r w:rsidRPr="00A04079">
              <w:rPr>
                <w:sz w:val="20"/>
                <w:szCs w:val="20"/>
                <w:lang w:eastAsia="en-US"/>
              </w:rPr>
              <w:t>Перчатки (диагностические) латексные текстурированные</w:t>
            </w:r>
            <w:r w:rsidR="000E3A4D">
              <w:rPr>
                <w:sz w:val="20"/>
                <w:szCs w:val="20"/>
                <w:lang w:eastAsia="en-US"/>
              </w:rPr>
              <w:t xml:space="preserve"> </w:t>
            </w:r>
            <w:proofErr w:type="spellStart"/>
            <w:r w:rsidRPr="00A04079">
              <w:rPr>
                <w:sz w:val="20"/>
                <w:szCs w:val="20"/>
                <w:lang w:eastAsia="en-US"/>
              </w:rPr>
              <w:t>неопудренные</w:t>
            </w:r>
            <w:proofErr w:type="spellEnd"/>
            <w:r w:rsidRPr="00A04079">
              <w:rPr>
                <w:sz w:val="20"/>
                <w:szCs w:val="20"/>
                <w:lang w:eastAsia="en-US"/>
              </w:rPr>
              <w:t xml:space="preserve"> одноразовые с внутренним синтетическим покрытием</w:t>
            </w:r>
            <w:r w:rsidR="000E3A4D">
              <w:rPr>
                <w:sz w:val="20"/>
                <w:szCs w:val="20"/>
                <w:lang w:eastAsia="en-US"/>
              </w:rPr>
              <w:t xml:space="preserve"> </w:t>
            </w:r>
            <w:r w:rsidRPr="00A04079">
              <w:rPr>
                <w:sz w:val="20"/>
                <w:szCs w:val="20"/>
                <w:lang w:eastAsia="en-US"/>
              </w:rPr>
              <w:t>для диагностических обследований и терапевтических</w:t>
            </w:r>
          </w:p>
          <w:p w:rsidR="00A04079" w:rsidRPr="00A04079" w:rsidRDefault="00A04079" w:rsidP="000E3A4D">
            <w:pPr>
              <w:rPr>
                <w:sz w:val="20"/>
                <w:szCs w:val="20"/>
                <w:lang w:eastAsia="en-US"/>
              </w:rPr>
            </w:pPr>
            <w:r w:rsidRPr="00A04079">
              <w:rPr>
                <w:sz w:val="20"/>
                <w:szCs w:val="20"/>
                <w:lang w:eastAsia="en-US"/>
              </w:rPr>
              <w:t xml:space="preserve">процедур, требующих стерильности, в </w:t>
            </w:r>
            <w:proofErr w:type="spellStart"/>
            <w:r w:rsidRPr="00A04079">
              <w:rPr>
                <w:sz w:val="20"/>
                <w:szCs w:val="20"/>
                <w:lang w:eastAsia="en-US"/>
              </w:rPr>
              <w:t>т.ч</w:t>
            </w:r>
            <w:proofErr w:type="spellEnd"/>
            <w:r w:rsidRPr="00A04079">
              <w:rPr>
                <w:sz w:val="20"/>
                <w:szCs w:val="20"/>
                <w:lang w:eastAsia="en-US"/>
              </w:rPr>
              <w:t xml:space="preserve">. </w:t>
            </w:r>
            <w:r w:rsidR="000E3A4D">
              <w:rPr>
                <w:sz w:val="20"/>
                <w:szCs w:val="20"/>
                <w:lang w:eastAsia="en-US"/>
              </w:rPr>
              <w:t>п</w:t>
            </w:r>
            <w:r w:rsidRPr="00A04079">
              <w:rPr>
                <w:sz w:val="20"/>
                <w:szCs w:val="20"/>
                <w:lang w:eastAsia="en-US"/>
              </w:rPr>
              <w:t>родолжительных.</w:t>
            </w:r>
          </w:p>
          <w:p w:rsidR="00A04079" w:rsidRPr="00A04079" w:rsidRDefault="00A04079" w:rsidP="000E3A4D">
            <w:pPr>
              <w:rPr>
                <w:sz w:val="20"/>
                <w:szCs w:val="20"/>
                <w:lang w:eastAsia="en-US"/>
              </w:rPr>
            </w:pPr>
            <w:proofErr w:type="spellStart"/>
            <w:r w:rsidRPr="00A04079">
              <w:rPr>
                <w:sz w:val="20"/>
                <w:szCs w:val="20"/>
                <w:lang w:eastAsia="en-US"/>
              </w:rPr>
              <w:t>Неопудренные</w:t>
            </w:r>
            <w:proofErr w:type="spellEnd"/>
            <w:r w:rsidRPr="00A04079">
              <w:rPr>
                <w:sz w:val="20"/>
                <w:szCs w:val="20"/>
                <w:lang w:eastAsia="en-US"/>
              </w:rPr>
              <w:t xml:space="preserve"> для снижения риска контактного дерматита.</w:t>
            </w:r>
          </w:p>
          <w:p w:rsidR="00A04079" w:rsidRPr="00A04079" w:rsidRDefault="00A04079" w:rsidP="000E3A4D">
            <w:pPr>
              <w:rPr>
                <w:sz w:val="20"/>
                <w:szCs w:val="20"/>
                <w:lang w:eastAsia="en-US"/>
              </w:rPr>
            </w:pPr>
            <w:r w:rsidRPr="00A04079">
              <w:rPr>
                <w:sz w:val="20"/>
                <w:szCs w:val="20"/>
                <w:lang w:eastAsia="en-US"/>
              </w:rPr>
              <w:t>Текстурированные для улучшенного захвата инструментов.</w:t>
            </w:r>
          </w:p>
          <w:p w:rsidR="00A04079" w:rsidRPr="00A04079" w:rsidRDefault="00A04079" w:rsidP="000E3A4D">
            <w:pPr>
              <w:rPr>
                <w:rFonts w:eastAsiaTheme="minorEastAsia"/>
                <w:color w:val="000000"/>
                <w:sz w:val="20"/>
                <w:szCs w:val="20"/>
                <w:lang w:eastAsia="en-US"/>
              </w:rPr>
            </w:pPr>
            <w:r w:rsidRPr="00A04079">
              <w:rPr>
                <w:sz w:val="20"/>
                <w:szCs w:val="20"/>
                <w:lang w:eastAsia="en-US"/>
              </w:rPr>
              <w:t>Длина перчатки 245 мм.</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pPr>
              <w:spacing w:after="200" w:line="276" w:lineRule="auto"/>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pPr>
              <w:spacing w:after="200" w:line="276" w:lineRule="auto"/>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pPr>
              <w:spacing w:after="200" w:line="276" w:lineRule="auto"/>
              <w:jc w:val="center"/>
              <w:rPr>
                <w:rFonts w:eastAsiaTheme="minorEastAsia"/>
                <w:sz w:val="20"/>
                <w:szCs w:val="20"/>
                <w:lang w:eastAsia="en-US"/>
              </w:rPr>
            </w:pPr>
          </w:p>
        </w:tc>
      </w:tr>
      <w:tr w:rsidR="00A04079" w:rsidTr="00EB1506">
        <w:trPr>
          <w:trHeight w:val="200"/>
        </w:trPr>
        <w:tc>
          <w:tcPr>
            <w:tcW w:w="568" w:type="dxa"/>
            <w:vMerge/>
            <w:tcBorders>
              <w:left w:val="single" w:sz="4" w:space="0" w:color="auto"/>
              <w:right w:val="single" w:sz="4" w:space="0" w:color="auto"/>
            </w:tcBorders>
          </w:tcPr>
          <w:p w:rsidR="00A04079" w:rsidRPr="00A04079" w:rsidRDefault="00A04079">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pPr>
              <w:spacing w:after="200" w:line="276" w:lineRule="auto"/>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EB1506" w:rsidP="00EB1506">
            <w:pPr>
              <w:spacing w:after="200" w:line="276" w:lineRule="auto"/>
              <w:jc w:val="center"/>
              <w:rPr>
                <w:sz w:val="20"/>
                <w:szCs w:val="20"/>
                <w:lang w:eastAsia="en-US"/>
              </w:rPr>
            </w:pPr>
            <w:r>
              <w:rPr>
                <w:sz w:val="20"/>
                <w:szCs w:val="20"/>
                <w:lang w:eastAsia="en-US"/>
              </w:rPr>
              <w:t>24,97</w:t>
            </w:r>
          </w:p>
        </w:tc>
      </w:tr>
      <w:tr w:rsidR="00A04079" w:rsidTr="00EB1506">
        <w:tc>
          <w:tcPr>
            <w:tcW w:w="568" w:type="dxa"/>
            <w:vMerge/>
            <w:tcBorders>
              <w:left w:val="single" w:sz="4" w:space="0" w:color="auto"/>
              <w:right w:val="single" w:sz="4" w:space="0" w:color="auto"/>
            </w:tcBorders>
          </w:tcPr>
          <w:p w:rsidR="00A04079" w:rsidRPr="00A04079" w:rsidRDefault="00A04079">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pPr>
              <w:spacing w:after="200" w:line="276" w:lineRule="auto"/>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EB1506" w:rsidP="00EB1506">
            <w:pPr>
              <w:spacing w:after="200" w:line="276" w:lineRule="auto"/>
              <w:jc w:val="center"/>
              <w:rPr>
                <w:sz w:val="20"/>
                <w:szCs w:val="20"/>
                <w:lang w:eastAsia="en-US"/>
              </w:rPr>
            </w:pPr>
            <w:r>
              <w:rPr>
                <w:sz w:val="20"/>
                <w:szCs w:val="20"/>
                <w:lang w:eastAsia="en-US"/>
              </w:rPr>
              <w:t>24,97</w:t>
            </w:r>
          </w:p>
        </w:tc>
      </w:tr>
      <w:tr w:rsidR="00A04079" w:rsidTr="00EB1506">
        <w:tc>
          <w:tcPr>
            <w:tcW w:w="568" w:type="dxa"/>
            <w:vMerge/>
            <w:tcBorders>
              <w:left w:val="single" w:sz="4" w:space="0" w:color="auto"/>
              <w:bottom w:val="single" w:sz="4" w:space="0" w:color="auto"/>
              <w:right w:val="single" w:sz="4" w:space="0" w:color="auto"/>
            </w:tcBorders>
          </w:tcPr>
          <w:p w:rsidR="00A04079" w:rsidRPr="00A04079" w:rsidRDefault="00A04079">
            <w:pPr>
              <w:spacing w:after="200" w:line="276" w:lineRule="auto"/>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A04079" w:rsidRPr="000E3A4D" w:rsidRDefault="00A04079">
            <w:pPr>
              <w:spacing w:after="200" w:line="276" w:lineRule="auto"/>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EB1506" w:rsidP="00EB1506">
            <w:pPr>
              <w:spacing w:after="200" w:line="276" w:lineRule="auto"/>
              <w:jc w:val="center"/>
              <w:rPr>
                <w:sz w:val="20"/>
                <w:szCs w:val="20"/>
                <w:lang w:eastAsia="en-US"/>
              </w:rPr>
            </w:pPr>
            <w:r>
              <w:rPr>
                <w:sz w:val="20"/>
                <w:szCs w:val="20"/>
                <w:lang w:eastAsia="en-US"/>
              </w:rPr>
              <w:t>24,97</w:t>
            </w:r>
          </w:p>
        </w:tc>
      </w:tr>
      <w:tr w:rsidR="00EB1506" w:rsidTr="00F76A53">
        <w:tc>
          <w:tcPr>
            <w:tcW w:w="568" w:type="dxa"/>
            <w:vMerge w:val="restart"/>
            <w:tcBorders>
              <w:top w:val="single" w:sz="4" w:space="0" w:color="auto"/>
              <w:left w:val="single" w:sz="4" w:space="0" w:color="auto"/>
              <w:right w:val="single" w:sz="4" w:space="0" w:color="auto"/>
            </w:tcBorders>
            <w:hideMark/>
          </w:tcPr>
          <w:p w:rsidR="00EB1506" w:rsidRPr="00A04079" w:rsidRDefault="00EB1506">
            <w:pPr>
              <w:spacing w:after="200" w:line="276" w:lineRule="auto"/>
              <w:rPr>
                <w:rFonts w:eastAsiaTheme="minorEastAsia"/>
                <w:sz w:val="20"/>
                <w:szCs w:val="20"/>
                <w:lang w:eastAsia="en-US"/>
              </w:rPr>
            </w:pPr>
            <w:r w:rsidRPr="00A04079">
              <w:rPr>
                <w:sz w:val="20"/>
                <w:szCs w:val="20"/>
                <w:lang w:eastAsia="en-US"/>
              </w:rPr>
              <w:t>2</w:t>
            </w:r>
          </w:p>
        </w:tc>
        <w:tc>
          <w:tcPr>
            <w:tcW w:w="2126" w:type="dxa"/>
            <w:vMerge w:val="restart"/>
            <w:tcBorders>
              <w:top w:val="single" w:sz="4" w:space="0" w:color="auto"/>
              <w:left w:val="single" w:sz="4" w:space="0" w:color="auto"/>
              <w:right w:val="single" w:sz="4" w:space="0" w:color="auto"/>
            </w:tcBorders>
            <w:hideMark/>
          </w:tcPr>
          <w:p w:rsidR="00EB1506" w:rsidRPr="000E3A4D" w:rsidRDefault="00EB1506" w:rsidP="000E3A4D">
            <w:pPr>
              <w:pStyle w:val="western"/>
              <w:spacing w:before="0" w:beforeAutospacing="0" w:after="0" w:afterAutospacing="0"/>
              <w:rPr>
                <w:sz w:val="20"/>
                <w:szCs w:val="20"/>
                <w:lang w:eastAsia="en-US"/>
              </w:rPr>
            </w:pPr>
            <w:r w:rsidRPr="000E3A4D">
              <w:rPr>
                <w:sz w:val="20"/>
                <w:szCs w:val="20"/>
                <w:lang w:eastAsia="en-US"/>
              </w:rPr>
              <w:t xml:space="preserve">Перчатки нестерильные смотровые (диагностические) латексные  текстурированные </w:t>
            </w:r>
            <w:proofErr w:type="spellStart"/>
            <w:r w:rsidRPr="000E3A4D">
              <w:rPr>
                <w:bCs/>
                <w:sz w:val="20"/>
                <w:szCs w:val="20"/>
                <w:lang w:eastAsia="en-US"/>
              </w:rPr>
              <w:t>неопудренные</w:t>
            </w:r>
            <w:proofErr w:type="spellEnd"/>
            <w:r w:rsidRPr="000E3A4D">
              <w:rPr>
                <w:bCs/>
                <w:sz w:val="20"/>
                <w:szCs w:val="20"/>
                <w:lang w:eastAsia="en-US"/>
              </w:rPr>
              <w:t xml:space="preserve">  одноразовые  </w:t>
            </w:r>
            <w:r w:rsidRPr="000E3A4D">
              <w:rPr>
                <w:bCs/>
                <w:sz w:val="20"/>
                <w:szCs w:val="20"/>
                <w:lang w:val="en-US" w:eastAsia="en-US"/>
              </w:rPr>
              <w:t>SFM</w:t>
            </w:r>
            <w:r w:rsidRPr="000E3A4D">
              <w:rPr>
                <w:bCs/>
                <w:sz w:val="20"/>
                <w:szCs w:val="20"/>
                <w:lang w:eastAsia="en-US"/>
              </w:rPr>
              <w:t xml:space="preserve"> </w:t>
            </w:r>
            <w:r w:rsidR="000E3A4D">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0E3A4D"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Перчатки смотровые (диагностические) нестерильные из натурального латекса для клиник</w:t>
            </w:r>
            <w:proofErr w:type="gramStart"/>
            <w:r w:rsidRPr="00A04079">
              <w:rPr>
                <w:color w:val="000000"/>
                <w:sz w:val="20"/>
                <w:szCs w:val="20"/>
                <w:lang w:eastAsia="en-US"/>
              </w:rPr>
              <w:t>о-</w:t>
            </w:r>
            <w:proofErr w:type="gramEnd"/>
            <w:r w:rsidRPr="00A04079">
              <w:rPr>
                <w:color w:val="000000"/>
                <w:sz w:val="20"/>
                <w:szCs w:val="20"/>
                <w:lang w:eastAsia="en-US"/>
              </w:rPr>
              <w:t xml:space="preserve"> диагностических процедур. </w:t>
            </w:r>
          </w:p>
          <w:p w:rsidR="000E3A4D"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Низкоаллергенные за счет внутреннего и внешнего синтетических покрытий. </w:t>
            </w:r>
          </w:p>
          <w:p w:rsidR="000E3A4D" w:rsidRDefault="00EB1506" w:rsidP="000E3A4D">
            <w:pPr>
              <w:pStyle w:val="western"/>
              <w:spacing w:before="0" w:beforeAutospacing="0" w:after="0" w:afterAutospacing="0"/>
              <w:rPr>
                <w:color w:val="000000"/>
                <w:sz w:val="20"/>
                <w:szCs w:val="20"/>
                <w:lang w:eastAsia="en-US"/>
              </w:rPr>
            </w:pPr>
            <w:proofErr w:type="spellStart"/>
            <w:r w:rsidRPr="00A04079">
              <w:rPr>
                <w:color w:val="000000"/>
                <w:sz w:val="20"/>
                <w:szCs w:val="20"/>
                <w:lang w:eastAsia="en-US"/>
              </w:rPr>
              <w:t>Неопудренные</w:t>
            </w:r>
            <w:proofErr w:type="spellEnd"/>
            <w:r w:rsidRPr="00A04079">
              <w:rPr>
                <w:color w:val="000000"/>
                <w:sz w:val="20"/>
                <w:szCs w:val="20"/>
                <w:lang w:eastAsia="en-US"/>
              </w:rPr>
              <w:t xml:space="preserve"> для снижения риска контактного дерматита. </w:t>
            </w:r>
          </w:p>
          <w:p w:rsidR="000E3A4D"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 xml:space="preserve">Текстурированные на пальцах для улучшенного захвата инструментов. </w:t>
            </w:r>
          </w:p>
          <w:p w:rsidR="00EB1506" w:rsidRPr="00A04079"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EB1506" w:rsidRPr="00A04079" w:rsidRDefault="00EB1506">
            <w:pPr>
              <w:spacing w:after="200" w:line="276" w:lineRule="auto"/>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r>
      <w:tr w:rsidR="00EB1506" w:rsidTr="00F76A53">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0E3A4D" w:rsidRDefault="00EB1506">
            <w:pPr>
              <w:pStyle w:val="western"/>
              <w:spacing w:after="0" w:afterAutospacing="0" w:line="276" w:lineRule="auto"/>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18,48</w:t>
            </w:r>
          </w:p>
        </w:tc>
      </w:tr>
      <w:tr w:rsidR="00EB1506" w:rsidTr="00F76A53">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0E3A4D" w:rsidRDefault="00EB1506">
            <w:pPr>
              <w:pStyle w:val="western"/>
              <w:spacing w:after="0" w:afterAutospacing="0" w:line="276" w:lineRule="auto"/>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18,48</w:t>
            </w:r>
          </w:p>
        </w:tc>
      </w:tr>
      <w:tr w:rsidR="00EB1506" w:rsidTr="00F76A53">
        <w:tc>
          <w:tcPr>
            <w:tcW w:w="568" w:type="dxa"/>
            <w:vMerge/>
            <w:tcBorders>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EB1506" w:rsidRPr="000E3A4D" w:rsidRDefault="00EB1506">
            <w:pPr>
              <w:pStyle w:val="western"/>
              <w:spacing w:after="0" w:afterAutospacing="0" w:line="276" w:lineRule="auto"/>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12.000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18,48</w:t>
            </w:r>
          </w:p>
        </w:tc>
      </w:tr>
      <w:tr w:rsidR="00EB1506" w:rsidTr="00F76A53">
        <w:tc>
          <w:tcPr>
            <w:tcW w:w="568" w:type="dxa"/>
            <w:vMerge w:val="restart"/>
            <w:tcBorders>
              <w:top w:val="single" w:sz="4" w:space="0" w:color="auto"/>
              <w:left w:val="single" w:sz="4" w:space="0" w:color="auto"/>
              <w:right w:val="single" w:sz="4" w:space="0" w:color="auto"/>
            </w:tcBorders>
            <w:hideMark/>
          </w:tcPr>
          <w:p w:rsidR="00EB1506" w:rsidRPr="00A04079" w:rsidRDefault="00EB1506">
            <w:pPr>
              <w:spacing w:after="200" w:line="276" w:lineRule="auto"/>
              <w:rPr>
                <w:rFonts w:eastAsiaTheme="minorEastAsia"/>
                <w:sz w:val="20"/>
                <w:szCs w:val="20"/>
                <w:lang w:eastAsia="en-US"/>
              </w:rPr>
            </w:pPr>
            <w:r w:rsidRPr="00A04079">
              <w:rPr>
                <w:sz w:val="20"/>
                <w:szCs w:val="20"/>
                <w:lang w:eastAsia="en-US"/>
              </w:rPr>
              <w:t>3</w:t>
            </w:r>
          </w:p>
        </w:tc>
        <w:tc>
          <w:tcPr>
            <w:tcW w:w="2126" w:type="dxa"/>
            <w:vMerge w:val="restart"/>
            <w:tcBorders>
              <w:top w:val="single" w:sz="4" w:space="0" w:color="auto"/>
              <w:left w:val="single" w:sz="4" w:space="0" w:color="auto"/>
              <w:right w:val="single" w:sz="4" w:space="0" w:color="auto"/>
            </w:tcBorders>
          </w:tcPr>
          <w:p w:rsidR="00EB1506" w:rsidRPr="000E3A4D" w:rsidRDefault="00EB1506">
            <w:pPr>
              <w:rPr>
                <w:sz w:val="20"/>
                <w:szCs w:val="20"/>
                <w:lang w:eastAsia="en-US"/>
              </w:rPr>
            </w:pPr>
            <w:r w:rsidRPr="000E3A4D">
              <w:rPr>
                <w:sz w:val="20"/>
                <w:szCs w:val="20"/>
                <w:lang w:eastAsia="en-US"/>
              </w:rPr>
              <w:t>Перчатки диагностические</w:t>
            </w:r>
          </w:p>
          <w:p w:rsidR="00EB1506" w:rsidRPr="000E3A4D" w:rsidRDefault="00EB1506">
            <w:pPr>
              <w:rPr>
                <w:sz w:val="20"/>
                <w:szCs w:val="20"/>
                <w:lang w:eastAsia="en-US"/>
              </w:rPr>
            </w:pPr>
            <w:r w:rsidRPr="000E3A4D">
              <w:rPr>
                <w:sz w:val="20"/>
                <w:szCs w:val="20"/>
                <w:lang w:eastAsia="en-US"/>
              </w:rPr>
              <w:t>(SFM –HIBRID)</w:t>
            </w:r>
          </w:p>
          <w:p w:rsidR="00EB1506" w:rsidRPr="000E3A4D" w:rsidRDefault="00EB1506">
            <w:pPr>
              <w:rPr>
                <w:sz w:val="20"/>
                <w:szCs w:val="20"/>
                <w:lang w:eastAsia="en-US"/>
              </w:rPr>
            </w:pPr>
            <w:r w:rsidRPr="000E3A4D">
              <w:rPr>
                <w:sz w:val="20"/>
                <w:szCs w:val="20"/>
                <w:lang w:eastAsia="en-US"/>
              </w:rPr>
              <w:t>нестерильные</w:t>
            </w:r>
          </w:p>
          <w:p w:rsidR="00EB1506" w:rsidRPr="000E3A4D" w:rsidRDefault="00EB1506">
            <w:pPr>
              <w:rPr>
                <w:sz w:val="20"/>
                <w:szCs w:val="20"/>
                <w:lang w:eastAsia="en-US"/>
              </w:rPr>
            </w:pPr>
            <w:proofErr w:type="spellStart"/>
            <w:r w:rsidRPr="000E3A4D">
              <w:rPr>
                <w:sz w:val="20"/>
                <w:szCs w:val="20"/>
                <w:lang w:eastAsia="en-US"/>
              </w:rPr>
              <w:t>неопудренные</w:t>
            </w:r>
            <w:proofErr w:type="spellEnd"/>
          </w:p>
          <w:p w:rsidR="00EB1506" w:rsidRPr="000E3A4D" w:rsidRDefault="000E3A4D">
            <w:pPr>
              <w:rPr>
                <w:sz w:val="20"/>
                <w:szCs w:val="20"/>
                <w:lang w:eastAsia="en-US"/>
              </w:rPr>
            </w:pPr>
            <w:r>
              <w:rPr>
                <w:sz w:val="20"/>
                <w:szCs w:val="20"/>
                <w:lang w:eastAsia="en-US"/>
              </w:rPr>
              <w:t>текстурированные (или эквивалент)</w:t>
            </w:r>
          </w:p>
          <w:p w:rsidR="00EB1506" w:rsidRPr="000E3A4D" w:rsidRDefault="00EB1506">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rPr>
                <w:sz w:val="20"/>
                <w:szCs w:val="20"/>
                <w:lang w:eastAsia="en-US"/>
              </w:rPr>
            </w:pPr>
            <w:r w:rsidRPr="00A04079">
              <w:rPr>
                <w:sz w:val="20"/>
                <w:szCs w:val="20"/>
                <w:lang w:eastAsia="en-US"/>
              </w:rPr>
              <w:t>КТРУ 22.19.60.119-00000002</w:t>
            </w:r>
          </w:p>
          <w:p w:rsidR="000E3A4D" w:rsidRDefault="00EB1506">
            <w:pPr>
              <w:rPr>
                <w:sz w:val="20"/>
                <w:szCs w:val="20"/>
                <w:lang w:eastAsia="en-US"/>
              </w:rPr>
            </w:pPr>
            <w:r w:rsidRPr="00A04079">
              <w:rPr>
                <w:sz w:val="20"/>
                <w:szCs w:val="20"/>
                <w:lang w:eastAsia="en-US"/>
              </w:rPr>
              <w:t xml:space="preserve">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w:t>
            </w:r>
          </w:p>
          <w:p w:rsidR="000E3A4D" w:rsidRDefault="00EB1506">
            <w:pPr>
              <w:rPr>
                <w:sz w:val="20"/>
                <w:szCs w:val="20"/>
                <w:lang w:eastAsia="en-US"/>
              </w:rPr>
            </w:pPr>
            <w:r w:rsidRPr="00A04079">
              <w:rPr>
                <w:sz w:val="20"/>
                <w:szCs w:val="20"/>
                <w:lang w:eastAsia="en-US"/>
              </w:rPr>
              <w:t>Используется, главным образом, как двухсторонний барьер защиты</w:t>
            </w:r>
            <w:r w:rsidR="000E3A4D">
              <w:rPr>
                <w:sz w:val="20"/>
                <w:szCs w:val="20"/>
                <w:lang w:eastAsia="en-US"/>
              </w:rPr>
              <w:t>,</w:t>
            </w:r>
            <w:r w:rsidRPr="00A04079">
              <w:rPr>
                <w:sz w:val="20"/>
                <w:szCs w:val="20"/>
                <w:lang w:eastAsia="en-US"/>
              </w:rPr>
              <w:t xml:space="preserve"> как пациента,</w:t>
            </w:r>
            <w:r w:rsidR="000E3A4D">
              <w:rPr>
                <w:sz w:val="20"/>
                <w:szCs w:val="20"/>
                <w:lang w:eastAsia="en-US"/>
              </w:rPr>
              <w:t xml:space="preserve"> </w:t>
            </w:r>
            <w:r w:rsidRPr="00A04079">
              <w:rPr>
                <w:sz w:val="20"/>
                <w:szCs w:val="20"/>
                <w:lang w:eastAsia="en-US"/>
              </w:rPr>
              <w:t xml:space="preserve">так и персонала от различной контаминации. </w:t>
            </w:r>
          </w:p>
          <w:p w:rsidR="000E3A4D" w:rsidRDefault="00EB1506">
            <w:pPr>
              <w:rPr>
                <w:sz w:val="20"/>
                <w:szCs w:val="20"/>
                <w:lang w:eastAsia="en-US"/>
              </w:rPr>
            </w:pPr>
            <w:r w:rsidRPr="00A04079">
              <w:rPr>
                <w:sz w:val="20"/>
                <w:szCs w:val="20"/>
                <w:lang w:eastAsia="en-US"/>
              </w:rPr>
              <w:t>Изделие должно иметь</w:t>
            </w:r>
            <w:r w:rsidR="000E3A4D">
              <w:rPr>
                <w:sz w:val="20"/>
                <w:szCs w:val="20"/>
                <w:lang w:eastAsia="en-US"/>
              </w:rPr>
              <w:t xml:space="preserve"> </w:t>
            </w:r>
            <w:r w:rsidRPr="00A04079">
              <w:rPr>
                <w:sz w:val="20"/>
                <w:szCs w:val="20"/>
                <w:lang w:eastAsia="en-US"/>
              </w:rPr>
              <w:t>соответствующие характеристики в отношении осязания и удобства в использовании, а также</w:t>
            </w:r>
            <w:r w:rsidR="000E3A4D">
              <w:rPr>
                <w:sz w:val="20"/>
                <w:szCs w:val="20"/>
                <w:lang w:eastAsia="en-US"/>
              </w:rPr>
              <w:t xml:space="preserve"> </w:t>
            </w:r>
            <w:r w:rsidRPr="00A04079">
              <w:rPr>
                <w:sz w:val="20"/>
                <w:szCs w:val="20"/>
                <w:lang w:eastAsia="en-US"/>
              </w:rPr>
              <w:t>соответствующие физические</w:t>
            </w:r>
            <w:r w:rsidR="000E3A4D">
              <w:rPr>
                <w:sz w:val="20"/>
                <w:szCs w:val="20"/>
                <w:lang w:eastAsia="en-US"/>
              </w:rPr>
              <w:t xml:space="preserve"> </w:t>
            </w:r>
            <w:r w:rsidRPr="00A04079">
              <w:rPr>
                <w:sz w:val="20"/>
                <w:szCs w:val="20"/>
                <w:lang w:eastAsia="en-US"/>
              </w:rPr>
              <w:lastRenderedPageBreak/>
              <w:t>свойства (например, прочность на растяжение, сопротивление прокалыванию, эластичность)</w:t>
            </w:r>
            <w:r w:rsidR="000E3A4D">
              <w:rPr>
                <w:sz w:val="20"/>
                <w:szCs w:val="20"/>
                <w:lang w:eastAsia="en-US"/>
              </w:rPr>
              <w:t xml:space="preserve"> </w:t>
            </w:r>
            <w:r w:rsidRPr="00A04079">
              <w:rPr>
                <w:sz w:val="20"/>
                <w:szCs w:val="20"/>
                <w:lang w:eastAsia="en-US"/>
              </w:rPr>
              <w:t>и стандартизированный</w:t>
            </w:r>
            <w:r w:rsidR="000E3A4D">
              <w:rPr>
                <w:sz w:val="20"/>
                <w:szCs w:val="20"/>
                <w:lang w:eastAsia="en-US"/>
              </w:rPr>
              <w:t xml:space="preserve"> </w:t>
            </w:r>
            <w:proofErr w:type="spellStart"/>
            <w:r w:rsidRPr="00A04079">
              <w:rPr>
                <w:sz w:val="20"/>
                <w:szCs w:val="20"/>
                <w:lang w:eastAsia="en-US"/>
              </w:rPr>
              <w:t>типоразмерный</w:t>
            </w:r>
            <w:proofErr w:type="spellEnd"/>
            <w:r w:rsidRPr="00A04079">
              <w:rPr>
                <w:sz w:val="20"/>
                <w:szCs w:val="20"/>
                <w:lang w:eastAsia="en-US"/>
              </w:rPr>
              <w:t xml:space="preserve"> ряд. </w:t>
            </w:r>
          </w:p>
          <w:p w:rsidR="00EB1506" w:rsidRPr="00A04079" w:rsidRDefault="00EB1506">
            <w:pPr>
              <w:rPr>
                <w:sz w:val="20"/>
                <w:szCs w:val="20"/>
                <w:lang w:eastAsia="en-US"/>
              </w:rPr>
            </w:pPr>
            <w:r w:rsidRPr="00A04079">
              <w:rPr>
                <w:sz w:val="20"/>
                <w:szCs w:val="20"/>
                <w:lang w:eastAsia="en-US"/>
              </w:rPr>
              <w:t>Зелёный или другой контрастный цвет перчаток необходим для предварительной диагностики, визуальной</w:t>
            </w:r>
            <w:r w:rsidR="000E3A4D">
              <w:rPr>
                <w:sz w:val="20"/>
                <w:szCs w:val="20"/>
                <w:lang w:eastAsia="en-US"/>
              </w:rPr>
              <w:t xml:space="preserve"> </w:t>
            </w:r>
            <w:r w:rsidRPr="00A04079">
              <w:rPr>
                <w:sz w:val="20"/>
                <w:szCs w:val="20"/>
                <w:lang w:eastAsia="en-US"/>
              </w:rPr>
              <w:t>оценки характера биологической жидкости, а также предотвращает искажение цветопередачи характера биологической жидкости</w:t>
            </w:r>
          </w:p>
          <w:p w:rsidR="000E3A4D" w:rsidRDefault="00EB1506">
            <w:pPr>
              <w:rPr>
                <w:sz w:val="20"/>
                <w:szCs w:val="20"/>
                <w:lang w:eastAsia="en-US"/>
              </w:rPr>
            </w:pPr>
            <w:r w:rsidRPr="00A04079">
              <w:rPr>
                <w:sz w:val="20"/>
                <w:szCs w:val="20"/>
                <w:lang w:eastAsia="en-US"/>
              </w:rPr>
              <w:t xml:space="preserve">для решения вопроса </w:t>
            </w:r>
            <w:proofErr w:type="gramStart"/>
            <w:r w:rsidRPr="00A04079">
              <w:rPr>
                <w:sz w:val="20"/>
                <w:szCs w:val="20"/>
                <w:lang w:eastAsia="en-US"/>
              </w:rPr>
              <w:t>о</w:t>
            </w:r>
            <w:proofErr w:type="gramEnd"/>
            <w:r w:rsidRPr="00A04079">
              <w:rPr>
                <w:sz w:val="20"/>
                <w:szCs w:val="20"/>
                <w:lang w:eastAsia="en-US"/>
              </w:rPr>
              <w:t xml:space="preserve"> </w:t>
            </w:r>
            <w:proofErr w:type="gramStart"/>
            <w:r w:rsidRPr="00A04079">
              <w:rPr>
                <w:sz w:val="20"/>
                <w:szCs w:val="20"/>
                <w:lang w:eastAsia="en-US"/>
              </w:rPr>
              <w:t>дальнейшей</w:t>
            </w:r>
            <w:proofErr w:type="gramEnd"/>
            <w:r w:rsidRPr="00A04079">
              <w:rPr>
                <w:sz w:val="20"/>
                <w:szCs w:val="20"/>
                <w:lang w:eastAsia="en-US"/>
              </w:rPr>
              <w:t xml:space="preserve"> тактики обследования и лечения больного. </w:t>
            </w:r>
          </w:p>
          <w:p w:rsidR="000E3A4D" w:rsidRDefault="00EB1506">
            <w:pPr>
              <w:rPr>
                <w:sz w:val="20"/>
                <w:szCs w:val="20"/>
                <w:lang w:eastAsia="en-US"/>
              </w:rPr>
            </w:pPr>
            <w:r w:rsidRPr="00A04079">
              <w:rPr>
                <w:sz w:val="20"/>
                <w:szCs w:val="20"/>
                <w:lang w:eastAsia="en-US"/>
              </w:rPr>
              <w:t>Текстурированные по всей поверхности с дополнительной текстурой на пальцах (обеспечивает надежный захват медицинского</w:t>
            </w:r>
            <w:r w:rsidR="000E3A4D">
              <w:rPr>
                <w:sz w:val="20"/>
                <w:szCs w:val="20"/>
                <w:lang w:eastAsia="en-US"/>
              </w:rPr>
              <w:t xml:space="preserve"> </w:t>
            </w:r>
            <w:r w:rsidRPr="00A04079">
              <w:rPr>
                <w:sz w:val="20"/>
                <w:szCs w:val="20"/>
                <w:lang w:eastAsia="en-US"/>
              </w:rPr>
              <w:t xml:space="preserve">инструмента). </w:t>
            </w:r>
          </w:p>
          <w:p w:rsidR="00EB1506" w:rsidRPr="00A04079" w:rsidRDefault="00EB1506">
            <w:pPr>
              <w:rPr>
                <w:sz w:val="20"/>
                <w:szCs w:val="20"/>
                <w:lang w:eastAsia="en-US"/>
              </w:rPr>
            </w:pPr>
            <w:r w:rsidRPr="00A04079">
              <w:rPr>
                <w:sz w:val="20"/>
                <w:szCs w:val="20"/>
                <w:lang w:eastAsia="en-US"/>
              </w:rPr>
              <w:t>Толщина текстурированных участков от 0,12 мм до 0,16 мм (для обеспечения устойчивости к механическим</w:t>
            </w:r>
            <w:r w:rsidR="000E3A4D">
              <w:rPr>
                <w:sz w:val="20"/>
                <w:szCs w:val="20"/>
                <w:lang w:eastAsia="en-US"/>
              </w:rPr>
              <w:t xml:space="preserve"> </w:t>
            </w:r>
            <w:r w:rsidRPr="00A04079">
              <w:rPr>
                <w:sz w:val="20"/>
                <w:szCs w:val="20"/>
                <w:lang w:eastAsia="en-US"/>
              </w:rPr>
              <w:t>повреждениям и высокого уровня защиты от воздействия химически агрессивных сред).</w:t>
            </w:r>
          </w:p>
          <w:p w:rsidR="000E3A4D" w:rsidRDefault="00EB1506">
            <w:pPr>
              <w:rPr>
                <w:sz w:val="20"/>
                <w:szCs w:val="20"/>
                <w:lang w:eastAsia="en-US"/>
              </w:rPr>
            </w:pPr>
            <w:r w:rsidRPr="00A04079">
              <w:rPr>
                <w:sz w:val="20"/>
                <w:szCs w:val="20"/>
                <w:lang w:eastAsia="en-US"/>
              </w:rPr>
              <w:t>Длина не менее 240 мм (для защиты от проникновения жидкости и микроорганизмов).</w:t>
            </w:r>
          </w:p>
          <w:p w:rsidR="00EB1506" w:rsidRPr="00A04079" w:rsidRDefault="00EB1506">
            <w:pPr>
              <w:rPr>
                <w:sz w:val="20"/>
                <w:szCs w:val="20"/>
                <w:lang w:eastAsia="en-US"/>
              </w:rPr>
            </w:pPr>
            <w:r w:rsidRPr="00A04079">
              <w:rPr>
                <w:sz w:val="20"/>
                <w:szCs w:val="20"/>
                <w:lang w:eastAsia="en-US"/>
              </w:rPr>
              <w:t xml:space="preserve"> </w:t>
            </w:r>
            <w:proofErr w:type="gramStart"/>
            <w:r w:rsidRPr="00A04079">
              <w:rPr>
                <w:sz w:val="20"/>
                <w:szCs w:val="20"/>
                <w:lang w:eastAsia="en-US"/>
              </w:rPr>
              <w:t>На упаковке должна быть маркировка материалов изготовления (в</w:t>
            </w:r>
            <w:r w:rsidR="000E3A4D">
              <w:rPr>
                <w:sz w:val="20"/>
                <w:szCs w:val="20"/>
                <w:lang w:eastAsia="en-US"/>
              </w:rPr>
              <w:t xml:space="preserve"> </w:t>
            </w:r>
            <w:r w:rsidRPr="00A04079">
              <w:rPr>
                <w:sz w:val="20"/>
                <w:szCs w:val="20"/>
                <w:lang w:eastAsia="en-US"/>
              </w:rPr>
              <w:t>том числе материалов изготовления</w:t>
            </w:r>
            <w:proofErr w:type="gramEnd"/>
          </w:p>
          <w:p w:rsidR="00EB1506" w:rsidRPr="00A04079" w:rsidRDefault="00EB1506">
            <w:pPr>
              <w:rPr>
                <w:rFonts w:eastAsiaTheme="minorEastAsia"/>
                <w:color w:val="000000"/>
                <w:sz w:val="20"/>
                <w:szCs w:val="20"/>
                <w:lang w:eastAsia="en-US"/>
              </w:rPr>
            </w:pPr>
            <w:r w:rsidRPr="00A04079">
              <w:rPr>
                <w:sz w:val="20"/>
                <w:szCs w:val="20"/>
                <w:lang w:eastAsia="en-US"/>
              </w:rPr>
              <w:t>внутреннего покрытия или слоя) (на основании потребности учреждения, для быстрой идентификации перчаток среди других).</w:t>
            </w:r>
          </w:p>
        </w:tc>
        <w:tc>
          <w:tcPr>
            <w:tcW w:w="851"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EB1506" w:rsidRPr="00A04079" w:rsidRDefault="00EB1506">
            <w:pPr>
              <w:spacing w:after="200" w:line="276" w:lineRule="auto"/>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r>
      <w:tr w:rsidR="00EB1506" w:rsidTr="00F76A53">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25,30</w:t>
            </w:r>
          </w:p>
        </w:tc>
      </w:tr>
      <w:tr w:rsidR="00EB1506" w:rsidTr="00F76A53">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25,30</w:t>
            </w:r>
          </w:p>
        </w:tc>
      </w:tr>
      <w:tr w:rsidR="00EB1506" w:rsidTr="00F76A53">
        <w:tc>
          <w:tcPr>
            <w:tcW w:w="568" w:type="dxa"/>
            <w:vMerge/>
            <w:tcBorders>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25,30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0E3A4D" w:rsidRDefault="000E3A4D"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76A53" w:rsidRDefault="00F76A53" w:rsidP="00B8322C">
      <w:pPr>
        <w:jc w:val="right"/>
        <w:rPr>
          <w:rFonts w:ascii="Cuprum" w:hAnsi="Cuprum" w:cs="Tahoma"/>
          <w:b/>
          <w:bCs/>
          <w:sz w:val="20"/>
          <w:szCs w:val="20"/>
        </w:rPr>
      </w:pPr>
    </w:p>
    <w:p w:rsidR="00F76A53" w:rsidRDefault="00F76A53" w:rsidP="00B8322C">
      <w:pPr>
        <w:jc w:val="right"/>
        <w:rPr>
          <w:rFonts w:ascii="Cuprum" w:hAnsi="Cuprum" w:cs="Tahoma"/>
          <w:b/>
          <w:bCs/>
          <w:sz w:val="20"/>
          <w:szCs w:val="20"/>
        </w:rPr>
      </w:pPr>
    </w:p>
    <w:p w:rsidR="00F76A53" w:rsidRDefault="00F76A53" w:rsidP="00B8322C">
      <w:pPr>
        <w:jc w:val="right"/>
        <w:rPr>
          <w:rFonts w:ascii="Cuprum" w:hAnsi="Cuprum" w:cs="Tahoma"/>
          <w:b/>
          <w:bCs/>
          <w:sz w:val="20"/>
          <w:szCs w:val="20"/>
        </w:rPr>
      </w:pPr>
    </w:p>
    <w:p w:rsidR="00F76A53" w:rsidRDefault="00F76A5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F501A">
        <w:rPr>
          <w:b/>
          <w:kern w:val="32"/>
          <w:sz w:val="20"/>
          <w:szCs w:val="20"/>
        </w:rPr>
        <w:t>229-21н</w:t>
      </w:r>
    </w:p>
    <w:p w:rsidR="00F76A53" w:rsidRDefault="00F76A53" w:rsidP="00F76A53">
      <w:pPr>
        <w:jc w:val="right"/>
        <w:outlineLvl w:val="1"/>
        <w:rPr>
          <w:b/>
          <w:kern w:val="32"/>
          <w:sz w:val="22"/>
          <w:szCs w:val="22"/>
        </w:rPr>
      </w:pPr>
      <w:r w:rsidRPr="00F76A53">
        <w:rPr>
          <w:kern w:val="32"/>
          <w:sz w:val="20"/>
          <w:szCs w:val="20"/>
          <w:highlight w:val="cyan"/>
        </w:rPr>
        <w:t xml:space="preserve">(в редакции </w:t>
      </w:r>
      <w:r w:rsidR="00146C6E">
        <w:rPr>
          <w:kern w:val="32"/>
          <w:sz w:val="20"/>
          <w:szCs w:val="20"/>
          <w:highlight w:val="cyan"/>
        </w:rPr>
        <w:t>с</w:t>
      </w:r>
      <w:r w:rsidRPr="00F76A53">
        <w:rPr>
          <w:kern w:val="32"/>
          <w:sz w:val="20"/>
          <w:szCs w:val="20"/>
          <w:highlight w:val="cyan"/>
        </w:rPr>
        <w:t xml:space="preserve"> изменениями от 24.09.2021)</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F501A">
        <w:rPr>
          <w:sz w:val="19"/>
          <w:szCs w:val="19"/>
        </w:rPr>
        <w:t>229-21н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F501A">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F501A">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0E3A4D">
        <w:rPr>
          <w:sz w:val="19"/>
          <w:szCs w:val="19"/>
        </w:rPr>
        <w:t>25</w:t>
      </w:r>
      <w:r w:rsidR="00495A5A" w:rsidRPr="005D6BA6">
        <w:rPr>
          <w:sz w:val="19"/>
          <w:szCs w:val="19"/>
        </w:rPr>
        <w:t>.</w:t>
      </w:r>
      <w:r w:rsidR="00EB1506">
        <w:rPr>
          <w:sz w:val="19"/>
          <w:szCs w:val="19"/>
        </w:rPr>
        <w:t>12</w:t>
      </w:r>
      <w:r w:rsidR="00495A5A" w:rsidRPr="005D6BA6">
        <w:rPr>
          <w:sz w:val="19"/>
          <w:szCs w:val="19"/>
        </w:rPr>
        <w:t>.2022 г.</w:t>
      </w:r>
      <w:r w:rsidRPr="005D6BA6">
        <w:rPr>
          <w:sz w:val="19"/>
          <w:szCs w:val="19"/>
        </w:rPr>
        <w:t xml:space="preserve"> по адресу: </w:t>
      </w:r>
      <w:r w:rsidR="000E3A4D" w:rsidRPr="000E3A4D">
        <w:rPr>
          <w:sz w:val="19"/>
          <w:szCs w:val="19"/>
        </w:rPr>
        <w:t xml:space="preserve">г. Иркутск, ул. Баумана, 214А (2 этаж, </w:t>
      </w:r>
      <w:proofErr w:type="spellStart"/>
      <w:r w:rsidR="000E3A4D" w:rsidRPr="000E3A4D">
        <w:rPr>
          <w:sz w:val="19"/>
          <w:szCs w:val="19"/>
        </w:rPr>
        <w:t>каб</w:t>
      </w:r>
      <w:proofErr w:type="spellEnd"/>
      <w:r w:rsidR="000E3A4D" w:rsidRPr="000E3A4D">
        <w:rPr>
          <w:sz w:val="19"/>
          <w:szCs w:val="19"/>
        </w:rPr>
        <w:t>. 208)</w:t>
      </w:r>
      <w:r w:rsidR="005D6BA6" w:rsidRPr="005D6BA6">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F501A">
        <w:rPr>
          <w:sz w:val="20"/>
          <w:szCs w:val="20"/>
        </w:rPr>
        <w:t>229-21н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F501A">
        <w:rPr>
          <w:b/>
          <w:kern w:val="32"/>
          <w:sz w:val="20"/>
          <w:szCs w:val="20"/>
        </w:rPr>
        <w:t>229-21н</w:t>
      </w:r>
    </w:p>
    <w:p w:rsidR="00F76A53" w:rsidRDefault="00F76A53" w:rsidP="00F76A53">
      <w:pPr>
        <w:jc w:val="right"/>
        <w:outlineLvl w:val="1"/>
        <w:rPr>
          <w:b/>
          <w:kern w:val="32"/>
          <w:sz w:val="22"/>
          <w:szCs w:val="22"/>
        </w:rPr>
      </w:pPr>
      <w:r w:rsidRPr="00F76A53">
        <w:rPr>
          <w:kern w:val="32"/>
          <w:sz w:val="20"/>
          <w:szCs w:val="20"/>
          <w:highlight w:val="cyan"/>
        </w:rPr>
        <w:t xml:space="preserve">(в редакции </w:t>
      </w:r>
      <w:r w:rsidR="00146C6E">
        <w:rPr>
          <w:kern w:val="32"/>
          <w:sz w:val="20"/>
          <w:szCs w:val="20"/>
          <w:highlight w:val="cyan"/>
        </w:rPr>
        <w:t>с</w:t>
      </w:r>
      <w:bookmarkStart w:id="2" w:name="_GoBack"/>
      <w:bookmarkEnd w:id="2"/>
      <w:r w:rsidRPr="00F76A53">
        <w:rPr>
          <w:kern w:val="32"/>
          <w:sz w:val="20"/>
          <w:szCs w:val="20"/>
          <w:highlight w:val="cyan"/>
        </w:rPr>
        <w:t xml:space="preserve"> изменениями от 24.09.2021)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F501A">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F501A">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53" w:rsidRDefault="00F76A53" w:rsidP="00ED57EB">
      <w:r>
        <w:separator/>
      </w:r>
    </w:p>
  </w:endnote>
  <w:endnote w:type="continuationSeparator" w:id="0">
    <w:p w:rsidR="00F76A53" w:rsidRDefault="00F76A5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76A53" w:rsidRDefault="00F76A53">
        <w:pPr>
          <w:pStyle w:val="af7"/>
          <w:jc w:val="right"/>
        </w:pPr>
        <w:r>
          <w:fldChar w:fldCharType="begin"/>
        </w:r>
        <w:r>
          <w:instrText xml:space="preserve"> PAGE   \* MERGEFORMAT </w:instrText>
        </w:r>
        <w:r>
          <w:fldChar w:fldCharType="separate"/>
        </w:r>
        <w:r w:rsidR="00146C6E">
          <w:rPr>
            <w:noProof/>
          </w:rPr>
          <w:t>26</w:t>
        </w:r>
        <w:r>
          <w:rPr>
            <w:noProof/>
          </w:rPr>
          <w:fldChar w:fldCharType="end"/>
        </w:r>
      </w:p>
    </w:sdtContent>
  </w:sdt>
  <w:p w:rsidR="00F76A53" w:rsidRDefault="00F76A5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53" w:rsidRDefault="00F76A53" w:rsidP="00ED57EB">
      <w:r>
        <w:separator/>
      </w:r>
    </w:p>
  </w:footnote>
  <w:footnote w:type="continuationSeparator" w:id="0">
    <w:p w:rsidR="00F76A53" w:rsidRDefault="00F76A53" w:rsidP="00ED57EB">
      <w:r>
        <w:continuationSeparator/>
      </w:r>
    </w:p>
  </w:footnote>
  <w:footnote w:id="1">
    <w:p w:rsidR="00F76A53" w:rsidRPr="000966CA" w:rsidRDefault="00F76A5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013F-5A0E-4C1E-AE19-CABFED1F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11330</Words>
  <Characters>83113</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2021-09-21T06:45:00Z</cp:lastPrinted>
  <dcterms:created xsi:type="dcterms:W3CDTF">2021-09-24T06:00:00Z</dcterms:created>
  <dcterms:modified xsi:type="dcterms:W3CDTF">2021-09-24T06:00:00Z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