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DF24B8" w:rsidRDefault="00794C52" w:rsidP="00DF24B8">
      <w:pPr>
        <w:ind w:firstLine="567"/>
        <w:jc w:val="both"/>
      </w:pPr>
      <w:r w:rsidRPr="00DF24B8">
        <w:t>В ответ на запрос №</w:t>
      </w:r>
      <w:r w:rsidR="00651148" w:rsidRPr="00DF24B8">
        <w:t xml:space="preserve"> </w:t>
      </w:r>
      <w:r w:rsidR="00DF24B8" w:rsidRPr="00DF24B8">
        <w:t>9068</w:t>
      </w:r>
      <w:r w:rsidR="00D54AF2">
        <w:t>5</w:t>
      </w:r>
      <w:bookmarkStart w:id="0" w:name="_GoBack"/>
      <w:bookmarkEnd w:id="0"/>
      <w:r w:rsidRPr="00DF24B8">
        <w:t xml:space="preserve"> от </w:t>
      </w:r>
      <w:r w:rsidR="00BC6B43" w:rsidRPr="00DF24B8">
        <w:t>1</w:t>
      </w:r>
      <w:r w:rsidR="005C5DFC" w:rsidRPr="00DF24B8">
        <w:t>1.</w:t>
      </w:r>
      <w:r w:rsidR="00BC6B43" w:rsidRPr="00DF24B8">
        <w:t>10</w:t>
      </w:r>
      <w:r w:rsidR="005C5DFC" w:rsidRPr="00DF24B8">
        <w:t>.2021</w:t>
      </w:r>
      <w:r w:rsidRPr="00DF24B8">
        <w:t xml:space="preserve">г. </w:t>
      </w:r>
      <w:r w:rsidR="003B13F1" w:rsidRPr="00DF24B8">
        <w:t xml:space="preserve">на разъяснение положений </w:t>
      </w:r>
      <w:r w:rsidR="003B13F1" w:rsidRPr="00DF24B8">
        <w:rPr>
          <w:kern w:val="32"/>
        </w:rPr>
        <w:t xml:space="preserve">Извещения </w:t>
      </w:r>
      <w:r w:rsidR="00C636E9" w:rsidRPr="00DF24B8">
        <w:rPr>
          <w:kern w:val="32"/>
        </w:rPr>
        <w:t>о проведении закупки</w:t>
      </w:r>
      <w:r w:rsidR="000263E0" w:rsidRPr="00DF24B8">
        <w:rPr>
          <w:kern w:val="32"/>
        </w:rPr>
        <w:t xml:space="preserve"> </w:t>
      </w:r>
      <w:r w:rsidR="00DF24B8" w:rsidRPr="00DF24B8">
        <w:rPr>
          <w:kern w:val="32"/>
        </w:rPr>
        <w:t xml:space="preserve">на поставку </w:t>
      </w:r>
      <w:r w:rsidR="00DF24B8" w:rsidRPr="00DF24B8">
        <w:t>наборов реагентов для КЛД</w:t>
      </w:r>
      <w:r w:rsidR="00DF24B8">
        <w:t xml:space="preserve"> </w:t>
      </w:r>
      <w:r w:rsidR="00DF24B8" w:rsidRPr="00DF24B8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DF24B8">
        <w:rPr>
          <w:kern w:val="32"/>
        </w:rPr>
        <w:t xml:space="preserve"> </w:t>
      </w:r>
      <w:r w:rsidR="00DF24B8">
        <w:rPr>
          <w:kern w:val="32"/>
        </w:rPr>
        <w:t xml:space="preserve">             </w:t>
      </w:r>
      <w:r w:rsidR="003B13F1" w:rsidRPr="00DF24B8">
        <w:rPr>
          <w:kern w:val="32"/>
        </w:rPr>
        <w:t xml:space="preserve">№ </w:t>
      </w:r>
      <w:r w:rsidR="00DF24B8" w:rsidRPr="00DF24B8">
        <w:rPr>
          <w:kern w:val="32"/>
        </w:rPr>
        <w:t>239</w:t>
      </w:r>
      <w:r w:rsidR="003B13F1" w:rsidRPr="00DF24B8">
        <w:rPr>
          <w:kern w:val="32"/>
        </w:rPr>
        <w:t>-</w:t>
      </w:r>
      <w:r w:rsidR="00672ED3" w:rsidRPr="00DF24B8">
        <w:rPr>
          <w:kern w:val="32"/>
        </w:rPr>
        <w:t>2</w:t>
      </w:r>
      <w:r w:rsidR="005368ED" w:rsidRPr="00DF24B8">
        <w:rPr>
          <w:kern w:val="32"/>
        </w:rPr>
        <w:t>1</w:t>
      </w:r>
      <w:r w:rsidR="00C636E9" w:rsidRPr="00DF24B8">
        <w:rPr>
          <w:kern w:val="32"/>
        </w:rPr>
        <w:t>н</w:t>
      </w:r>
      <w:r w:rsidR="00155F5D" w:rsidRPr="00DF24B8">
        <w:rPr>
          <w:kern w:val="32"/>
        </w:rPr>
        <w:t xml:space="preserve"> </w:t>
      </w:r>
      <w:r w:rsidR="003B13F1" w:rsidRPr="00DF24B8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12"/>
        <w:gridCol w:w="3119"/>
      </w:tblGrid>
      <w:tr w:rsidR="003917C2" w:rsidRPr="000263E0" w:rsidTr="00DF24B8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6912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3119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DF24B8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6912" w:type="dxa"/>
          </w:tcPr>
          <w:p w:rsidR="00DF24B8" w:rsidRDefault="00DF24B8" w:rsidP="00DF24B8">
            <w:pPr>
              <w:ind w:firstLine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Просим дать разъяснения по позиции №3: указано требование «Набор красителей для исследования ликвора с реактивом Самсона. Набор рассчитан на 100 определений», однако все наборы с реактивом Самсона отечественных производителей рассчитаны на 200 определений. Просим указать требование к количеству определений в формулировке «Набор рассчитан </w:t>
            </w:r>
            <w:proofErr w:type="gram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 не менее 100 определений».</w:t>
            </w:r>
          </w:p>
          <w:p w:rsidR="00BC6B43" w:rsidRPr="00DF24B8" w:rsidRDefault="00DF24B8" w:rsidP="00DF24B8">
            <w:pPr>
              <w:ind w:firstLine="284"/>
              <w:rPr>
                <w:b/>
                <w:sz w:val="20"/>
                <w:szCs w:val="20"/>
              </w:rPr>
            </w:pPr>
            <w:proofErr w:type="gram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Просим дать разъяснения по позиции №4: указано требование «1000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опред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ск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, 500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опред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./билирубин», что является ошибкой Технического задания, т.к. все наборы для клинического анализа кала отечественных производителей рассчитаны на 1000 проб для обнаружения скрытой крови, 50 проб для качественного определения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стеркобилина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, 200 проб для качественного определения билирубина и 2000 проб для проведение микроскопического анализа кала.</w:t>
            </w:r>
            <w:proofErr w:type="gram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 Просим указать требование к количеству определений «Не менее 1000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опред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ск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, не менее 200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опред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./билирубин».</w:t>
            </w:r>
            <w:r w:rsidRPr="00DF24B8">
              <w:rPr>
                <w:color w:val="000000"/>
                <w:sz w:val="20"/>
                <w:szCs w:val="20"/>
              </w:rPr>
              <w:br/>
            </w:r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Просим дать разъяснения по позиции №12: указано требование «Тромбин (лиофильно высушенный реагент, 500 ед. NIH)1», из которого непонятно, какое количество флаконов с тромбином должно содержаться в наборе, просим указать количество флаконов. Требование «Растворитель для тромбина, 10,5 мл – не менее 2 </w:t>
            </w:r>
            <w:proofErr w:type="spell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фл</w:t>
            </w:r>
            <w:proofErr w:type="spell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» указывает на то, что заказчику нужен реагент для анализатора, однако в характеристиках не указано, </w:t>
            </w:r>
            <w:proofErr w:type="gramStart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для</w:t>
            </w:r>
            <w:proofErr w:type="gramEnd"/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 xml:space="preserve"> какого – автоматического или полуавтоматического. Просим указать тип анализатора.</w:t>
            </w:r>
            <w:r w:rsidRPr="00DF24B8">
              <w:rPr>
                <w:color w:val="000000"/>
                <w:sz w:val="20"/>
                <w:szCs w:val="20"/>
              </w:rPr>
              <w:br/>
            </w:r>
            <w:r w:rsidRPr="00DF24B8">
              <w:rPr>
                <w:color w:val="000000"/>
                <w:sz w:val="20"/>
                <w:szCs w:val="20"/>
                <w:shd w:val="clear" w:color="auto" w:fill="FFFFFF"/>
              </w:rPr>
              <w:t>Согласно требованиям аукционной документации, участник закупки обязан приложить копию регистрационного удостоверения при поставке товара. Сообщаем, что на позицию №14 Технического задания отсутствуют регистрационные удостоверения согласно официальному сайту Росздравнадзора, так как данный товар не относится к изделиям медицинского назначения и не подлежит обязательной государственной регистрации на территории РФ. Просим убрать данное требование к указанной позиции.</w:t>
            </w:r>
          </w:p>
        </w:tc>
        <w:tc>
          <w:tcPr>
            <w:tcW w:w="3119" w:type="dxa"/>
          </w:tcPr>
          <w:p w:rsidR="003D73BD" w:rsidRPr="00DF24B8" w:rsidRDefault="005C5DFC" w:rsidP="00DF24B8">
            <w:pPr>
              <w:rPr>
                <w:sz w:val="20"/>
                <w:szCs w:val="20"/>
              </w:rPr>
            </w:pPr>
            <w:r w:rsidRPr="00DF24B8">
              <w:rPr>
                <w:kern w:val="32"/>
                <w:sz w:val="20"/>
                <w:szCs w:val="20"/>
              </w:rPr>
              <w:t xml:space="preserve">Извещения о проведении закупки </w:t>
            </w:r>
            <w:r w:rsidR="00BC6B43" w:rsidRPr="00DF24B8">
              <w:rPr>
                <w:kern w:val="32"/>
                <w:sz w:val="20"/>
                <w:szCs w:val="20"/>
              </w:rPr>
              <w:t xml:space="preserve"> </w:t>
            </w:r>
            <w:r w:rsidR="00DF24B8" w:rsidRPr="00DF24B8">
              <w:rPr>
                <w:kern w:val="32"/>
                <w:sz w:val="20"/>
                <w:szCs w:val="20"/>
              </w:rPr>
              <w:t xml:space="preserve"> </w:t>
            </w:r>
            <w:r w:rsidR="00DF24B8" w:rsidRPr="00DF24B8">
              <w:rPr>
                <w:kern w:val="32"/>
                <w:sz w:val="20"/>
                <w:szCs w:val="20"/>
              </w:rPr>
              <w:t xml:space="preserve">на поставку </w:t>
            </w:r>
            <w:r w:rsidR="00DF24B8" w:rsidRPr="00DF24B8">
              <w:rPr>
                <w:sz w:val="20"/>
                <w:szCs w:val="20"/>
              </w:rPr>
              <w:t xml:space="preserve">наборов реагентов для КЛД </w:t>
            </w:r>
            <w:r w:rsidR="00DF24B8" w:rsidRPr="00DF24B8">
              <w:rPr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239-21н </w:t>
            </w:r>
            <w:r w:rsidR="00EE1227" w:rsidRPr="00DF24B8">
              <w:rPr>
                <w:kern w:val="32"/>
                <w:sz w:val="20"/>
                <w:szCs w:val="20"/>
              </w:rPr>
              <w:t>будут внесены соответствующие изменения.</w:t>
            </w:r>
          </w:p>
        </w:tc>
      </w:tr>
    </w:tbl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8544A"/>
    <w:rsid w:val="009A7D2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54AF2"/>
    <w:rsid w:val="00D912EC"/>
    <w:rsid w:val="00DA50AA"/>
    <w:rsid w:val="00DF24B8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2021-10-14T01:18:00Z</cp:lastPrinted>
  <dcterms:created xsi:type="dcterms:W3CDTF">2021-10-14T01:18:00Z</dcterms:created>
  <dcterms:modified xsi:type="dcterms:W3CDTF">2021-10-14T01:18:00Z</dcterms:modified>
</cp:coreProperties>
</file>