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FF74D9">
        <w:rPr>
          <w:b/>
          <w:sz w:val="28"/>
          <w:szCs w:val="28"/>
        </w:rPr>
        <w:t>наборов реагентов для КЛД</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FF74D9">
        <w:rPr>
          <w:b/>
          <w:kern w:val="32"/>
          <w:sz w:val="28"/>
          <w:szCs w:val="28"/>
        </w:rPr>
        <w:t>239-21н</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FF74D9"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FF74D9">
              <w:rPr>
                <w:sz w:val="20"/>
                <w:szCs w:val="20"/>
              </w:rPr>
              <w:t>наборов реагентов для КЛД</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AC26BC" w:rsidRDefault="00FF74D9" w:rsidP="00173962">
            <w:pPr>
              <w:rPr>
                <w:sz w:val="20"/>
                <w:szCs w:val="20"/>
              </w:rPr>
            </w:pPr>
            <w:r w:rsidRPr="00FF74D9">
              <w:rPr>
                <w:sz w:val="20"/>
                <w:szCs w:val="20"/>
              </w:rPr>
              <w:t>20.59.52.199</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173962" w:rsidP="00FF74D9">
            <w:pPr>
              <w:autoSpaceDE w:val="0"/>
              <w:autoSpaceDN w:val="0"/>
              <w:adjustRightInd w:val="0"/>
              <w:rPr>
                <w:sz w:val="20"/>
                <w:szCs w:val="20"/>
              </w:rPr>
            </w:pPr>
            <w:r>
              <w:rPr>
                <w:sz w:val="20"/>
                <w:szCs w:val="20"/>
              </w:rPr>
              <w:t>51</w:t>
            </w:r>
            <w:r w:rsidR="00FF74D9">
              <w:rPr>
                <w:sz w:val="20"/>
                <w:szCs w:val="20"/>
              </w:rPr>
              <w:t>4</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9B09C6" w:rsidRDefault="00180675" w:rsidP="00F65DCF">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p w:rsidR="004A083A" w:rsidRPr="009B09C6" w:rsidRDefault="00A11DBE" w:rsidP="001D3843">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4A083A">
              <w:rPr>
                <w:sz w:val="20"/>
                <w:szCs w:val="20"/>
              </w:rPr>
              <w:t>1</w:t>
            </w:r>
            <w:r>
              <w:rPr>
                <w:sz w:val="20"/>
                <w:szCs w:val="20"/>
              </w:rPr>
              <w:t>.</w:t>
            </w:r>
            <w:r w:rsidR="007F5500">
              <w:rPr>
                <w:sz w:val="20"/>
                <w:szCs w:val="20"/>
              </w:rPr>
              <w:t>12</w:t>
            </w:r>
            <w:r>
              <w:rPr>
                <w:sz w:val="20"/>
                <w:szCs w:val="20"/>
              </w:rPr>
              <w:t>.2022 г.</w:t>
            </w:r>
            <w:r w:rsidRPr="00FE2446">
              <w:rPr>
                <w:sz w:val="20"/>
                <w:szCs w:val="20"/>
              </w:rPr>
              <w:t xml:space="preserve"> </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FF74D9" w:rsidP="00FF74D9">
            <w:pPr>
              <w:tabs>
                <w:tab w:val="left" w:pos="6022"/>
              </w:tabs>
              <w:ind w:right="72"/>
              <w:rPr>
                <w:sz w:val="20"/>
                <w:szCs w:val="20"/>
              </w:rPr>
            </w:pPr>
            <w:r>
              <w:rPr>
                <w:sz w:val="20"/>
                <w:szCs w:val="20"/>
              </w:rPr>
              <w:t>280 320,00</w:t>
            </w:r>
            <w:r w:rsidR="00BB2CB6" w:rsidRPr="008024A7">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двести восемьдесят тысяч триста двадцать рублей</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FF74D9">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E2A75">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46F0B" w:rsidRPr="008024A7">
              <w:t xml:space="preserve"> </w:t>
            </w:r>
            <w:r w:rsidRPr="008024A7">
              <w:rPr>
                <w:b/>
                <w:sz w:val="20"/>
                <w:szCs w:val="20"/>
              </w:rPr>
              <w:t>«</w:t>
            </w:r>
            <w:r w:rsidR="00173962">
              <w:rPr>
                <w:b/>
                <w:sz w:val="20"/>
                <w:szCs w:val="20"/>
              </w:rPr>
              <w:t>0</w:t>
            </w:r>
            <w:r w:rsidR="00FF74D9">
              <w:rPr>
                <w:b/>
                <w:sz w:val="20"/>
                <w:szCs w:val="20"/>
              </w:rPr>
              <w:t>7</w:t>
            </w:r>
            <w:r w:rsidRPr="008024A7">
              <w:rPr>
                <w:b/>
                <w:sz w:val="20"/>
                <w:szCs w:val="20"/>
              </w:rPr>
              <w:t>»</w:t>
            </w:r>
            <w:r w:rsidR="00BB2CB6" w:rsidRPr="008024A7">
              <w:rPr>
                <w:b/>
                <w:sz w:val="20"/>
                <w:szCs w:val="20"/>
              </w:rPr>
              <w:t xml:space="preserve"> </w:t>
            </w:r>
            <w:r w:rsidR="00173962">
              <w:rPr>
                <w:b/>
                <w:sz w:val="20"/>
                <w:szCs w:val="20"/>
              </w:rPr>
              <w:t>октября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173962">
              <w:rPr>
                <w:b/>
                <w:sz w:val="20"/>
                <w:szCs w:val="20"/>
              </w:rPr>
              <w:t>1</w:t>
            </w:r>
            <w:r w:rsidR="00FF74D9">
              <w:rPr>
                <w:b/>
                <w:sz w:val="20"/>
                <w:szCs w:val="20"/>
              </w:rPr>
              <w:t>5</w:t>
            </w:r>
            <w:r w:rsidRPr="008024A7">
              <w:rPr>
                <w:b/>
                <w:sz w:val="20"/>
                <w:szCs w:val="20"/>
              </w:rPr>
              <w:t xml:space="preserve">» </w:t>
            </w:r>
            <w:r w:rsidR="00173962">
              <w:rPr>
                <w:b/>
                <w:sz w:val="20"/>
                <w:szCs w:val="20"/>
              </w:rPr>
              <w:t>октября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E2A75">
              <w:rPr>
                <w:b/>
                <w:sz w:val="20"/>
                <w:szCs w:val="20"/>
              </w:rPr>
              <w:t xml:space="preserve"> </w:t>
            </w:r>
            <w:r w:rsidRPr="008024A7">
              <w:rPr>
                <w:sz w:val="20"/>
                <w:szCs w:val="20"/>
              </w:rPr>
              <w:t>«</w:t>
            </w:r>
            <w:r w:rsidR="00173962">
              <w:rPr>
                <w:sz w:val="20"/>
                <w:szCs w:val="20"/>
              </w:rPr>
              <w:t>0</w:t>
            </w:r>
            <w:r w:rsidR="00FF74D9">
              <w:rPr>
                <w:sz w:val="20"/>
                <w:szCs w:val="20"/>
              </w:rPr>
              <w:t>7</w:t>
            </w:r>
            <w:r w:rsidRPr="008024A7">
              <w:rPr>
                <w:sz w:val="20"/>
                <w:szCs w:val="20"/>
              </w:rPr>
              <w:t xml:space="preserve">» </w:t>
            </w:r>
            <w:r w:rsidR="00173962">
              <w:rPr>
                <w:sz w:val="20"/>
                <w:szCs w:val="20"/>
              </w:rPr>
              <w:t>октября</w:t>
            </w:r>
            <w:r w:rsidR="00F65DCF">
              <w:rPr>
                <w:sz w:val="20"/>
                <w:szCs w:val="20"/>
              </w:rPr>
              <w:t xml:space="preserve"> </w:t>
            </w:r>
            <w:r w:rsidR="000D65F6" w:rsidRPr="008024A7">
              <w:rPr>
                <w:sz w:val="20"/>
                <w:szCs w:val="20"/>
              </w:rPr>
              <w:t>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FF74D9">
            <w:pPr>
              <w:jc w:val="both"/>
              <w:rPr>
                <w:sz w:val="20"/>
                <w:szCs w:val="20"/>
              </w:rPr>
            </w:pPr>
            <w:r w:rsidRPr="008024A7">
              <w:rPr>
                <w:bCs/>
                <w:sz w:val="20"/>
                <w:szCs w:val="20"/>
              </w:rPr>
              <w:t>«</w:t>
            </w:r>
            <w:r w:rsidR="00173962">
              <w:rPr>
                <w:bCs/>
                <w:sz w:val="20"/>
                <w:szCs w:val="20"/>
              </w:rPr>
              <w:t>1</w:t>
            </w:r>
            <w:r w:rsidR="00FF74D9">
              <w:rPr>
                <w:bCs/>
                <w:sz w:val="20"/>
                <w:szCs w:val="20"/>
              </w:rPr>
              <w:t>5</w:t>
            </w:r>
            <w:r w:rsidRPr="008024A7">
              <w:rPr>
                <w:bCs/>
                <w:sz w:val="20"/>
                <w:szCs w:val="20"/>
              </w:rPr>
              <w:t xml:space="preserve">» </w:t>
            </w:r>
            <w:r w:rsidR="00173962">
              <w:rPr>
                <w:bCs/>
                <w:sz w:val="20"/>
                <w:szCs w:val="20"/>
              </w:rPr>
              <w:t>октября</w:t>
            </w:r>
            <w:r w:rsidR="00BB2CB6" w:rsidRPr="008024A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FF74D9" w:rsidP="00DA1FB1">
            <w:pPr>
              <w:autoSpaceDE w:val="0"/>
              <w:autoSpaceDN w:val="0"/>
              <w:adjustRightInd w:val="0"/>
              <w:jc w:val="both"/>
              <w:outlineLvl w:val="1"/>
              <w:rPr>
                <w:sz w:val="20"/>
                <w:szCs w:val="20"/>
              </w:rPr>
            </w:pPr>
            <w:r>
              <w:rPr>
                <w:sz w:val="20"/>
                <w:szCs w:val="20"/>
              </w:rPr>
              <w:t>8 409,60</w:t>
            </w:r>
            <w:r w:rsidR="00DA1FB1" w:rsidRPr="008024A7">
              <w:rPr>
                <w:sz w:val="20"/>
                <w:szCs w:val="20"/>
              </w:rPr>
              <w:t xml:space="preserve"> руб. (</w:t>
            </w:r>
            <w:r>
              <w:rPr>
                <w:sz w:val="20"/>
                <w:szCs w:val="20"/>
              </w:rPr>
              <w:t>восемь тысяч четыреста девять рублей шестьдесят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2E2A75">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2E2A75">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proofErr w:type="gramStart"/>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roofErr w:type="gramEnd"/>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E2A75">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FF74D9">
            <w:pPr>
              <w:jc w:val="both"/>
              <w:rPr>
                <w:sz w:val="20"/>
                <w:szCs w:val="20"/>
              </w:rPr>
            </w:pPr>
            <w:r w:rsidRPr="008024A7">
              <w:rPr>
                <w:sz w:val="20"/>
                <w:szCs w:val="20"/>
              </w:rPr>
              <w:t>«</w:t>
            </w:r>
            <w:r w:rsidR="00173962">
              <w:rPr>
                <w:sz w:val="20"/>
                <w:szCs w:val="20"/>
              </w:rPr>
              <w:t>1</w:t>
            </w:r>
            <w:r w:rsidR="00FF74D9">
              <w:rPr>
                <w:sz w:val="20"/>
                <w:szCs w:val="20"/>
              </w:rPr>
              <w:t>4</w:t>
            </w:r>
            <w:r w:rsidR="00487F7E" w:rsidRPr="008024A7">
              <w:rPr>
                <w:sz w:val="20"/>
                <w:szCs w:val="20"/>
              </w:rPr>
              <w:t xml:space="preserve">» </w:t>
            </w:r>
            <w:r w:rsidR="00173962">
              <w:rPr>
                <w:sz w:val="20"/>
                <w:szCs w:val="20"/>
              </w:rPr>
              <w:t>октября</w:t>
            </w:r>
            <w:r w:rsidR="00DA2E14" w:rsidRPr="008024A7">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173962">
            <w:pPr>
              <w:jc w:val="both"/>
              <w:rPr>
                <w:b/>
                <w:sz w:val="20"/>
                <w:szCs w:val="20"/>
              </w:rPr>
            </w:pPr>
            <w:r w:rsidRPr="00180675">
              <w:rPr>
                <w:b/>
                <w:sz w:val="20"/>
                <w:szCs w:val="20"/>
              </w:rPr>
              <w:lastRenderedPageBreak/>
              <w:t>«</w:t>
            </w:r>
            <w:r w:rsidR="00FF74D9">
              <w:rPr>
                <w:b/>
                <w:sz w:val="20"/>
                <w:szCs w:val="20"/>
              </w:rPr>
              <w:t>15</w:t>
            </w:r>
            <w:r w:rsidRPr="00180675">
              <w:rPr>
                <w:b/>
                <w:sz w:val="20"/>
                <w:szCs w:val="20"/>
              </w:rPr>
              <w:t xml:space="preserve">» </w:t>
            </w:r>
            <w:r w:rsidR="00173962">
              <w:rPr>
                <w:b/>
                <w:sz w:val="20"/>
                <w:szCs w:val="20"/>
              </w:rPr>
              <w:t>октября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FF74D9">
        <w:rPr>
          <w:b/>
          <w:sz w:val="20"/>
          <w:szCs w:val="20"/>
        </w:rPr>
        <w:t>наборов реагентов для КЛД</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FF74D9">
        <w:rPr>
          <w:b/>
          <w:kern w:val="32"/>
          <w:sz w:val="22"/>
          <w:szCs w:val="22"/>
        </w:rPr>
        <w:t>239-21н</w:t>
      </w:r>
    </w:p>
    <w:p w:rsidR="00937DBB" w:rsidRPr="005A07FA" w:rsidRDefault="00937DBB" w:rsidP="00AC26BC">
      <w:pPr>
        <w:jc w:val="center"/>
        <w:rPr>
          <w:b/>
          <w:bCs/>
          <w:sz w:val="20"/>
          <w:szCs w:val="20"/>
        </w:rPr>
      </w:pPr>
      <w:r w:rsidRPr="005A07FA">
        <w:rPr>
          <w:b/>
          <w:bCs/>
          <w:sz w:val="20"/>
          <w:szCs w:val="20"/>
        </w:rPr>
        <w:t xml:space="preserve"> Техническое задание </w:t>
      </w:r>
    </w:p>
    <w:p w:rsidR="007145FB" w:rsidRPr="005A07FA" w:rsidRDefault="007145FB" w:rsidP="00AC26BC">
      <w:pPr>
        <w:pStyle w:val="13"/>
        <w:ind w:left="0"/>
        <w:jc w:val="center"/>
        <w:rPr>
          <w:b/>
          <w:bCs/>
          <w:sz w:val="20"/>
        </w:rPr>
      </w:pPr>
      <w:r w:rsidRPr="005A07FA">
        <w:rPr>
          <w:b/>
          <w:bCs/>
          <w:sz w:val="20"/>
        </w:rPr>
        <w:t xml:space="preserve">на </w:t>
      </w:r>
      <w:r w:rsidR="0015535E">
        <w:rPr>
          <w:b/>
          <w:bCs/>
          <w:sz w:val="20"/>
        </w:rPr>
        <w:t xml:space="preserve">поставку </w:t>
      </w:r>
      <w:bookmarkStart w:id="2" w:name="_GoBack"/>
      <w:r w:rsidR="00FF74D9">
        <w:rPr>
          <w:b/>
          <w:bCs/>
          <w:sz w:val="20"/>
        </w:rPr>
        <w:t>наборов реагентов для КЛД</w:t>
      </w:r>
      <w:bookmarkEnd w:id="2"/>
    </w:p>
    <w:tbl>
      <w:tblPr>
        <w:tblW w:w="4979" w:type="pct"/>
        <w:tblLayout w:type="fixed"/>
        <w:tblLook w:val="04A0" w:firstRow="1" w:lastRow="0" w:firstColumn="1" w:lastColumn="0" w:noHBand="0" w:noVBand="1"/>
      </w:tblPr>
      <w:tblGrid>
        <w:gridCol w:w="503"/>
        <w:gridCol w:w="2015"/>
        <w:gridCol w:w="4962"/>
        <w:gridCol w:w="851"/>
        <w:gridCol w:w="851"/>
        <w:gridCol w:w="1195"/>
      </w:tblGrid>
      <w:tr w:rsidR="00D120C1" w:rsidRPr="005A07FA" w:rsidTr="002E2A75">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39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2E2A75">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2E2A75">
            <w:pPr>
              <w:jc w:val="center"/>
              <w:rPr>
                <w:b/>
                <w:color w:val="000000"/>
                <w:sz w:val="20"/>
                <w:szCs w:val="20"/>
              </w:rPr>
            </w:pPr>
            <w:r w:rsidRPr="008E58F6">
              <w:rPr>
                <w:b/>
                <w:color w:val="000000"/>
                <w:sz w:val="20"/>
                <w:szCs w:val="20"/>
              </w:rPr>
              <w:t>Кол-во</w:t>
            </w:r>
          </w:p>
        </w:tc>
        <w:tc>
          <w:tcPr>
            <w:tcW w:w="576"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927A61" w:rsidRPr="00FB0B4A"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927A61" w:rsidRPr="00FF74D9" w:rsidRDefault="00927A61" w:rsidP="00FF74D9">
            <w:pPr>
              <w:rPr>
                <w:sz w:val="20"/>
                <w:szCs w:val="20"/>
                <w:lang w:val="en-US" w:eastAsia="en-US"/>
              </w:rPr>
            </w:pPr>
            <w:r w:rsidRPr="00FF74D9">
              <w:rPr>
                <w:sz w:val="20"/>
                <w:szCs w:val="20"/>
                <w:lang w:val="en-US" w:eastAsia="en-US"/>
              </w:rPr>
              <w:t>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927A61" w:rsidRPr="00FF74D9" w:rsidRDefault="00927A61" w:rsidP="00FF74D9">
            <w:pPr>
              <w:snapToGrid w:val="0"/>
              <w:rPr>
                <w:sz w:val="20"/>
                <w:szCs w:val="20"/>
                <w:lang w:eastAsia="en-US"/>
              </w:rPr>
            </w:pPr>
            <w:r w:rsidRPr="00FF74D9">
              <w:rPr>
                <w:sz w:val="20"/>
                <w:szCs w:val="20"/>
                <w:lang w:eastAsia="en-US"/>
              </w:rPr>
              <w:t xml:space="preserve">Набор реагентов для определения </w:t>
            </w:r>
            <w:proofErr w:type="gramStart"/>
            <w:r w:rsidRPr="00FF74D9">
              <w:rPr>
                <w:sz w:val="20"/>
                <w:szCs w:val="20"/>
                <w:lang w:eastAsia="en-US"/>
              </w:rPr>
              <w:t>С-реактивного</w:t>
            </w:r>
            <w:proofErr w:type="gramEnd"/>
            <w:r w:rsidRPr="00FF74D9">
              <w:rPr>
                <w:sz w:val="20"/>
                <w:szCs w:val="20"/>
                <w:lang w:eastAsia="en-US"/>
              </w:rPr>
              <w:t xml:space="preserve"> белка в сыворотке крови.</w:t>
            </w:r>
          </w:p>
        </w:tc>
        <w:tc>
          <w:tcPr>
            <w:tcW w:w="2391" w:type="pct"/>
            <w:tcBorders>
              <w:top w:val="single" w:sz="4" w:space="0" w:color="auto"/>
              <w:left w:val="nil"/>
              <w:bottom w:val="single" w:sz="4" w:space="0" w:color="auto"/>
              <w:right w:val="single" w:sz="4" w:space="0" w:color="auto"/>
            </w:tcBorders>
          </w:tcPr>
          <w:p w:rsidR="00927A61" w:rsidRPr="00FF74D9" w:rsidRDefault="00927A61" w:rsidP="00FF74D9">
            <w:pPr>
              <w:pStyle w:val="af9"/>
              <w:rPr>
                <w:rFonts w:ascii="Times New Roman" w:hAnsi="Times New Roman"/>
                <w:sz w:val="20"/>
                <w:szCs w:val="20"/>
              </w:rPr>
            </w:pPr>
            <w:r w:rsidRPr="00FF74D9">
              <w:rPr>
                <w:rFonts w:ascii="Times New Roman" w:hAnsi="Times New Roman"/>
                <w:sz w:val="20"/>
                <w:szCs w:val="20"/>
              </w:rPr>
              <w:t xml:space="preserve">Набор для качественного и полуколичественного </w:t>
            </w:r>
            <w:proofErr w:type="gramStart"/>
            <w:r w:rsidRPr="00FF74D9">
              <w:rPr>
                <w:rFonts w:ascii="Times New Roman" w:hAnsi="Times New Roman"/>
                <w:sz w:val="20"/>
                <w:szCs w:val="20"/>
              </w:rPr>
              <w:t>экспресс-определения</w:t>
            </w:r>
            <w:proofErr w:type="gramEnd"/>
            <w:r w:rsidRPr="00FF74D9">
              <w:rPr>
                <w:rFonts w:ascii="Times New Roman" w:hAnsi="Times New Roman"/>
                <w:sz w:val="20"/>
                <w:szCs w:val="20"/>
              </w:rPr>
              <w:t xml:space="preserve"> содержания С-реактивного белка в сыворотке крови методом латекс-агглютинации.</w:t>
            </w:r>
          </w:p>
          <w:p w:rsidR="00927A61" w:rsidRPr="00FF74D9" w:rsidRDefault="00927A61" w:rsidP="00FF74D9">
            <w:pPr>
              <w:pStyle w:val="af9"/>
              <w:rPr>
                <w:rFonts w:ascii="Times New Roman" w:hAnsi="Times New Roman"/>
                <w:sz w:val="20"/>
                <w:szCs w:val="20"/>
              </w:rPr>
            </w:pPr>
            <w:r w:rsidRPr="00FF74D9">
              <w:rPr>
                <w:rFonts w:ascii="Times New Roman" w:hAnsi="Times New Roman"/>
                <w:sz w:val="20"/>
                <w:szCs w:val="20"/>
              </w:rPr>
              <w:t xml:space="preserve">Количество определений-не менее 100.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927A61" w:rsidRPr="002F66A3" w:rsidRDefault="00927A61" w:rsidP="002F66A3">
            <w:pPr>
              <w:jc w:val="center"/>
              <w:rPr>
                <w:sz w:val="20"/>
                <w:szCs w:val="20"/>
                <w:lang w:eastAsia="en-US"/>
              </w:rPr>
            </w:pPr>
            <w:r w:rsidRPr="002F66A3">
              <w:rPr>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927A61" w:rsidRPr="002F66A3" w:rsidRDefault="00927A61" w:rsidP="002F66A3">
            <w:pPr>
              <w:pStyle w:val="af9"/>
              <w:jc w:val="center"/>
              <w:rPr>
                <w:rFonts w:ascii="Times New Roman" w:hAnsi="Times New Roman"/>
                <w:sz w:val="20"/>
                <w:szCs w:val="20"/>
              </w:rPr>
            </w:pPr>
            <w:r w:rsidRPr="002F66A3">
              <w:rPr>
                <w:rFonts w:ascii="Times New Roman" w:hAnsi="Times New Roman"/>
                <w:sz w:val="20"/>
                <w:szCs w:val="20"/>
              </w:rPr>
              <w:t>5</w:t>
            </w:r>
          </w:p>
        </w:tc>
        <w:tc>
          <w:tcPr>
            <w:tcW w:w="576" w:type="pct"/>
            <w:tcBorders>
              <w:top w:val="single" w:sz="4" w:space="0" w:color="auto"/>
              <w:left w:val="nil"/>
              <w:bottom w:val="single" w:sz="4" w:space="0" w:color="auto"/>
              <w:right w:val="single" w:sz="4" w:space="0" w:color="auto"/>
            </w:tcBorders>
          </w:tcPr>
          <w:p w:rsidR="00927A61" w:rsidRPr="00FB0B4A" w:rsidRDefault="002F66A3" w:rsidP="002E2A75">
            <w:pPr>
              <w:jc w:val="center"/>
              <w:rPr>
                <w:sz w:val="20"/>
                <w:szCs w:val="20"/>
              </w:rPr>
            </w:pPr>
            <w:r>
              <w:rPr>
                <w:sz w:val="20"/>
                <w:szCs w:val="20"/>
              </w:rPr>
              <w:t>1200,00</w:t>
            </w:r>
          </w:p>
        </w:tc>
      </w:tr>
      <w:tr w:rsidR="00927A61" w:rsidRPr="00FB0B4A"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927A61" w:rsidRPr="00FF74D9" w:rsidRDefault="00927A61" w:rsidP="00FF74D9">
            <w:pPr>
              <w:rPr>
                <w:sz w:val="20"/>
                <w:szCs w:val="20"/>
                <w:lang w:eastAsia="en-US"/>
              </w:rPr>
            </w:pPr>
            <w:r w:rsidRPr="00FF74D9">
              <w:rPr>
                <w:sz w:val="20"/>
                <w:szCs w:val="20"/>
                <w:lang w:eastAsia="en-US"/>
              </w:rPr>
              <w:t>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927A61" w:rsidRPr="00FF74D9" w:rsidRDefault="00927A61" w:rsidP="00FF74D9">
            <w:pPr>
              <w:snapToGrid w:val="0"/>
              <w:rPr>
                <w:sz w:val="20"/>
                <w:szCs w:val="20"/>
                <w:lang w:eastAsia="en-US"/>
              </w:rPr>
            </w:pPr>
            <w:r w:rsidRPr="00FF74D9">
              <w:rPr>
                <w:sz w:val="20"/>
                <w:szCs w:val="20"/>
                <w:lang w:eastAsia="en-US"/>
              </w:rPr>
              <w:t xml:space="preserve">Набор для исследования кала на гельминты. </w:t>
            </w:r>
          </w:p>
        </w:tc>
        <w:tc>
          <w:tcPr>
            <w:tcW w:w="2391" w:type="pct"/>
            <w:tcBorders>
              <w:top w:val="single" w:sz="4" w:space="0" w:color="auto"/>
              <w:left w:val="nil"/>
              <w:bottom w:val="single" w:sz="4" w:space="0" w:color="auto"/>
              <w:right w:val="single" w:sz="4" w:space="0" w:color="auto"/>
            </w:tcBorders>
          </w:tcPr>
          <w:p w:rsidR="00927A61" w:rsidRPr="00FF74D9" w:rsidRDefault="00927A61" w:rsidP="00FF74D9">
            <w:pPr>
              <w:pStyle w:val="af9"/>
              <w:rPr>
                <w:rFonts w:ascii="Times New Roman" w:hAnsi="Times New Roman"/>
                <w:sz w:val="20"/>
                <w:szCs w:val="20"/>
              </w:rPr>
            </w:pPr>
            <w:r w:rsidRPr="00FF74D9">
              <w:rPr>
                <w:rFonts w:ascii="Times New Roman" w:hAnsi="Times New Roman"/>
                <w:sz w:val="20"/>
                <w:szCs w:val="20"/>
              </w:rPr>
              <w:t>Набор для микроскопического исследования фекалий на гельминты (метод Като).</w:t>
            </w:r>
          </w:p>
          <w:p w:rsidR="00927A61" w:rsidRPr="00FF74D9" w:rsidRDefault="00927A61" w:rsidP="00FF74D9">
            <w:pPr>
              <w:pStyle w:val="af9"/>
              <w:rPr>
                <w:rFonts w:ascii="Times New Roman" w:hAnsi="Times New Roman"/>
                <w:sz w:val="20"/>
                <w:szCs w:val="20"/>
              </w:rPr>
            </w:pPr>
            <w:r w:rsidRPr="00FF74D9">
              <w:rPr>
                <w:rFonts w:ascii="Times New Roman" w:hAnsi="Times New Roman"/>
                <w:sz w:val="20"/>
                <w:szCs w:val="20"/>
              </w:rPr>
              <w:t xml:space="preserve">Количество определений-не менее 500. </w:t>
            </w:r>
          </w:p>
          <w:p w:rsidR="00927A61" w:rsidRPr="00FF74D9" w:rsidRDefault="00927A61" w:rsidP="00FF74D9">
            <w:pPr>
              <w:pStyle w:val="af9"/>
              <w:rPr>
                <w:rFonts w:ascii="Times New Roman" w:hAnsi="Times New Roman"/>
                <w:sz w:val="20"/>
                <w:szCs w:val="20"/>
              </w:rPr>
            </w:pPr>
            <w:r w:rsidRPr="00FF74D9">
              <w:rPr>
                <w:rFonts w:ascii="Times New Roman" w:hAnsi="Times New Roman"/>
                <w:sz w:val="20"/>
                <w:szCs w:val="20"/>
              </w:rPr>
              <w:t>Состав: реактив Като не менее 50 мл и пластинки из гидрофильного целлофана не менее 500 шт</w:t>
            </w:r>
            <w:r>
              <w:rPr>
                <w:rFonts w:ascii="Times New Roman" w:hAnsi="Times New Roman"/>
                <w:sz w:val="20"/>
                <w:szCs w:val="20"/>
              </w:rPr>
              <w:t>.</w:t>
            </w:r>
            <w:r w:rsidRPr="00FF74D9">
              <w:rPr>
                <w:rFonts w:ascii="Times New Roman" w:hAnsi="Times New Roman"/>
                <w:sz w:val="20"/>
                <w:szCs w:val="20"/>
              </w:rPr>
              <w:t>, размером 20 х 40 мм каждая</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927A61" w:rsidRPr="002F66A3" w:rsidRDefault="00927A61" w:rsidP="002F66A3">
            <w:pPr>
              <w:jc w:val="center"/>
              <w:rPr>
                <w:sz w:val="20"/>
                <w:szCs w:val="20"/>
                <w:lang w:eastAsia="en-US"/>
              </w:rPr>
            </w:pPr>
            <w:r w:rsidRPr="002F66A3">
              <w:rPr>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927A61" w:rsidRPr="002F66A3" w:rsidRDefault="00927A61" w:rsidP="002F66A3">
            <w:pPr>
              <w:pStyle w:val="af9"/>
              <w:jc w:val="center"/>
              <w:rPr>
                <w:rFonts w:ascii="Times New Roman" w:hAnsi="Times New Roman"/>
                <w:sz w:val="20"/>
                <w:szCs w:val="20"/>
              </w:rPr>
            </w:pPr>
            <w:r w:rsidRPr="002F66A3">
              <w:rPr>
                <w:rFonts w:ascii="Times New Roman" w:hAnsi="Times New Roman"/>
                <w:sz w:val="20"/>
                <w:szCs w:val="20"/>
              </w:rPr>
              <w:t>5</w:t>
            </w:r>
          </w:p>
        </w:tc>
        <w:tc>
          <w:tcPr>
            <w:tcW w:w="576" w:type="pct"/>
            <w:tcBorders>
              <w:top w:val="single" w:sz="4" w:space="0" w:color="auto"/>
              <w:left w:val="nil"/>
              <w:bottom w:val="single" w:sz="4" w:space="0" w:color="auto"/>
              <w:right w:val="single" w:sz="4" w:space="0" w:color="auto"/>
            </w:tcBorders>
          </w:tcPr>
          <w:p w:rsidR="00927A61" w:rsidRPr="00FB0B4A" w:rsidRDefault="002F66A3" w:rsidP="002E2A75">
            <w:pPr>
              <w:jc w:val="center"/>
              <w:rPr>
                <w:sz w:val="20"/>
                <w:szCs w:val="20"/>
              </w:rPr>
            </w:pPr>
            <w:r>
              <w:rPr>
                <w:sz w:val="20"/>
                <w:szCs w:val="20"/>
              </w:rPr>
              <w:t>1300,00</w:t>
            </w:r>
          </w:p>
        </w:tc>
      </w:tr>
      <w:tr w:rsidR="00927A61" w:rsidRPr="00FB0B4A"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927A61" w:rsidRPr="00FF74D9" w:rsidRDefault="00927A61" w:rsidP="00FF74D9">
            <w:pPr>
              <w:rPr>
                <w:sz w:val="20"/>
                <w:szCs w:val="20"/>
                <w:lang w:eastAsia="en-US"/>
              </w:rPr>
            </w:pPr>
            <w:r w:rsidRPr="00FF74D9">
              <w:rPr>
                <w:sz w:val="20"/>
                <w:szCs w:val="20"/>
                <w:lang w:eastAsia="en-US"/>
              </w:rPr>
              <w:t>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927A61" w:rsidRPr="00FF74D9" w:rsidRDefault="00927A61" w:rsidP="00FF74D9">
            <w:pPr>
              <w:snapToGrid w:val="0"/>
              <w:rPr>
                <w:sz w:val="20"/>
                <w:szCs w:val="20"/>
                <w:lang w:eastAsia="en-US"/>
              </w:rPr>
            </w:pPr>
            <w:r w:rsidRPr="00FF74D9">
              <w:rPr>
                <w:sz w:val="20"/>
                <w:szCs w:val="20"/>
                <w:lang w:eastAsia="en-US"/>
              </w:rPr>
              <w:t xml:space="preserve">Набор для клинического анализа </w:t>
            </w:r>
            <w:proofErr w:type="spellStart"/>
            <w:r w:rsidRPr="00FF74D9">
              <w:rPr>
                <w:sz w:val="20"/>
                <w:szCs w:val="20"/>
                <w:lang w:eastAsia="en-US"/>
              </w:rPr>
              <w:t>спиномозговой</w:t>
            </w:r>
            <w:proofErr w:type="spellEnd"/>
            <w:r w:rsidRPr="00FF74D9">
              <w:rPr>
                <w:sz w:val="20"/>
                <w:szCs w:val="20"/>
                <w:lang w:eastAsia="en-US"/>
              </w:rPr>
              <w:t xml:space="preserve"> жидкости.</w:t>
            </w:r>
          </w:p>
        </w:tc>
        <w:tc>
          <w:tcPr>
            <w:tcW w:w="2391" w:type="pct"/>
            <w:tcBorders>
              <w:top w:val="single" w:sz="4" w:space="0" w:color="auto"/>
              <w:left w:val="nil"/>
              <w:bottom w:val="single" w:sz="4" w:space="0" w:color="auto"/>
              <w:right w:val="single" w:sz="4" w:space="0" w:color="auto"/>
            </w:tcBorders>
          </w:tcPr>
          <w:p w:rsidR="00927A61" w:rsidRDefault="00927A61" w:rsidP="00FF74D9">
            <w:pPr>
              <w:snapToGrid w:val="0"/>
              <w:rPr>
                <w:color w:val="000000"/>
                <w:sz w:val="20"/>
                <w:szCs w:val="20"/>
                <w:lang w:eastAsia="en-US"/>
              </w:rPr>
            </w:pPr>
            <w:r w:rsidRPr="00FF74D9">
              <w:rPr>
                <w:color w:val="000000"/>
                <w:sz w:val="20"/>
                <w:szCs w:val="20"/>
                <w:lang w:eastAsia="en-US"/>
              </w:rPr>
              <w:t>Набор красителей для исследова</w:t>
            </w:r>
            <w:r>
              <w:rPr>
                <w:color w:val="000000"/>
                <w:sz w:val="20"/>
                <w:szCs w:val="20"/>
                <w:lang w:eastAsia="en-US"/>
              </w:rPr>
              <w:t>ния ликвора с реактивом Самсона.</w:t>
            </w:r>
          </w:p>
          <w:p w:rsidR="00927A61" w:rsidRPr="00FF74D9" w:rsidRDefault="00927A61" w:rsidP="00FF74D9">
            <w:pPr>
              <w:snapToGrid w:val="0"/>
              <w:rPr>
                <w:sz w:val="20"/>
                <w:szCs w:val="20"/>
                <w:lang w:eastAsia="en-US"/>
              </w:rPr>
            </w:pPr>
            <w:r>
              <w:rPr>
                <w:color w:val="000000"/>
                <w:sz w:val="20"/>
                <w:szCs w:val="20"/>
                <w:lang w:eastAsia="en-US"/>
              </w:rPr>
              <w:t>Н</w:t>
            </w:r>
            <w:r w:rsidRPr="00FF74D9">
              <w:rPr>
                <w:color w:val="000000"/>
                <w:sz w:val="20"/>
                <w:szCs w:val="20"/>
                <w:lang w:eastAsia="en-US"/>
              </w:rPr>
              <w:t>абор рассчитан на 100 определений</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927A61" w:rsidRPr="002F66A3" w:rsidRDefault="00927A61" w:rsidP="002F66A3">
            <w:pPr>
              <w:jc w:val="center"/>
              <w:rPr>
                <w:sz w:val="20"/>
                <w:szCs w:val="20"/>
                <w:lang w:eastAsia="en-US"/>
              </w:rPr>
            </w:pPr>
            <w:r w:rsidRPr="002F66A3">
              <w:rPr>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927A61" w:rsidRPr="002F66A3" w:rsidRDefault="00927A61" w:rsidP="002F66A3">
            <w:pPr>
              <w:pStyle w:val="af9"/>
              <w:jc w:val="center"/>
              <w:rPr>
                <w:rFonts w:ascii="Times New Roman" w:hAnsi="Times New Roman"/>
                <w:sz w:val="20"/>
                <w:szCs w:val="20"/>
              </w:rPr>
            </w:pPr>
            <w:r w:rsidRPr="002F66A3">
              <w:rPr>
                <w:rFonts w:ascii="Times New Roman" w:hAnsi="Times New Roman"/>
                <w:sz w:val="20"/>
                <w:szCs w:val="20"/>
              </w:rPr>
              <w:t>2</w:t>
            </w:r>
          </w:p>
        </w:tc>
        <w:tc>
          <w:tcPr>
            <w:tcW w:w="576" w:type="pct"/>
            <w:tcBorders>
              <w:top w:val="single" w:sz="4" w:space="0" w:color="auto"/>
              <w:left w:val="nil"/>
              <w:bottom w:val="single" w:sz="4" w:space="0" w:color="auto"/>
              <w:right w:val="single" w:sz="4" w:space="0" w:color="auto"/>
            </w:tcBorders>
          </w:tcPr>
          <w:p w:rsidR="00927A61" w:rsidRPr="00FB0B4A" w:rsidRDefault="002F66A3" w:rsidP="002E2A75">
            <w:pPr>
              <w:jc w:val="center"/>
              <w:rPr>
                <w:sz w:val="20"/>
                <w:szCs w:val="20"/>
              </w:rPr>
            </w:pPr>
            <w:r>
              <w:rPr>
                <w:sz w:val="20"/>
                <w:szCs w:val="20"/>
              </w:rPr>
              <w:t>2000,00</w:t>
            </w:r>
          </w:p>
        </w:tc>
      </w:tr>
      <w:tr w:rsidR="00927A61" w:rsidRPr="00FB0B4A"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927A61" w:rsidRPr="00FF74D9" w:rsidRDefault="00927A61" w:rsidP="00FF74D9">
            <w:pPr>
              <w:rPr>
                <w:sz w:val="20"/>
                <w:szCs w:val="20"/>
                <w:lang w:eastAsia="en-US"/>
              </w:rPr>
            </w:pPr>
            <w:r w:rsidRPr="00FF74D9">
              <w:rPr>
                <w:sz w:val="20"/>
                <w:szCs w:val="20"/>
                <w:lang w:eastAsia="en-US"/>
              </w:rPr>
              <w:t>4</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927A61" w:rsidRPr="00FF74D9" w:rsidRDefault="00927A61" w:rsidP="00FF74D9">
            <w:pPr>
              <w:snapToGrid w:val="0"/>
              <w:rPr>
                <w:sz w:val="20"/>
                <w:szCs w:val="20"/>
                <w:lang w:eastAsia="en-US"/>
              </w:rPr>
            </w:pPr>
            <w:r w:rsidRPr="00FF74D9">
              <w:rPr>
                <w:sz w:val="20"/>
                <w:szCs w:val="20"/>
                <w:lang w:eastAsia="en-US"/>
              </w:rPr>
              <w:t>Набор для клинического анализа кала.</w:t>
            </w:r>
          </w:p>
        </w:tc>
        <w:tc>
          <w:tcPr>
            <w:tcW w:w="2391" w:type="pct"/>
            <w:tcBorders>
              <w:top w:val="single" w:sz="4" w:space="0" w:color="auto"/>
              <w:left w:val="nil"/>
              <w:bottom w:val="single" w:sz="4" w:space="0" w:color="auto"/>
              <w:right w:val="single" w:sz="4" w:space="0" w:color="auto"/>
            </w:tcBorders>
            <w:vAlign w:val="center"/>
          </w:tcPr>
          <w:p w:rsidR="00927A61" w:rsidRPr="00FF74D9" w:rsidRDefault="00927A61" w:rsidP="00927A61">
            <w:pPr>
              <w:snapToGrid w:val="0"/>
              <w:rPr>
                <w:rFonts w:eastAsia="ArialMT"/>
                <w:sz w:val="20"/>
                <w:szCs w:val="20"/>
                <w:lang w:eastAsia="en-US"/>
              </w:rPr>
            </w:pPr>
            <w:r w:rsidRPr="00FF74D9">
              <w:rPr>
                <w:sz w:val="20"/>
                <w:szCs w:val="20"/>
                <w:lang w:eastAsia="en-US"/>
              </w:rPr>
              <w:t xml:space="preserve">Набор реагентов для  клинического анализа кала предназначен для обнаружения в кале скрытой крови, билирубина и </w:t>
            </w:r>
            <w:proofErr w:type="spellStart"/>
            <w:r w:rsidRPr="00FF74D9">
              <w:rPr>
                <w:sz w:val="20"/>
                <w:szCs w:val="20"/>
                <w:lang w:eastAsia="en-US"/>
              </w:rPr>
              <w:t>стеркобилина</w:t>
            </w:r>
            <w:proofErr w:type="spellEnd"/>
            <w:r w:rsidRPr="00FF74D9">
              <w:rPr>
                <w:sz w:val="20"/>
                <w:szCs w:val="20"/>
                <w:lang w:eastAsia="en-US"/>
              </w:rPr>
              <w:t xml:space="preserve"> и микроскопического исследования кала в клини</w:t>
            </w:r>
            <w:r>
              <w:rPr>
                <w:sz w:val="20"/>
                <w:szCs w:val="20"/>
                <w:lang w:eastAsia="en-US"/>
              </w:rPr>
              <w:t>ко-диагностических лабораториях</w:t>
            </w:r>
            <w:r w:rsidRPr="00FF74D9">
              <w:rPr>
                <w:sz w:val="20"/>
                <w:szCs w:val="20"/>
                <w:lang w:eastAsia="en-US"/>
              </w:rPr>
              <w:t>,</w:t>
            </w:r>
            <w:r w:rsidRPr="00FF74D9">
              <w:rPr>
                <w:rFonts w:eastAsia="ArialMT"/>
                <w:sz w:val="20"/>
                <w:szCs w:val="20"/>
                <w:lang w:eastAsia="en-US"/>
              </w:rPr>
              <w:t xml:space="preserve">1000 </w:t>
            </w:r>
            <w:proofErr w:type="spellStart"/>
            <w:r w:rsidRPr="00FF74D9">
              <w:rPr>
                <w:rFonts w:eastAsia="ArialMT"/>
                <w:sz w:val="20"/>
                <w:szCs w:val="20"/>
                <w:lang w:eastAsia="en-US"/>
              </w:rPr>
              <w:t>опред</w:t>
            </w:r>
            <w:proofErr w:type="spellEnd"/>
            <w:r w:rsidRPr="00FF74D9">
              <w:rPr>
                <w:rFonts w:eastAsia="ArialMT"/>
                <w:sz w:val="20"/>
                <w:szCs w:val="20"/>
                <w:lang w:eastAsia="en-US"/>
              </w:rPr>
              <w:t>/</w:t>
            </w:r>
            <w:proofErr w:type="spellStart"/>
            <w:r w:rsidRPr="00FF74D9">
              <w:rPr>
                <w:rFonts w:eastAsia="ArialMT"/>
                <w:sz w:val="20"/>
                <w:szCs w:val="20"/>
                <w:lang w:eastAsia="en-US"/>
              </w:rPr>
              <w:t>ск</w:t>
            </w:r>
            <w:proofErr w:type="spellEnd"/>
            <w:r w:rsidRPr="00FF74D9">
              <w:rPr>
                <w:rFonts w:eastAsia="ArialMT"/>
                <w:sz w:val="20"/>
                <w:szCs w:val="20"/>
                <w:lang w:eastAsia="en-US"/>
              </w:rPr>
              <w:t xml:space="preserve">, 500 </w:t>
            </w:r>
            <w:proofErr w:type="spellStart"/>
            <w:r w:rsidRPr="00FF74D9">
              <w:rPr>
                <w:rFonts w:eastAsia="ArialMT"/>
                <w:sz w:val="20"/>
                <w:szCs w:val="20"/>
                <w:lang w:eastAsia="en-US"/>
              </w:rPr>
              <w:t>опред</w:t>
            </w:r>
            <w:proofErr w:type="spellEnd"/>
            <w:r w:rsidRPr="00FF74D9">
              <w:rPr>
                <w:rFonts w:eastAsia="ArialMT"/>
                <w:sz w:val="20"/>
                <w:szCs w:val="20"/>
                <w:lang w:eastAsia="en-US"/>
              </w:rPr>
              <w:t>./билирубин</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927A61" w:rsidRPr="002F66A3" w:rsidRDefault="00927A61" w:rsidP="002F66A3">
            <w:pPr>
              <w:jc w:val="center"/>
              <w:rPr>
                <w:sz w:val="20"/>
                <w:szCs w:val="20"/>
                <w:lang w:eastAsia="en-US"/>
              </w:rPr>
            </w:pPr>
            <w:r w:rsidRPr="002F66A3">
              <w:rPr>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927A61" w:rsidRPr="002F66A3" w:rsidRDefault="00927A61" w:rsidP="002F66A3">
            <w:pPr>
              <w:pStyle w:val="af9"/>
              <w:jc w:val="center"/>
              <w:rPr>
                <w:rFonts w:ascii="Times New Roman" w:hAnsi="Times New Roman"/>
                <w:sz w:val="20"/>
                <w:szCs w:val="20"/>
              </w:rPr>
            </w:pPr>
            <w:r w:rsidRPr="002F66A3">
              <w:rPr>
                <w:rFonts w:ascii="Times New Roman" w:hAnsi="Times New Roman"/>
                <w:sz w:val="20"/>
                <w:szCs w:val="20"/>
              </w:rPr>
              <w:t>2</w:t>
            </w:r>
          </w:p>
        </w:tc>
        <w:tc>
          <w:tcPr>
            <w:tcW w:w="576" w:type="pct"/>
            <w:tcBorders>
              <w:top w:val="single" w:sz="4" w:space="0" w:color="auto"/>
              <w:left w:val="nil"/>
              <w:bottom w:val="single" w:sz="4" w:space="0" w:color="auto"/>
              <w:right w:val="single" w:sz="4" w:space="0" w:color="auto"/>
            </w:tcBorders>
          </w:tcPr>
          <w:p w:rsidR="00927A61" w:rsidRPr="00FB0B4A" w:rsidRDefault="002F66A3" w:rsidP="002E2A75">
            <w:pPr>
              <w:jc w:val="center"/>
              <w:rPr>
                <w:sz w:val="20"/>
                <w:szCs w:val="20"/>
              </w:rPr>
            </w:pPr>
            <w:r>
              <w:rPr>
                <w:sz w:val="20"/>
                <w:szCs w:val="20"/>
              </w:rPr>
              <w:t>2910,00</w:t>
            </w:r>
          </w:p>
        </w:tc>
      </w:tr>
      <w:tr w:rsidR="00927A61" w:rsidRPr="00FB0B4A"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927A61" w:rsidRPr="00FF74D9" w:rsidRDefault="00927A61" w:rsidP="00FF74D9">
            <w:pPr>
              <w:rPr>
                <w:sz w:val="20"/>
                <w:szCs w:val="20"/>
                <w:lang w:eastAsia="en-US"/>
              </w:rPr>
            </w:pPr>
            <w:r w:rsidRPr="00FF74D9">
              <w:rPr>
                <w:sz w:val="20"/>
                <w:szCs w:val="20"/>
                <w:lang w:eastAsia="en-US"/>
              </w:rPr>
              <w:t>5</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927A61" w:rsidRPr="00FF74D9" w:rsidRDefault="00927A61" w:rsidP="00FF74D9">
            <w:pPr>
              <w:snapToGrid w:val="0"/>
              <w:rPr>
                <w:sz w:val="20"/>
                <w:szCs w:val="20"/>
                <w:lang w:eastAsia="en-US"/>
              </w:rPr>
            </w:pPr>
            <w:proofErr w:type="gramStart"/>
            <w:r w:rsidRPr="00FF74D9">
              <w:rPr>
                <w:sz w:val="20"/>
                <w:szCs w:val="20"/>
                <w:lang w:eastAsia="en-US"/>
              </w:rPr>
              <w:t>Эозин-метиленовый</w:t>
            </w:r>
            <w:proofErr w:type="gramEnd"/>
            <w:r w:rsidRPr="00FF74D9">
              <w:rPr>
                <w:sz w:val="20"/>
                <w:szCs w:val="20"/>
                <w:lang w:eastAsia="en-US"/>
              </w:rPr>
              <w:t>.</w:t>
            </w:r>
          </w:p>
        </w:tc>
        <w:tc>
          <w:tcPr>
            <w:tcW w:w="2391" w:type="pct"/>
            <w:tcBorders>
              <w:top w:val="single" w:sz="4" w:space="0" w:color="auto"/>
              <w:left w:val="nil"/>
              <w:bottom w:val="single" w:sz="4" w:space="0" w:color="auto"/>
              <w:right w:val="single" w:sz="4" w:space="0" w:color="auto"/>
            </w:tcBorders>
            <w:vAlign w:val="center"/>
          </w:tcPr>
          <w:p w:rsidR="00927A61" w:rsidRDefault="00927A61" w:rsidP="00FF74D9">
            <w:pPr>
              <w:snapToGrid w:val="0"/>
              <w:rPr>
                <w:sz w:val="20"/>
                <w:szCs w:val="20"/>
                <w:lang w:eastAsia="en-US"/>
              </w:rPr>
            </w:pPr>
            <w:r w:rsidRPr="00FF74D9">
              <w:rPr>
                <w:sz w:val="20"/>
                <w:szCs w:val="20"/>
                <w:lang w:eastAsia="en-US"/>
              </w:rPr>
              <w:t>Фиксатор-краситель - Эозин метиленовый синий по Май-</w:t>
            </w:r>
            <w:proofErr w:type="spellStart"/>
            <w:r w:rsidRPr="00FF74D9">
              <w:rPr>
                <w:sz w:val="20"/>
                <w:szCs w:val="20"/>
                <w:lang w:eastAsia="en-US"/>
              </w:rPr>
              <w:t>Грюнвальду</w:t>
            </w:r>
            <w:proofErr w:type="spellEnd"/>
            <w:r w:rsidRPr="00FF74D9">
              <w:rPr>
                <w:sz w:val="20"/>
                <w:szCs w:val="20"/>
                <w:lang w:eastAsia="en-US"/>
              </w:rPr>
              <w:t xml:space="preserve">, для фиксации форменных элементов. </w:t>
            </w:r>
          </w:p>
          <w:p w:rsidR="00927A61" w:rsidRPr="00FF74D9" w:rsidRDefault="00927A61" w:rsidP="00FF74D9">
            <w:pPr>
              <w:snapToGrid w:val="0"/>
              <w:rPr>
                <w:sz w:val="20"/>
                <w:szCs w:val="20"/>
                <w:lang w:eastAsia="en-US"/>
              </w:rPr>
            </w:pPr>
            <w:r w:rsidRPr="00FF74D9">
              <w:rPr>
                <w:sz w:val="20"/>
                <w:szCs w:val="20"/>
                <w:lang w:eastAsia="en-US"/>
              </w:rPr>
              <w:t>Упаковка: флакон не менее 1 л.</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927A61" w:rsidRPr="002F66A3" w:rsidRDefault="00927A61" w:rsidP="002F66A3">
            <w:pPr>
              <w:jc w:val="center"/>
              <w:rPr>
                <w:sz w:val="20"/>
                <w:szCs w:val="20"/>
                <w:lang w:eastAsia="en-US"/>
              </w:rPr>
            </w:pPr>
            <w:proofErr w:type="spellStart"/>
            <w:r w:rsidRPr="002F66A3">
              <w:rPr>
                <w:sz w:val="20"/>
                <w:szCs w:val="20"/>
                <w:lang w:eastAsia="en-US"/>
              </w:rPr>
              <w:t>фл</w:t>
            </w:r>
            <w:proofErr w:type="spellEnd"/>
          </w:p>
        </w:tc>
        <w:tc>
          <w:tcPr>
            <w:tcW w:w="410" w:type="pct"/>
            <w:tcBorders>
              <w:top w:val="single" w:sz="4" w:space="0" w:color="auto"/>
              <w:left w:val="nil"/>
              <w:bottom w:val="single" w:sz="4" w:space="0" w:color="auto"/>
              <w:right w:val="single" w:sz="4" w:space="0" w:color="auto"/>
            </w:tcBorders>
            <w:shd w:val="clear" w:color="auto" w:fill="auto"/>
          </w:tcPr>
          <w:p w:rsidR="00927A61" w:rsidRPr="002F66A3" w:rsidRDefault="00927A61" w:rsidP="002F66A3">
            <w:pPr>
              <w:pStyle w:val="af9"/>
              <w:jc w:val="center"/>
              <w:rPr>
                <w:rFonts w:ascii="Times New Roman" w:hAnsi="Times New Roman"/>
                <w:sz w:val="20"/>
                <w:szCs w:val="20"/>
              </w:rPr>
            </w:pPr>
            <w:r w:rsidRPr="002F66A3">
              <w:rPr>
                <w:rFonts w:ascii="Times New Roman" w:hAnsi="Times New Roman"/>
                <w:sz w:val="20"/>
                <w:szCs w:val="20"/>
              </w:rPr>
              <w:t>72</w:t>
            </w:r>
          </w:p>
        </w:tc>
        <w:tc>
          <w:tcPr>
            <w:tcW w:w="576" w:type="pct"/>
            <w:tcBorders>
              <w:top w:val="single" w:sz="4" w:space="0" w:color="auto"/>
              <w:left w:val="nil"/>
              <w:bottom w:val="single" w:sz="4" w:space="0" w:color="auto"/>
              <w:right w:val="single" w:sz="4" w:space="0" w:color="auto"/>
            </w:tcBorders>
          </w:tcPr>
          <w:p w:rsidR="00927A61" w:rsidRPr="00FB0B4A" w:rsidRDefault="002F66A3" w:rsidP="002E2A75">
            <w:pPr>
              <w:jc w:val="center"/>
              <w:rPr>
                <w:sz w:val="20"/>
                <w:szCs w:val="20"/>
              </w:rPr>
            </w:pPr>
            <w:r>
              <w:rPr>
                <w:sz w:val="20"/>
                <w:szCs w:val="20"/>
              </w:rPr>
              <w:t>325,00</w:t>
            </w:r>
          </w:p>
        </w:tc>
      </w:tr>
      <w:tr w:rsidR="00927A61" w:rsidRPr="00FB0B4A"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927A61" w:rsidRPr="00FF74D9" w:rsidRDefault="00927A61" w:rsidP="00FF74D9">
            <w:pPr>
              <w:rPr>
                <w:sz w:val="20"/>
                <w:szCs w:val="20"/>
                <w:lang w:eastAsia="en-US"/>
              </w:rPr>
            </w:pPr>
            <w:r w:rsidRPr="00FF74D9">
              <w:rPr>
                <w:sz w:val="20"/>
                <w:szCs w:val="20"/>
                <w:lang w:eastAsia="en-US"/>
              </w:rPr>
              <w:t>6</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927A61" w:rsidRPr="00FF74D9" w:rsidRDefault="00927A61" w:rsidP="00FF74D9">
            <w:pPr>
              <w:rPr>
                <w:sz w:val="20"/>
                <w:szCs w:val="20"/>
                <w:lang w:eastAsia="en-US"/>
              </w:rPr>
            </w:pPr>
            <w:r w:rsidRPr="00FF74D9">
              <w:rPr>
                <w:sz w:val="20"/>
                <w:szCs w:val="20"/>
                <w:lang w:eastAsia="en-US"/>
              </w:rPr>
              <w:t>Азур-эозин.</w:t>
            </w:r>
          </w:p>
        </w:tc>
        <w:tc>
          <w:tcPr>
            <w:tcW w:w="2391" w:type="pct"/>
            <w:tcBorders>
              <w:top w:val="single" w:sz="4" w:space="0" w:color="auto"/>
              <w:left w:val="nil"/>
              <w:bottom w:val="single" w:sz="4" w:space="0" w:color="auto"/>
              <w:right w:val="single" w:sz="4" w:space="0" w:color="auto"/>
            </w:tcBorders>
            <w:vAlign w:val="center"/>
          </w:tcPr>
          <w:p w:rsidR="00927A61" w:rsidRPr="00FF74D9" w:rsidRDefault="00927A61" w:rsidP="00FF74D9">
            <w:pPr>
              <w:snapToGrid w:val="0"/>
              <w:rPr>
                <w:sz w:val="20"/>
                <w:szCs w:val="20"/>
                <w:lang w:eastAsia="en-US"/>
              </w:rPr>
            </w:pPr>
            <w:r w:rsidRPr="00FF74D9">
              <w:rPr>
                <w:color w:val="000000"/>
                <w:sz w:val="20"/>
                <w:szCs w:val="20"/>
                <w:lang w:eastAsia="en-US"/>
              </w:rPr>
              <w:t>Краситель</w:t>
            </w:r>
            <w:r w:rsidRPr="00FF74D9">
              <w:rPr>
                <w:sz w:val="20"/>
                <w:szCs w:val="20"/>
                <w:lang w:eastAsia="en-US"/>
              </w:rPr>
              <w:t xml:space="preserve"> по </w:t>
            </w:r>
            <w:proofErr w:type="gramStart"/>
            <w:r w:rsidRPr="00FF74D9">
              <w:rPr>
                <w:sz w:val="20"/>
                <w:szCs w:val="20"/>
                <w:lang w:eastAsia="en-US"/>
              </w:rPr>
              <w:t>Романовскому</w:t>
            </w:r>
            <w:proofErr w:type="gramEnd"/>
            <w:r w:rsidRPr="00FF74D9">
              <w:rPr>
                <w:sz w:val="20"/>
                <w:szCs w:val="20"/>
                <w:lang w:eastAsia="en-US"/>
              </w:rPr>
              <w:t xml:space="preserve">  для окраски мазков.  Упаковка:</w:t>
            </w:r>
            <w:r>
              <w:rPr>
                <w:sz w:val="20"/>
                <w:szCs w:val="20"/>
                <w:lang w:eastAsia="en-US"/>
              </w:rPr>
              <w:t xml:space="preserve"> </w:t>
            </w:r>
            <w:r w:rsidRPr="00FF74D9">
              <w:rPr>
                <w:sz w:val="20"/>
                <w:szCs w:val="20"/>
                <w:lang w:eastAsia="en-US"/>
              </w:rPr>
              <w:t>флакон  не менее 1 л.</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927A61" w:rsidRPr="002F66A3" w:rsidRDefault="00927A61" w:rsidP="002F66A3">
            <w:pPr>
              <w:jc w:val="center"/>
              <w:rPr>
                <w:sz w:val="20"/>
                <w:szCs w:val="20"/>
                <w:lang w:eastAsia="en-US"/>
              </w:rPr>
            </w:pPr>
            <w:proofErr w:type="spellStart"/>
            <w:r w:rsidRPr="002F66A3">
              <w:rPr>
                <w:sz w:val="20"/>
                <w:szCs w:val="20"/>
                <w:lang w:eastAsia="en-US"/>
              </w:rPr>
              <w:t>фл</w:t>
            </w:r>
            <w:proofErr w:type="spellEnd"/>
          </w:p>
        </w:tc>
        <w:tc>
          <w:tcPr>
            <w:tcW w:w="410" w:type="pct"/>
            <w:tcBorders>
              <w:top w:val="single" w:sz="4" w:space="0" w:color="auto"/>
              <w:left w:val="nil"/>
              <w:bottom w:val="single" w:sz="4" w:space="0" w:color="auto"/>
              <w:right w:val="single" w:sz="4" w:space="0" w:color="auto"/>
            </w:tcBorders>
            <w:shd w:val="clear" w:color="auto" w:fill="auto"/>
          </w:tcPr>
          <w:p w:rsidR="00927A61" w:rsidRPr="002F66A3" w:rsidRDefault="00927A61" w:rsidP="002F66A3">
            <w:pPr>
              <w:pStyle w:val="af9"/>
              <w:jc w:val="center"/>
              <w:rPr>
                <w:rFonts w:ascii="Times New Roman" w:hAnsi="Times New Roman"/>
                <w:sz w:val="20"/>
                <w:szCs w:val="20"/>
              </w:rPr>
            </w:pPr>
            <w:r w:rsidRPr="002F66A3">
              <w:rPr>
                <w:rFonts w:ascii="Times New Roman" w:hAnsi="Times New Roman"/>
                <w:sz w:val="20"/>
                <w:szCs w:val="20"/>
              </w:rPr>
              <w:t>60</w:t>
            </w:r>
          </w:p>
        </w:tc>
        <w:tc>
          <w:tcPr>
            <w:tcW w:w="576" w:type="pct"/>
            <w:tcBorders>
              <w:top w:val="single" w:sz="4" w:space="0" w:color="auto"/>
              <w:left w:val="nil"/>
              <w:bottom w:val="single" w:sz="4" w:space="0" w:color="auto"/>
              <w:right w:val="single" w:sz="4" w:space="0" w:color="auto"/>
            </w:tcBorders>
          </w:tcPr>
          <w:p w:rsidR="00927A61" w:rsidRPr="00FB0B4A" w:rsidRDefault="002F66A3" w:rsidP="002E2A75">
            <w:pPr>
              <w:jc w:val="center"/>
              <w:rPr>
                <w:sz w:val="20"/>
                <w:szCs w:val="20"/>
              </w:rPr>
            </w:pPr>
            <w:r>
              <w:rPr>
                <w:sz w:val="20"/>
                <w:szCs w:val="20"/>
              </w:rPr>
              <w:t>585,00</w:t>
            </w:r>
          </w:p>
        </w:tc>
      </w:tr>
      <w:tr w:rsidR="00927A61" w:rsidRPr="00FB0B4A"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927A61" w:rsidRPr="00FF74D9" w:rsidRDefault="00927A61" w:rsidP="00FF74D9">
            <w:pPr>
              <w:rPr>
                <w:sz w:val="20"/>
                <w:szCs w:val="20"/>
                <w:lang w:eastAsia="en-US"/>
              </w:rPr>
            </w:pPr>
            <w:r w:rsidRPr="00FF74D9">
              <w:rPr>
                <w:sz w:val="20"/>
                <w:szCs w:val="20"/>
                <w:lang w:eastAsia="en-US"/>
              </w:rPr>
              <w:t>7</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927A61" w:rsidRPr="00FF74D9" w:rsidRDefault="00927A61" w:rsidP="00FF74D9">
            <w:pPr>
              <w:rPr>
                <w:sz w:val="20"/>
                <w:szCs w:val="20"/>
                <w:lang w:eastAsia="en-US"/>
              </w:rPr>
            </w:pPr>
            <w:r w:rsidRPr="00FF74D9">
              <w:rPr>
                <w:sz w:val="20"/>
                <w:szCs w:val="20"/>
                <w:lang w:eastAsia="en-US"/>
              </w:rPr>
              <w:t xml:space="preserve">Реактив для окраски </w:t>
            </w:r>
            <w:proofErr w:type="spellStart"/>
            <w:r w:rsidRPr="00FF74D9">
              <w:rPr>
                <w:sz w:val="20"/>
                <w:szCs w:val="20"/>
                <w:lang w:eastAsia="en-US"/>
              </w:rPr>
              <w:t>ретикулоцитов</w:t>
            </w:r>
            <w:proofErr w:type="spellEnd"/>
            <w:r w:rsidRPr="00FF74D9">
              <w:rPr>
                <w:sz w:val="20"/>
                <w:szCs w:val="20"/>
                <w:lang w:eastAsia="en-US"/>
              </w:rPr>
              <w:t>.</w:t>
            </w:r>
          </w:p>
        </w:tc>
        <w:tc>
          <w:tcPr>
            <w:tcW w:w="2391" w:type="pct"/>
            <w:tcBorders>
              <w:top w:val="single" w:sz="4" w:space="0" w:color="auto"/>
              <w:left w:val="nil"/>
              <w:bottom w:val="single" w:sz="4" w:space="0" w:color="auto"/>
              <w:right w:val="single" w:sz="4" w:space="0" w:color="auto"/>
            </w:tcBorders>
            <w:vAlign w:val="center"/>
          </w:tcPr>
          <w:p w:rsidR="00927A61" w:rsidRDefault="00927A61" w:rsidP="00927A61">
            <w:pPr>
              <w:snapToGrid w:val="0"/>
              <w:rPr>
                <w:sz w:val="20"/>
                <w:szCs w:val="20"/>
                <w:lang w:eastAsia="en-US"/>
              </w:rPr>
            </w:pPr>
            <w:proofErr w:type="spellStart"/>
            <w:r w:rsidRPr="00FF74D9">
              <w:rPr>
                <w:sz w:val="20"/>
                <w:szCs w:val="20"/>
                <w:lang w:eastAsia="en-US"/>
              </w:rPr>
              <w:t>Диахим-Гемистейн</w:t>
            </w:r>
            <w:proofErr w:type="spellEnd"/>
            <w:r w:rsidRPr="00FF74D9">
              <w:rPr>
                <w:sz w:val="20"/>
                <w:szCs w:val="20"/>
                <w:lang w:eastAsia="en-US"/>
              </w:rPr>
              <w:t xml:space="preserve"> - РТЦ (раствор д/окраски </w:t>
            </w:r>
            <w:proofErr w:type="spellStart"/>
            <w:r w:rsidRPr="00FF74D9">
              <w:rPr>
                <w:sz w:val="20"/>
                <w:szCs w:val="20"/>
                <w:lang w:eastAsia="en-US"/>
              </w:rPr>
              <w:t>ретикулоцитов</w:t>
            </w:r>
            <w:proofErr w:type="spellEnd"/>
            <w:r w:rsidRPr="00FF74D9">
              <w:rPr>
                <w:sz w:val="20"/>
                <w:szCs w:val="20"/>
                <w:lang w:eastAsia="en-US"/>
              </w:rPr>
              <w:t>)</w:t>
            </w:r>
            <w:r>
              <w:rPr>
                <w:sz w:val="20"/>
                <w:szCs w:val="20"/>
                <w:lang w:eastAsia="en-US"/>
              </w:rPr>
              <w:t>.</w:t>
            </w:r>
          </w:p>
          <w:p w:rsidR="00927A61" w:rsidRPr="00FF74D9" w:rsidRDefault="00927A61" w:rsidP="00927A61">
            <w:pPr>
              <w:snapToGrid w:val="0"/>
              <w:rPr>
                <w:sz w:val="20"/>
                <w:szCs w:val="20"/>
                <w:lang w:eastAsia="en-US"/>
              </w:rPr>
            </w:pPr>
            <w:r w:rsidRPr="00FF74D9">
              <w:rPr>
                <w:sz w:val="20"/>
                <w:szCs w:val="20"/>
                <w:lang w:eastAsia="en-US"/>
              </w:rPr>
              <w:t xml:space="preserve">Объем раствора </w:t>
            </w:r>
            <w:r>
              <w:rPr>
                <w:sz w:val="20"/>
                <w:szCs w:val="20"/>
                <w:lang w:eastAsia="en-US"/>
              </w:rPr>
              <w:t xml:space="preserve">не менее </w:t>
            </w:r>
            <w:r w:rsidRPr="00FF74D9">
              <w:rPr>
                <w:sz w:val="20"/>
                <w:szCs w:val="20"/>
                <w:lang w:eastAsia="en-US"/>
              </w:rPr>
              <w:t>50 мл.</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927A61" w:rsidRPr="002F66A3" w:rsidRDefault="00927A61" w:rsidP="002F66A3">
            <w:pPr>
              <w:jc w:val="center"/>
              <w:rPr>
                <w:sz w:val="20"/>
                <w:szCs w:val="20"/>
                <w:lang w:eastAsia="en-US"/>
              </w:rPr>
            </w:pPr>
            <w:proofErr w:type="spellStart"/>
            <w:r w:rsidRPr="002F66A3">
              <w:rPr>
                <w:sz w:val="20"/>
                <w:szCs w:val="20"/>
                <w:lang w:eastAsia="en-US"/>
              </w:rPr>
              <w:t>фл</w:t>
            </w:r>
            <w:proofErr w:type="spellEnd"/>
          </w:p>
        </w:tc>
        <w:tc>
          <w:tcPr>
            <w:tcW w:w="410" w:type="pct"/>
            <w:tcBorders>
              <w:top w:val="single" w:sz="4" w:space="0" w:color="auto"/>
              <w:left w:val="nil"/>
              <w:bottom w:val="single" w:sz="4" w:space="0" w:color="auto"/>
              <w:right w:val="single" w:sz="4" w:space="0" w:color="auto"/>
            </w:tcBorders>
            <w:shd w:val="clear" w:color="auto" w:fill="auto"/>
          </w:tcPr>
          <w:p w:rsidR="00927A61" w:rsidRPr="002F66A3" w:rsidRDefault="00927A61" w:rsidP="002F66A3">
            <w:pPr>
              <w:pStyle w:val="af9"/>
              <w:jc w:val="center"/>
              <w:rPr>
                <w:rFonts w:ascii="Times New Roman" w:hAnsi="Times New Roman"/>
                <w:sz w:val="20"/>
                <w:szCs w:val="20"/>
              </w:rPr>
            </w:pPr>
            <w:r w:rsidRPr="002F66A3">
              <w:rPr>
                <w:rFonts w:ascii="Times New Roman" w:hAnsi="Times New Roman"/>
                <w:sz w:val="20"/>
                <w:szCs w:val="20"/>
              </w:rPr>
              <w:t>2</w:t>
            </w:r>
          </w:p>
        </w:tc>
        <w:tc>
          <w:tcPr>
            <w:tcW w:w="576" w:type="pct"/>
            <w:tcBorders>
              <w:top w:val="single" w:sz="4" w:space="0" w:color="auto"/>
              <w:left w:val="nil"/>
              <w:bottom w:val="single" w:sz="4" w:space="0" w:color="auto"/>
              <w:right w:val="single" w:sz="4" w:space="0" w:color="auto"/>
            </w:tcBorders>
          </w:tcPr>
          <w:p w:rsidR="00927A61" w:rsidRDefault="002F66A3" w:rsidP="002E2A75">
            <w:pPr>
              <w:jc w:val="center"/>
              <w:rPr>
                <w:sz w:val="20"/>
                <w:szCs w:val="20"/>
              </w:rPr>
            </w:pPr>
            <w:r>
              <w:rPr>
                <w:sz w:val="20"/>
                <w:szCs w:val="20"/>
              </w:rPr>
              <w:t>830,00</w:t>
            </w:r>
          </w:p>
        </w:tc>
      </w:tr>
      <w:tr w:rsidR="00927A61" w:rsidRPr="00FB0B4A"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927A61" w:rsidRPr="00FF74D9" w:rsidRDefault="00927A61" w:rsidP="00FF74D9">
            <w:pPr>
              <w:rPr>
                <w:sz w:val="20"/>
                <w:szCs w:val="20"/>
                <w:lang w:eastAsia="en-US"/>
              </w:rPr>
            </w:pPr>
            <w:r w:rsidRPr="00FF74D9">
              <w:rPr>
                <w:sz w:val="20"/>
                <w:szCs w:val="20"/>
                <w:lang w:eastAsia="en-US"/>
              </w:rPr>
              <w:t>8</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927A61" w:rsidRPr="00FF74D9" w:rsidRDefault="00927A61" w:rsidP="00FF74D9">
            <w:pPr>
              <w:pStyle w:val="af9"/>
              <w:rPr>
                <w:rFonts w:ascii="Times New Roman" w:hAnsi="Times New Roman"/>
                <w:sz w:val="20"/>
                <w:szCs w:val="20"/>
              </w:rPr>
            </w:pPr>
            <w:r w:rsidRPr="00FF74D9">
              <w:rPr>
                <w:rFonts w:ascii="Times New Roman" w:hAnsi="Times New Roman"/>
                <w:sz w:val="20"/>
                <w:szCs w:val="20"/>
              </w:rPr>
              <w:t xml:space="preserve">Набор  для окраски по </w:t>
            </w:r>
            <w:proofErr w:type="spellStart"/>
            <w:r w:rsidRPr="00FF74D9">
              <w:rPr>
                <w:rFonts w:ascii="Times New Roman" w:hAnsi="Times New Roman"/>
                <w:sz w:val="20"/>
                <w:szCs w:val="20"/>
              </w:rPr>
              <w:t>Циль-Нильсену</w:t>
            </w:r>
            <w:proofErr w:type="spellEnd"/>
            <w:r w:rsidRPr="00FF74D9">
              <w:rPr>
                <w:rFonts w:ascii="Times New Roman" w:hAnsi="Times New Roman"/>
                <w:sz w:val="20"/>
                <w:szCs w:val="20"/>
              </w:rPr>
              <w:t>.</w:t>
            </w:r>
          </w:p>
        </w:tc>
        <w:tc>
          <w:tcPr>
            <w:tcW w:w="2391" w:type="pct"/>
            <w:tcBorders>
              <w:top w:val="single" w:sz="4" w:space="0" w:color="auto"/>
              <w:left w:val="nil"/>
              <w:bottom w:val="single" w:sz="4" w:space="0" w:color="auto"/>
              <w:right w:val="single" w:sz="4" w:space="0" w:color="auto"/>
            </w:tcBorders>
            <w:vAlign w:val="center"/>
          </w:tcPr>
          <w:p w:rsidR="00927A61" w:rsidRPr="00FF74D9" w:rsidRDefault="00927A61" w:rsidP="00FF74D9">
            <w:pPr>
              <w:pStyle w:val="af9"/>
              <w:rPr>
                <w:rFonts w:ascii="Times New Roman" w:hAnsi="Times New Roman"/>
                <w:sz w:val="20"/>
                <w:szCs w:val="20"/>
              </w:rPr>
            </w:pPr>
            <w:r w:rsidRPr="00FF74D9">
              <w:rPr>
                <w:rFonts w:ascii="Times New Roman" w:hAnsi="Times New Roman"/>
                <w:sz w:val="20"/>
                <w:szCs w:val="20"/>
              </w:rPr>
              <w:t xml:space="preserve">Окраска микобактерий туберкулеза по </w:t>
            </w:r>
            <w:proofErr w:type="spellStart"/>
            <w:r w:rsidRPr="00FF74D9">
              <w:rPr>
                <w:rFonts w:ascii="Times New Roman" w:hAnsi="Times New Roman"/>
                <w:sz w:val="20"/>
                <w:szCs w:val="20"/>
              </w:rPr>
              <w:t>Циль-Нильсену</w:t>
            </w:r>
            <w:proofErr w:type="spellEnd"/>
            <w:r w:rsidRPr="00FF74D9">
              <w:rPr>
                <w:rFonts w:ascii="Times New Roman" w:hAnsi="Times New Roman"/>
                <w:sz w:val="20"/>
                <w:szCs w:val="20"/>
              </w:rPr>
              <w:t>. Состав набора:</w:t>
            </w:r>
          </w:p>
          <w:p w:rsidR="00927A61" w:rsidRPr="00FF74D9" w:rsidRDefault="00927A61" w:rsidP="00FF74D9">
            <w:pPr>
              <w:pStyle w:val="af9"/>
              <w:rPr>
                <w:rFonts w:ascii="Times New Roman" w:hAnsi="Times New Roman"/>
                <w:sz w:val="20"/>
                <w:szCs w:val="20"/>
              </w:rPr>
            </w:pPr>
            <w:r w:rsidRPr="00FF74D9">
              <w:rPr>
                <w:rFonts w:ascii="Times New Roman" w:hAnsi="Times New Roman"/>
                <w:sz w:val="20"/>
                <w:szCs w:val="20"/>
              </w:rPr>
              <w:t xml:space="preserve">фуксин </w:t>
            </w:r>
            <w:proofErr w:type="spellStart"/>
            <w:r w:rsidRPr="00FF74D9">
              <w:rPr>
                <w:rFonts w:ascii="Times New Roman" w:hAnsi="Times New Roman"/>
                <w:sz w:val="20"/>
                <w:szCs w:val="20"/>
              </w:rPr>
              <w:t>Циля</w:t>
            </w:r>
            <w:proofErr w:type="spellEnd"/>
            <w:r w:rsidRPr="00FF74D9">
              <w:rPr>
                <w:rFonts w:ascii="Times New Roman" w:hAnsi="Times New Roman"/>
                <w:sz w:val="20"/>
                <w:szCs w:val="20"/>
              </w:rPr>
              <w:t xml:space="preserve"> (не менее 100 мл),</w:t>
            </w:r>
          </w:p>
          <w:p w:rsidR="00927A61" w:rsidRPr="00FF74D9" w:rsidRDefault="00927A61" w:rsidP="00FF74D9">
            <w:pPr>
              <w:pStyle w:val="af9"/>
              <w:rPr>
                <w:rFonts w:ascii="Times New Roman" w:hAnsi="Times New Roman"/>
                <w:sz w:val="20"/>
                <w:szCs w:val="20"/>
              </w:rPr>
            </w:pPr>
            <w:r w:rsidRPr="00FF74D9">
              <w:rPr>
                <w:rFonts w:ascii="Times New Roman" w:hAnsi="Times New Roman"/>
                <w:sz w:val="20"/>
                <w:szCs w:val="20"/>
              </w:rPr>
              <w:t>метиленовый синий  не менее (100 мл),</w:t>
            </w:r>
          </w:p>
          <w:p w:rsidR="00927A61" w:rsidRPr="00FF74D9" w:rsidRDefault="00927A61" w:rsidP="00FF74D9">
            <w:pPr>
              <w:pStyle w:val="af9"/>
              <w:rPr>
                <w:rFonts w:ascii="Times New Roman" w:hAnsi="Times New Roman"/>
                <w:sz w:val="20"/>
                <w:szCs w:val="20"/>
              </w:rPr>
            </w:pPr>
            <w:r w:rsidRPr="00FF74D9">
              <w:rPr>
                <w:rFonts w:ascii="Times New Roman" w:hAnsi="Times New Roman"/>
                <w:sz w:val="20"/>
                <w:szCs w:val="20"/>
              </w:rPr>
              <w:t xml:space="preserve">солянокислый спирт (не менее 10 мл). </w:t>
            </w:r>
          </w:p>
          <w:p w:rsidR="00927A61" w:rsidRPr="00FF74D9" w:rsidRDefault="00927A61" w:rsidP="00FF74D9">
            <w:pPr>
              <w:snapToGrid w:val="0"/>
              <w:rPr>
                <w:sz w:val="20"/>
                <w:szCs w:val="20"/>
                <w:lang w:eastAsia="en-US"/>
              </w:rPr>
            </w:pPr>
            <w:r w:rsidRPr="00FF74D9">
              <w:rPr>
                <w:sz w:val="20"/>
                <w:szCs w:val="20"/>
                <w:lang w:eastAsia="en-US"/>
              </w:rPr>
              <w:t>Количество определений-не менее 200 (при расходе 0,5 мл</w:t>
            </w:r>
            <w:r>
              <w:rPr>
                <w:sz w:val="20"/>
                <w:szCs w:val="20"/>
                <w:lang w:eastAsia="en-US"/>
              </w:rPr>
              <w:t xml:space="preserve"> реагента на одно исследование)</w:t>
            </w:r>
            <w:r w:rsidRPr="00FF74D9">
              <w:rPr>
                <w:sz w:val="20"/>
                <w:szCs w:val="20"/>
                <w:lang w:eastAsia="en-US"/>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927A61" w:rsidRPr="002F66A3" w:rsidRDefault="00927A61" w:rsidP="002F66A3">
            <w:pPr>
              <w:jc w:val="center"/>
              <w:rPr>
                <w:sz w:val="20"/>
                <w:szCs w:val="20"/>
                <w:lang w:eastAsia="en-US"/>
              </w:rPr>
            </w:pPr>
            <w:r w:rsidRPr="002F66A3">
              <w:rPr>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927A61" w:rsidRPr="002F66A3" w:rsidRDefault="00927A61" w:rsidP="002F66A3">
            <w:pPr>
              <w:pStyle w:val="af9"/>
              <w:jc w:val="center"/>
              <w:rPr>
                <w:rFonts w:ascii="Times New Roman" w:hAnsi="Times New Roman"/>
                <w:sz w:val="20"/>
                <w:szCs w:val="20"/>
              </w:rPr>
            </w:pPr>
            <w:r w:rsidRPr="002F66A3">
              <w:rPr>
                <w:rFonts w:ascii="Times New Roman" w:hAnsi="Times New Roman"/>
                <w:sz w:val="20"/>
                <w:szCs w:val="20"/>
              </w:rPr>
              <w:t>25</w:t>
            </w:r>
          </w:p>
        </w:tc>
        <w:tc>
          <w:tcPr>
            <w:tcW w:w="576" w:type="pct"/>
            <w:tcBorders>
              <w:top w:val="single" w:sz="4" w:space="0" w:color="auto"/>
              <w:left w:val="nil"/>
              <w:bottom w:val="single" w:sz="4" w:space="0" w:color="auto"/>
              <w:right w:val="single" w:sz="4" w:space="0" w:color="auto"/>
            </w:tcBorders>
          </w:tcPr>
          <w:p w:rsidR="00927A61" w:rsidRDefault="002F66A3" w:rsidP="002E2A75">
            <w:pPr>
              <w:jc w:val="center"/>
              <w:rPr>
                <w:sz w:val="20"/>
                <w:szCs w:val="20"/>
              </w:rPr>
            </w:pPr>
            <w:r>
              <w:rPr>
                <w:sz w:val="20"/>
                <w:szCs w:val="20"/>
              </w:rPr>
              <w:t>810,00</w:t>
            </w:r>
          </w:p>
        </w:tc>
      </w:tr>
      <w:tr w:rsidR="00927A61" w:rsidRPr="00FB0B4A"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927A61" w:rsidRPr="00FF74D9" w:rsidRDefault="00927A61" w:rsidP="00FF74D9">
            <w:pPr>
              <w:rPr>
                <w:sz w:val="20"/>
                <w:szCs w:val="20"/>
                <w:lang w:eastAsia="en-US"/>
              </w:rPr>
            </w:pPr>
            <w:r w:rsidRPr="00FF74D9">
              <w:rPr>
                <w:sz w:val="20"/>
                <w:szCs w:val="20"/>
                <w:lang w:eastAsia="en-US"/>
              </w:rPr>
              <w:t>9</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927A61" w:rsidRPr="00FF74D9" w:rsidRDefault="00927A61" w:rsidP="00FF74D9">
            <w:pPr>
              <w:rPr>
                <w:sz w:val="20"/>
                <w:szCs w:val="20"/>
                <w:lang w:eastAsia="en-US"/>
              </w:rPr>
            </w:pPr>
            <w:r w:rsidRPr="00FF74D9">
              <w:rPr>
                <w:sz w:val="20"/>
                <w:szCs w:val="20"/>
                <w:lang w:eastAsia="en-US"/>
              </w:rPr>
              <w:t>Масло иммерсионное.</w:t>
            </w:r>
          </w:p>
        </w:tc>
        <w:tc>
          <w:tcPr>
            <w:tcW w:w="2391" w:type="pct"/>
            <w:tcBorders>
              <w:top w:val="single" w:sz="4" w:space="0" w:color="auto"/>
              <w:left w:val="nil"/>
              <w:bottom w:val="single" w:sz="4" w:space="0" w:color="auto"/>
              <w:right w:val="single" w:sz="4" w:space="0" w:color="auto"/>
            </w:tcBorders>
            <w:vAlign w:val="center"/>
          </w:tcPr>
          <w:p w:rsidR="00927A61" w:rsidRDefault="00927A61" w:rsidP="00FF74D9">
            <w:pPr>
              <w:rPr>
                <w:sz w:val="20"/>
                <w:szCs w:val="20"/>
                <w:lang w:eastAsia="en-US"/>
              </w:rPr>
            </w:pPr>
            <w:r w:rsidRPr="00FF74D9">
              <w:rPr>
                <w:sz w:val="20"/>
                <w:szCs w:val="20"/>
                <w:lang w:eastAsia="en-US"/>
              </w:rPr>
              <w:t>Масло иммер</w:t>
            </w:r>
            <w:r>
              <w:rPr>
                <w:sz w:val="20"/>
                <w:szCs w:val="20"/>
                <w:lang w:eastAsia="en-US"/>
              </w:rPr>
              <w:t>сионное для  микроскопии мазков.</w:t>
            </w:r>
          </w:p>
          <w:p w:rsidR="00927A61" w:rsidRPr="00FF74D9" w:rsidRDefault="00927A61" w:rsidP="00FF74D9">
            <w:pPr>
              <w:rPr>
                <w:sz w:val="20"/>
                <w:szCs w:val="20"/>
                <w:lang w:eastAsia="en-US"/>
              </w:rPr>
            </w:pPr>
            <w:r>
              <w:rPr>
                <w:sz w:val="20"/>
                <w:szCs w:val="20"/>
                <w:lang w:eastAsia="en-US"/>
              </w:rPr>
              <w:t>Ф</w:t>
            </w:r>
            <w:r w:rsidRPr="00FF74D9">
              <w:rPr>
                <w:sz w:val="20"/>
                <w:szCs w:val="20"/>
                <w:lang w:eastAsia="en-US"/>
              </w:rPr>
              <w:t xml:space="preserve">лакон </w:t>
            </w:r>
            <w:r>
              <w:rPr>
                <w:sz w:val="20"/>
                <w:szCs w:val="20"/>
                <w:lang w:eastAsia="en-US"/>
              </w:rPr>
              <w:t xml:space="preserve">не менее </w:t>
            </w:r>
            <w:r w:rsidRPr="00FF74D9">
              <w:rPr>
                <w:sz w:val="20"/>
                <w:szCs w:val="20"/>
                <w:lang w:eastAsia="en-US"/>
              </w:rPr>
              <w:t>100 мл</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927A61" w:rsidRPr="002F66A3" w:rsidRDefault="00927A61" w:rsidP="002F66A3">
            <w:pPr>
              <w:jc w:val="center"/>
              <w:rPr>
                <w:sz w:val="20"/>
                <w:szCs w:val="20"/>
                <w:lang w:eastAsia="en-US"/>
              </w:rPr>
            </w:pPr>
            <w:proofErr w:type="spellStart"/>
            <w:r w:rsidRPr="002F66A3">
              <w:rPr>
                <w:sz w:val="20"/>
                <w:szCs w:val="20"/>
                <w:lang w:eastAsia="en-US"/>
              </w:rPr>
              <w:t>фл</w:t>
            </w:r>
            <w:proofErr w:type="spellEnd"/>
          </w:p>
        </w:tc>
        <w:tc>
          <w:tcPr>
            <w:tcW w:w="410" w:type="pct"/>
            <w:tcBorders>
              <w:top w:val="single" w:sz="4" w:space="0" w:color="auto"/>
              <w:left w:val="nil"/>
              <w:bottom w:val="single" w:sz="4" w:space="0" w:color="auto"/>
              <w:right w:val="single" w:sz="4" w:space="0" w:color="auto"/>
            </w:tcBorders>
            <w:shd w:val="clear" w:color="auto" w:fill="auto"/>
          </w:tcPr>
          <w:p w:rsidR="00927A61" w:rsidRPr="002F66A3" w:rsidRDefault="00927A61" w:rsidP="002F66A3">
            <w:pPr>
              <w:pStyle w:val="af9"/>
              <w:jc w:val="center"/>
              <w:rPr>
                <w:rFonts w:ascii="Times New Roman" w:hAnsi="Times New Roman"/>
                <w:sz w:val="20"/>
                <w:szCs w:val="20"/>
              </w:rPr>
            </w:pPr>
            <w:r w:rsidRPr="002F66A3">
              <w:rPr>
                <w:rFonts w:ascii="Times New Roman" w:hAnsi="Times New Roman"/>
                <w:sz w:val="20"/>
                <w:szCs w:val="20"/>
              </w:rPr>
              <w:t>50</w:t>
            </w:r>
          </w:p>
        </w:tc>
        <w:tc>
          <w:tcPr>
            <w:tcW w:w="576" w:type="pct"/>
            <w:tcBorders>
              <w:top w:val="single" w:sz="4" w:space="0" w:color="auto"/>
              <w:left w:val="nil"/>
              <w:bottom w:val="single" w:sz="4" w:space="0" w:color="auto"/>
              <w:right w:val="single" w:sz="4" w:space="0" w:color="auto"/>
            </w:tcBorders>
          </w:tcPr>
          <w:p w:rsidR="00927A61" w:rsidRDefault="002F66A3" w:rsidP="002E2A75">
            <w:pPr>
              <w:jc w:val="center"/>
              <w:rPr>
                <w:sz w:val="20"/>
                <w:szCs w:val="20"/>
              </w:rPr>
            </w:pPr>
            <w:r>
              <w:rPr>
                <w:sz w:val="20"/>
                <w:szCs w:val="20"/>
              </w:rPr>
              <w:t>95,00</w:t>
            </w:r>
          </w:p>
        </w:tc>
      </w:tr>
      <w:tr w:rsidR="00927A61" w:rsidRPr="00FB0B4A"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927A61" w:rsidRPr="00FF74D9" w:rsidRDefault="00927A61" w:rsidP="00FF74D9">
            <w:pPr>
              <w:rPr>
                <w:sz w:val="20"/>
                <w:szCs w:val="20"/>
                <w:lang w:eastAsia="en-US"/>
              </w:rPr>
            </w:pPr>
            <w:r w:rsidRPr="00927A61">
              <w:rPr>
                <w:sz w:val="20"/>
                <w:szCs w:val="20"/>
                <w:lang w:eastAsia="en-US"/>
              </w:rPr>
              <w:t>1</w:t>
            </w:r>
            <w:r w:rsidRPr="00FF74D9">
              <w:rPr>
                <w:sz w:val="20"/>
                <w:szCs w:val="20"/>
                <w:lang w:eastAsia="en-US"/>
              </w:rPr>
              <w:t>0</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927A61" w:rsidRPr="00FF74D9" w:rsidRDefault="00927A61" w:rsidP="00FF74D9">
            <w:pPr>
              <w:rPr>
                <w:sz w:val="20"/>
                <w:szCs w:val="20"/>
                <w:lang w:eastAsia="en-US"/>
              </w:rPr>
            </w:pPr>
            <w:r w:rsidRPr="00FF74D9">
              <w:rPr>
                <w:rFonts w:eastAsia="Calibri"/>
                <w:color w:val="000000"/>
                <w:sz w:val="20"/>
                <w:szCs w:val="20"/>
                <w:lang w:eastAsia="en-US"/>
              </w:rPr>
              <w:t xml:space="preserve">Набор реагентов для окраски гинекологических мазков по </w:t>
            </w:r>
            <w:proofErr w:type="spellStart"/>
            <w:r w:rsidRPr="00FF74D9">
              <w:rPr>
                <w:rFonts w:eastAsia="Calibri"/>
                <w:color w:val="000000"/>
                <w:sz w:val="20"/>
                <w:szCs w:val="20"/>
                <w:lang w:eastAsia="en-US"/>
              </w:rPr>
              <w:t>Папаниколау</w:t>
            </w:r>
            <w:proofErr w:type="spellEnd"/>
            <w:r w:rsidRPr="00FF74D9">
              <w:rPr>
                <w:rFonts w:eastAsia="Calibri"/>
                <w:color w:val="000000"/>
                <w:sz w:val="20"/>
                <w:szCs w:val="20"/>
                <w:lang w:eastAsia="en-US"/>
              </w:rPr>
              <w:t>.</w:t>
            </w:r>
          </w:p>
        </w:tc>
        <w:tc>
          <w:tcPr>
            <w:tcW w:w="2391" w:type="pct"/>
            <w:tcBorders>
              <w:top w:val="single" w:sz="4" w:space="0" w:color="auto"/>
              <w:left w:val="nil"/>
              <w:bottom w:val="single" w:sz="4" w:space="0" w:color="auto"/>
              <w:right w:val="single" w:sz="4" w:space="0" w:color="auto"/>
            </w:tcBorders>
          </w:tcPr>
          <w:p w:rsidR="00927A61" w:rsidRDefault="00927A61" w:rsidP="00927A61">
            <w:pPr>
              <w:rPr>
                <w:rFonts w:eastAsia="Calibri"/>
                <w:sz w:val="20"/>
                <w:szCs w:val="20"/>
                <w:lang w:eastAsia="en-US"/>
              </w:rPr>
            </w:pPr>
            <w:r w:rsidRPr="00FF74D9">
              <w:rPr>
                <w:rFonts w:eastAsia="Calibri"/>
                <w:sz w:val="20"/>
                <w:szCs w:val="20"/>
                <w:lang w:eastAsia="en-US"/>
              </w:rPr>
              <w:t xml:space="preserve">Используется при исследованиях морфологических особенностей (изменений) в гинекологических препаратах на предметных стеклах, применяемых при скрининге рака шейки матки.  </w:t>
            </w:r>
          </w:p>
          <w:p w:rsidR="00927A61" w:rsidRDefault="00927A61" w:rsidP="00927A61">
            <w:pPr>
              <w:rPr>
                <w:rFonts w:eastAsia="Calibri"/>
                <w:sz w:val="20"/>
                <w:szCs w:val="20"/>
                <w:lang w:eastAsia="en-US"/>
              </w:rPr>
            </w:pPr>
            <w:r w:rsidRPr="00FF74D9">
              <w:rPr>
                <w:rFonts w:eastAsia="Calibri"/>
                <w:sz w:val="20"/>
                <w:szCs w:val="20"/>
                <w:lang w:eastAsia="en-US"/>
              </w:rPr>
              <w:t xml:space="preserve">Вид биологического материала – гинекологические мазки.  </w:t>
            </w:r>
          </w:p>
          <w:p w:rsidR="00927A61" w:rsidRDefault="00927A61" w:rsidP="00927A61">
            <w:pPr>
              <w:rPr>
                <w:rFonts w:eastAsia="Calibri"/>
                <w:sz w:val="20"/>
                <w:szCs w:val="20"/>
                <w:lang w:eastAsia="en-US"/>
              </w:rPr>
            </w:pPr>
            <w:r w:rsidRPr="00FF74D9">
              <w:rPr>
                <w:rFonts w:eastAsia="Calibri"/>
                <w:sz w:val="20"/>
                <w:szCs w:val="20"/>
                <w:lang w:eastAsia="en-US"/>
              </w:rPr>
              <w:t xml:space="preserve">Возможность окрашивания ручным методом.  Возможность использования на автоматах окраски.  Количество обрабатываемых стекол ручным методом, не менее 1000. </w:t>
            </w:r>
          </w:p>
          <w:p w:rsidR="00927A61" w:rsidRDefault="00927A61" w:rsidP="00927A61">
            <w:pPr>
              <w:rPr>
                <w:rFonts w:eastAsia="Calibri"/>
                <w:sz w:val="20"/>
                <w:szCs w:val="20"/>
                <w:lang w:eastAsia="en-US"/>
              </w:rPr>
            </w:pPr>
            <w:r w:rsidRPr="00FF74D9">
              <w:rPr>
                <w:rFonts w:eastAsia="Calibri"/>
                <w:sz w:val="20"/>
                <w:szCs w:val="20"/>
                <w:lang w:eastAsia="en-US"/>
              </w:rPr>
              <w:t>Подготовка компонентов набора к работе не требуется.   В комплект должны входить:</w:t>
            </w:r>
          </w:p>
          <w:p w:rsidR="00927A61" w:rsidRDefault="00927A61" w:rsidP="00927A61">
            <w:pPr>
              <w:rPr>
                <w:rFonts w:eastAsia="Calibri"/>
                <w:sz w:val="20"/>
                <w:szCs w:val="20"/>
                <w:lang w:eastAsia="en-US"/>
              </w:rPr>
            </w:pPr>
            <w:r w:rsidRPr="00FF74D9">
              <w:rPr>
                <w:rFonts w:eastAsia="Calibri"/>
                <w:sz w:val="20"/>
                <w:szCs w:val="20"/>
                <w:lang w:eastAsia="en-US"/>
              </w:rPr>
              <w:lastRenderedPageBreak/>
              <w:t xml:space="preserve">Краска Гематоксилин по Гиллу-2 не менее 1 флакон,  не менее 1000 мл. </w:t>
            </w:r>
          </w:p>
          <w:p w:rsidR="00927A61" w:rsidRDefault="00927A61" w:rsidP="00927A61">
            <w:pPr>
              <w:rPr>
                <w:rFonts w:eastAsia="Calibri"/>
                <w:sz w:val="20"/>
                <w:szCs w:val="20"/>
                <w:lang w:eastAsia="en-US"/>
              </w:rPr>
            </w:pPr>
            <w:r w:rsidRPr="00FF74D9">
              <w:rPr>
                <w:rFonts w:eastAsia="Calibri"/>
                <w:sz w:val="20"/>
                <w:szCs w:val="20"/>
                <w:lang w:eastAsia="en-US"/>
              </w:rPr>
              <w:t xml:space="preserve">Краска </w:t>
            </w:r>
            <w:r w:rsidRPr="00FF74D9">
              <w:rPr>
                <w:rFonts w:eastAsia="Calibri"/>
                <w:sz w:val="20"/>
                <w:szCs w:val="20"/>
                <w:lang w:val="en-US" w:eastAsia="en-US"/>
              </w:rPr>
              <w:t>OG</w:t>
            </w:r>
            <w:r w:rsidRPr="00FF74D9">
              <w:rPr>
                <w:rFonts w:eastAsia="Calibri"/>
                <w:sz w:val="20"/>
                <w:szCs w:val="20"/>
                <w:lang w:eastAsia="en-US"/>
              </w:rPr>
              <w:t xml:space="preserve"> не менее 1 флакон,  не менее 1000 мл. Краска </w:t>
            </w:r>
            <w:r w:rsidRPr="00FF74D9">
              <w:rPr>
                <w:rFonts w:eastAsia="Calibri"/>
                <w:sz w:val="20"/>
                <w:szCs w:val="20"/>
                <w:lang w:val="en-US" w:eastAsia="en-US"/>
              </w:rPr>
              <w:t>EA</w:t>
            </w:r>
            <w:r w:rsidRPr="00FF74D9">
              <w:rPr>
                <w:rFonts w:eastAsia="Calibri"/>
                <w:sz w:val="20"/>
                <w:szCs w:val="20"/>
                <w:lang w:eastAsia="en-US"/>
              </w:rPr>
              <w:t xml:space="preserve"> не менее 1 флакон,  не менее 1000 мл. Раствор для </w:t>
            </w:r>
            <w:r>
              <w:rPr>
                <w:rFonts w:eastAsia="Calibri"/>
                <w:sz w:val="20"/>
                <w:szCs w:val="20"/>
                <w:lang w:eastAsia="en-US"/>
              </w:rPr>
              <w:t xml:space="preserve">дегидратации не менее 3 флакона, </w:t>
            </w:r>
            <w:r w:rsidRPr="00FF74D9">
              <w:rPr>
                <w:rFonts w:eastAsia="Calibri"/>
                <w:sz w:val="20"/>
                <w:szCs w:val="20"/>
                <w:lang w:eastAsia="en-US"/>
              </w:rPr>
              <w:t>не менее 1000 мл.</w:t>
            </w:r>
          </w:p>
          <w:p w:rsidR="00927A61" w:rsidRDefault="00927A61" w:rsidP="00927A61">
            <w:pPr>
              <w:rPr>
                <w:rFonts w:eastAsia="Calibri"/>
                <w:sz w:val="20"/>
                <w:szCs w:val="20"/>
                <w:lang w:eastAsia="en-US"/>
              </w:rPr>
            </w:pPr>
            <w:r w:rsidRPr="00FF74D9">
              <w:rPr>
                <w:rFonts w:eastAsia="Calibri"/>
                <w:sz w:val="20"/>
                <w:szCs w:val="20"/>
                <w:lang w:eastAsia="en-US"/>
              </w:rPr>
              <w:t>Просветляющий раствор менее 1 флакон,  не менее 1000 мл.</w:t>
            </w:r>
          </w:p>
          <w:p w:rsidR="00927A61" w:rsidRDefault="00927A61" w:rsidP="00927A61">
            <w:pPr>
              <w:rPr>
                <w:rFonts w:eastAsia="Calibri"/>
                <w:sz w:val="20"/>
                <w:szCs w:val="20"/>
                <w:lang w:eastAsia="en-US"/>
              </w:rPr>
            </w:pPr>
            <w:r w:rsidRPr="00FF74D9">
              <w:rPr>
                <w:rFonts w:eastAsia="Calibri"/>
                <w:sz w:val="20"/>
                <w:szCs w:val="20"/>
                <w:lang w:eastAsia="en-US"/>
              </w:rPr>
              <w:t>Фиксатор-спрей не менее 2 флакона</w:t>
            </w:r>
            <w:r>
              <w:rPr>
                <w:rFonts w:eastAsia="Calibri"/>
                <w:sz w:val="20"/>
                <w:szCs w:val="20"/>
                <w:lang w:eastAsia="en-US"/>
              </w:rPr>
              <w:t>,</w:t>
            </w:r>
            <w:r w:rsidRPr="00FF74D9">
              <w:rPr>
                <w:rFonts w:eastAsia="Calibri"/>
                <w:sz w:val="20"/>
                <w:szCs w:val="20"/>
                <w:lang w:eastAsia="en-US"/>
              </w:rPr>
              <w:t xml:space="preserve"> не менее 100 мл.  Монтирующая (заключаю</w:t>
            </w:r>
            <w:r>
              <w:rPr>
                <w:rFonts w:eastAsia="Calibri"/>
                <w:sz w:val="20"/>
                <w:szCs w:val="20"/>
                <w:lang w:eastAsia="en-US"/>
              </w:rPr>
              <w:t xml:space="preserve">щая) среда не менее 1 флакон, </w:t>
            </w:r>
            <w:r w:rsidRPr="00FF74D9">
              <w:rPr>
                <w:rFonts w:eastAsia="Calibri"/>
                <w:sz w:val="20"/>
                <w:szCs w:val="20"/>
                <w:lang w:eastAsia="en-US"/>
              </w:rPr>
              <w:t xml:space="preserve">не менее  100 мл. </w:t>
            </w:r>
          </w:p>
          <w:p w:rsidR="00927A61" w:rsidRPr="00FF74D9" w:rsidRDefault="00927A61" w:rsidP="00927A61">
            <w:pPr>
              <w:rPr>
                <w:sz w:val="20"/>
                <w:szCs w:val="20"/>
                <w:lang w:eastAsia="en-US"/>
              </w:rPr>
            </w:pPr>
            <w:r w:rsidRPr="00FF74D9">
              <w:rPr>
                <w:rFonts w:eastAsia="Calibri"/>
                <w:sz w:val="20"/>
                <w:szCs w:val="20"/>
                <w:lang w:eastAsia="en-US"/>
              </w:rPr>
              <w:t>Инструкция по применению, паспорт качества.  Наличие регистрационного удостоверения.</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927A61" w:rsidRPr="002F66A3" w:rsidRDefault="00927A61" w:rsidP="002F66A3">
            <w:pPr>
              <w:pStyle w:val="af9"/>
              <w:jc w:val="center"/>
              <w:rPr>
                <w:rFonts w:ascii="Times New Roman" w:hAnsi="Times New Roman"/>
                <w:sz w:val="20"/>
                <w:szCs w:val="20"/>
              </w:rPr>
            </w:pPr>
            <w:r w:rsidRPr="002F66A3">
              <w:rPr>
                <w:rFonts w:ascii="Times New Roman" w:hAnsi="Times New Roman"/>
                <w:sz w:val="20"/>
                <w:szCs w:val="20"/>
              </w:rPr>
              <w:lastRenderedPageBreak/>
              <w:t>набор</w:t>
            </w:r>
          </w:p>
        </w:tc>
        <w:tc>
          <w:tcPr>
            <w:tcW w:w="410" w:type="pct"/>
            <w:tcBorders>
              <w:top w:val="single" w:sz="4" w:space="0" w:color="auto"/>
              <w:left w:val="nil"/>
              <w:bottom w:val="single" w:sz="4" w:space="0" w:color="auto"/>
              <w:right w:val="single" w:sz="4" w:space="0" w:color="auto"/>
            </w:tcBorders>
            <w:shd w:val="clear" w:color="auto" w:fill="auto"/>
          </w:tcPr>
          <w:p w:rsidR="00927A61" w:rsidRPr="002F66A3" w:rsidRDefault="00927A61" w:rsidP="002F66A3">
            <w:pPr>
              <w:pStyle w:val="af9"/>
              <w:jc w:val="center"/>
              <w:rPr>
                <w:rFonts w:ascii="Times New Roman" w:hAnsi="Times New Roman"/>
                <w:sz w:val="20"/>
                <w:szCs w:val="20"/>
              </w:rPr>
            </w:pPr>
            <w:r w:rsidRPr="002F66A3">
              <w:rPr>
                <w:rFonts w:ascii="Times New Roman" w:hAnsi="Times New Roman"/>
                <w:sz w:val="20"/>
                <w:szCs w:val="20"/>
              </w:rPr>
              <w:t>2</w:t>
            </w:r>
          </w:p>
        </w:tc>
        <w:tc>
          <w:tcPr>
            <w:tcW w:w="576" w:type="pct"/>
            <w:tcBorders>
              <w:top w:val="single" w:sz="4" w:space="0" w:color="auto"/>
              <w:left w:val="nil"/>
              <w:bottom w:val="single" w:sz="4" w:space="0" w:color="auto"/>
              <w:right w:val="single" w:sz="4" w:space="0" w:color="auto"/>
            </w:tcBorders>
          </w:tcPr>
          <w:p w:rsidR="00927A61" w:rsidRDefault="002F66A3" w:rsidP="002E2A75">
            <w:pPr>
              <w:jc w:val="center"/>
              <w:rPr>
                <w:sz w:val="20"/>
                <w:szCs w:val="20"/>
              </w:rPr>
            </w:pPr>
            <w:r>
              <w:rPr>
                <w:sz w:val="20"/>
                <w:szCs w:val="20"/>
              </w:rPr>
              <w:t>17200,00</w:t>
            </w:r>
          </w:p>
        </w:tc>
      </w:tr>
      <w:tr w:rsidR="00927A61" w:rsidRPr="00FB0B4A"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927A61" w:rsidRPr="00FF74D9" w:rsidRDefault="00927A61" w:rsidP="00FF74D9">
            <w:pPr>
              <w:rPr>
                <w:sz w:val="20"/>
                <w:szCs w:val="20"/>
                <w:lang w:eastAsia="en-US"/>
              </w:rPr>
            </w:pPr>
            <w:r w:rsidRPr="00FF74D9">
              <w:rPr>
                <w:sz w:val="20"/>
                <w:szCs w:val="20"/>
                <w:lang w:val="en-US" w:eastAsia="en-US"/>
              </w:rPr>
              <w:lastRenderedPageBreak/>
              <w:t>1</w:t>
            </w:r>
            <w:r w:rsidRPr="00FF74D9">
              <w:rPr>
                <w:sz w:val="20"/>
                <w:szCs w:val="20"/>
                <w:lang w:eastAsia="en-US"/>
              </w:rPr>
              <w:t>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927A61" w:rsidRPr="00FF74D9" w:rsidRDefault="00927A61" w:rsidP="00FF74D9">
            <w:pPr>
              <w:snapToGrid w:val="0"/>
              <w:rPr>
                <w:sz w:val="20"/>
                <w:szCs w:val="20"/>
                <w:lang w:eastAsia="en-US"/>
              </w:rPr>
            </w:pPr>
            <w:proofErr w:type="spellStart"/>
            <w:r w:rsidRPr="00FF74D9">
              <w:rPr>
                <w:sz w:val="20"/>
                <w:szCs w:val="20"/>
                <w:lang w:eastAsia="en-US"/>
              </w:rPr>
              <w:t>Техпластин</w:t>
            </w:r>
            <w:proofErr w:type="spellEnd"/>
            <w:r w:rsidRPr="00FF74D9">
              <w:rPr>
                <w:sz w:val="20"/>
                <w:szCs w:val="20"/>
                <w:lang w:eastAsia="en-US"/>
              </w:rPr>
              <w:t>-тест.</w:t>
            </w:r>
          </w:p>
        </w:tc>
        <w:tc>
          <w:tcPr>
            <w:tcW w:w="2391" w:type="pct"/>
            <w:tcBorders>
              <w:top w:val="single" w:sz="4" w:space="0" w:color="auto"/>
              <w:left w:val="nil"/>
              <w:bottom w:val="single" w:sz="4" w:space="0" w:color="auto"/>
              <w:right w:val="single" w:sz="4" w:space="0" w:color="auto"/>
            </w:tcBorders>
            <w:vAlign w:val="center"/>
          </w:tcPr>
          <w:p w:rsidR="00927A61" w:rsidRPr="00FF74D9" w:rsidRDefault="00927A61" w:rsidP="00FF74D9">
            <w:pPr>
              <w:pStyle w:val="af9"/>
              <w:rPr>
                <w:rFonts w:ascii="Times New Roman" w:eastAsia="ArialMT" w:hAnsi="Times New Roman"/>
                <w:sz w:val="20"/>
                <w:szCs w:val="20"/>
              </w:rPr>
            </w:pPr>
            <w:r w:rsidRPr="00FF74D9">
              <w:rPr>
                <w:rFonts w:ascii="Times New Roman" w:eastAsia="ArialMT" w:hAnsi="Times New Roman"/>
                <w:sz w:val="20"/>
                <w:szCs w:val="20"/>
              </w:rPr>
              <w:t xml:space="preserve">Набор реагентов для определения </w:t>
            </w:r>
            <w:proofErr w:type="spellStart"/>
            <w:r w:rsidRPr="00FF74D9">
              <w:rPr>
                <w:rFonts w:ascii="Times New Roman" w:eastAsia="ArialMT" w:hAnsi="Times New Roman"/>
                <w:sz w:val="20"/>
                <w:szCs w:val="20"/>
              </w:rPr>
              <w:t>протромбинового</w:t>
            </w:r>
            <w:proofErr w:type="spellEnd"/>
            <w:r w:rsidRPr="00FF74D9">
              <w:rPr>
                <w:rFonts w:ascii="Times New Roman" w:eastAsia="ArialMT" w:hAnsi="Times New Roman"/>
                <w:sz w:val="20"/>
                <w:szCs w:val="20"/>
              </w:rPr>
              <w:t xml:space="preserve"> времени свертывания на </w:t>
            </w:r>
            <w:proofErr w:type="spellStart"/>
            <w:r w:rsidRPr="00FF74D9">
              <w:rPr>
                <w:rFonts w:ascii="Times New Roman" w:eastAsia="ArialMT" w:hAnsi="Times New Roman"/>
                <w:sz w:val="20"/>
                <w:szCs w:val="20"/>
              </w:rPr>
              <w:t>коагулометре</w:t>
            </w:r>
            <w:proofErr w:type="spellEnd"/>
            <w:r w:rsidRPr="00FF74D9">
              <w:rPr>
                <w:rFonts w:ascii="Times New Roman" w:eastAsia="ArialMT" w:hAnsi="Times New Roman"/>
                <w:sz w:val="20"/>
                <w:szCs w:val="20"/>
              </w:rPr>
              <w:t xml:space="preserve"> или мануально. </w:t>
            </w:r>
          </w:p>
          <w:p w:rsidR="00927A61" w:rsidRDefault="00927A61" w:rsidP="00FF74D9">
            <w:pPr>
              <w:pStyle w:val="af9"/>
              <w:rPr>
                <w:rFonts w:ascii="Times New Roman" w:eastAsia="ArialMT" w:hAnsi="Times New Roman"/>
                <w:sz w:val="20"/>
                <w:szCs w:val="20"/>
              </w:rPr>
            </w:pPr>
            <w:r w:rsidRPr="00FF74D9">
              <w:rPr>
                <w:rFonts w:ascii="Times New Roman" w:eastAsia="ArialMT" w:hAnsi="Times New Roman"/>
                <w:sz w:val="20"/>
                <w:szCs w:val="20"/>
              </w:rPr>
              <w:t>Состав набора:</w:t>
            </w:r>
          </w:p>
          <w:p w:rsidR="00927A61" w:rsidRPr="00FF74D9" w:rsidRDefault="00927A61" w:rsidP="00FF74D9">
            <w:pPr>
              <w:pStyle w:val="af9"/>
              <w:rPr>
                <w:rFonts w:ascii="Times New Roman" w:eastAsia="ArialMT" w:hAnsi="Times New Roman"/>
                <w:sz w:val="20"/>
                <w:szCs w:val="20"/>
              </w:rPr>
            </w:pPr>
            <w:r w:rsidRPr="00FF74D9">
              <w:rPr>
                <w:rFonts w:ascii="Times New Roman" w:eastAsia="ArialMT" w:hAnsi="Times New Roman"/>
                <w:sz w:val="20"/>
                <w:szCs w:val="20"/>
              </w:rPr>
              <w:t xml:space="preserve">1. </w:t>
            </w:r>
            <w:proofErr w:type="spellStart"/>
            <w:r>
              <w:rPr>
                <w:rFonts w:ascii="Times New Roman" w:eastAsia="ArialMT" w:hAnsi="Times New Roman"/>
                <w:sz w:val="20"/>
                <w:szCs w:val="20"/>
              </w:rPr>
              <w:t>Т</w:t>
            </w:r>
            <w:r w:rsidRPr="00FF74D9">
              <w:rPr>
                <w:rFonts w:ascii="Times New Roman" w:eastAsia="ArialMT" w:hAnsi="Times New Roman"/>
                <w:sz w:val="20"/>
                <w:szCs w:val="20"/>
              </w:rPr>
              <w:t>ехпластин</w:t>
            </w:r>
            <w:proofErr w:type="spellEnd"/>
            <w:r w:rsidRPr="00FF74D9">
              <w:rPr>
                <w:rFonts w:ascii="Times New Roman" w:eastAsia="ArialMT" w:hAnsi="Times New Roman"/>
                <w:sz w:val="20"/>
                <w:szCs w:val="20"/>
              </w:rPr>
              <w:t xml:space="preserve">, (лиофильно высушенная </w:t>
            </w:r>
            <w:proofErr w:type="spellStart"/>
            <w:r w:rsidRPr="00FF74D9">
              <w:rPr>
                <w:rFonts w:ascii="Times New Roman" w:eastAsia="ArialMT" w:hAnsi="Times New Roman"/>
                <w:sz w:val="20"/>
                <w:szCs w:val="20"/>
              </w:rPr>
              <w:t>тромбопластин</w:t>
            </w:r>
            <w:proofErr w:type="spellEnd"/>
            <w:r w:rsidRPr="00FF74D9">
              <w:rPr>
                <w:rFonts w:ascii="Times New Roman" w:eastAsia="ArialMT" w:hAnsi="Times New Roman"/>
                <w:sz w:val="20"/>
                <w:szCs w:val="20"/>
              </w:rPr>
              <w:t xml:space="preserve">-кальциевая смесь из кроличьего мозга), на 5,0  мл суспензии – не менее 4 </w:t>
            </w:r>
            <w:proofErr w:type="spellStart"/>
            <w:r w:rsidRPr="00FF74D9">
              <w:rPr>
                <w:rFonts w:ascii="Times New Roman" w:eastAsia="ArialMT" w:hAnsi="Times New Roman"/>
                <w:sz w:val="20"/>
                <w:szCs w:val="20"/>
              </w:rPr>
              <w:t>фл</w:t>
            </w:r>
            <w:proofErr w:type="spellEnd"/>
            <w:r w:rsidRPr="00FF74D9">
              <w:rPr>
                <w:rFonts w:ascii="Times New Roman" w:eastAsia="ArialMT" w:hAnsi="Times New Roman"/>
                <w:sz w:val="20"/>
                <w:szCs w:val="20"/>
              </w:rPr>
              <w:t>. Международный индекс чувствительности (МИЧ) указан в паспорте к набору.</w:t>
            </w:r>
          </w:p>
          <w:p w:rsidR="00927A61" w:rsidRPr="00FF74D9" w:rsidRDefault="00927A61" w:rsidP="00927A61">
            <w:pPr>
              <w:pStyle w:val="af9"/>
              <w:rPr>
                <w:rFonts w:ascii="Times New Roman" w:hAnsi="Times New Roman"/>
                <w:sz w:val="20"/>
                <w:szCs w:val="20"/>
              </w:rPr>
            </w:pPr>
            <w:r w:rsidRPr="00FF74D9">
              <w:rPr>
                <w:rFonts w:ascii="Times New Roman" w:eastAsia="ArialMT" w:hAnsi="Times New Roman"/>
                <w:sz w:val="20"/>
                <w:szCs w:val="20"/>
              </w:rPr>
              <w:t xml:space="preserve">2. Контрольная плазма (лиофильно высушенная контрольная плазма крови человека) на 1 мл-1 </w:t>
            </w:r>
            <w:proofErr w:type="spellStart"/>
            <w:r w:rsidRPr="00FF74D9">
              <w:rPr>
                <w:rFonts w:ascii="Times New Roman" w:eastAsia="ArialMT" w:hAnsi="Times New Roman"/>
                <w:sz w:val="20"/>
                <w:szCs w:val="20"/>
              </w:rPr>
              <w:t>фл</w:t>
            </w:r>
            <w:proofErr w:type="spellEnd"/>
            <w:r w:rsidRPr="00FF74D9">
              <w:rPr>
                <w:rFonts w:ascii="Times New Roman" w:eastAsia="ArialMT" w:hAnsi="Times New Roman"/>
                <w:sz w:val="20"/>
                <w:szCs w:val="20"/>
              </w:rPr>
              <w:t>.</w:t>
            </w:r>
            <w:r>
              <w:rPr>
                <w:rFonts w:ascii="Times New Roman" w:hAnsi="Times New Roman"/>
                <w:sz w:val="20"/>
                <w:szCs w:val="20"/>
              </w:rPr>
              <w:t xml:space="preserve"> Количество определений: </w:t>
            </w:r>
            <w:r w:rsidRPr="00FF74D9">
              <w:rPr>
                <w:rFonts w:ascii="Times New Roman" w:hAnsi="Times New Roman"/>
                <w:sz w:val="20"/>
                <w:szCs w:val="20"/>
              </w:rPr>
              <w:t xml:space="preserve">не менее 100.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927A61" w:rsidRPr="002F66A3" w:rsidRDefault="00927A61" w:rsidP="002F66A3">
            <w:pPr>
              <w:jc w:val="center"/>
              <w:rPr>
                <w:sz w:val="20"/>
                <w:szCs w:val="20"/>
                <w:lang w:eastAsia="en-US"/>
              </w:rPr>
            </w:pPr>
            <w:r w:rsidRPr="002F66A3">
              <w:rPr>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927A61" w:rsidRPr="002F66A3" w:rsidRDefault="00927A61" w:rsidP="002F66A3">
            <w:pPr>
              <w:pStyle w:val="af9"/>
              <w:jc w:val="center"/>
              <w:rPr>
                <w:rFonts w:ascii="Times New Roman" w:hAnsi="Times New Roman"/>
                <w:sz w:val="20"/>
                <w:szCs w:val="20"/>
              </w:rPr>
            </w:pPr>
            <w:r w:rsidRPr="002F66A3">
              <w:rPr>
                <w:rFonts w:ascii="Times New Roman" w:hAnsi="Times New Roman"/>
                <w:sz w:val="20"/>
                <w:szCs w:val="20"/>
              </w:rPr>
              <w:t>20</w:t>
            </w:r>
          </w:p>
        </w:tc>
        <w:tc>
          <w:tcPr>
            <w:tcW w:w="576" w:type="pct"/>
            <w:tcBorders>
              <w:top w:val="single" w:sz="4" w:space="0" w:color="auto"/>
              <w:left w:val="nil"/>
              <w:bottom w:val="single" w:sz="4" w:space="0" w:color="auto"/>
              <w:right w:val="single" w:sz="4" w:space="0" w:color="auto"/>
            </w:tcBorders>
          </w:tcPr>
          <w:p w:rsidR="00927A61" w:rsidRDefault="002F66A3" w:rsidP="002E2A75">
            <w:pPr>
              <w:jc w:val="center"/>
              <w:rPr>
                <w:sz w:val="20"/>
                <w:szCs w:val="20"/>
              </w:rPr>
            </w:pPr>
            <w:r>
              <w:rPr>
                <w:sz w:val="20"/>
                <w:szCs w:val="20"/>
              </w:rPr>
              <w:t>1800,00</w:t>
            </w:r>
          </w:p>
        </w:tc>
      </w:tr>
      <w:tr w:rsidR="00927A61" w:rsidRPr="00FB0B4A"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927A61" w:rsidRPr="00FF74D9" w:rsidRDefault="00927A61" w:rsidP="00FF74D9">
            <w:pPr>
              <w:rPr>
                <w:sz w:val="20"/>
                <w:szCs w:val="20"/>
                <w:lang w:eastAsia="en-US"/>
              </w:rPr>
            </w:pPr>
            <w:r w:rsidRPr="00FF74D9">
              <w:rPr>
                <w:sz w:val="20"/>
                <w:szCs w:val="20"/>
                <w:lang w:eastAsia="en-US"/>
              </w:rPr>
              <w:t>12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927A61" w:rsidRPr="00FF74D9" w:rsidRDefault="00927A61" w:rsidP="00FF74D9">
            <w:pPr>
              <w:pStyle w:val="af9"/>
              <w:rPr>
                <w:rFonts w:ascii="Times New Roman" w:hAnsi="Times New Roman"/>
                <w:sz w:val="20"/>
                <w:szCs w:val="20"/>
              </w:rPr>
            </w:pPr>
            <w:r w:rsidRPr="00FF74D9">
              <w:rPr>
                <w:rFonts w:ascii="Times New Roman" w:hAnsi="Times New Roman"/>
                <w:kern w:val="2"/>
                <w:sz w:val="20"/>
                <w:szCs w:val="20"/>
                <w:lang w:eastAsia="ar-SA"/>
              </w:rPr>
              <w:t>Набор для определения концентрации фибриногена по Клаусу.</w:t>
            </w:r>
          </w:p>
        </w:tc>
        <w:tc>
          <w:tcPr>
            <w:tcW w:w="2391" w:type="pct"/>
            <w:tcBorders>
              <w:top w:val="single" w:sz="4" w:space="0" w:color="auto"/>
              <w:left w:val="nil"/>
              <w:bottom w:val="single" w:sz="4" w:space="0" w:color="auto"/>
              <w:right w:val="single" w:sz="4" w:space="0" w:color="auto"/>
            </w:tcBorders>
            <w:vAlign w:val="center"/>
          </w:tcPr>
          <w:p w:rsidR="00927A61" w:rsidRPr="00FF74D9" w:rsidRDefault="00927A61" w:rsidP="00FF74D9">
            <w:pPr>
              <w:pStyle w:val="af9"/>
              <w:rPr>
                <w:rFonts w:ascii="Times New Roman" w:hAnsi="Times New Roman"/>
                <w:kern w:val="2"/>
                <w:sz w:val="20"/>
                <w:szCs w:val="20"/>
                <w:lang w:eastAsia="ar-SA"/>
              </w:rPr>
            </w:pPr>
            <w:r w:rsidRPr="00FF74D9">
              <w:rPr>
                <w:rFonts w:ascii="Times New Roman" w:hAnsi="Times New Roman"/>
                <w:kern w:val="2"/>
                <w:sz w:val="20"/>
                <w:szCs w:val="20"/>
                <w:lang w:eastAsia="ar-SA"/>
              </w:rPr>
              <w:t xml:space="preserve">Набор предназначен для количественного определения содержания фибриногена в плазме крови человека. </w:t>
            </w:r>
          </w:p>
          <w:p w:rsidR="00927A61" w:rsidRPr="00FF74D9" w:rsidRDefault="00927A61" w:rsidP="00FF74D9">
            <w:pPr>
              <w:pStyle w:val="af9"/>
              <w:rPr>
                <w:rFonts w:ascii="Times New Roman" w:hAnsi="Times New Roman"/>
                <w:kern w:val="2"/>
                <w:sz w:val="20"/>
                <w:szCs w:val="20"/>
                <w:lang w:eastAsia="ar-SA"/>
              </w:rPr>
            </w:pPr>
            <w:r w:rsidRPr="00FF74D9">
              <w:rPr>
                <w:rFonts w:ascii="Times New Roman" w:hAnsi="Times New Roman"/>
                <w:kern w:val="2"/>
                <w:sz w:val="20"/>
                <w:szCs w:val="20"/>
                <w:lang w:eastAsia="ar-SA"/>
              </w:rPr>
              <w:t xml:space="preserve">Состав набора: </w:t>
            </w:r>
          </w:p>
          <w:p w:rsidR="00927A61" w:rsidRPr="00FF74D9" w:rsidRDefault="00927A61" w:rsidP="00FF74D9">
            <w:pPr>
              <w:pStyle w:val="af9"/>
              <w:rPr>
                <w:rFonts w:ascii="Times New Roman" w:hAnsi="Times New Roman"/>
                <w:sz w:val="20"/>
                <w:szCs w:val="20"/>
              </w:rPr>
            </w:pPr>
            <w:r w:rsidRPr="00FF74D9">
              <w:rPr>
                <w:rFonts w:ascii="Times New Roman" w:hAnsi="Times New Roman"/>
                <w:kern w:val="2"/>
                <w:sz w:val="20"/>
                <w:szCs w:val="20"/>
                <w:lang w:eastAsia="ar-SA"/>
              </w:rPr>
              <w:t>1. Тромбин (лиофильно высушенный реагент, 500 ед. NIH)</w:t>
            </w:r>
            <w:r w:rsidRPr="00FF74D9">
              <w:rPr>
                <w:rFonts w:ascii="Times New Roman" w:eastAsia="ArialMT" w:hAnsi="Times New Roman"/>
                <w:kern w:val="2"/>
                <w:sz w:val="20"/>
                <w:szCs w:val="20"/>
                <w:lang w:eastAsia="ar-SA"/>
              </w:rPr>
              <w:t xml:space="preserve">1. </w:t>
            </w:r>
          </w:p>
          <w:p w:rsidR="00927A61" w:rsidRPr="00FF74D9" w:rsidRDefault="00927A61" w:rsidP="00FF74D9">
            <w:pPr>
              <w:pStyle w:val="af9"/>
              <w:rPr>
                <w:rFonts w:ascii="Times New Roman" w:hAnsi="Times New Roman"/>
                <w:sz w:val="20"/>
                <w:szCs w:val="20"/>
              </w:rPr>
            </w:pPr>
            <w:r w:rsidRPr="00FF74D9">
              <w:rPr>
                <w:rFonts w:ascii="Times New Roman" w:eastAsia="ArialMT" w:hAnsi="Times New Roman"/>
                <w:kern w:val="2"/>
                <w:sz w:val="20"/>
                <w:szCs w:val="20"/>
                <w:lang w:eastAsia="ar-SA"/>
              </w:rPr>
              <w:t xml:space="preserve">2. Растворитель для тромбина, 10,5 мл – не менее 2 </w:t>
            </w:r>
            <w:proofErr w:type="spellStart"/>
            <w:r w:rsidRPr="00FF74D9">
              <w:rPr>
                <w:rFonts w:ascii="Times New Roman" w:eastAsia="ArialMT" w:hAnsi="Times New Roman"/>
                <w:kern w:val="2"/>
                <w:sz w:val="20"/>
                <w:szCs w:val="20"/>
                <w:lang w:eastAsia="ar-SA"/>
              </w:rPr>
              <w:t>фл</w:t>
            </w:r>
            <w:proofErr w:type="spellEnd"/>
            <w:r w:rsidRPr="00FF74D9">
              <w:rPr>
                <w:rFonts w:ascii="Times New Roman" w:eastAsia="ArialMT" w:hAnsi="Times New Roman"/>
                <w:kern w:val="2"/>
                <w:sz w:val="20"/>
                <w:szCs w:val="20"/>
                <w:lang w:eastAsia="ar-SA"/>
              </w:rPr>
              <w:t>.</w:t>
            </w:r>
          </w:p>
          <w:p w:rsidR="00927A61" w:rsidRPr="00FF74D9" w:rsidRDefault="00927A61" w:rsidP="00FF74D9">
            <w:pPr>
              <w:pStyle w:val="af9"/>
              <w:rPr>
                <w:rFonts w:ascii="Times New Roman" w:hAnsi="Times New Roman"/>
                <w:sz w:val="20"/>
                <w:szCs w:val="20"/>
              </w:rPr>
            </w:pPr>
            <w:r w:rsidRPr="00FF74D9">
              <w:rPr>
                <w:rFonts w:ascii="Times New Roman" w:eastAsia="ArialMT" w:hAnsi="Times New Roman"/>
                <w:kern w:val="2"/>
                <w:sz w:val="20"/>
                <w:szCs w:val="20"/>
                <w:lang w:eastAsia="ar-SA"/>
              </w:rPr>
              <w:t>Линейность определения от 0,9 до 10,0 г/л.</w:t>
            </w:r>
          </w:p>
          <w:p w:rsidR="00927A61" w:rsidRDefault="00927A61" w:rsidP="00FF74D9">
            <w:pPr>
              <w:pStyle w:val="af9"/>
              <w:rPr>
                <w:rFonts w:ascii="Times New Roman" w:hAnsi="Times New Roman"/>
                <w:sz w:val="20"/>
                <w:szCs w:val="20"/>
              </w:rPr>
            </w:pPr>
            <w:r w:rsidRPr="00FF74D9">
              <w:rPr>
                <w:rFonts w:ascii="Times New Roman" w:eastAsia="ArialMT" w:hAnsi="Times New Roman"/>
                <w:kern w:val="2"/>
                <w:sz w:val="20"/>
                <w:szCs w:val="20"/>
                <w:lang w:eastAsia="ar-SA"/>
              </w:rPr>
              <w:t>Хранение набора при температуре +2... +8</w:t>
            </w:r>
            <w:r w:rsidRPr="00FF74D9">
              <w:rPr>
                <w:rFonts w:ascii="Times New Roman" w:eastAsia="ArialMT" w:hAnsi="Times New Roman"/>
                <w:kern w:val="2"/>
                <w:sz w:val="20"/>
                <w:szCs w:val="20"/>
                <w:vertAlign w:val="superscript"/>
                <w:lang w:eastAsia="ar-SA"/>
              </w:rPr>
              <w:t>0</w:t>
            </w:r>
            <w:r w:rsidRPr="00FF74D9">
              <w:rPr>
                <w:rFonts w:ascii="Times New Roman" w:eastAsia="ArialMT" w:hAnsi="Times New Roman"/>
                <w:kern w:val="2"/>
                <w:sz w:val="20"/>
                <w:szCs w:val="20"/>
                <w:lang w:eastAsia="ar-SA"/>
              </w:rPr>
              <w:t>С в течение всего срока годности набора.</w:t>
            </w:r>
            <w:r w:rsidRPr="00FF74D9">
              <w:rPr>
                <w:rFonts w:ascii="Times New Roman" w:hAnsi="Times New Roman"/>
                <w:sz w:val="20"/>
                <w:szCs w:val="20"/>
              </w:rPr>
              <w:t xml:space="preserve"> </w:t>
            </w:r>
          </w:p>
          <w:p w:rsidR="00927A61" w:rsidRPr="00FF74D9" w:rsidRDefault="00927A61" w:rsidP="00927A61">
            <w:pPr>
              <w:pStyle w:val="af9"/>
              <w:rPr>
                <w:rFonts w:ascii="Times New Roman" w:hAnsi="Times New Roman"/>
                <w:sz w:val="20"/>
                <w:szCs w:val="20"/>
              </w:rPr>
            </w:pPr>
            <w:r w:rsidRPr="00FF74D9">
              <w:rPr>
                <w:rFonts w:ascii="Times New Roman" w:hAnsi="Times New Roman"/>
                <w:sz w:val="20"/>
                <w:szCs w:val="20"/>
              </w:rPr>
              <w:t>Количество определений</w:t>
            </w:r>
            <w:r>
              <w:rPr>
                <w:rFonts w:ascii="Times New Roman" w:hAnsi="Times New Roman"/>
                <w:sz w:val="20"/>
                <w:szCs w:val="20"/>
              </w:rPr>
              <w:t xml:space="preserve">; </w:t>
            </w:r>
            <w:r w:rsidRPr="00FF74D9">
              <w:rPr>
                <w:rFonts w:ascii="Times New Roman" w:hAnsi="Times New Roman"/>
                <w:sz w:val="20"/>
                <w:szCs w:val="20"/>
              </w:rPr>
              <w:t xml:space="preserve">не менее 100.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927A61" w:rsidRPr="002F66A3" w:rsidRDefault="00927A61" w:rsidP="002F66A3">
            <w:pPr>
              <w:jc w:val="center"/>
              <w:rPr>
                <w:sz w:val="20"/>
                <w:szCs w:val="20"/>
                <w:lang w:eastAsia="en-US"/>
              </w:rPr>
            </w:pPr>
            <w:r w:rsidRPr="002F66A3">
              <w:rPr>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927A61" w:rsidRPr="002F66A3" w:rsidRDefault="00927A61" w:rsidP="002F66A3">
            <w:pPr>
              <w:pStyle w:val="af9"/>
              <w:jc w:val="center"/>
              <w:rPr>
                <w:rFonts w:ascii="Times New Roman" w:hAnsi="Times New Roman"/>
                <w:sz w:val="20"/>
                <w:szCs w:val="20"/>
              </w:rPr>
            </w:pPr>
            <w:r w:rsidRPr="002F66A3">
              <w:rPr>
                <w:rFonts w:ascii="Times New Roman" w:hAnsi="Times New Roman"/>
                <w:sz w:val="20"/>
                <w:szCs w:val="20"/>
              </w:rPr>
              <w:t>20</w:t>
            </w:r>
          </w:p>
        </w:tc>
        <w:tc>
          <w:tcPr>
            <w:tcW w:w="576" w:type="pct"/>
            <w:tcBorders>
              <w:top w:val="single" w:sz="4" w:space="0" w:color="auto"/>
              <w:left w:val="nil"/>
              <w:bottom w:val="single" w:sz="4" w:space="0" w:color="auto"/>
              <w:right w:val="single" w:sz="4" w:space="0" w:color="auto"/>
            </w:tcBorders>
          </w:tcPr>
          <w:p w:rsidR="00927A61" w:rsidRDefault="002F66A3" w:rsidP="002E2A75">
            <w:pPr>
              <w:jc w:val="center"/>
              <w:rPr>
                <w:sz w:val="20"/>
                <w:szCs w:val="20"/>
              </w:rPr>
            </w:pPr>
            <w:r>
              <w:rPr>
                <w:sz w:val="20"/>
                <w:szCs w:val="20"/>
              </w:rPr>
              <w:t>3300,00</w:t>
            </w:r>
          </w:p>
        </w:tc>
      </w:tr>
      <w:tr w:rsidR="00927A61" w:rsidRPr="00FB0B4A"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927A61" w:rsidRPr="00FF74D9" w:rsidRDefault="00927A61" w:rsidP="00FF74D9">
            <w:pPr>
              <w:rPr>
                <w:sz w:val="20"/>
                <w:szCs w:val="20"/>
                <w:lang w:eastAsia="en-US"/>
              </w:rPr>
            </w:pPr>
            <w:r w:rsidRPr="00FF74D9">
              <w:rPr>
                <w:sz w:val="20"/>
                <w:szCs w:val="20"/>
                <w:lang w:eastAsia="en-US"/>
              </w:rPr>
              <w:t>13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927A61" w:rsidRPr="00FF74D9" w:rsidRDefault="00927A61" w:rsidP="00FF74D9">
            <w:pPr>
              <w:pStyle w:val="af9"/>
              <w:rPr>
                <w:rFonts w:ascii="Times New Roman" w:hAnsi="Times New Roman"/>
                <w:sz w:val="20"/>
                <w:szCs w:val="20"/>
              </w:rPr>
            </w:pPr>
            <w:r w:rsidRPr="00FF74D9">
              <w:rPr>
                <w:rFonts w:ascii="Times New Roman" w:hAnsi="Times New Roman"/>
                <w:sz w:val="20"/>
                <w:szCs w:val="20"/>
              </w:rPr>
              <w:t xml:space="preserve">Набор реагентов для определения  </w:t>
            </w:r>
            <w:r w:rsidRPr="00FF74D9">
              <w:rPr>
                <w:rFonts w:ascii="Times New Roman" w:eastAsia="Arial-BoldMT" w:hAnsi="Times New Roman"/>
                <w:bCs/>
                <w:sz w:val="20"/>
                <w:szCs w:val="20"/>
              </w:rPr>
              <w:t>АЧТВ.</w:t>
            </w:r>
          </w:p>
        </w:tc>
        <w:tc>
          <w:tcPr>
            <w:tcW w:w="2391" w:type="pct"/>
            <w:tcBorders>
              <w:top w:val="single" w:sz="4" w:space="0" w:color="auto"/>
              <w:left w:val="nil"/>
              <w:bottom w:val="single" w:sz="4" w:space="0" w:color="auto"/>
              <w:right w:val="single" w:sz="4" w:space="0" w:color="auto"/>
            </w:tcBorders>
          </w:tcPr>
          <w:p w:rsidR="00927A61" w:rsidRPr="00FF74D9" w:rsidRDefault="00927A61" w:rsidP="00FF74D9">
            <w:pPr>
              <w:pStyle w:val="af9"/>
              <w:rPr>
                <w:rFonts w:ascii="Times New Roman" w:hAnsi="Times New Roman"/>
                <w:sz w:val="20"/>
                <w:szCs w:val="20"/>
              </w:rPr>
            </w:pPr>
            <w:r w:rsidRPr="00FF74D9">
              <w:rPr>
                <w:rFonts w:ascii="Times New Roman" w:eastAsia="ArialMT" w:hAnsi="Times New Roman"/>
                <w:sz w:val="20"/>
                <w:szCs w:val="20"/>
              </w:rPr>
              <w:t xml:space="preserve">Определение активированного </w:t>
            </w:r>
            <w:proofErr w:type="spellStart"/>
            <w:r w:rsidRPr="00FF74D9">
              <w:rPr>
                <w:rFonts w:ascii="Times New Roman" w:eastAsia="ArialMT" w:hAnsi="Times New Roman"/>
                <w:sz w:val="20"/>
                <w:szCs w:val="20"/>
              </w:rPr>
              <w:t>парциальног</w:t>
            </w:r>
            <w:proofErr w:type="spellEnd"/>
            <w:r w:rsidRPr="00FF74D9">
              <w:rPr>
                <w:rFonts w:ascii="Times New Roman" w:eastAsia="ArialMT" w:hAnsi="Times New Roman"/>
                <w:sz w:val="20"/>
                <w:szCs w:val="20"/>
              </w:rPr>
              <w:t xml:space="preserve"> (частичного) </w:t>
            </w:r>
            <w:proofErr w:type="spellStart"/>
            <w:r w:rsidRPr="00FF74D9">
              <w:rPr>
                <w:rFonts w:ascii="Times New Roman" w:eastAsia="ArialMT" w:hAnsi="Times New Roman"/>
                <w:sz w:val="20"/>
                <w:szCs w:val="20"/>
              </w:rPr>
              <w:t>тромбопластинового</w:t>
            </w:r>
            <w:proofErr w:type="spellEnd"/>
            <w:r w:rsidRPr="00FF74D9">
              <w:rPr>
                <w:rFonts w:ascii="Times New Roman" w:eastAsia="ArialMT" w:hAnsi="Times New Roman"/>
                <w:sz w:val="20"/>
                <w:szCs w:val="20"/>
              </w:rPr>
              <w:t xml:space="preserve"> времени (АПТВ/АЧТВ, АВР, ЧТВ) готовый АПТВ (АЧТВ</w:t>
            </w:r>
            <w:proofErr w:type="gramStart"/>
            <w:r w:rsidRPr="00FF74D9">
              <w:rPr>
                <w:rFonts w:ascii="Times New Roman" w:eastAsia="ArialMT" w:hAnsi="Times New Roman"/>
                <w:sz w:val="20"/>
                <w:szCs w:val="20"/>
              </w:rPr>
              <w:t>)-</w:t>
            </w:r>
            <w:proofErr w:type="spellStart"/>
            <w:proofErr w:type="gramEnd"/>
            <w:r w:rsidRPr="00FF74D9">
              <w:rPr>
                <w:rFonts w:ascii="Times New Roman" w:eastAsia="ArialMT" w:hAnsi="Times New Roman"/>
                <w:sz w:val="20"/>
                <w:szCs w:val="20"/>
              </w:rPr>
              <w:t>Еl</w:t>
            </w:r>
            <w:proofErr w:type="spellEnd"/>
            <w:r w:rsidRPr="00FF74D9">
              <w:rPr>
                <w:rFonts w:ascii="Times New Roman" w:eastAsia="ArialMT" w:hAnsi="Times New Roman"/>
                <w:sz w:val="20"/>
                <w:szCs w:val="20"/>
              </w:rPr>
              <w:t xml:space="preserve">-реагент со стабилизатором и буфером - 4фл; </w:t>
            </w:r>
            <w:proofErr w:type="spellStart"/>
            <w:r w:rsidRPr="00FF74D9">
              <w:rPr>
                <w:rFonts w:ascii="Times New Roman" w:eastAsia="ArialMT" w:hAnsi="Times New Roman"/>
                <w:sz w:val="20"/>
                <w:szCs w:val="20"/>
              </w:rPr>
              <w:t>Са</w:t>
            </w:r>
            <w:proofErr w:type="spellEnd"/>
            <w:r w:rsidRPr="00FF74D9">
              <w:rPr>
                <w:rFonts w:ascii="Times New Roman" w:eastAsia="ArialMT" w:hAnsi="Times New Roman"/>
                <w:sz w:val="20"/>
                <w:szCs w:val="20"/>
              </w:rPr>
              <w:t xml:space="preserve">-хлорид - 2,0мл. </w:t>
            </w:r>
            <w:r w:rsidRPr="00FF74D9">
              <w:rPr>
                <w:rFonts w:ascii="Times New Roman" w:hAnsi="Times New Roman"/>
                <w:sz w:val="20"/>
                <w:szCs w:val="20"/>
              </w:rPr>
              <w:t xml:space="preserve"> Количество определений-не менее 100.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927A61" w:rsidRPr="002F66A3" w:rsidRDefault="00927A61" w:rsidP="002F66A3">
            <w:pPr>
              <w:jc w:val="center"/>
              <w:rPr>
                <w:sz w:val="20"/>
                <w:szCs w:val="20"/>
                <w:lang w:eastAsia="en-US"/>
              </w:rPr>
            </w:pPr>
            <w:r w:rsidRPr="002F66A3">
              <w:rPr>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927A61" w:rsidRPr="002F66A3" w:rsidRDefault="00927A61" w:rsidP="002F66A3">
            <w:pPr>
              <w:pStyle w:val="af9"/>
              <w:jc w:val="center"/>
              <w:rPr>
                <w:rFonts w:ascii="Times New Roman" w:hAnsi="Times New Roman"/>
                <w:sz w:val="20"/>
                <w:szCs w:val="20"/>
              </w:rPr>
            </w:pPr>
            <w:r w:rsidRPr="002F66A3">
              <w:rPr>
                <w:rFonts w:ascii="Times New Roman" w:hAnsi="Times New Roman"/>
                <w:sz w:val="20"/>
                <w:szCs w:val="20"/>
              </w:rPr>
              <w:t>20</w:t>
            </w:r>
          </w:p>
        </w:tc>
        <w:tc>
          <w:tcPr>
            <w:tcW w:w="576" w:type="pct"/>
            <w:tcBorders>
              <w:top w:val="single" w:sz="4" w:space="0" w:color="auto"/>
              <w:left w:val="nil"/>
              <w:bottom w:val="single" w:sz="4" w:space="0" w:color="auto"/>
              <w:right w:val="single" w:sz="4" w:space="0" w:color="auto"/>
            </w:tcBorders>
          </w:tcPr>
          <w:p w:rsidR="00927A61" w:rsidRDefault="002F66A3" w:rsidP="002E2A75">
            <w:pPr>
              <w:jc w:val="center"/>
              <w:rPr>
                <w:sz w:val="20"/>
                <w:szCs w:val="20"/>
              </w:rPr>
            </w:pPr>
            <w:r>
              <w:rPr>
                <w:sz w:val="20"/>
                <w:szCs w:val="20"/>
              </w:rPr>
              <w:t>1450,00</w:t>
            </w:r>
          </w:p>
        </w:tc>
      </w:tr>
      <w:tr w:rsidR="00927A61" w:rsidRPr="00FB0B4A"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927A61" w:rsidRPr="00FF74D9" w:rsidRDefault="00927A61" w:rsidP="00FF74D9">
            <w:pPr>
              <w:rPr>
                <w:sz w:val="20"/>
                <w:szCs w:val="20"/>
                <w:lang w:eastAsia="en-US"/>
              </w:rPr>
            </w:pPr>
            <w:r w:rsidRPr="00FF74D9">
              <w:rPr>
                <w:sz w:val="20"/>
                <w:szCs w:val="20"/>
                <w:lang w:eastAsia="en-US"/>
              </w:rPr>
              <w:t>14</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927A61" w:rsidRPr="00FF74D9" w:rsidRDefault="00927A61" w:rsidP="00FF74D9">
            <w:pPr>
              <w:pStyle w:val="af9"/>
              <w:rPr>
                <w:rFonts w:ascii="Times New Roman" w:hAnsi="Times New Roman"/>
                <w:sz w:val="20"/>
                <w:szCs w:val="20"/>
              </w:rPr>
            </w:pPr>
            <w:r w:rsidRPr="00FF74D9">
              <w:rPr>
                <w:rFonts w:ascii="Times New Roman" w:hAnsi="Times New Roman"/>
                <w:sz w:val="20"/>
                <w:szCs w:val="20"/>
              </w:rPr>
              <w:t>Сульфосалициловая кислота, реагент</w:t>
            </w:r>
          </w:p>
        </w:tc>
        <w:tc>
          <w:tcPr>
            <w:tcW w:w="2391" w:type="pct"/>
            <w:tcBorders>
              <w:top w:val="single" w:sz="4" w:space="0" w:color="auto"/>
              <w:left w:val="nil"/>
              <w:bottom w:val="single" w:sz="4" w:space="0" w:color="auto"/>
              <w:right w:val="single" w:sz="4" w:space="0" w:color="auto"/>
            </w:tcBorders>
          </w:tcPr>
          <w:p w:rsidR="00927A61" w:rsidRPr="00FF74D9" w:rsidRDefault="00927A61" w:rsidP="00927A61">
            <w:pPr>
              <w:pStyle w:val="af9"/>
              <w:rPr>
                <w:rFonts w:ascii="Times New Roman" w:eastAsia="ArialMT" w:hAnsi="Times New Roman"/>
                <w:sz w:val="20"/>
                <w:szCs w:val="20"/>
              </w:rPr>
            </w:pPr>
            <w:r w:rsidRPr="00FF74D9">
              <w:rPr>
                <w:rFonts w:ascii="Times New Roman" w:eastAsia="ArialMT" w:hAnsi="Times New Roman"/>
                <w:sz w:val="20"/>
                <w:szCs w:val="20"/>
              </w:rPr>
              <w:t>Реагент, белый кристаллический порошок или бесцветные кристаллы без запаха. Назначение: качественное и количественное обнаружение белка в моче. Упаковка: до 0,5 кг.</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927A61" w:rsidRPr="002F66A3" w:rsidRDefault="00927A61" w:rsidP="002F66A3">
            <w:pPr>
              <w:jc w:val="center"/>
              <w:rPr>
                <w:sz w:val="20"/>
                <w:szCs w:val="20"/>
                <w:lang w:eastAsia="en-US"/>
              </w:rPr>
            </w:pPr>
            <w:r w:rsidRPr="002F66A3">
              <w:rPr>
                <w:sz w:val="20"/>
                <w:szCs w:val="20"/>
                <w:lang w:eastAsia="en-US"/>
              </w:rPr>
              <w:t>кг</w:t>
            </w:r>
          </w:p>
        </w:tc>
        <w:tc>
          <w:tcPr>
            <w:tcW w:w="410" w:type="pct"/>
            <w:tcBorders>
              <w:top w:val="single" w:sz="4" w:space="0" w:color="auto"/>
              <w:left w:val="nil"/>
              <w:bottom w:val="single" w:sz="4" w:space="0" w:color="auto"/>
              <w:right w:val="single" w:sz="4" w:space="0" w:color="auto"/>
            </w:tcBorders>
            <w:shd w:val="clear" w:color="auto" w:fill="auto"/>
          </w:tcPr>
          <w:p w:rsidR="00927A61" w:rsidRPr="002F66A3" w:rsidRDefault="00927A61" w:rsidP="002F66A3">
            <w:pPr>
              <w:pStyle w:val="af9"/>
              <w:jc w:val="center"/>
              <w:rPr>
                <w:rFonts w:ascii="Times New Roman" w:hAnsi="Times New Roman"/>
                <w:sz w:val="20"/>
                <w:szCs w:val="20"/>
              </w:rPr>
            </w:pPr>
            <w:r w:rsidRPr="002F66A3">
              <w:rPr>
                <w:rFonts w:ascii="Times New Roman" w:hAnsi="Times New Roman"/>
                <w:sz w:val="20"/>
                <w:szCs w:val="20"/>
              </w:rPr>
              <w:t>6,0</w:t>
            </w:r>
          </w:p>
        </w:tc>
        <w:tc>
          <w:tcPr>
            <w:tcW w:w="576" w:type="pct"/>
            <w:tcBorders>
              <w:top w:val="single" w:sz="4" w:space="0" w:color="auto"/>
              <w:left w:val="nil"/>
              <w:bottom w:val="single" w:sz="4" w:space="0" w:color="auto"/>
              <w:right w:val="single" w:sz="4" w:space="0" w:color="auto"/>
            </w:tcBorders>
          </w:tcPr>
          <w:p w:rsidR="00927A61" w:rsidRDefault="002F66A3" w:rsidP="002E2A75">
            <w:pPr>
              <w:jc w:val="center"/>
              <w:rPr>
                <w:sz w:val="20"/>
                <w:szCs w:val="20"/>
              </w:rPr>
            </w:pPr>
            <w:r>
              <w:rPr>
                <w:sz w:val="20"/>
                <w:szCs w:val="20"/>
              </w:rPr>
              <w:t>620,00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lastRenderedPageBreak/>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lastRenderedPageBreak/>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0D34B6" w:rsidRDefault="000D34B6" w:rsidP="00B8322C">
      <w:pPr>
        <w:jc w:val="right"/>
        <w:rPr>
          <w:rFonts w:ascii="Cuprum" w:hAnsi="Cuprum" w:cs="Tahoma"/>
          <w:b/>
          <w:bCs/>
          <w:sz w:val="20"/>
          <w:szCs w:val="20"/>
        </w:rPr>
      </w:pPr>
    </w:p>
    <w:p w:rsidR="00471229" w:rsidRDefault="00471229" w:rsidP="00B8322C">
      <w:pPr>
        <w:jc w:val="right"/>
        <w:rPr>
          <w:rFonts w:ascii="Cuprum" w:hAnsi="Cuprum" w:cs="Tahoma"/>
          <w:b/>
          <w:bCs/>
          <w:sz w:val="20"/>
          <w:szCs w:val="20"/>
        </w:rPr>
      </w:pPr>
    </w:p>
    <w:p w:rsidR="00471229" w:rsidRDefault="00471229"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2F66A3" w:rsidRDefault="002F66A3" w:rsidP="00B8322C">
      <w:pPr>
        <w:jc w:val="right"/>
        <w:rPr>
          <w:rFonts w:ascii="Cuprum" w:hAnsi="Cuprum" w:cs="Tahoma"/>
          <w:b/>
          <w:bCs/>
          <w:sz w:val="20"/>
          <w:szCs w:val="20"/>
        </w:rPr>
      </w:pPr>
    </w:p>
    <w:p w:rsidR="00471229" w:rsidRDefault="00471229" w:rsidP="00B8322C">
      <w:pPr>
        <w:jc w:val="right"/>
        <w:rPr>
          <w:rFonts w:ascii="Cuprum" w:hAnsi="Cuprum" w:cs="Tahoma"/>
          <w:b/>
          <w:bCs/>
          <w:sz w:val="20"/>
          <w:szCs w:val="20"/>
        </w:rPr>
      </w:pPr>
    </w:p>
    <w:p w:rsidR="00471229" w:rsidRDefault="0047122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FF74D9">
        <w:rPr>
          <w:b/>
          <w:sz w:val="20"/>
          <w:szCs w:val="20"/>
        </w:rPr>
        <w:t>наборов реагентов для КЛД</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FF74D9">
        <w:rPr>
          <w:b/>
          <w:kern w:val="32"/>
          <w:sz w:val="20"/>
          <w:szCs w:val="20"/>
        </w:rPr>
        <w:t>239-21н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FF74D9">
        <w:rPr>
          <w:sz w:val="19"/>
          <w:szCs w:val="19"/>
        </w:rPr>
        <w:t>239-21н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FF74D9">
        <w:rPr>
          <w:b/>
          <w:bCs/>
          <w:sz w:val="19"/>
          <w:szCs w:val="19"/>
        </w:rPr>
        <w:t>наборов реагентов для КЛД</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D120C1">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D120C1">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FF74D9">
        <w:rPr>
          <w:rFonts w:ascii="Times New Roman" w:hAnsi="Times New Roman" w:cs="Times New Roman"/>
          <w:bCs/>
          <w:sz w:val="19"/>
          <w:szCs w:val="19"/>
        </w:rPr>
        <w:t>наборов реагентов для КЛД</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D120C1">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Поставка товара осуществляется силами Поставщика партиями по заявкам Заказчика с момента подписания договора по 3</w:t>
      </w:r>
      <w:r w:rsidR="004A083A">
        <w:rPr>
          <w:sz w:val="19"/>
          <w:szCs w:val="19"/>
        </w:rPr>
        <w:t>1</w:t>
      </w:r>
      <w:r w:rsidR="00495A5A" w:rsidRPr="00495A5A">
        <w:rPr>
          <w:sz w:val="19"/>
          <w:szCs w:val="19"/>
        </w:rPr>
        <w:t>.</w:t>
      </w:r>
      <w:r w:rsidR="00757E1E">
        <w:rPr>
          <w:sz w:val="19"/>
          <w:szCs w:val="19"/>
        </w:rPr>
        <w:t>12</w:t>
      </w:r>
      <w:r w:rsidR="00495A5A" w:rsidRPr="00495A5A">
        <w:rPr>
          <w:sz w:val="19"/>
          <w:szCs w:val="19"/>
        </w:rPr>
        <w:t>.2022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757E1E" w:rsidRDefault="00757E1E" w:rsidP="00E94A4D">
      <w:pPr>
        <w:jc w:val="right"/>
        <w:rPr>
          <w:sz w:val="20"/>
          <w:szCs w:val="20"/>
        </w:rPr>
      </w:pPr>
    </w:p>
    <w:p w:rsidR="00757E1E" w:rsidRDefault="00757E1E"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FF74D9">
        <w:rPr>
          <w:sz w:val="20"/>
          <w:szCs w:val="20"/>
        </w:rPr>
        <w:t>239-21н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FF74D9">
        <w:rPr>
          <w:b/>
          <w:sz w:val="20"/>
          <w:szCs w:val="20"/>
        </w:rPr>
        <w:t>наборов реагентов для КЛД</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FF74D9">
        <w:rPr>
          <w:b/>
          <w:kern w:val="32"/>
          <w:sz w:val="20"/>
          <w:szCs w:val="20"/>
        </w:rPr>
        <w:t>239-21н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FF74D9">
        <w:rPr>
          <w:sz w:val="20"/>
          <w:szCs w:val="20"/>
        </w:rPr>
        <w:t>наборов реагентов для КЛД</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FF74D9">
        <w:rPr>
          <w:sz w:val="20"/>
          <w:szCs w:val="20"/>
        </w:rPr>
        <w:t>наборов реагентов для КЛД</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w:t>
      </w:r>
      <w:proofErr w:type="gramStart"/>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D34B6" w:rsidRDefault="000D34B6" w:rsidP="00937DBB">
      <w:pPr>
        <w:ind w:left="2978"/>
        <w:rPr>
          <w:b/>
          <w:sz w:val="20"/>
          <w:szCs w:val="20"/>
        </w:rPr>
      </w:pPr>
    </w:p>
    <w:p w:rsidR="000D34B6" w:rsidRDefault="000D34B6"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757E1E" w:rsidRDefault="00757E1E"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547739">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739" w:rsidRDefault="00547739" w:rsidP="00ED57EB">
      <w:r>
        <w:separator/>
      </w:r>
    </w:p>
  </w:endnote>
  <w:endnote w:type="continuationSeparator" w:id="0">
    <w:p w:rsidR="00547739" w:rsidRDefault="0054773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MT">
    <w:altName w:val="Arial Unicode MS"/>
    <w:charset w:val="80"/>
    <w:family w:val="swiss"/>
    <w:pitch w:val="default"/>
  </w:font>
  <w:font w:name="Arial-BoldMT">
    <w:altName w:val="Arial Unicode MS"/>
    <w:charset w:val="8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547739" w:rsidRDefault="00547739">
        <w:pPr>
          <w:pStyle w:val="af7"/>
          <w:jc w:val="right"/>
        </w:pPr>
        <w:r>
          <w:fldChar w:fldCharType="begin"/>
        </w:r>
        <w:r>
          <w:instrText xml:space="preserve"> PAGE   \* MERGEFORMAT </w:instrText>
        </w:r>
        <w:r>
          <w:fldChar w:fldCharType="separate"/>
        </w:r>
        <w:r w:rsidR="00500BFD">
          <w:rPr>
            <w:noProof/>
          </w:rPr>
          <w:t>17</w:t>
        </w:r>
        <w:r>
          <w:rPr>
            <w:noProof/>
          </w:rPr>
          <w:fldChar w:fldCharType="end"/>
        </w:r>
      </w:p>
    </w:sdtContent>
  </w:sdt>
  <w:p w:rsidR="00547739" w:rsidRDefault="0054773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739" w:rsidRDefault="00547739" w:rsidP="00ED57EB">
      <w:r>
        <w:separator/>
      </w:r>
    </w:p>
  </w:footnote>
  <w:footnote w:type="continuationSeparator" w:id="0">
    <w:p w:rsidR="00547739" w:rsidRDefault="00547739" w:rsidP="00ED57EB">
      <w:r>
        <w:continuationSeparator/>
      </w:r>
    </w:p>
  </w:footnote>
  <w:footnote w:id="1">
    <w:p w:rsidR="00547739" w:rsidRPr="000966CA" w:rsidRDefault="00547739"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1E3D10"/>
    <w:multiLevelType w:val="hybridMultilevel"/>
    <w:tmpl w:val="B8622F0E"/>
    <w:lvl w:ilvl="0" w:tplc="ADEA59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E3DD2"/>
    <w:multiLevelType w:val="hybridMultilevel"/>
    <w:tmpl w:val="AB824ADE"/>
    <w:lvl w:ilvl="0" w:tplc="6414D8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3"/>
  </w:num>
  <w:num w:numId="3">
    <w:abstractNumId w:val="40"/>
  </w:num>
  <w:num w:numId="4">
    <w:abstractNumId w:val="1"/>
  </w:num>
  <w:num w:numId="5">
    <w:abstractNumId w:val="21"/>
  </w:num>
  <w:num w:numId="6">
    <w:abstractNumId w:val="27"/>
  </w:num>
  <w:num w:numId="7">
    <w:abstractNumId w:val="22"/>
  </w:num>
  <w:num w:numId="8">
    <w:abstractNumId w:val="14"/>
  </w:num>
  <w:num w:numId="9">
    <w:abstractNumId w:val="46"/>
  </w:num>
  <w:num w:numId="10">
    <w:abstractNumId w:val="48"/>
  </w:num>
  <w:num w:numId="11">
    <w:abstractNumId w:val="31"/>
  </w:num>
  <w:num w:numId="12">
    <w:abstractNumId w:val="4"/>
  </w:num>
  <w:num w:numId="13">
    <w:abstractNumId w:val="49"/>
  </w:num>
  <w:num w:numId="14">
    <w:abstractNumId w:val="26"/>
  </w:num>
  <w:num w:numId="15">
    <w:abstractNumId w:val="29"/>
  </w:num>
  <w:num w:numId="16">
    <w:abstractNumId w:val="15"/>
  </w:num>
  <w:num w:numId="17">
    <w:abstractNumId w:val="9"/>
  </w:num>
  <w:num w:numId="18">
    <w:abstractNumId w:val="42"/>
  </w:num>
  <w:num w:numId="19">
    <w:abstractNumId w:val="3"/>
  </w:num>
  <w:num w:numId="20">
    <w:abstractNumId w:val="33"/>
  </w:num>
  <w:num w:numId="21">
    <w:abstractNumId w:val="16"/>
  </w:num>
  <w:num w:numId="22">
    <w:abstractNumId w:val="0"/>
  </w:num>
  <w:num w:numId="23">
    <w:abstractNumId w:val="5"/>
  </w:num>
  <w:num w:numId="24">
    <w:abstractNumId w:val="38"/>
  </w:num>
  <w:num w:numId="25">
    <w:abstractNumId w:val="6"/>
  </w:num>
  <w:num w:numId="26">
    <w:abstractNumId w:val="44"/>
  </w:num>
  <w:num w:numId="27">
    <w:abstractNumId w:val="18"/>
  </w:num>
  <w:num w:numId="28">
    <w:abstractNumId w:val="43"/>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1"/>
  </w:num>
  <w:num w:numId="33">
    <w:abstractNumId w:val="12"/>
  </w:num>
  <w:num w:numId="34">
    <w:abstractNumId w:val="25"/>
  </w:num>
  <w:num w:numId="35">
    <w:abstractNumId w:val="8"/>
  </w:num>
  <w:num w:numId="36">
    <w:abstractNumId w:val="10"/>
  </w:num>
  <w:num w:numId="37">
    <w:abstractNumId w:val="35"/>
  </w:num>
  <w:num w:numId="38">
    <w:abstractNumId w:val="32"/>
  </w:num>
  <w:num w:numId="39">
    <w:abstractNumId w:val="7"/>
  </w:num>
  <w:num w:numId="40">
    <w:abstractNumId w:val="17"/>
  </w:num>
  <w:num w:numId="41">
    <w:abstractNumId w:val="19"/>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0"/>
  </w:num>
  <w:num w:numId="49">
    <w:abstractNumId w:val="47"/>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6A3"/>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A1F03-E688-4618-B429-286D9F4D6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27</Pages>
  <Words>11902</Words>
  <Characters>87071</Characters>
  <Application>Microsoft Office Word</Application>
  <DocSecurity>0</DocSecurity>
  <Lines>725</Lines>
  <Paragraphs>197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98776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2021-10-07T08:04:00Z</cp:lastPrinted>
  <dcterms:created xsi:type="dcterms:W3CDTF">2021-10-07T06:59:00Z</dcterms:created>
  <dcterms:modified xsi:type="dcterms:W3CDTF">2021-10-07T08:07:00Z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