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BE2B7A">
        <w:rPr>
          <w:b/>
          <w:sz w:val="28"/>
          <w:szCs w:val="28"/>
        </w:rPr>
        <w:t xml:space="preserve">жидкого антибактериального мыла для рук с дезэффектом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BE2B7A">
        <w:rPr>
          <w:b/>
          <w:kern w:val="32"/>
          <w:sz w:val="28"/>
          <w:szCs w:val="28"/>
        </w:rPr>
        <w:t>235-21н</w:t>
      </w:r>
    </w:p>
    <w:p w:rsidR="00BE2B7A" w:rsidRDefault="00BE2B7A" w:rsidP="00794A91">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BE2B7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BE2B7A">
              <w:rPr>
                <w:sz w:val="20"/>
                <w:szCs w:val="20"/>
              </w:rPr>
              <w:t>жидкого антибактериального мыла для рук с дезэффектом</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8911AE" w:rsidRPr="00BE2B7A" w:rsidRDefault="00BE2B7A" w:rsidP="00BE2B7A">
            <w:pPr>
              <w:rPr>
                <w:sz w:val="20"/>
                <w:szCs w:val="20"/>
              </w:rPr>
            </w:pPr>
            <w:r w:rsidRPr="00BE2B7A">
              <w:rPr>
                <w:sz w:val="20"/>
                <w:szCs w:val="20"/>
              </w:rPr>
              <w:t>20.41.31.190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AF501A" w:rsidP="00BE2B7A">
            <w:pPr>
              <w:autoSpaceDE w:val="0"/>
              <w:autoSpaceDN w:val="0"/>
              <w:adjustRightInd w:val="0"/>
              <w:rPr>
                <w:sz w:val="20"/>
                <w:szCs w:val="20"/>
              </w:rPr>
            </w:pPr>
            <w:r>
              <w:rPr>
                <w:sz w:val="20"/>
                <w:szCs w:val="20"/>
              </w:rPr>
              <w:t>5</w:t>
            </w:r>
            <w:r w:rsidR="00BE2B7A">
              <w:rPr>
                <w:sz w:val="20"/>
                <w:szCs w:val="20"/>
              </w:rPr>
              <w:t>12</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EB1506" w:rsidRPr="009B09C6" w:rsidRDefault="00180675" w:rsidP="00EB1506">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A24880" w:rsidRPr="009B09C6" w:rsidRDefault="000E3A4D" w:rsidP="001D384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AF501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AF501A">
              <w:rPr>
                <w:sz w:val="20"/>
                <w:szCs w:val="20"/>
              </w:rPr>
              <w:t>25</w:t>
            </w:r>
            <w:r>
              <w:rPr>
                <w:sz w:val="20"/>
                <w:szCs w:val="20"/>
              </w:rPr>
              <w:t>.</w:t>
            </w:r>
            <w:r w:rsidR="00AF501A">
              <w:rPr>
                <w:sz w:val="20"/>
                <w:szCs w:val="20"/>
              </w:rPr>
              <w:t>12</w:t>
            </w:r>
            <w:r>
              <w:rPr>
                <w:sz w:val="20"/>
                <w:szCs w:val="20"/>
              </w:rPr>
              <w:t>.2022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BE2B7A">
            <w:pPr>
              <w:jc w:val="both"/>
              <w:rPr>
                <w:sz w:val="20"/>
                <w:szCs w:val="20"/>
              </w:rPr>
            </w:pPr>
            <w:r w:rsidRPr="00FE2446">
              <w:rPr>
                <w:sz w:val="20"/>
                <w:szCs w:val="20"/>
              </w:rPr>
              <w:t xml:space="preserve">г. Иркутск, </w:t>
            </w:r>
            <w:r w:rsidR="00A24880">
              <w:rPr>
                <w:sz w:val="20"/>
                <w:szCs w:val="20"/>
              </w:rPr>
              <w:t xml:space="preserve">ул. </w:t>
            </w:r>
            <w:r w:rsidR="000E3A4D">
              <w:rPr>
                <w:sz w:val="20"/>
                <w:szCs w:val="20"/>
              </w:rPr>
              <w:t xml:space="preserve">Баумана, 214А </w:t>
            </w:r>
            <w:r w:rsidR="00A24880">
              <w:rPr>
                <w:sz w:val="20"/>
                <w:szCs w:val="20"/>
              </w:rPr>
              <w:t>(</w:t>
            </w:r>
            <w:r w:rsidR="000E3A4D">
              <w:rPr>
                <w:sz w:val="20"/>
                <w:szCs w:val="20"/>
              </w:rPr>
              <w:t>2</w:t>
            </w:r>
            <w:r w:rsidR="00BE2B7A">
              <w:rPr>
                <w:sz w:val="20"/>
                <w:szCs w:val="20"/>
              </w:rPr>
              <w:t>,4</w:t>
            </w:r>
            <w:r w:rsidR="00A24880">
              <w:rPr>
                <w:sz w:val="20"/>
                <w:szCs w:val="20"/>
              </w:rPr>
              <w:t xml:space="preserve"> этаж)</w:t>
            </w:r>
            <w:r w:rsidR="00BE2B7A">
              <w:rPr>
                <w:sz w:val="20"/>
                <w:szCs w:val="20"/>
              </w:rPr>
              <w:t>, ул. Ярославского, 300 (4 этаж), ул. Академика Образцова, 27щ (цоколь), ул. Партизанская, 74ж (2 этаж)</w:t>
            </w:r>
            <w:r w:rsidR="00A24880">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BE2B7A" w:rsidP="00BE2B7A">
            <w:pPr>
              <w:tabs>
                <w:tab w:val="left" w:pos="6022"/>
              </w:tabs>
              <w:ind w:right="72"/>
              <w:rPr>
                <w:sz w:val="20"/>
                <w:szCs w:val="20"/>
              </w:rPr>
            </w:pPr>
            <w:r>
              <w:rPr>
                <w:sz w:val="20"/>
                <w:szCs w:val="20"/>
              </w:rPr>
              <w:t>124 200,00</w:t>
            </w:r>
            <w:r w:rsidR="00AF501A">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сто двадцать четыре тысячи двести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BE2B7A">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BE2B7A">
              <w:rPr>
                <w:b/>
                <w:sz w:val="20"/>
                <w:szCs w:val="20"/>
              </w:rPr>
              <w:t>06</w:t>
            </w:r>
            <w:r w:rsidRPr="008024A7">
              <w:rPr>
                <w:b/>
                <w:sz w:val="20"/>
                <w:szCs w:val="20"/>
              </w:rPr>
              <w:t>»</w:t>
            </w:r>
            <w:r w:rsidR="00BB2CB6" w:rsidRPr="008024A7">
              <w:rPr>
                <w:b/>
                <w:sz w:val="20"/>
                <w:szCs w:val="20"/>
              </w:rPr>
              <w:t xml:space="preserve"> </w:t>
            </w:r>
            <w:r w:rsidR="00BE2B7A">
              <w:rPr>
                <w:b/>
                <w:sz w:val="20"/>
                <w:szCs w:val="20"/>
              </w:rPr>
              <w:t>октября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BE2B7A">
              <w:rPr>
                <w:b/>
                <w:sz w:val="20"/>
                <w:szCs w:val="20"/>
              </w:rPr>
              <w:t>«14» октября 2021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BE2B7A">
              <w:rPr>
                <w:sz w:val="20"/>
                <w:szCs w:val="20"/>
              </w:rPr>
              <w:t>06</w:t>
            </w:r>
            <w:r w:rsidRPr="008024A7">
              <w:rPr>
                <w:sz w:val="20"/>
                <w:szCs w:val="20"/>
              </w:rPr>
              <w:t xml:space="preserve">» </w:t>
            </w:r>
            <w:r w:rsidR="00BE2B7A">
              <w:rPr>
                <w:sz w:val="20"/>
                <w:szCs w:val="20"/>
              </w:rPr>
              <w:t>октября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BE2B7A">
            <w:pPr>
              <w:jc w:val="both"/>
              <w:rPr>
                <w:sz w:val="20"/>
                <w:szCs w:val="20"/>
              </w:rPr>
            </w:pPr>
            <w:r w:rsidRPr="00BE2B7A">
              <w:rPr>
                <w:bCs/>
                <w:sz w:val="20"/>
                <w:szCs w:val="20"/>
              </w:rPr>
              <w:t>«</w:t>
            </w:r>
            <w:r w:rsidR="00BE2B7A">
              <w:rPr>
                <w:bCs/>
                <w:sz w:val="20"/>
                <w:szCs w:val="20"/>
              </w:rPr>
              <w:t>14</w:t>
            </w:r>
            <w:r w:rsidRPr="00BE2B7A">
              <w:rPr>
                <w:bCs/>
                <w:sz w:val="20"/>
                <w:szCs w:val="20"/>
              </w:rPr>
              <w:t xml:space="preserve">» </w:t>
            </w:r>
            <w:r w:rsidR="00BE2B7A">
              <w:rPr>
                <w:bCs/>
                <w:sz w:val="20"/>
                <w:szCs w:val="20"/>
              </w:rPr>
              <w:t>октября</w:t>
            </w:r>
            <w:r w:rsidR="00BB2CB6" w:rsidRPr="00BE2B7A">
              <w:rPr>
                <w:bCs/>
                <w:sz w:val="20"/>
                <w:szCs w:val="20"/>
              </w:rPr>
              <w:t xml:space="preserve"> </w:t>
            </w:r>
            <w:r w:rsidRPr="00BE2B7A">
              <w:rPr>
                <w:bCs/>
                <w:sz w:val="20"/>
                <w:szCs w:val="20"/>
              </w:rPr>
              <w:t>20</w:t>
            </w:r>
            <w:r w:rsidR="000D65F6" w:rsidRPr="00BE2B7A">
              <w:rPr>
                <w:bCs/>
                <w:sz w:val="20"/>
                <w:szCs w:val="20"/>
              </w:rPr>
              <w:t>2</w:t>
            </w:r>
            <w:r w:rsidR="00D14E3B" w:rsidRPr="00BE2B7A">
              <w:rPr>
                <w:bCs/>
                <w:sz w:val="20"/>
                <w:szCs w:val="20"/>
              </w:rPr>
              <w:t>1</w:t>
            </w:r>
            <w:r w:rsidRPr="00BE2B7A">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E2B7A" w:rsidP="00DA1FB1">
            <w:pPr>
              <w:autoSpaceDE w:val="0"/>
              <w:autoSpaceDN w:val="0"/>
              <w:adjustRightInd w:val="0"/>
              <w:jc w:val="both"/>
              <w:outlineLvl w:val="1"/>
              <w:rPr>
                <w:sz w:val="20"/>
                <w:szCs w:val="20"/>
              </w:rPr>
            </w:pPr>
            <w:r>
              <w:rPr>
                <w:sz w:val="20"/>
                <w:szCs w:val="20"/>
              </w:rPr>
              <w:t>3 726,00</w:t>
            </w:r>
            <w:r w:rsidR="00DA1FB1" w:rsidRPr="008024A7">
              <w:rPr>
                <w:sz w:val="20"/>
                <w:szCs w:val="20"/>
              </w:rPr>
              <w:t xml:space="preserve"> руб. (</w:t>
            </w:r>
            <w:r>
              <w:rPr>
                <w:sz w:val="20"/>
                <w:szCs w:val="20"/>
              </w:rPr>
              <w:t>три тысячи семьсот двадцать шесть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BE2B7A" w:rsidRDefault="00487F7E" w:rsidP="00175E6F">
            <w:pPr>
              <w:jc w:val="both"/>
              <w:rPr>
                <w:b/>
                <w:sz w:val="20"/>
                <w:szCs w:val="20"/>
              </w:rPr>
            </w:pPr>
            <w:r w:rsidRPr="00BE2B7A">
              <w:rPr>
                <w:b/>
                <w:iCs/>
                <w:sz w:val="20"/>
                <w:szCs w:val="20"/>
              </w:rPr>
              <w:t xml:space="preserve">Формы и порядок предоставления разъяснений положений </w:t>
            </w:r>
            <w:r w:rsidR="007F5ECC" w:rsidRPr="00BE2B7A">
              <w:rPr>
                <w:b/>
                <w:sz w:val="20"/>
                <w:szCs w:val="20"/>
              </w:rPr>
              <w:t>Извещения</w:t>
            </w:r>
            <w:r w:rsidRPr="00BE2B7A">
              <w:rPr>
                <w:b/>
                <w:sz w:val="20"/>
                <w:szCs w:val="20"/>
              </w:rPr>
              <w:t>:</w:t>
            </w:r>
          </w:p>
          <w:p w:rsidR="00487F7E" w:rsidRPr="00BE2B7A" w:rsidRDefault="00487F7E" w:rsidP="00175E6F">
            <w:pPr>
              <w:jc w:val="both"/>
              <w:rPr>
                <w:iCs/>
                <w:sz w:val="20"/>
                <w:szCs w:val="20"/>
              </w:rPr>
            </w:pPr>
            <w:r w:rsidRPr="00BE2B7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BE2B7A" w:rsidRDefault="00487F7E" w:rsidP="00175E6F">
            <w:pPr>
              <w:jc w:val="both"/>
              <w:rPr>
                <w:sz w:val="20"/>
                <w:szCs w:val="20"/>
              </w:rPr>
            </w:pPr>
            <w:r w:rsidRPr="00BE2B7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BE2B7A" w:rsidRDefault="00487F7E" w:rsidP="001E220D">
            <w:pPr>
              <w:jc w:val="both"/>
              <w:rPr>
                <w:iCs/>
                <w:sz w:val="20"/>
                <w:szCs w:val="20"/>
              </w:rPr>
            </w:pPr>
            <w:r w:rsidRPr="00BE2B7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BE2B7A" w:rsidRDefault="00487F7E" w:rsidP="001E220D">
            <w:pPr>
              <w:jc w:val="both"/>
              <w:rPr>
                <w:sz w:val="20"/>
                <w:szCs w:val="20"/>
              </w:rPr>
            </w:pPr>
            <w:r w:rsidRPr="00BE2B7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BE2B7A" w:rsidRDefault="00487F7E" w:rsidP="00175E6F">
            <w:pPr>
              <w:jc w:val="both"/>
              <w:rPr>
                <w:sz w:val="20"/>
                <w:szCs w:val="20"/>
              </w:rPr>
            </w:pPr>
            <w:r w:rsidRPr="00BE2B7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BE2B7A" w:rsidRDefault="00413AFE" w:rsidP="00BE2B7A">
            <w:pPr>
              <w:jc w:val="both"/>
              <w:rPr>
                <w:sz w:val="20"/>
                <w:szCs w:val="20"/>
              </w:rPr>
            </w:pPr>
            <w:r w:rsidRPr="00BE2B7A">
              <w:rPr>
                <w:sz w:val="20"/>
                <w:szCs w:val="20"/>
              </w:rPr>
              <w:t>«</w:t>
            </w:r>
            <w:r w:rsidR="00BE2B7A" w:rsidRPr="00BE2B7A">
              <w:rPr>
                <w:sz w:val="20"/>
                <w:szCs w:val="20"/>
              </w:rPr>
              <w:t>13</w:t>
            </w:r>
            <w:r w:rsidR="00487F7E" w:rsidRPr="00BE2B7A">
              <w:rPr>
                <w:sz w:val="20"/>
                <w:szCs w:val="20"/>
              </w:rPr>
              <w:t xml:space="preserve">» </w:t>
            </w:r>
            <w:r w:rsidR="00BE2B7A" w:rsidRPr="00BE2B7A">
              <w:rPr>
                <w:sz w:val="20"/>
                <w:szCs w:val="20"/>
              </w:rPr>
              <w:t>октября</w:t>
            </w:r>
            <w:r w:rsidR="00DA2E14" w:rsidRPr="00BE2B7A">
              <w:rPr>
                <w:sz w:val="20"/>
                <w:szCs w:val="20"/>
              </w:rPr>
              <w:t xml:space="preserve"> </w:t>
            </w:r>
            <w:r w:rsidR="00487F7E" w:rsidRPr="00BE2B7A">
              <w:rPr>
                <w:sz w:val="20"/>
                <w:szCs w:val="20"/>
              </w:rPr>
              <w:t>20</w:t>
            </w:r>
            <w:r w:rsidR="000D65F6" w:rsidRPr="00BE2B7A">
              <w:rPr>
                <w:sz w:val="20"/>
                <w:szCs w:val="20"/>
              </w:rPr>
              <w:t>2</w:t>
            </w:r>
            <w:r w:rsidR="00DF745F" w:rsidRPr="00BE2B7A">
              <w:rPr>
                <w:sz w:val="20"/>
                <w:szCs w:val="20"/>
              </w:rPr>
              <w:t>1</w:t>
            </w:r>
            <w:r w:rsidR="00487F7E" w:rsidRPr="00BE2B7A">
              <w:rPr>
                <w:sz w:val="20"/>
                <w:szCs w:val="20"/>
              </w:rPr>
              <w:t xml:space="preserve"> г.</w:t>
            </w:r>
            <w:r w:rsidR="00123C79" w:rsidRPr="00BE2B7A">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BE2B7A" w:rsidRDefault="00487F7E" w:rsidP="00BE2B7A">
            <w:pPr>
              <w:jc w:val="both"/>
              <w:rPr>
                <w:b/>
                <w:sz w:val="20"/>
                <w:szCs w:val="20"/>
              </w:rPr>
            </w:pPr>
            <w:r w:rsidRPr="00BE2B7A">
              <w:rPr>
                <w:b/>
                <w:sz w:val="20"/>
                <w:szCs w:val="20"/>
              </w:rPr>
              <w:lastRenderedPageBreak/>
              <w:t>«</w:t>
            </w:r>
            <w:r w:rsidR="00BE2B7A" w:rsidRPr="00BE2B7A">
              <w:rPr>
                <w:b/>
                <w:sz w:val="20"/>
                <w:szCs w:val="20"/>
              </w:rPr>
              <w:t>14</w:t>
            </w:r>
            <w:r w:rsidRPr="00BE2B7A">
              <w:rPr>
                <w:b/>
                <w:sz w:val="20"/>
                <w:szCs w:val="20"/>
              </w:rPr>
              <w:t xml:space="preserve">» </w:t>
            </w:r>
            <w:r w:rsidR="00BE2B7A" w:rsidRPr="00BE2B7A">
              <w:rPr>
                <w:b/>
                <w:sz w:val="20"/>
                <w:szCs w:val="20"/>
              </w:rPr>
              <w:t>октября</w:t>
            </w:r>
            <w:r w:rsidR="000D65F6" w:rsidRPr="00BE2B7A">
              <w:rPr>
                <w:b/>
                <w:sz w:val="20"/>
                <w:szCs w:val="20"/>
              </w:rPr>
              <w:t xml:space="preserve"> 202</w:t>
            </w:r>
            <w:r w:rsidR="00DF745F" w:rsidRPr="00BE2B7A">
              <w:rPr>
                <w:b/>
                <w:sz w:val="20"/>
                <w:szCs w:val="20"/>
              </w:rPr>
              <w:t>1</w:t>
            </w:r>
            <w:r w:rsidRPr="00BE2B7A">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6424E3" w:rsidRDefault="006424E3"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BE2B7A">
        <w:rPr>
          <w:b/>
          <w:sz w:val="20"/>
          <w:szCs w:val="20"/>
        </w:rPr>
        <w:t xml:space="preserve">жидкого антибактериального мыла для рук с дезэффектом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BE2B7A">
        <w:rPr>
          <w:b/>
          <w:kern w:val="32"/>
          <w:sz w:val="22"/>
          <w:szCs w:val="22"/>
        </w:rPr>
        <w:t>235-21н</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BE2B7A">
        <w:rPr>
          <w:b/>
          <w:bCs/>
          <w:sz w:val="20"/>
        </w:rPr>
        <w:t xml:space="preserve">жидкого антибактериального мыла для рук с дезэффектом </w:t>
      </w:r>
    </w:p>
    <w:tbl>
      <w:tblPr>
        <w:tblW w:w="10350" w:type="dxa"/>
        <w:tblInd w:w="108" w:type="dxa"/>
        <w:tblLayout w:type="fixed"/>
        <w:tblLook w:val="04A0" w:firstRow="1" w:lastRow="0" w:firstColumn="1" w:lastColumn="0" w:noHBand="0" w:noVBand="1"/>
      </w:tblPr>
      <w:tblGrid>
        <w:gridCol w:w="534"/>
        <w:gridCol w:w="1735"/>
        <w:gridCol w:w="5247"/>
        <w:gridCol w:w="851"/>
        <w:gridCol w:w="850"/>
        <w:gridCol w:w="1133"/>
      </w:tblGrid>
      <w:tr w:rsidR="00BE2B7A" w:rsidTr="00BE2B7A">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BE2B7A" w:rsidRDefault="00BE2B7A">
            <w:pPr>
              <w:jc w:val="center"/>
              <w:rPr>
                <w:b/>
                <w:color w:val="000000"/>
                <w:sz w:val="20"/>
                <w:szCs w:val="20"/>
              </w:rPr>
            </w:pPr>
            <w:r>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vAlign w:val="center"/>
            <w:hideMark/>
          </w:tcPr>
          <w:p w:rsidR="00BE2B7A" w:rsidRDefault="00BE2B7A">
            <w:pPr>
              <w:rPr>
                <w:b/>
                <w:color w:val="000000"/>
                <w:sz w:val="20"/>
                <w:szCs w:val="20"/>
              </w:rPr>
            </w:pPr>
            <w:r>
              <w:rPr>
                <w:b/>
                <w:sz w:val="20"/>
                <w:szCs w:val="20"/>
              </w:rPr>
              <w:t>Наименование товара, работ, услуг</w:t>
            </w:r>
          </w:p>
        </w:tc>
        <w:tc>
          <w:tcPr>
            <w:tcW w:w="5245" w:type="dxa"/>
            <w:tcBorders>
              <w:top w:val="single" w:sz="4" w:space="0" w:color="auto"/>
              <w:left w:val="nil"/>
              <w:bottom w:val="single" w:sz="4" w:space="0" w:color="auto"/>
              <w:right w:val="single" w:sz="4" w:space="0" w:color="auto"/>
            </w:tcBorders>
            <w:vAlign w:val="center"/>
            <w:hideMark/>
          </w:tcPr>
          <w:p w:rsidR="00BE2B7A" w:rsidRDefault="00BE2B7A">
            <w:pPr>
              <w:jc w:val="center"/>
              <w:rPr>
                <w:b/>
                <w:color w:val="000000"/>
                <w:sz w:val="20"/>
                <w:szCs w:val="20"/>
              </w:rPr>
            </w:pPr>
            <w:r>
              <w:rPr>
                <w:b/>
                <w:color w:val="000000"/>
                <w:sz w:val="20"/>
                <w:szCs w:val="20"/>
              </w:rPr>
              <w:t>Характеристики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BE2B7A" w:rsidRDefault="00BE2B7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BE2B7A" w:rsidRDefault="00BE2B7A">
            <w:pPr>
              <w:jc w:val="center"/>
              <w:rPr>
                <w:b/>
                <w:color w:val="000000"/>
                <w:sz w:val="20"/>
                <w:szCs w:val="20"/>
              </w:rPr>
            </w:pPr>
            <w:r>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hideMark/>
          </w:tcPr>
          <w:p w:rsidR="00BE2B7A" w:rsidRDefault="00BE2B7A">
            <w:pPr>
              <w:jc w:val="center"/>
              <w:rPr>
                <w:b/>
                <w:color w:val="000000"/>
                <w:sz w:val="20"/>
                <w:szCs w:val="20"/>
              </w:rPr>
            </w:pPr>
            <w:r>
              <w:rPr>
                <w:b/>
                <w:color w:val="000000"/>
                <w:sz w:val="20"/>
                <w:szCs w:val="20"/>
              </w:rPr>
              <w:t>Начальная (максимальная)* цена за ед., руб.</w:t>
            </w:r>
          </w:p>
        </w:tc>
      </w:tr>
      <w:tr w:rsidR="00BE2B7A" w:rsidTr="00BE2B7A">
        <w:trPr>
          <w:trHeight w:val="132"/>
        </w:trPr>
        <w:tc>
          <w:tcPr>
            <w:tcW w:w="534" w:type="dxa"/>
            <w:tcBorders>
              <w:top w:val="single" w:sz="4" w:space="0" w:color="auto"/>
              <w:left w:val="single" w:sz="4" w:space="0" w:color="auto"/>
              <w:bottom w:val="single" w:sz="4" w:space="0" w:color="auto"/>
              <w:right w:val="nil"/>
            </w:tcBorders>
            <w:hideMark/>
          </w:tcPr>
          <w:p w:rsidR="00BE2B7A" w:rsidRDefault="00BE2B7A">
            <w:pPr>
              <w:rPr>
                <w:sz w:val="20"/>
                <w:szCs w:val="20"/>
                <w:lang w:eastAsia="en-US"/>
              </w:rPr>
            </w:pPr>
            <w:r>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hideMark/>
          </w:tcPr>
          <w:p w:rsidR="00BE2B7A" w:rsidRPr="00BE2B7A" w:rsidRDefault="00BE2B7A" w:rsidP="00BE2B7A">
            <w:pPr>
              <w:rPr>
                <w:sz w:val="20"/>
                <w:szCs w:val="20"/>
              </w:rPr>
            </w:pPr>
            <w:r w:rsidRPr="00BE2B7A">
              <w:rPr>
                <w:sz w:val="20"/>
                <w:szCs w:val="20"/>
              </w:rPr>
              <w:t>Жидкое антибактериальное мыло для рук с дезэффектом «</w:t>
            </w:r>
            <w:r w:rsidR="003B320F">
              <w:rPr>
                <w:bCs/>
                <w:sz w:val="20"/>
                <w:szCs w:val="20"/>
              </w:rPr>
              <w:t>Дезомакс-Глория</w:t>
            </w:r>
            <w:r w:rsidRPr="00BE2B7A">
              <w:rPr>
                <w:sz w:val="20"/>
                <w:szCs w:val="20"/>
              </w:rPr>
              <w:t xml:space="preserve">» </w:t>
            </w:r>
            <w:r w:rsidR="003B320F">
              <w:rPr>
                <w:sz w:val="20"/>
                <w:szCs w:val="20"/>
              </w:rPr>
              <w:t>(</w:t>
            </w:r>
            <w:r w:rsidRPr="00BE2B7A">
              <w:rPr>
                <w:sz w:val="20"/>
                <w:szCs w:val="20"/>
              </w:rPr>
              <w:t>или эквивалент</w:t>
            </w:r>
            <w:r w:rsidR="003B320F">
              <w:rPr>
                <w:sz w:val="20"/>
                <w:szCs w:val="20"/>
              </w:rPr>
              <w:t>)</w:t>
            </w:r>
          </w:p>
          <w:p w:rsidR="00BE2B7A" w:rsidRDefault="00BE2B7A">
            <w:pPr>
              <w:rPr>
                <w:sz w:val="20"/>
                <w:szCs w:val="20"/>
              </w:rPr>
            </w:pPr>
          </w:p>
        </w:tc>
        <w:tc>
          <w:tcPr>
            <w:tcW w:w="5245" w:type="dxa"/>
            <w:tcBorders>
              <w:top w:val="single" w:sz="4" w:space="0" w:color="auto"/>
              <w:left w:val="nil"/>
              <w:bottom w:val="single" w:sz="4" w:space="0" w:color="auto"/>
              <w:right w:val="single" w:sz="4" w:space="0" w:color="auto"/>
            </w:tcBorders>
            <w:hideMark/>
          </w:tcPr>
          <w:p w:rsidR="003B320F" w:rsidRDefault="003B320F" w:rsidP="003B320F">
            <w:pPr>
              <w:rPr>
                <w:sz w:val="20"/>
                <w:szCs w:val="20"/>
              </w:rPr>
            </w:pPr>
            <w:r>
              <w:rPr>
                <w:sz w:val="20"/>
                <w:szCs w:val="20"/>
              </w:rPr>
              <w:t>Готовая к применению однородная вязкая жидкость, бесцветная или с желтоватым оттенком с запахом применяемой отдушки.</w:t>
            </w:r>
          </w:p>
          <w:p w:rsidR="003B320F" w:rsidRDefault="003B320F" w:rsidP="003B320F">
            <w:pPr>
              <w:rPr>
                <w:sz w:val="20"/>
                <w:szCs w:val="20"/>
              </w:rPr>
            </w:pPr>
            <w:r>
              <w:rPr>
                <w:sz w:val="20"/>
                <w:szCs w:val="20"/>
              </w:rPr>
              <w:t>В качестве действующего вещества должен иметь триклозан не менее 0,3%, а также функциональные добавки, увлажняющие и ухаживающие за кожей компоненты.</w:t>
            </w:r>
          </w:p>
          <w:p w:rsidR="003B320F" w:rsidRDefault="003B320F" w:rsidP="003B320F">
            <w:pPr>
              <w:rPr>
                <w:sz w:val="20"/>
                <w:szCs w:val="20"/>
              </w:rPr>
            </w:pPr>
            <w:r>
              <w:rPr>
                <w:sz w:val="20"/>
                <w:szCs w:val="20"/>
              </w:rPr>
              <w:t>Средство должно быть активно в отношении грамположительных (кроме микобактерий туберкулеза) и грамотрицательных бактерий, грибов рода Кандида и Трихофитон.</w:t>
            </w:r>
          </w:p>
          <w:p w:rsidR="003B320F" w:rsidRDefault="003B320F" w:rsidP="003B320F">
            <w:pPr>
              <w:rPr>
                <w:sz w:val="20"/>
                <w:szCs w:val="20"/>
              </w:rPr>
            </w:pPr>
            <w:r>
              <w:rPr>
                <w:sz w:val="20"/>
                <w:szCs w:val="20"/>
              </w:rPr>
              <w:t>Средство должно быть предназначено:</w:t>
            </w:r>
          </w:p>
          <w:p w:rsidR="003B320F" w:rsidRDefault="003B320F" w:rsidP="003B320F">
            <w:pPr>
              <w:rPr>
                <w:sz w:val="20"/>
                <w:szCs w:val="20"/>
              </w:rPr>
            </w:pPr>
            <w:r>
              <w:rPr>
                <w:sz w:val="20"/>
                <w:szCs w:val="20"/>
              </w:rPr>
              <w:sym w:font="Symbol" w:char="F02D"/>
            </w:r>
            <w:r>
              <w:rPr>
                <w:sz w:val="20"/>
                <w:szCs w:val="20"/>
              </w:rPr>
              <w:t xml:space="preserve"> для гигиенической обработки рук медицинского персонала;</w:t>
            </w:r>
          </w:p>
          <w:p w:rsidR="003B320F" w:rsidRDefault="003B320F" w:rsidP="003B320F">
            <w:pPr>
              <w:rPr>
                <w:sz w:val="20"/>
                <w:szCs w:val="20"/>
              </w:rPr>
            </w:pPr>
            <w:r>
              <w:rPr>
                <w:sz w:val="20"/>
                <w:szCs w:val="20"/>
              </w:rPr>
              <w:sym w:font="Symbol" w:char="F02D"/>
            </w:r>
            <w:r>
              <w:rPr>
                <w:sz w:val="20"/>
                <w:szCs w:val="20"/>
              </w:rPr>
              <w:t xml:space="preserve"> для гигиенической обработки рук персонала детских дошкольных и школьных учреждений;</w:t>
            </w:r>
          </w:p>
          <w:p w:rsidR="003B320F" w:rsidRDefault="003B320F" w:rsidP="003B320F">
            <w:pPr>
              <w:rPr>
                <w:sz w:val="20"/>
                <w:szCs w:val="20"/>
              </w:rPr>
            </w:pPr>
            <w:r>
              <w:rPr>
                <w:sz w:val="20"/>
                <w:szCs w:val="20"/>
              </w:rPr>
              <w:sym w:font="Symbol" w:char="F02D"/>
            </w:r>
            <w:r>
              <w:rPr>
                <w:sz w:val="20"/>
                <w:szCs w:val="20"/>
              </w:rPr>
              <w:t xml:space="preserve"> для санитарной обработки кожных покровов;</w:t>
            </w:r>
          </w:p>
          <w:p w:rsidR="003B320F" w:rsidRDefault="003B320F" w:rsidP="003B320F">
            <w:pPr>
              <w:rPr>
                <w:sz w:val="20"/>
                <w:szCs w:val="20"/>
              </w:rPr>
            </w:pPr>
            <w:r>
              <w:rPr>
                <w:sz w:val="20"/>
                <w:szCs w:val="20"/>
              </w:rPr>
              <w:sym w:font="Symbol" w:char="F02D"/>
            </w:r>
            <w:r>
              <w:rPr>
                <w:sz w:val="20"/>
                <w:szCs w:val="20"/>
              </w:rPr>
              <w:t xml:space="preserve"> для гигиенической обработки рук и кожных покровов населением в быту.</w:t>
            </w:r>
          </w:p>
          <w:p w:rsidR="003B320F" w:rsidRDefault="003B320F" w:rsidP="003B320F">
            <w:pPr>
              <w:rPr>
                <w:sz w:val="20"/>
                <w:szCs w:val="20"/>
              </w:rPr>
            </w:pPr>
            <w:r>
              <w:rPr>
                <w:sz w:val="20"/>
                <w:szCs w:val="20"/>
              </w:rPr>
              <w:t>Средство должно иметь утвержденные методические указания.</w:t>
            </w:r>
          </w:p>
          <w:p w:rsidR="00BE2B7A" w:rsidRDefault="003B320F" w:rsidP="003B320F">
            <w:pPr>
              <w:rPr>
                <w:sz w:val="20"/>
                <w:szCs w:val="20"/>
                <w:lang w:eastAsia="en-US"/>
              </w:rPr>
            </w:pPr>
            <w:r>
              <w:rPr>
                <w:sz w:val="20"/>
                <w:szCs w:val="20"/>
              </w:rPr>
              <w:t>Форма выпуска: флакон 1 литр.</w:t>
            </w:r>
          </w:p>
        </w:tc>
        <w:tc>
          <w:tcPr>
            <w:tcW w:w="851" w:type="dxa"/>
            <w:tcBorders>
              <w:top w:val="single" w:sz="4" w:space="0" w:color="auto"/>
              <w:left w:val="single" w:sz="4" w:space="0" w:color="auto"/>
              <w:bottom w:val="single" w:sz="4" w:space="0" w:color="auto"/>
              <w:right w:val="single" w:sz="4" w:space="0" w:color="auto"/>
            </w:tcBorders>
            <w:hideMark/>
          </w:tcPr>
          <w:p w:rsidR="00BE2B7A" w:rsidRDefault="00BE2B7A">
            <w:pPr>
              <w:jc w:val="center"/>
              <w:rPr>
                <w:sz w:val="20"/>
                <w:szCs w:val="20"/>
                <w:lang w:eastAsia="en-US"/>
              </w:rPr>
            </w:pPr>
            <w:r>
              <w:rPr>
                <w:sz w:val="20"/>
                <w:szCs w:val="20"/>
                <w:lang w:eastAsia="en-US"/>
              </w:rPr>
              <w:t>Флак.</w:t>
            </w:r>
          </w:p>
        </w:tc>
        <w:tc>
          <w:tcPr>
            <w:tcW w:w="850" w:type="dxa"/>
            <w:tcBorders>
              <w:top w:val="single" w:sz="4" w:space="0" w:color="auto"/>
              <w:left w:val="nil"/>
              <w:bottom w:val="single" w:sz="4" w:space="0" w:color="auto"/>
              <w:right w:val="single" w:sz="4" w:space="0" w:color="auto"/>
            </w:tcBorders>
            <w:hideMark/>
          </w:tcPr>
          <w:p w:rsidR="00BE2B7A" w:rsidRPr="003B320F" w:rsidRDefault="003B320F">
            <w:pPr>
              <w:jc w:val="center"/>
              <w:rPr>
                <w:sz w:val="20"/>
                <w:szCs w:val="20"/>
                <w:lang w:eastAsia="en-US"/>
              </w:rPr>
            </w:pPr>
            <w:r w:rsidRPr="003B320F">
              <w:rPr>
                <w:sz w:val="20"/>
                <w:szCs w:val="20"/>
                <w:lang w:eastAsia="en-US"/>
              </w:rPr>
              <w:t>828</w:t>
            </w:r>
          </w:p>
        </w:tc>
        <w:tc>
          <w:tcPr>
            <w:tcW w:w="1133" w:type="dxa"/>
            <w:tcBorders>
              <w:top w:val="single" w:sz="4" w:space="0" w:color="auto"/>
              <w:left w:val="nil"/>
              <w:bottom w:val="single" w:sz="4" w:space="0" w:color="auto"/>
              <w:right w:val="single" w:sz="4" w:space="0" w:color="auto"/>
            </w:tcBorders>
            <w:hideMark/>
          </w:tcPr>
          <w:p w:rsidR="00BE2B7A" w:rsidRDefault="003B320F">
            <w:pPr>
              <w:jc w:val="center"/>
              <w:rPr>
                <w:sz w:val="20"/>
                <w:szCs w:val="20"/>
              </w:rPr>
            </w:pPr>
            <w:r>
              <w:rPr>
                <w:sz w:val="20"/>
                <w:szCs w:val="20"/>
              </w:rPr>
              <w:t>150</w:t>
            </w:r>
            <w:r w:rsidR="00BE2B7A">
              <w:rPr>
                <w:sz w:val="20"/>
                <w:szCs w:val="20"/>
              </w:rPr>
              <w:t>,00</w:t>
            </w:r>
          </w:p>
        </w:tc>
      </w:tr>
    </w:tbl>
    <w:p w:rsidR="00BE2B7A" w:rsidRDefault="00BE2B7A" w:rsidP="00BE2B7A">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E2B7A" w:rsidRDefault="00BE2B7A" w:rsidP="00BE2B7A">
      <w:pPr>
        <w:jc w:val="right"/>
        <w:rPr>
          <w:rFonts w:ascii="Cuprum" w:hAnsi="Cuprum" w:cs="Tahoma"/>
          <w:b/>
          <w:bCs/>
          <w:sz w:val="20"/>
          <w:szCs w:val="20"/>
        </w:rPr>
      </w:pPr>
    </w:p>
    <w:p w:rsidR="00BE2B7A" w:rsidRDefault="00BE2B7A" w:rsidP="003B320F">
      <w:pPr>
        <w:pStyle w:val="ad"/>
        <w:numPr>
          <w:ilvl w:val="0"/>
          <w:numId w:val="8"/>
        </w:numPr>
        <w:suppressAutoHyphens w:val="0"/>
        <w:spacing w:line="240" w:lineRule="auto"/>
        <w:ind w:right="-1"/>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BE2B7A" w:rsidRDefault="00BE2B7A" w:rsidP="003B320F">
      <w:pPr>
        <w:pStyle w:val="ad"/>
        <w:numPr>
          <w:ilvl w:val="0"/>
          <w:numId w:val="8"/>
        </w:numPr>
        <w:suppressAutoHyphens w:val="0"/>
        <w:spacing w:line="240" w:lineRule="auto"/>
        <w:ind w:right="-1"/>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E2B7A" w:rsidRDefault="00BE2B7A" w:rsidP="003B320F">
      <w:pPr>
        <w:pStyle w:val="ad"/>
        <w:numPr>
          <w:ilvl w:val="0"/>
          <w:numId w:val="8"/>
        </w:numPr>
        <w:suppressAutoHyphens w:val="0"/>
        <w:spacing w:line="240" w:lineRule="auto"/>
        <w:ind w:right="-1"/>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E2B7A" w:rsidRDefault="00BE2B7A" w:rsidP="003B320F">
      <w:pPr>
        <w:pStyle w:val="ad"/>
        <w:numPr>
          <w:ilvl w:val="0"/>
          <w:numId w:val="8"/>
        </w:numPr>
        <w:suppressAutoHyphens w:val="0"/>
        <w:spacing w:after="120" w:line="240" w:lineRule="auto"/>
        <w:ind w:right="-1"/>
        <w:jc w:val="both"/>
        <w:outlineLvl w:val="2"/>
        <w:rPr>
          <w:rFonts w:ascii="Times New Roman" w:eastAsia="Times New Roman" w:hAnsi="Times New Roman"/>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Cs/>
          <w:color w:val="626262"/>
          <w:sz w:val="20"/>
          <w:szCs w:val="20"/>
          <w:lang w:eastAsia="ru-RU"/>
        </w:rPr>
        <w:t>  </w:t>
      </w:r>
      <w:bookmarkStart w:id="2" w:name="6"/>
      <w:bookmarkEnd w:id="2"/>
    </w:p>
    <w:p w:rsidR="00BE2B7A" w:rsidRDefault="00BE2B7A" w:rsidP="003B320F">
      <w:pPr>
        <w:pStyle w:val="ad"/>
        <w:numPr>
          <w:ilvl w:val="0"/>
          <w:numId w:val="8"/>
        </w:numPr>
        <w:suppressAutoHyphens w:val="0"/>
        <w:spacing w:after="0" w:line="240" w:lineRule="auto"/>
        <w:ind w:right="-1"/>
        <w:jc w:val="both"/>
        <w:outlineLvl w:val="2"/>
        <w:rPr>
          <w:rFonts w:ascii="Times New Roman" w:eastAsia="Times New Roman" w:hAnsi="Times New Roman"/>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BE2B7A" w:rsidRDefault="00BE2B7A" w:rsidP="003B320F">
      <w:pPr>
        <w:pStyle w:val="ad"/>
        <w:numPr>
          <w:ilvl w:val="0"/>
          <w:numId w:val="8"/>
        </w:numPr>
        <w:suppressAutoHyphens w:val="0"/>
        <w:spacing w:after="0" w:line="240" w:lineRule="auto"/>
        <w:ind w:right="-1"/>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E2B7A" w:rsidRDefault="00BE2B7A" w:rsidP="003B320F">
      <w:pPr>
        <w:pStyle w:val="ad"/>
        <w:numPr>
          <w:ilvl w:val="0"/>
          <w:numId w:val="8"/>
        </w:numPr>
        <w:suppressAutoHyphens w:val="0"/>
        <w:spacing w:after="0" w:line="240" w:lineRule="auto"/>
        <w:ind w:right="-1"/>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Pr="00EC4C2F" w:rsidRDefault="00EB1506" w:rsidP="00BE2B7A">
      <w:pPr>
        <w:pStyle w:val="ad"/>
        <w:suppressAutoHyphens w:val="0"/>
        <w:spacing w:after="0" w:line="240" w:lineRule="auto"/>
        <w:ind w:left="567" w:right="-1"/>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 </w:t>
      </w:r>
    </w:p>
    <w:p w:rsidR="003B320F" w:rsidRDefault="003B320F" w:rsidP="00B8322C">
      <w:pPr>
        <w:jc w:val="right"/>
        <w:rPr>
          <w:rFonts w:ascii="Cuprum" w:hAnsi="Cuprum" w:cs="Tahoma"/>
          <w:b/>
          <w:bCs/>
          <w:sz w:val="20"/>
          <w:szCs w:val="20"/>
        </w:rPr>
      </w:pPr>
    </w:p>
    <w:p w:rsidR="003B320F" w:rsidRDefault="003B320F" w:rsidP="00B8322C">
      <w:pPr>
        <w:jc w:val="right"/>
        <w:rPr>
          <w:rFonts w:ascii="Cuprum" w:hAnsi="Cuprum" w:cs="Tahoma"/>
          <w:b/>
          <w:bCs/>
          <w:sz w:val="20"/>
          <w:szCs w:val="20"/>
        </w:rPr>
      </w:pPr>
    </w:p>
    <w:p w:rsidR="003B320F" w:rsidRDefault="003B320F" w:rsidP="00B8322C">
      <w:pPr>
        <w:jc w:val="right"/>
        <w:rPr>
          <w:rFonts w:ascii="Cuprum" w:hAnsi="Cuprum" w:cs="Tahoma"/>
          <w:b/>
          <w:bCs/>
          <w:sz w:val="20"/>
          <w:szCs w:val="20"/>
        </w:rPr>
      </w:pPr>
    </w:p>
    <w:p w:rsidR="003B320F" w:rsidRDefault="003B320F" w:rsidP="00B8322C">
      <w:pPr>
        <w:jc w:val="right"/>
        <w:rPr>
          <w:rFonts w:ascii="Cuprum" w:hAnsi="Cuprum" w:cs="Tahoma"/>
          <w:b/>
          <w:bCs/>
          <w:sz w:val="20"/>
          <w:szCs w:val="20"/>
        </w:rPr>
      </w:pPr>
    </w:p>
    <w:p w:rsidR="003B320F" w:rsidRDefault="003B320F" w:rsidP="00B8322C">
      <w:pPr>
        <w:jc w:val="right"/>
        <w:rPr>
          <w:rFonts w:ascii="Cuprum" w:hAnsi="Cuprum" w:cs="Tahoma"/>
          <w:b/>
          <w:bCs/>
          <w:sz w:val="20"/>
          <w:szCs w:val="20"/>
        </w:rPr>
      </w:pPr>
    </w:p>
    <w:p w:rsidR="003B320F" w:rsidRDefault="003B320F" w:rsidP="00B8322C">
      <w:pPr>
        <w:jc w:val="right"/>
        <w:rPr>
          <w:rFonts w:ascii="Cuprum" w:hAnsi="Cuprum" w:cs="Tahoma"/>
          <w:b/>
          <w:bCs/>
          <w:sz w:val="20"/>
          <w:szCs w:val="20"/>
        </w:rPr>
      </w:pPr>
    </w:p>
    <w:p w:rsidR="003B320F" w:rsidRDefault="003B320F" w:rsidP="00B8322C">
      <w:pPr>
        <w:jc w:val="right"/>
        <w:rPr>
          <w:rFonts w:ascii="Cuprum" w:hAnsi="Cuprum" w:cs="Tahoma"/>
          <w:b/>
          <w:bCs/>
          <w:sz w:val="20"/>
          <w:szCs w:val="20"/>
        </w:rPr>
      </w:pPr>
    </w:p>
    <w:p w:rsidR="003B320F" w:rsidRDefault="003B320F" w:rsidP="00B8322C">
      <w:pPr>
        <w:jc w:val="right"/>
        <w:rPr>
          <w:rFonts w:ascii="Cuprum" w:hAnsi="Cuprum" w:cs="Tahoma"/>
          <w:b/>
          <w:bCs/>
          <w:sz w:val="20"/>
          <w:szCs w:val="20"/>
        </w:rPr>
      </w:pPr>
    </w:p>
    <w:p w:rsidR="003B320F" w:rsidRDefault="003B320F" w:rsidP="00B8322C">
      <w:pPr>
        <w:jc w:val="right"/>
        <w:rPr>
          <w:rFonts w:ascii="Cuprum" w:hAnsi="Cuprum" w:cs="Tahoma"/>
          <w:b/>
          <w:bCs/>
          <w:sz w:val="20"/>
          <w:szCs w:val="20"/>
        </w:rPr>
      </w:pPr>
    </w:p>
    <w:p w:rsidR="003B320F" w:rsidRDefault="003B320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BE2B7A">
        <w:rPr>
          <w:b/>
          <w:sz w:val="20"/>
          <w:szCs w:val="20"/>
        </w:rPr>
        <w:t xml:space="preserve">жидкого антибактериального мыла для рук с дезэффектом </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BE2B7A">
        <w:rPr>
          <w:b/>
          <w:kern w:val="32"/>
          <w:sz w:val="20"/>
          <w:szCs w:val="20"/>
        </w:rPr>
        <w:t>235-21н</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E2B7A">
        <w:rPr>
          <w:sz w:val="19"/>
          <w:szCs w:val="19"/>
        </w:rPr>
        <w:t>235-21н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BE2B7A">
        <w:rPr>
          <w:b/>
          <w:bCs/>
          <w:sz w:val="19"/>
          <w:szCs w:val="19"/>
        </w:rPr>
        <w:t xml:space="preserve">жидкого антибактериального мыла для рук с дезэффектом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BE2B7A">
        <w:rPr>
          <w:rFonts w:ascii="Times New Roman" w:hAnsi="Times New Roman" w:cs="Times New Roman"/>
          <w:bCs/>
          <w:sz w:val="19"/>
          <w:szCs w:val="19"/>
        </w:rPr>
        <w:t xml:space="preserve">жидкого антибактериального мыла для рук с дезэффектом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w:t>
      </w:r>
      <w:r w:rsidR="00495A5A" w:rsidRPr="005D6BA6">
        <w:rPr>
          <w:sz w:val="19"/>
          <w:szCs w:val="19"/>
        </w:rPr>
        <w:t xml:space="preserve">договора по </w:t>
      </w:r>
      <w:r w:rsidR="000E3A4D">
        <w:rPr>
          <w:sz w:val="19"/>
          <w:szCs w:val="19"/>
        </w:rPr>
        <w:t>25</w:t>
      </w:r>
      <w:r w:rsidR="00495A5A" w:rsidRPr="005D6BA6">
        <w:rPr>
          <w:sz w:val="19"/>
          <w:szCs w:val="19"/>
        </w:rPr>
        <w:t>.</w:t>
      </w:r>
      <w:r w:rsidR="00EB1506">
        <w:rPr>
          <w:sz w:val="19"/>
          <w:szCs w:val="19"/>
        </w:rPr>
        <w:t>12</w:t>
      </w:r>
      <w:r w:rsidR="00495A5A" w:rsidRPr="005D6BA6">
        <w:rPr>
          <w:sz w:val="19"/>
          <w:szCs w:val="19"/>
        </w:rPr>
        <w:t>.2022 г.</w:t>
      </w:r>
      <w:r w:rsidRPr="005D6BA6">
        <w:rPr>
          <w:sz w:val="19"/>
          <w:szCs w:val="19"/>
        </w:rPr>
        <w:t xml:space="preserve"> по адресу: </w:t>
      </w:r>
      <w:r w:rsidR="003B320F" w:rsidRPr="003B320F">
        <w:rPr>
          <w:sz w:val="19"/>
          <w:szCs w:val="19"/>
        </w:rPr>
        <w:t>г. Иркутск, ул. Баумана, 214А (2,4 этаж), ул. Ярославского, 300 (4 этаж), ул. Академика Образцова, 27щ (цоколь), ул. Партизанская, 74ж (2 этаж).</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E2B7A">
        <w:rPr>
          <w:sz w:val="20"/>
          <w:szCs w:val="20"/>
        </w:rPr>
        <w:t>235-21н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3B320F" w:rsidRDefault="003B320F" w:rsidP="003B320F">
      <w:pPr>
        <w:pStyle w:val="ad"/>
        <w:numPr>
          <w:ilvl w:val="0"/>
          <w:numId w:val="10"/>
        </w:numPr>
        <w:suppressAutoHyphens w:val="0"/>
        <w:spacing w:line="240" w:lineRule="auto"/>
        <w:ind w:right="-1"/>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3B320F" w:rsidRDefault="003B320F" w:rsidP="003B320F">
      <w:pPr>
        <w:pStyle w:val="ad"/>
        <w:numPr>
          <w:ilvl w:val="0"/>
          <w:numId w:val="10"/>
        </w:numPr>
        <w:suppressAutoHyphens w:val="0"/>
        <w:spacing w:line="240" w:lineRule="auto"/>
        <w:ind w:right="-1"/>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B320F" w:rsidRDefault="003B320F" w:rsidP="003B320F">
      <w:pPr>
        <w:pStyle w:val="ad"/>
        <w:numPr>
          <w:ilvl w:val="0"/>
          <w:numId w:val="10"/>
        </w:numPr>
        <w:suppressAutoHyphens w:val="0"/>
        <w:spacing w:line="240" w:lineRule="auto"/>
        <w:ind w:right="-1"/>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B320F" w:rsidRDefault="003B320F" w:rsidP="003B320F">
      <w:pPr>
        <w:pStyle w:val="ad"/>
        <w:numPr>
          <w:ilvl w:val="0"/>
          <w:numId w:val="10"/>
        </w:numPr>
        <w:suppressAutoHyphens w:val="0"/>
        <w:spacing w:after="120" w:line="240" w:lineRule="auto"/>
        <w:ind w:right="-1"/>
        <w:jc w:val="both"/>
        <w:outlineLvl w:val="2"/>
        <w:rPr>
          <w:rFonts w:ascii="Times New Roman" w:eastAsia="Times New Roman" w:hAnsi="Times New Roman"/>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Cs/>
          <w:color w:val="626262"/>
          <w:sz w:val="20"/>
          <w:szCs w:val="20"/>
          <w:lang w:eastAsia="ru-RU"/>
        </w:rPr>
        <w:t>  </w:t>
      </w:r>
    </w:p>
    <w:p w:rsidR="003B320F" w:rsidRDefault="003B320F" w:rsidP="003B320F">
      <w:pPr>
        <w:pStyle w:val="ad"/>
        <w:numPr>
          <w:ilvl w:val="0"/>
          <w:numId w:val="10"/>
        </w:numPr>
        <w:suppressAutoHyphens w:val="0"/>
        <w:spacing w:after="0" w:line="240" w:lineRule="auto"/>
        <w:ind w:right="-1"/>
        <w:jc w:val="both"/>
        <w:outlineLvl w:val="2"/>
        <w:rPr>
          <w:rFonts w:ascii="Times New Roman" w:eastAsia="Times New Roman" w:hAnsi="Times New Roman"/>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3B320F" w:rsidRDefault="003B320F" w:rsidP="003B320F">
      <w:pPr>
        <w:pStyle w:val="ad"/>
        <w:numPr>
          <w:ilvl w:val="0"/>
          <w:numId w:val="10"/>
        </w:numPr>
        <w:suppressAutoHyphens w:val="0"/>
        <w:spacing w:after="0" w:line="240" w:lineRule="auto"/>
        <w:ind w:right="-1"/>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3B320F" w:rsidRDefault="003B320F" w:rsidP="003B320F">
      <w:pPr>
        <w:pStyle w:val="ad"/>
        <w:numPr>
          <w:ilvl w:val="0"/>
          <w:numId w:val="10"/>
        </w:numPr>
        <w:suppressAutoHyphens w:val="0"/>
        <w:spacing w:after="0" w:line="240" w:lineRule="auto"/>
        <w:ind w:right="-1"/>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BE2B7A">
        <w:rPr>
          <w:b/>
          <w:sz w:val="20"/>
          <w:szCs w:val="20"/>
        </w:rPr>
        <w:t xml:space="preserve">жидкого антибактериального мыла для рук с дезэффектом </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E2B7A">
        <w:rPr>
          <w:b/>
          <w:kern w:val="32"/>
          <w:sz w:val="20"/>
          <w:szCs w:val="20"/>
        </w:rPr>
        <w:t>235-21н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BE2B7A">
        <w:rPr>
          <w:sz w:val="20"/>
          <w:szCs w:val="20"/>
        </w:rPr>
        <w:t xml:space="preserve">жидкого антибактериального мыла для рук с дезэффектом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BE2B7A">
        <w:rPr>
          <w:sz w:val="20"/>
          <w:szCs w:val="20"/>
        </w:rPr>
        <w:t xml:space="preserve">жидкого антибактериального мыла для рук с дезэффектом </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bookmarkStart w:id="5" w:name="_GoBack"/>
      <w:bookmarkEnd w:id="5"/>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B7A" w:rsidRDefault="00BE2B7A" w:rsidP="00ED57EB">
      <w:r>
        <w:separator/>
      </w:r>
    </w:p>
  </w:endnote>
  <w:endnote w:type="continuationSeparator" w:id="0">
    <w:p w:rsidR="00BE2B7A" w:rsidRDefault="00BE2B7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BE2B7A" w:rsidRDefault="00BE2B7A">
        <w:pPr>
          <w:pStyle w:val="af7"/>
          <w:jc w:val="right"/>
        </w:pPr>
        <w:r>
          <w:fldChar w:fldCharType="begin"/>
        </w:r>
        <w:r>
          <w:instrText xml:space="preserve"> PAGE   \* MERGEFORMAT </w:instrText>
        </w:r>
        <w:r>
          <w:fldChar w:fldCharType="separate"/>
        </w:r>
        <w:r w:rsidR="003B320F">
          <w:rPr>
            <w:noProof/>
          </w:rPr>
          <w:t>17</w:t>
        </w:r>
        <w:r>
          <w:rPr>
            <w:noProof/>
          </w:rPr>
          <w:fldChar w:fldCharType="end"/>
        </w:r>
      </w:p>
    </w:sdtContent>
  </w:sdt>
  <w:p w:rsidR="00BE2B7A" w:rsidRDefault="00BE2B7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B7A" w:rsidRDefault="00BE2B7A" w:rsidP="00ED57EB">
      <w:r>
        <w:separator/>
      </w:r>
    </w:p>
  </w:footnote>
  <w:footnote w:type="continuationSeparator" w:id="0">
    <w:p w:rsidR="00BE2B7A" w:rsidRDefault="00BE2B7A" w:rsidP="00ED57EB">
      <w:r>
        <w:continuationSeparator/>
      </w:r>
    </w:p>
  </w:footnote>
  <w:footnote w:id="1">
    <w:p w:rsidR="00BE2B7A" w:rsidRPr="000966CA" w:rsidRDefault="00BE2B7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93EEAF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02D4D97"/>
    <w:multiLevelType w:val="hybridMultilevel"/>
    <w:tmpl w:val="93EEAF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8"/>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20F"/>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2B7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 w:type="character" w:customStyle="1" w:styleId="FontStyle15">
    <w:name w:val="Font Style15"/>
    <w:basedOn w:val="a0"/>
    <w:rsid w:val="00BE2B7A"/>
    <w:rPr>
      <w:rFonts w:ascii="Times New Roman" w:hAnsi="Times New Roman" w:cs="Times New Roman"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 w:type="character" w:customStyle="1" w:styleId="FontStyle15">
    <w:name w:val="Font Style15"/>
    <w:basedOn w:val="a0"/>
    <w:rsid w:val="00BE2B7A"/>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3969">
      <w:bodyDiv w:val="1"/>
      <w:marLeft w:val="0"/>
      <w:marRight w:val="0"/>
      <w:marTop w:val="0"/>
      <w:marBottom w:val="0"/>
      <w:divBdr>
        <w:top w:val="none" w:sz="0" w:space="0" w:color="auto"/>
        <w:left w:val="none" w:sz="0" w:space="0" w:color="auto"/>
        <w:bottom w:val="none" w:sz="0" w:space="0" w:color="auto"/>
        <w:right w:val="none" w:sz="0" w:space="0" w:color="auto"/>
      </w:divBdr>
    </w:div>
    <w:div w:id="577521956">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460417131">
      <w:bodyDiv w:val="1"/>
      <w:marLeft w:val="0"/>
      <w:marRight w:val="0"/>
      <w:marTop w:val="0"/>
      <w:marBottom w:val="0"/>
      <w:divBdr>
        <w:top w:val="none" w:sz="0" w:space="0" w:color="auto"/>
        <w:left w:val="none" w:sz="0" w:space="0" w:color="auto"/>
        <w:bottom w:val="none" w:sz="0" w:space="0" w:color="auto"/>
        <w:right w:val="none" w:sz="0" w:space="0" w:color="auto"/>
      </w:divBdr>
    </w:div>
    <w:div w:id="168509225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545A5-C63B-452B-BD9A-FC5AFDBA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13801</Words>
  <Characters>78669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92286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2021-09-21T06:45:00Z</cp:lastPrinted>
  <dcterms:created xsi:type="dcterms:W3CDTF">2021-10-06T01:47:00Z</dcterms:created>
  <dcterms:modified xsi:type="dcterms:W3CDTF">2021-10-06T01:47:00Z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