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F35" w:rsidRPr="00EA1F35" w:rsidRDefault="00EA1F35" w:rsidP="00EA1F35">
      <w:pPr>
        <w:pStyle w:val="a6"/>
        <w:widowControl w:val="0"/>
        <w:rPr>
          <w:sz w:val="22"/>
          <w:szCs w:val="22"/>
        </w:rPr>
      </w:pPr>
      <w:r w:rsidRPr="00EA1F35">
        <w:rPr>
          <w:sz w:val="22"/>
          <w:szCs w:val="22"/>
        </w:rPr>
        <w:t>Договор № 324-21н</w:t>
      </w:r>
    </w:p>
    <w:p w:rsidR="00EA1F35" w:rsidRPr="00EA1F35" w:rsidRDefault="00EA1F35" w:rsidP="00EA1F35">
      <w:pPr>
        <w:widowControl w:val="0"/>
        <w:jc w:val="center"/>
        <w:rPr>
          <w:b/>
          <w:bCs/>
          <w:sz w:val="22"/>
          <w:szCs w:val="22"/>
        </w:rPr>
      </w:pPr>
      <w:r w:rsidRPr="00EA1F35">
        <w:rPr>
          <w:b/>
          <w:bCs/>
          <w:sz w:val="22"/>
          <w:szCs w:val="22"/>
        </w:rPr>
        <w:t xml:space="preserve">на поставку растворов для гематологических анализаторов серии </w:t>
      </w:r>
      <w:proofErr w:type="spellStart"/>
      <w:r w:rsidRPr="00EA1F35">
        <w:rPr>
          <w:b/>
          <w:bCs/>
          <w:sz w:val="22"/>
          <w:szCs w:val="22"/>
        </w:rPr>
        <w:t>Abacus</w:t>
      </w:r>
      <w:proofErr w:type="spellEnd"/>
    </w:p>
    <w:p w:rsidR="00EA1F35" w:rsidRPr="00EA1F35" w:rsidRDefault="00EA1F35" w:rsidP="00EA1F35">
      <w:pPr>
        <w:widowControl w:val="0"/>
        <w:jc w:val="center"/>
        <w:rPr>
          <w:b/>
          <w:bCs/>
          <w:sz w:val="22"/>
          <w:szCs w:val="22"/>
        </w:rPr>
      </w:pPr>
    </w:p>
    <w:p w:rsidR="00EA1F35" w:rsidRPr="00EA1F35" w:rsidRDefault="00EA1F35" w:rsidP="00EA1F35">
      <w:pPr>
        <w:jc w:val="both"/>
        <w:rPr>
          <w:b/>
          <w:sz w:val="22"/>
          <w:szCs w:val="22"/>
        </w:rPr>
      </w:pPr>
      <w:r w:rsidRPr="00EA1F35">
        <w:rPr>
          <w:b/>
          <w:sz w:val="22"/>
          <w:szCs w:val="22"/>
        </w:rPr>
        <w:t xml:space="preserve">г. Иркутск                                                               </w:t>
      </w:r>
      <w:r w:rsidRPr="00EA1F35">
        <w:rPr>
          <w:b/>
          <w:sz w:val="22"/>
          <w:szCs w:val="22"/>
        </w:rPr>
        <w:tab/>
      </w:r>
      <w:r w:rsidRPr="00EA1F35">
        <w:rPr>
          <w:b/>
          <w:sz w:val="22"/>
          <w:szCs w:val="22"/>
        </w:rPr>
        <w:tab/>
      </w:r>
      <w:r w:rsidRPr="00EA1F35">
        <w:rPr>
          <w:b/>
          <w:sz w:val="22"/>
          <w:szCs w:val="22"/>
        </w:rPr>
        <w:tab/>
      </w:r>
      <w:r w:rsidRPr="00EA1F35">
        <w:rPr>
          <w:b/>
          <w:sz w:val="22"/>
          <w:szCs w:val="22"/>
        </w:rPr>
        <w:tab/>
        <w:t>«</w:t>
      </w:r>
      <w:r w:rsidR="00E1248F">
        <w:rPr>
          <w:b/>
          <w:sz w:val="22"/>
          <w:szCs w:val="22"/>
        </w:rPr>
        <w:t>22</w:t>
      </w:r>
      <w:r w:rsidRPr="00EA1F35">
        <w:rPr>
          <w:b/>
          <w:sz w:val="22"/>
          <w:szCs w:val="22"/>
        </w:rPr>
        <w:t xml:space="preserve">» </w:t>
      </w:r>
      <w:r w:rsidR="00E1248F">
        <w:rPr>
          <w:b/>
          <w:sz w:val="22"/>
          <w:szCs w:val="22"/>
        </w:rPr>
        <w:t>декабря</w:t>
      </w:r>
      <w:r w:rsidRPr="00EA1F35">
        <w:rPr>
          <w:b/>
          <w:sz w:val="22"/>
          <w:szCs w:val="22"/>
        </w:rPr>
        <w:t xml:space="preserve"> 2021г. </w:t>
      </w:r>
    </w:p>
    <w:p w:rsidR="00EA1F35" w:rsidRPr="00EA1F35" w:rsidRDefault="00EA1F35" w:rsidP="00EA1F35">
      <w:pPr>
        <w:jc w:val="both"/>
        <w:rPr>
          <w:b/>
          <w:sz w:val="22"/>
          <w:szCs w:val="22"/>
        </w:rPr>
      </w:pPr>
    </w:p>
    <w:p w:rsidR="00EA1F35" w:rsidRPr="00EA1F35" w:rsidRDefault="00EA1F35" w:rsidP="00EA1F35">
      <w:pPr>
        <w:jc w:val="both"/>
        <w:rPr>
          <w:sz w:val="22"/>
          <w:szCs w:val="22"/>
        </w:rPr>
      </w:pPr>
      <w:proofErr w:type="gramStart"/>
      <w:r w:rsidRPr="00EA1F35">
        <w:rPr>
          <w:b/>
          <w:sz w:val="22"/>
          <w:szCs w:val="22"/>
        </w:rPr>
        <w:t>Областное государственное автономное учреждение здравоохранения «Иркутская городская клиническая больница №8»</w:t>
      </w:r>
      <w:r w:rsidRPr="00EA1F35">
        <w:rPr>
          <w:sz w:val="22"/>
          <w:szCs w:val="22"/>
        </w:rPr>
        <w:t xml:space="preserve">, именуемое в дальнейшем  </w:t>
      </w:r>
      <w:r w:rsidRPr="00EA1F35">
        <w:rPr>
          <w:b/>
          <w:sz w:val="22"/>
          <w:szCs w:val="22"/>
        </w:rPr>
        <w:t xml:space="preserve">Заказчик, </w:t>
      </w:r>
      <w:r w:rsidRPr="00EA1F35">
        <w:rPr>
          <w:sz w:val="22"/>
          <w:szCs w:val="22"/>
        </w:rPr>
        <w:t xml:space="preserve">в лице главного врача </w:t>
      </w:r>
      <w:proofErr w:type="spellStart"/>
      <w:r w:rsidRPr="00EA1F35">
        <w:rPr>
          <w:sz w:val="22"/>
          <w:szCs w:val="22"/>
        </w:rPr>
        <w:t>Есевой</w:t>
      </w:r>
      <w:proofErr w:type="spellEnd"/>
      <w:r w:rsidRPr="00EA1F35">
        <w:rPr>
          <w:sz w:val="22"/>
          <w:szCs w:val="22"/>
        </w:rPr>
        <w:t xml:space="preserve"> Жанны Владимировны, действующего на основании Устава, с одной стороны, и </w:t>
      </w:r>
      <w:r>
        <w:rPr>
          <w:b/>
          <w:sz w:val="22"/>
          <w:szCs w:val="22"/>
        </w:rPr>
        <w:t xml:space="preserve">Индивидуальный предприниматель </w:t>
      </w:r>
      <w:proofErr w:type="spellStart"/>
      <w:r>
        <w:rPr>
          <w:b/>
          <w:sz w:val="22"/>
          <w:szCs w:val="22"/>
        </w:rPr>
        <w:t>Водяницкая</w:t>
      </w:r>
      <w:proofErr w:type="spellEnd"/>
      <w:r>
        <w:rPr>
          <w:b/>
          <w:sz w:val="22"/>
          <w:szCs w:val="22"/>
        </w:rPr>
        <w:t xml:space="preserve"> Мария Юрьевна</w:t>
      </w:r>
      <w:r w:rsidRPr="00EA1F35">
        <w:rPr>
          <w:b/>
          <w:sz w:val="22"/>
          <w:szCs w:val="22"/>
        </w:rPr>
        <w:t>,</w:t>
      </w:r>
      <w:r w:rsidRPr="00EA1F35">
        <w:rPr>
          <w:sz w:val="22"/>
          <w:szCs w:val="22"/>
        </w:rPr>
        <w:t xml:space="preserve"> именуемый в дальнейшем </w:t>
      </w:r>
      <w:r w:rsidRPr="00EA1F35">
        <w:rPr>
          <w:b/>
          <w:sz w:val="22"/>
          <w:szCs w:val="22"/>
        </w:rPr>
        <w:t xml:space="preserve">Поставщик, </w:t>
      </w:r>
      <w:r w:rsidRPr="00EA1F35">
        <w:rPr>
          <w:sz w:val="22"/>
          <w:szCs w:val="22"/>
        </w:rPr>
        <w:t xml:space="preserve">в лице </w:t>
      </w:r>
      <w:proofErr w:type="spellStart"/>
      <w:r>
        <w:rPr>
          <w:sz w:val="22"/>
          <w:szCs w:val="22"/>
        </w:rPr>
        <w:t>Водяницкой</w:t>
      </w:r>
      <w:proofErr w:type="spellEnd"/>
      <w:r>
        <w:rPr>
          <w:sz w:val="22"/>
          <w:szCs w:val="22"/>
        </w:rPr>
        <w:t xml:space="preserve"> Марии Юрьевны</w:t>
      </w:r>
      <w:r w:rsidRPr="00EA1F35">
        <w:rPr>
          <w:b/>
          <w:sz w:val="22"/>
          <w:szCs w:val="22"/>
        </w:rPr>
        <w:t>,</w:t>
      </w:r>
      <w:r w:rsidRPr="00EA1F35">
        <w:rPr>
          <w:sz w:val="22"/>
          <w:szCs w:val="22"/>
        </w:rPr>
        <w:t xml:space="preserve"> действующего на основании </w:t>
      </w:r>
      <w:r>
        <w:rPr>
          <w:sz w:val="22"/>
          <w:szCs w:val="22"/>
        </w:rPr>
        <w:t>Свидетельства № 32135000077116 от 04.08.2021г.</w:t>
      </w:r>
      <w:r w:rsidRPr="00EA1F35">
        <w:rPr>
          <w:sz w:val="22"/>
          <w:szCs w:val="22"/>
        </w:rPr>
        <w:t>, с другой стороны, в дальнейшем совместно именуемые Стороны, наосновании</w:t>
      </w:r>
      <w:proofErr w:type="gramEnd"/>
      <w:r w:rsidRPr="00EA1F35">
        <w:rPr>
          <w:sz w:val="22"/>
          <w:szCs w:val="22"/>
        </w:rPr>
        <w:t xml:space="preserve">  </w:t>
      </w:r>
      <w:proofErr w:type="gramStart"/>
      <w:r w:rsidRPr="00EA1F35">
        <w:rPr>
          <w:sz w:val="22"/>
          <w:szCs w:val="22"/>
        </w:rPr>
        <w:t>результатов определения Исполнителя путем проведения запроса котировок в электронной форме</w:t>
      </w:r>
      <w:r w:rsidRPr="00EA1F35">
        <w:rPr>
          <w:kern w:val="32"/>
          <w:sz w:val="22"/>
          <w:szCs w:val="22"/>
        </w:rPr>
        <w:t>, участниками которого могут являться только субъекты малого и среднего предпринимательства</w:t>
      </w:r>
      <w:r w:rsidRPr="00EA1F35">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EA1F35">
        <w:rPr>
          <w:bCs/>
          <w:sz w:val="22"/>
          <w:szCs w:val="22"/>
        </w:rPr>
        <w:t xml:space="preserve">на поставку растворов для гематологических анализаторов серии </w:t>
      </w:r>
      <w:proofErr w:type="spellStart"/>
      <w:r w:rsidRPr="00EA1F35">
        <w:rPr>
          <w:bCs/>
          <w:sz w:val="22"/>
          <w:szCs w:val="22"/>
        </w:rPr>
        <w:t>Abacus</w:t>
      </w:r>
      <w:proofErr w:type="spellEnd"/>
      <w:r w:rsidRPr="00EA1F35">
        <w:rPr>
          <w:sz w:val="22"/>
          <w:szCs w:val="22"/>
        </w:rPr>
        <w:t xml:space="preserve"> № </w:t>
      </w:r>
      <w:r>
        <w:rPr>
          <w:sz w:val="22"/>
          <w:szCs w:val="22"/>
        </w:rPr>
        <w:t>32110882490</w:t>
      </w:r>
      <w:r w:rsidRPr="00EA1F35">
        <w:rPr>
          <w:sz w:val="22"/>
          <w:szCs w:val="22"/>
        </w:rPr>
        <w:t xml:space="preserve"> от </w:t>
      </w:r>
      <w:r>
        <w:rPr>
          <w:sz w:val="22"/>
          <w:szCs w:val="22"/>
        </w:rPr>
        <w:t>08.12.2021г.</w:t>
      </w:r>
      <w:r w:rsidRPr="00EA1F35">
        <w:rPr>
          <w:sz w:val="22"/>
          <w:szCs w:val="22"/>
        </w:rPr>
        <w:t>), заключили настоящий Договор онижеследующем:</w:t>
      </w:r>
      <w:proofErr w:type="gramEnd"/>
    </w:p>
    <w:p w:rsidR="00EA1F35" w:rsidRPr="00EA1F35" w:rsidRDefault="00EA1F35" w:rsidP="00EA1F35">
      <w:pPr>
        <w:jc w:val="both"/>
        <w:rPr>
          <w:sz w:val="22"/>
          <w:szCs w:val="22"/>
        </w:rPr>
      </w:pPr>
    </w:p>
    <w:p w:rsidR="00EA1F35" w:rsidRPr="00EA1F35" w:rsidRDefault="00EA1F35" w:rsidP="00EA1F35">
      <w:pPr>
        <w:pStyle w:val="3"/>
        <w:numPr>
          <w:ilvl w:val="0"/>
          <w:numId w:val="1"/>
        </w:numPr>
        <w:tabs>
          <w:tab w:val="left" w:pos="720"/>
        </w:tabs>
        <w:ind w:left="720"/>
        <w:jc w:val="center"/>
        <w:rPr>
          <w:rFonts w:ascii="Times New Roman" w:hAnsi="Times New Roman"/>
          <w:b/>
          <w:sz w:val="22"/>
          <w:szCs w:val="22"/>
        </w:rPr>
      </w:pPr>
      <w:r w:rsidRPr="00EA1F35">
        <w:rPr>
          <w:rFonts w:ascii="Times New Roman" w:hAnsi="Times New Roman"/>
          <w:b/>
          <w:sz w:val="22"/>
          <w:szCs w:val="22"/>
        </w:rPr>
        <w:t>ПРЕДМЕТ ДОГОВОРА</w:t>
      </w:r>
    </w:p>
    <w:p w:rsidR="00EA1F35" w:rsidRPr="00EA1F35" w:rsidRDefault="00EA1F35" w:rsidP="00EA1F3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EA1F35">
        <w:rPr>
          <w:rFonts w:ascii="Times New Roman" w:hAnsi="Times New Roman" w:cs="Times New Roman"/>
        </w:rPr>
        <w:t xml:space="preserve">Поставщик обязуется осуществить поставку </w:t>
      </w:r>
      <w:r w:rsidRPr="00EA1F35">
        <w:rPr>
          <w:rFonts w:ascii="Times New Roman" w:hAnsi="Times New Roman" w:cs="Times New Roman"/>
          <w:bCs/>
        </w:rPr>
        <w:t xml:space="preserve">растворов для гематологических анализаторов серии </w:t>
      </w:r>
      <w:proofErr w:type="spellStart"/>
      <w:r w:rsidRPr="00EA1F35">
        <w:rPr>
          <w:rFonts w:ascii="Times New Roman" w:hAnsi="Times New Roman" w:cs="Times New Roman"/>
          <w:bCs/>
        </w:rPr>
        <w:t>Abacus</w:t>
      </w:r>
      <w:proofErr w:type="spellEnd"/>
      <w:r w:rsidRPr="00EA1F3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EA1F35" w:rsidRPr="00EA1F35" w:rsidRDefault="00EA1F35" w:rsidP="00EA1F35">
      <w:pPr>
        <w:pStyle w:val="a4"/>
        <w:spacing w:after="0" w:line="240" w:lineRule="auto"/>
        <w:ind w:left="480"/>
        <w:jc w:val="both"/>
        <w:rPr>
          <w:rFonts w:ascii="Times New Roman" w:hAnsi="Times New Roman" w:cs="Times New Roman"/>
        </w:rPr>
      </w:pPr>
    </w:p>
    <w:p w:rsidR="00EA1F35" w:rsidRPr="00EA1F35" w:rsidRDefault="00EA1F35" w:rsidP="00EA1F35">
      <w:pPr>
        <w:pStyle w:val="1"/>
        <w:numPr>
          <w:ilvl w:val="0"/>
          <w:numId w:val="1"/>
        </w:numPr>
        <w:spacing w:before="0" w:after="0"/>
        <w:jc w:val="center"/>
        <w:rPr>
          <w:rFonts w:ascii="Times New Roman" w:hAnsi="Times New Roman" w:cs="Times New Roman"/>
          <w:sz w:val="22"/>
          <w:szCs w:val="22"/>
        </w:rPr>
      </w:pPr>
      <w:r w:rsidRPr="00EA1F35">
        <w:rPr>
          <w:rFonts w:ascii="Times New Roman" w:hAnsi="Times New Roman" w:cs="Times New Roman"/>
          <w:sz w:val="22"/>
          <w:szCs w:val="22"/>
        </w:rPr>
        <w:t>ЦЕНА ДОГОВОРА И ПОРЯДОК РАСЧЕТОВ</w:t>
      </w:r>
    </w:p>
    <w:p w:rsidR="00EA1F35" w:rsidRPr="00EA1F35" w:rsidRDefault="00EA1F35" w:rsidP="00EA1F35">
      <w:pPr>
        <w:pStyle w:val="aa"/>
        <w:ind w:firstLine="709"/>
        <w:rPr>
          <w:sz w:val="22"/>
          <w:szCs w:val="22"/>
        </w:rPr>
      </w:pPr>
      <w:r w:rsidRPr="00EA1F35">
        <w:rPr>
          <w:sz w:val="22"/>
          <w:szCs w:val="22"/>
        </w:rPr>
        <w:t xml:space="preserve">2.1. </w:t>
      </w:r>
      <w:proofErr w:type="gramStart"/>
      <w:r w:rsidRPr="00EA1F35">
        <w:rPr>
          <w:sz w:val="22"/>
          <w:szCs w:val="22"/>
        </w:rPr>
        <w:t xml:space="preserve">Цена настоящего Договора составляет </w:t>
      </w:r>
      <w:r w:rsidRPr="00EA1F35">
        <w:rPr>
          <w:b/>
          <w:sz w:val="22"/>
          <w:szCs w:val="22"/>
          <w:u w:val="single"/>
        </w:rPr>
        <w:t>2 952 835 (два миллиона девятьсот пятьдесят две тысячи восемьсот тридцать пять) рублей 00 копеек</w:t>
      </w:r>
      <w:r w:rsidRPr="00EA1F35">
        <w:rPr>
          <w:sz w:val="22"/>
          <w:szCs w:val="22"/>
        </w:rPr>
        <w:t xml:space="preserve">, включает в себя стоимость Товара, НДС </w:t>
      </w:r>
      <w:r w:rsidRPr="00EA1F35">
        <w:rPr>
          <w:i/>
          <w:sz w:val="22"/>
          <w:szCs w:val="22"/>
        </w:rPr>
        <w:t>(в случае, если Поставщик является плательщиком НДС)</w:t>
      </w:r>
      <w:r w:rsidRPr="00EA1F3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w:t>
      </w:r>
      <w:proofErr w:type="gramEnd"/>
      <w:r w:rsidRPr="00EA1F35">
        <w:rPr>
          <w:sz w:val="22"/>
          <w:szCs w:val="22"/>
        </w:rPr>
        <w:t xml:space="preserve"> Договора, то есть является конечной. </w:t>
      </w:r>
    </w:p>
    <w:p w:rsidR="00EA1F35" w:rsidRPr="00EA1F35" w:rsidRDefault="00EA1F35" w:rsidP="00EA1F35">
      <w:pPr>
        <w:pStyle w:val="aa"/>
        <w:ind w:firstLine="709"/>
        <w:rPr>
          <w:sz w:val="22"/>
          <w:szCs w:val="22"/>
        </w:rPr>
      </w:pPr>
      <w:r w:rsidRPr="00EA1F35">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EA1F35">
        <w:rPr>
          <w:sz w:val="22"/>
          <w:szCs w:val="22"/>
        </w:rPr>
        <w:t>дств с р</w:t>
      </w:r>
      <w:proofErr w:type="gramEnd"/>
      <w:r w:rsidRPr="00EA1F35">
        <w:rPr>
          <w:sz w:val="22"/>
          <w:szCs w:val="22"/>
        </w:rPr>
        <w:t>асчетного счета Заказчика.</w:t>
      </w:r>
    </w:p>
    <w:p w:rsidR="00EA1F35" w:rsidRPr="00EA1F35" w:rsidRDefault="00EA1F35" w:rsidP="00EA1F35">
      <w:pPr>
        <w:pStyle w:val="aa"/>
        <w:ind w:firstLine="709"/>
        <w:rPr>
          <w:sz w:val="22"/>
          <w:szCs w:val="22"/>
        </w:rPr>
      </w:pPr>
      <w:r w:rsidRPr="00EA1F3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A1F35" w:rsidRPr="00EA1F35" w:rsidRDefault="00EA1F35" w:rsidP="00EA1F35">
      <w:pPr>
        <w:pStyle w:val="aa"/>
        <w:ind w:firstLine="709"/>
        <w:rPr>
          <w:sz w:val="22"/>
          <w:szCs w:val="22"/>
        </w:rPr>
      </w:pPr>
      <w:r w:rsidRPr="00EA1F35">
        <w:rPr>
          <w:sz w:val="22"/>
          <w:szCs w:val="22"/>
        </w:rPr>
        <w:t xml:space="preserve">2.4. </w:t>
      </w:r>
      <w:proofErr w:type="gramStart"/>
      <w:r w:rsidRPr="00EA1F3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EA1F3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A1F35" w:rsidRPr="00EA1F35" w:rsidRDefault="00EA1F35" w:rsidP="00EA1F35">
      <w:pPr>
        <w:tabs>
          <w:tab w:val="left" w:pos="709"/>
        </w:tabs>
        <w:ind w:firstLine="709"/>
        <w:jc w:val="both"/>
        <w:rPr>
          <w:sz w:val="22"/>
          <w:szCs w:val="22"/>
        </w:rPr>
      </w:pPr>
      <w:r w:rsidRPr="00EA1F3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EA1F35" w:rsidRPr="00EA1F35" w:rsidRDefault="00EA1F35" w:rsidP="00EA1F35">
      <w:pPr>
        <w:pStyle w:val="aa"/>
        <w:ind w:firstLine="709"/>
        <w:rPr>
          <w:sz w:val="22"/>
          <w:szCs w:val="22"/>
        </w:rPr>
      </w:pPr>
    </w:p>
    <w:p w:rsidR="00EA1F35" w:rsidRPr="00EA1F35" w:rsidRDefault="00EA1F35" w:rsidP="00EA1F35">
      <w:pPr>
        <w:jc w:val="center"/>
        <w:rPr>
          <w:b/>
          <w:sz w:val="22"/>
          <w:szCs w:val="22"/>
        </w:rPr>
      </w:pPr>
      <w:r w:rsidRPr="00EA1F35">
        <w:rPr>
          <w:b/>
          <w:sz w:val="22"/>
          <w:szCs w:val="22"/>
        </w:rPr>
        <w:t>3. КАЧЕСТВО ТОВАРА</w:t>
      </w:r>
    </w:p>
    <w:p w:rsidR="00EA1F35" w:rsidRPr="00EA1F35" w:rsidRDefault="00EA1F35" w:rsidP="00EA1F35">
      <w:pPr>
        <w:ind w:right="125" w:firstLine="708"/>
        <w:jc w:val="both"/>
        <w:rPr>
          <w:sz w:val="22"/>
          <w:szCs w:val="22"/>
        </w:rPr>
      </w:pPr>
      <w:r w:rsidRPr="00EA1F3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A1F35" w:rsidRPr="00EA1F35" w:rsidRDefault="00EA1F35" w:rsidP="00EA1F35">
      <w:pPr>
        <w:ind w:firstLine="720"/>
        <w:jc w:val="both"/>
        <w:rPr>
          <w:bCs/>
          <w:sz w:val="22"/>
          <w:szCs w:val="22"/>
        </w:rPr>
      </w:pPr>
      <w:r w:rsidRPr="00EA1F3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EA1F35">
        <w:rPr>
          <w:bCs/>
          <w:spacing w:val="4"/>
          <w:sz w:val="22"/>
          <w:szCs w:val="22"/>
        </w:rPr>
        <w:t>не имеющей дефектов изготовления и транспортировки</w:t>
      </w:r>
      <w:r w:rsidRPr="00EA1F35">
        <w:rPr>
          <w:sz w:val="22"/>
          <w:szCs w:val="22"/>
        </w:rPr>
        <w:t>.</w:t>
      </w:r>
    </w:p>
    <w:p w:rsidR="00EA1F35" w:rsidRPr="00EA1F35" w:rsidRDefault="00EA1F35" w:rsidP="00EA1F35">
      <w:pPr>
        <w:ind w:firstLine="720"/>
        <w:jc w:val="both"/>
        <w:rPr>
          <w:bCs/>
          <w:sz w:val="22"/>
          <w:szCs w:val="22"/>
        </w:rPr>
      </w:pPr>
      <w:r w:rsidRPr="00EA1F35">
        <w:rPr>
          <w:bCs/>
          <w:sz w:val="22"/>
          <w:szCs w:val="22"/>
        </w:rPr>
        <w:t>3.3. Упаковка должна предохранять товар от порчи, утраты товарного вида.</w:t>
      </w:r>
    </w:p>
    <w:p w:rsidR="00EA1F35" w:rsidRPr="00EA1F35" w:rsidRDefault="00EA1F35" w:rsidP="00EA1F35">
      <w:pPr>
        <w:ind w:firstLine="720"/>
        <w:jc w:val="both"/>
        <w:rPr>
          <w:bCs/>
          <w:sz w:val="22"/>
          <w:szCs w:val="22"/>
        </w:rPr>
      </w:pPr>
      <w:r w:rsidRPr="00EA1F35">
        <w:rPr>
          <w:bCs/>
          <w:sz w:val="22"/>
          <w:szCs w:val="22"/>
        </w:rPr>
        <w:t>3.4. Тара и упаковка входят в стоимость поставляемого товара.</w:t>
      </w:r>
    </w:p>
    <w:p w:rsidR="00EA1F35" w:rsidRPr="00EA1F35" w:rsidRDefault="00EA1F35" w:rsidP="00EA1F35">
      <w:pPr>
        <w:ind w:firstLine="720"/>
        <w:jc w:val="both"/>
        <w:rPr>
          <w:bCs/>
          <w:sz w:val="22"/>
          <w:szCs w:val="22"/>
        </w:rPr>
      </w:pPr>
      <w:r w:rsidRPr="00EA1F3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A1F35" w:rsidRPr="00EA1F35" w:rsidRDefault="00EA1F35" w:rsidP="00EA1F35">
      <w:pPr>
        <w:ind w:firstLine="708"/>
        <w:jc w:val="both"/>
        <w:rPr>
          <w:sz w:val="22"/>
          <w:szCs w:val="22"/>
        </w:rPr>
      </w:pPr>
    </w:p>
    <w:p w:rsidR="00EA1F35" w:rsidRPr="00EA1F35" w:rsidRDefault="00EA1F35" w:rsidP="00EA1F35">
      <w:pPr>
        <w:ind w:firstLine="709"/>
        <w:jc w:val="center"/>
        <w:rPr>
          <w:b/>
          <w:sz w:val="22"/>
          <w:szCs w:val="22"/>
        </w:rPr>
      </w:pPr>
      <w:r w:rsidRPr="00EA1F35">
        <w:rPr>
          <w:b/>
          <w:sz w:val="22"/>
          <w:szCs w:val="22"/>
        </w:rPr>
        <w:lastRenderedPageBreak/>
        <w:t>4. СРОКИ И ПОРЯДОК ПОСТАВКИ И ПРИЕМКИ ТОВАРА</w:t>
      </w:r>
    </w:p>
    <w:p w:rsidR="00EA1F35" w:rsidRPr="00EA1F35" w:rsidRDefault="00EA1F35" w:rsidP="00EA1F35">
      <w:pPr>
        <w:ind w:firstLine="709"/>
        <w:jc w:val="both"/>
        <w:rPr>
          <w:sz w:val="22"/>
          <w:szCs w:val="22"/>
        </w:rPr>
      </w:pPr>
      <w:r w:rsidRPr="00EA1F35">
        <w:rPr>
          <w:sz w:val="22"/>
          <w:szCs w:val="22"/>
        </w:rPr>
        <w:t>4.1. Поставка товара осуществляется силами Поставщика партиями по заявкам Заказчика с момента подписания договора по 31.12.2022 г. по адресу: г. Иркутск, ул. Баумана, 214А.</w:t>
      </w:r>
    </w:p>
    <w:p w:rsidR="00EA1F35" w:rsidRPr="00EA1F35" w:rsidRDefault="00EA1F35" w:rsidP="00EA1F35">
      <w:pPr>
        <w:ind w:firstLine="709"/>
        <w:jc w:val="both"/>
        <w:rPr>
          <w:sz w:val="22"/>
          <w:szCs w:val="22"/>
        </w:rPr>
      </w:pPr>
      <w:r w:rsidRPr="00EA1F35">
        <w:rPr>
          <w:sz w:val="22"/>
          <w:szCs w:val="22"/>
        </w:rPr>
        <w:t>4.2. Тара и упаковка возврату не подлежат.</w:t>
      </w:r>
    </w:p>
    <w:p w:rsidR="00EA1F35" w:rsidRPr="00EA1F35" w:rsidRDefault="00EA1F35" w:rsidP="00EA1F35">
      <w:pPr>
        <w:ind w:firstLine="709"/>
        <w:jc w:val="both"/>
        <w:rPr>
          <w:sz w:val="22"/>
          <w:szCs w:val="22"/>
        </w:rPr>
      </w:pPr>
      <w:r w:rsidRPr="00EA1F35">
        <w:rPr>
          <w:sz w:val="22"/>
          <w:szCs w:val="22"/>
        </w:rPr>
        <w:t>4.3. Поставка товара по заявке Заказчика осуществляется в течение 10 (десяти) календарных дней с момента подачи такой заявки.</w:t>
      </w:r>
    </w:p>
    <w:p w:rsidR="00EA1F35" w:rsidRPr="00EA1F35" w:rsidRDefault="00EA1F35" w:rsidP="00EA1F35">
      <w:pPr>
        <w:pStyle w:val="ConsNonformat"/>
        <w:widowControl/>
        <w:tabs>
          <w:tab w:val="num" w:pos="0"/>
        </w:tabs>
        <w:ind w:right="-7" w:firstLine="709"/>
        <w:jc w:val="both"/>
        <w:rPr>
          <w:rFonts w:ascii="Times New Roman" w:hAnsi="Times New Roman"/>
          <w:sz w:val="22"/>
          <w:szCs w:val="22"/>
        </w:rPr>
      </w:pPr>
      <w:r w:rsidRPr="00EA1F3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EA1F35" w:rsidRPr="00EA1F35" w:rsidRDefault="00EA1F35" w:rsidP="00EA1F35">
      <w:pPr>
        <w:pStyle w:val="ConsNonformat"/>
        <w:widowControl/>
        <w:tabs>
          <w:tab w:val="num" w:pos="0"/>
        </w:tabs>
        <w:ind w:right="-7" w:firstLine="709"/>
        <w:jc w:val="both"/>
        <w:rPr>
          <w:rFonts w:ascii="Times New Roman" w:hAnsi="Times New Roman"/>
          <w:sz w:val="22"/>
          <w:szCs w:val="22"/>
        </w:rPr>
      </w:pPr>
      <w:r w:rsidRPr="00EA1F35">
        <w:rPr>
          <w:rFonts w:ascii="Times New Roman" w:hAnsi="Times New Roman"/>
          <w:sz w:val="22"/>
          <w:szCs w:val="22"/>
        </w:rPr>
        <w:t xml:space="preserve">4.5. При доставке Товара Заказчик производит приемку Товара по количеству. </w:t>
      </w:r>
    </w:p>
    <w:p w:rsidR="00EA1F35" w:rsidRPr="00EA1F35" w:rsidRDefault="00EA1F35" w:rsidP="00EA1F35">
      <w:pPr>
        <w:autoSpaceDE w:val="0"/>
        <w:autoSpaceDN w:val="0"/>
        <w:adjustRightInd w:val="0"/>
        <w:ind w:firstLine="709"/>
        <w:jc w:val="both"/>
        <w:rPr>
          <w:sz w:val="22"/>
          <w:szCs w:val="22"/>
        </w:rPr>
      </w:pPr>
      <w:r w:rsidRPr="00EA1F3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A1F35">
        <w:rPr>
          <w:rFonts w:eastAsiaTheme="minorHAnsi"/>
          <w:sz w:val="22"/>
          <w:szCs w:val="22"/>
        </w:rPr>
        <w:t xml:space="preserve">О закупках товаров, работ, услуг отдельными видами юридических лиц» </w:t>
      </w:r>
      <w:r w:rsidRPr="00EA1F3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A1F35">
        <w:rPr>
          <w:sz w:val="22"/>
          <w:szCs w:val="22"/>
        </w:rPr>
        <w:t>и</w:t>
      </w:r>
      <w:proofErr w:type="gramEnd"/>
      <w:r w:rsidRPr="00EA1F35">
        <w:rPr>
          <w:sz w:val="22"/>
          <w:szCs w:val="22"/>
        </w:rPr>
        <w:t xml:space="preserve"> могут содержаться предложения об устранении данных нарушений, в том числе с указанием срока их устранения. </w:t>
      </w:r>
    </w:p>
    <w:p w:rsidR="00EA1F35" w:rsidRPr="00EA1F35" w:rsidRDefault="00EA1F35" w:rsidP="00EA1F35">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A1F35">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EA1F35">
        <w:rPr>
          <w:rFonts w:ascii="Times New Roman" w:hAnsi="Times New Roman" w:cs="Times New Roman"/>
        </w:rPr>
        <w:t>.</w:t>
      </w:r>
      <w:r w:rsidRPr="00EA1F35">
        <w:rPr>
          <w:rFonts w:ascii="Times New Roman" w:hAnsi="Times New Roman" w:cs="Times New Roman"/>
          <w:color w:val="auto"/>
        </w:rPr>
        <w:t>З</w:t>
      </w:r>
      <w:proofErr w:type="gramEnd"/>
      <w:r w:rsidRPr="00EA1F35">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A1F35">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A1F35" w:rsidRPr="00EA1F35" w:rsidRDefault="00EA1F35" w:rsidP="00EA1F35">
      <w:pPr>
        <w:ind w:firstLine="709"/>
        <w:jc w:val="both"/>
        <w:rPr>
          <w:sz w:val="22"/>
          <w:szCs w:val="22"/>
        </w:rPr>
      </w:pPr>
      <w:r w:rsidRPr="00EA1F3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A1F35" w:rsidRPr="00EA1F35" w:rsidRDefault="00EA1F35" w:rsidP="00EA1F35">
      <w:pPr>
        <w:ind w:firstLine="709"/>
        <w:jc w:val="both"/>
        <w:rPr>
          <w:sz w:val="22"/>
          <w:szCs w:val="22"/>
        </w:rPr>
      </w:pPr>
      <w:r w:rsidRPr="00EA1F35">
        <w:rPr>
          <w:noProof/>
          <w:sz w:val="22"/>
          <w:szCs w:val="22"/>
        </w:rPr>
        <w:t>4.9.</w:t>
      </w:r>
      <w:r w:rsidRPr="00EA1F35">
        <w:rPr>
          <w:sz w:val="22"/>
          <w:szCs w:val="22"/>
        </w:rPr>
        <w:t xml:space="preserve"> Риск случайной гибели Товара переходит от Поставщика к Заказчику с момента подписания товарной накладной.</w:t>
      </w:r>
    </w:p>
    <w:p w:rsidR="00EA1F35" w:rsidRPr="00EA1F35" w:rsidRDefault="00EA1F35" w:rsidP="00EA1F35">
      <w:pPr>
        <w:ind w:firstLine="709"/>
        <w:jc w:val="both"/>
        <w:rPr>
          <w:color w:val="000000"/>
          <w:sz w:val="22"/>
          <w:szCs w:val="22"/>
        </w:rPr>
      </w:pPr>
    </w:p>
    <w:p w:rsidR="00EA1F35" w:rsidRPr="00EA1F35" w:rsidRDefault="00EA1F35" w:rsidP="00EA1F35">
      <w:pPr>
        <w:jc w:val="center"/>
        <w:rPr>
          <w:b/>
          <w:sz w:val="22"/>
          <w:szCs w:val="22"/>
        </w:rPr>
      </w:pPr>
      <w:r w:rsidRPr="00EA1F35">
        <w:rPr>
          <w:b/>
          <w:noProof/>
          <w:sz w:val="22"/>
          <w:szCs w:val="22"/>
        </w:rPr>
        <w:t>5.</w:t>
      </w:r>
      <w:r w:rsidRPr="00EA1F35">
        <w:rPr>
          <w:b/>
          <w:sz w:val="22"/>
          <w:szCs w:val="22"/>
        </w:rPr>
        <w:t xml:space="preserve"> ОБЯЗАННОСТИ СТОРОН</w:t>
      </w:r>
    </w:p>
    <w:p w:rsidR="00EA1F35" w:rsidRPr="00EA1F35" w:rsidRDefault="00EA1F35" w:rsidP="00EA1F35">
      <w:pPr>
        <w:ind w:firstLine="709"/>
        <w:jc w:val="both"/>
        <w:rPr>
          <w:sz w:val="22"/>
          <w:szCs w:val="22"/>
        </w:rPr>
      </w:pPr>
      <w:r w:rsidRPr="00EA1F35">
        <w:rPr>
          <w:sz w:val="22"/>
          <w:szCs w:val="22"/>
        </w:rPr>
        <w:t xml:space="preserve">5.1. </w:t>
      </w:r>
      <w:r w:rsidRPr="00EA1F35">
        <w:rPr>
          <w:sz w:val="22"/>
          <w:szCs w:val="22"/>
          <w:u w:val="single"/>
        </w:rPr>
        <w:t>Поставщик обязуется:</w:t>
      </w:r>
    </w:p>
    <w:p w:rsidR="00EA1F35" w:rsidRPr="00EA1F35" w:rsidRDefault="00EA1F35" w:rsidP="00EA1F35">
      <w:pPr>
        <w:ind w:firstLine="709"/>
        <w:jc w:val="both"/>
        <w:rPr>
          <w:sz w:val="22"/>
          <w:szCs w:val="22"/>
        </w:rPr>
      </w:pPr>
      <w:r w:rsidRPr="00EA1F3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A1F35" w:rsidRPr="00EA1F35" w:rsidRDefault="00EA1F35" w:rsidP="00EA1F35">
      <w:pPr>
        <w:ind w:firstLine="709"/>
        <w:jc w:val="both"/>
        <w:rPr>
          <w:sz w:val="22"/>
          <w:szCs w:val="22"/>
        </w:rPr>
      </w:pPr>
      <w:r w:rsidRPr="00EA1F3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A1F35" w:rsidRPr="00EA1F35" w:rsidRDefault="00EA1F35" w:rsidP="00EA1F35">
      <w:pPr>
        <w:ind w:firstLine="709"/>
        <w:jc w:val="both"/>
        <w:rPr>
          <w:sz w:val="22"/>
          <w:szCs w:val="22"/>
        </w:rPr>
      </w:pPr>
      <w:r w:rsidRPr="00EA1F3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A1F35" w:rsidRPr="00EA1F35" w:rsidRDefault="00EA1F35" w:rsidP="00EA1F35">
      <w:pPr>
        <w:ind w:firstLine="709"/>
        <w:jc w:val="both"/>
        <w:rPr>
          <w:sz w:val="22"/>
          <w:szCs w:val="22"/>
        </w:rPr>
      </w:pPr>
      <w:r w:rsidRPr="00EA1F35">
        <w:rPr>
          <w:sz w:val="22"/>
          <w:szCs w:val="22"/>
        </w:rPr>
        <w:t xml:space="preserve">5.2. </w:t>
      </w:r>
      <w:r w:rsidRPr="00EA1F35">
        <w:rPr>
          <w:sz w:val="22"/>
          <w:szCs w:val="22"/>
          <w:u w:val="single"/>
        </w:rPr>
        <w:t>Заказчик обязуется:</w:t>
      </w:r>
    </w:p>
    <w:p w:rsidR="00EA1F35" w:rsidRPr="00EA1F35" w:rsidRDefault="00EA1F35" w:rsidP="00EA1F35">
      <w:pPr>
        <w:ind w:firstLine="709"/>
        <w:jc w:val="both"/>
        <w:rPr>
          <w:sz w:val="22"/>
          <w:szCs w:val="22"/>
        </w:rPr>
      </w:pPr>
      <w:r w:rsidRPr="00EA1F35">
        <w:rPr>
          <w:sz w:val="22"/>
          <w:szCs w:val="22"/>
        </w:rPr>
        <w:t>5.2.1. Принять и оплатить Товар в соответствии с п. 2.2. настоящего Договора.</w:t>
      </w:r>
    </w:p>
    <w:p w:rsidR="00EA1F35" w:rsidRPr="00EA1F35" w:rsidRDefault="00EA1F35" w:rsidP="00EA1F35">
      <w:pPr>
        <w:jc w:val="both"/>
        <w:rPr>
          <w:b/>
          <w:sz w:val="22"/>
          <w:szCs w:val="22"/>
        </w:rPr>
      </w:pPr>
    </w:p>
    <w:p w:rsidR="00EA1F35" w:rsidRPr="00EA1F35" w:rsidRDefault="00EA1F35" w:rsidP="00EA1F35">
      <w:pPr>
        <w:jc w:val="center"/>
        <w:rPr>
          <w:b/>
          <w:sz w:val="22"/>
          <w:szCs w:val="22"/>
        </w:rPr>
      </w:pPr>
      <w:r w:rsidRPr="00EA1F35">
        <w:rPr>
          <w:b/>
          <w:sz w:val="22"/>
          <w:szCs w:val="22"/>
        </w:rPr>
        <w:t>6. ОТВЕТСТВЕННОСТЬ СТОРОН</w:t>
      </w:r>
    </w:p>
    <w:p w:rsidR="00EA1F35" w:rsidRPr="00EA1F35" w:rsidRDefault="00EA1F35" w:rsidP="00EA1F35">
      <w:pPr>
        <w:ind w:firstLine="709"/>
        <w:jc w:val="both"/>
        <w:rPr>
          <w:sz w:val="22"/>
          <w:szCs w:val="22"/>
        </w:rPr>
      </w:pPr>
      <w:r w:rsidRPr="00EA1F35">
        <w:rPr>
          <w:noProof/>
          <w:sz w:val="22"/>
          <w:szCs w:val="22"/>
        </w:rPr>
        <w:t>6.1.</w:t>
      </w:r>
      <w:r w:rsidRPr="00EA1F3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A1F35" w:rsidRPr="00EA1F35" w:rsidRDefault="00EA1F35" w:rsidP="00EA1F35">
      <w:pPr>
        <w:ind w:firstLine="709"/>
        <w:jc w:val="both"/>
        <w:rPr>
          <w:sz w:val="22"/>
          <w:szCs w:val="22"/>
        </w:rPr>
      </w:pPr>
      <w:proofErr w:type="gramStart"/>
      <w:r w:rsidRPr="00EA1F35">
        <w:rPr>
          <w:noProof/>
          <w:sz w:val="22"/>
          <w:szCs w:val="22"/>
        </w:rPr>
        <w:t>6.2.</w:t>
      </w:r>
      <w:r w:rsidRPr="00EA1F3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EA1F35">
        <w:rPr>
          <w:sz w:val="22"/>
          <w:szCs w:val="22"/>
        </w:rPr>
        <w:t xml:space="preserve"> обязательств.</w:t>
      </w:r>
    </w:p>
    <w:p w:rsidR="00EA1F35" w:rsidRPr="00EA1F35" w:rsidRDefault="00EA1F35" w:rsidP="00EA1F35">
      <w:pPr>
        <w:ind w:firstLine="709"/>
        <w:jc w:val="both"/>
        <w:rPr>
          <w:sz w:val="22"/>
          <w:szCs w:val="22"/>
        </w:rPr>
      </w:pPr>
      <w:r w:rsidRPr="00EA1F3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A1F35" w:rsidRPr="00EA1F35" w:rsidRDefault="00EA1F35" w:rsidP="00EA1F35">
      <w:pPr>
        <w:ind w:firstLine="709"/>
        <w:jc w:val="both"/>
        <w:rPr>
          <w:sz w:val="22"/>
          <w:szCs w:val="22"/>
        </w:rPr>
      </w:pPr>
      <w:r w:rsidRPr="00EA1F35">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A1F35" w:rsidRPr="00EA1F35" w:rsidRDefault="00EA1F35" w:rsidP="00EA1F35">
      <w:pPr>
        <w:ind w:firstLine="709"/>
        <w:jc w:val="both"/>
        <w:rPr>
          <w:sz w:val="22"/>
          <w:szCs w:val="22"/>
        </w:rPr>
      </w:pPr>
      <w:r w:rsidRPr="00EA1F3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A1F35" w:rsidRPr="00EA1F35" w:rsidRDefault="00EA1F35" w:rsidP="00EA1F35">
      <w:pPr>
        <w:ind w:firstLine="709"/>
        <w:jc w:val="both"/>
        <w:rPr>
          <w:sz w:val="22"/>
          <w:szCs w:val="22"/>
        </w:rPr>
      </w:pPr>
      <w:r w:rsidRPr="00EA1F35">
        <w:rPr>
          <w:sz w:val="22"/>
          <w:szCs w:val="22"/>
        </w:rPr>
        <w:t xml:space="preserve">6.4. В случае неисполнения или ненадлежащего исполнения обязательств, установленных в </w:t>
      </w:r>
      <w:proofErr w:type="spellStart"/>
      <w:r w:rsidRPr="00EA1F35">
        <w:rPr>
          <w:sz w:val="22"/>
          <w:szCs w:val="22"/>
        </w:rPr>
        <w:t>пп</w:t>
      </w:r>
      <w:proofErr w:type="spellEnd"/>
      <w:r w:rsidRPr="00EA1F35">
        <w:rPr>
          <w:sz w:val="22"/>
          <w:szCs w:val="22"/>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EA1F35" w:rsidRPr="00EA1F35" w:rsidRDefault="00EA1F35" w:rsidP="00EA1F35">
      <w:pPr>
        <w:ind w:firstLine="709"/>
        <w:jc w:val="both"/>
        <w:rPr>
          <w:sz w:val="22"/>
          <w:szCs w:val="22"/>
        </w:rPr>
      </w:pPr>
      <w:r w:rsidRPr="00EA1F3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A1F35" w:rsidRPr="00EA1F35" w:rsidRDefault="00EA1F35" w:rsidP="00EA1F35">
      <w:pPr>
        <w:pStyle w:val="a8"/>
        <w:tabs>
          <w:tab w:val="left" w:pos="0"/>
          <w:tab w:val="left" w:pos="2268"/>
          <w:tab w:val="left" w:pos="10490"/>
        </w:tabs>
        <w:ind w:right="-91" w:firstLine="709"/>
        <w:jc w:val="both"/>
        <w:rPr>
          <w:sz w:val="22"/>
          <w:szCs w:val="22"/>
        </w:rPr>
      </w:pPr>
      <w:r w:rsidRPr="00EA1F3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A1F35" w:rsidRPr="00EA1F35" w:rsidRDefault="00EA1F35" w:rsidP="00EA1F35">
      <w:pPr>
        <w:pStyle w:val="a8"/>
        <w:tabs>
          <w:tab w:val="left" w:pos="0"/>
          <w:tab w:val="left" w:pos="2268"/>
          <w:tab w:val="left" w:pos="10490"/>
        </w:tabs>
        <w:ind w:right="-91" w:firstLine="709"/>
        <w:jc w:val="both"/>
        <w:rPr>
          <w:sz w:val="22"/>
          <w:szCs w:val="22"/>
        </w:rPr>
      </w:pPr>
    </w:p>
    <w:p w:rsidR="00EA1F35" w:rsidRPr="00EA1F35" w:rsidRDefault="00EA1F35" w:rsidP="00EA1F35">
      <w:pPr>
        <w:pStyle w:val="ac"/>
        <w:jc w:val="center"/>
        <w:rPr>
          <w:rFonts w:ascii="Times New Roman" w:hAnsi="Times New Roman"/>
          <w:b/>
          <w:sz w:val="22"/>
          <w:szCs w:val="22"/>
        </w:rPr>
      </w:pPr>
      <w:r w:rsidRPr="00EA1F35">
        <w:rPr>
          <w:rFonts w:ascii="Times New Roman" w:hAnsi="Times New Roman"/>
          <w:b/>
          <w:sz w:val="22"/>
          <w:szCs w:val="22"/>
        </w:rPr>
        <w:t>7. ОБЕСПЕЧЕНИЕ ИСПОЛНЕНИЯ ДОГОВОРА</w:t>
      </w:r>
    </w:p>
    <w:p w:rsidR="00EA1F35" w:rsidRPr="00EA1F35" w:rsidRDefault="00EA1F35" w:rsidP="00EA1F35">
      <w:pPr>
        <w:pStyle w:val="a3"/>
        <w:tabs>
          <w:tab w:val="left" w:pos="0"/>
          <w:tab w:val="left" w:pos="1276"/>
        </w:tabs>
        <w:spacing w:after="0" w:line="240" w:lineRule="auto"/>
        <w:ind w:firstLine="709"/>
        <w:jc w:val="both"/>
        <w:rPr>
          <w:rFonts w:ascii="Times New Roman" w:hAnsi="Times New Roman" w:cs="Times New Roman"/>
          <w:b/>
        </w:rPr>
      </w:pPr>
      <w:r w:rsidRPr="00EA1F35">
        <w:rPr>
          <w:rFonts w:ascii="Times New Roman" w:hAnsi="Times New Roman" w:cs="Times New Roman"/>
        </w:rPr>
        <w:t xml:space="preserve">7.1. Размер обеспечения исполнения договора составляет </w:t>
      </w:r>
      <w:r w:rsidR="003100D2" w:rsidRPr="003100D2">
        <w:rPr>
          <w:rFonts w:ascii="Times New Roman" w:hAnsi="Times New Roman" w:cs="Times New Roman"/>
          <w:b/>
          <w:u w:val="single"/>
        </w:rPr>
        <w:t>88 599,79</w:t>
      </w:r>
      <w:r w:rsidRPr="003100D2">
        <w:rPr>
          <w:rFonts w:ascii="Times New Roman" w:hAnsi="Times New Roman" w:cs="Times New Roman"/>
          <w:b/>
          <w:u w:val="single"/>
        </w:rPr>
        <w:t xml:space="preserve"> рублей</w:t>
      </w:r>
      <w:r w:rsidRPr="00EA1F35">
        <w:rPr>
          <w:rFonts w:ascii="Times New Roman" w:hAnsi="Times New Roman" w:cs="Times New Roman"/>
        </w:rPr>
        <w:t>.</w:t>
      </w:r>
    </w:p>
    <w:p w:rsidR="00EA1F35" w:rsidRPr="00EA1F35" w:rsidRDefault="00EA1F35" w:rsidP="00EA1F35">
      <w:pPr>
        <w:pStyle w:val="a3"/>
        <w:tabs>
          <w:tab w:val="left" w:pos="0"/>
          <w:tab w:val="left" w:pos="1276"/>
        </w:tabs>
        <w:spacing w:after="0" w:line="240" w:lineRule="auto"/>
        <w:ind w:firstLine="709"/>
        <w:jc w:val="both"/>
        <w:rPr>
          <w:rFonts w:ascii="Times New Roman" w:hAnsi="Times New Roman" w:cs="Times New Roman"/>
          <w:b/>
        </w:rPr>
      </w:pPr>
      <w:r w:rsidRPr="00EA1F3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EA1F35">
        <w:rPr>
          <w:rFonts w:ascii="Times New Roman" w:hAnsi="Times New Roman" w:cs="Times New Roman"/>
        </w:rPr>
        <w:t xml:space="preserve">беспечения исполнения Договора определяется Поставщиком самостоятельно. </w:t>
      </w:r>
    </w:p>
    <w:p w:rsidR="00EA1F35" w:rsidRPr="00EA1F35" w:rsidRDefault="00EA1F35" w:rsidP="00EA1F35">
      <w:pPr>
        <w:pStyle w:val="a3"/>
        <w:tabs>
          <w:tab w:val="left" w:pos="0"/>
          <w:tab w:val="left" w:pos="1276"/>
        </w:tabs>
        <w:spacing w:after="0" w:line="240" w:lineRule="auto"/>
        <w:ind w:firstLine="709"/>
        <w:jc w:val="both"/>
        <w:rPr>
          <w:rFonts w:ascii="Times New Roman" w:hAnsi="Times New Roman" w:cs="Times New Roman"/>
          <w:b/>
        </w:rPr>
      </w:pPr>
      <w:r w:rsidRPr="00EA1F3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EA1F35" w:rsidRPr="00EA1F35" w:rsidRDefault="00EA1F35" w:rsidP="00EA1F35">
      <w:pPr>
        <w:pStyle w:val="a3"/>
        <w:tabs>
          <w:tab w:val="left" w:pos="0"/>
          <w:tab w:val="left" w:pos="1276"/>
        </w:tabs>
        <w:spacing w:after="0" w:line="240" w:lineRule="auto"/>
        <w:ind w:firstLine="709"/>
        <w:jc w:val="both"/>
        <w:rPr>
          <w:rFonts w:ascii="Times New Roman" w:hAnsi="Times New Roman" w:cs="Times New Roman"/>
        </w:rPr>
      </w:pPr>
      <w:r w:rsidRPr="00EA1F3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A1F35" w:rsidRPr="00EA1F35" w:rsidRDefault="00EA1F35" w:rsidP="00EA1F35">
      <w:pPr>
        <w:pStyle w:val="a3"/>
        <w:tabs>
          <w:tab w:val="left" w:pos="0"/>
          <w:tab w:val="left" w:pos="1276"/>
        </w:tabs>
        <w:spacing w:after="0" w:line="240" w:lineRule="auto"/>
        <w:ind w:firstLine="709"/>
        <w:jc w:val="both"/>
        <w:rPr>
          <w:rFonts w:ascii="Times New Roman" w:hAnsi="Times New Roman" w:cs="Times New Roman"/>
        </w:rPr>
      </w:pPr>
      <w:r w:rsidRPr="00EA1F3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EA1F35" w:rsidRPr="00EA1F35" w:rsidRDefault="00EA1F35" w:rsidP="00EA1F35">
      <w:pPr>
        <w:pStyle w:val="a3"/>
        <w:tabs>
          <w:tab w:val="left" w:pos="0"/>
          <w:tab w:val="left" w:pos="1276"/>
        </w:tabs>
        <w:spacing w:after="0" w:line="240" w:lineRule="auto"/>
        <w:ind w:firstLine="709"/>
        <w:jc w:val="both"/>
        <w:rPr>
          <w:rFonts w:ascii="Times New Roman" w:hAnsi="Times New Roman" w:cs="Times New Roman"/>
        </w:rPr>
      </w:pPr>
      <w:r w:rsidRPr="00EA1F3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A1F35" w:rsidRPr="00EA1F35" w:rsidRDefault="00EA1F35" w:rsidP="00EA1F3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A1F3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EA1F35" w:rsidRPr="00EA1F35" w:rsidRDefault="00EA1F35" w:rsidP="00EA1F3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A1F3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A1F35" w:rsidRPr="00EA1F35" w:rsidRDefault="00EA1F35" w:rsidP="00EA1F35">
      <w:pPr>
        <w:pStyle w:val="a8"/>
        <w:tabs>
          <w:tab w:val="left" w:pos="0"/>
          <w:tab w:val="left" w:pos="2268"/>
          <w:tab w:val="left" w:pos="10490"/>
        </w:tabs>
        <w:ind w:right="-91" w:firstLine="709"/>
        <w:jc w:val="both"/>
        <w:rPr>
          <w:sz w:val="22"/>
          <w:szCs w:val="22"/>
        </w:rPr>
      </w:pPr>
    </w:p>
    <w:p w:rsidR="00EA1F35" w:rsidRPr="00EA1F35" w:rsidRDefault="00EA1F35" w:rsidP="00EA1F35">
      <w:pPr>
        <w:pStyle w:val="a8"/>
        <w:tabs>
          <w:tab w:val="left" w:pos="0"/>
          <w:tab w:val="left" w:pos="2268"/>
        </w:tabs>
        <w:ind w:left="360" w:right="335"/>
        <w:jc w:val="center"/>
        <w:rPr>
          <w:b/>
          <w:sz w:val="22"/>
          <w:szCs w:val="22"/>
        </w:rPr>
      </w:pPr>
      <w:r w:rsidRPr="00EA1F35">
        <w:rPr>
          <w:b/>
          <w:sz w:val="22"/>
          <w:szCs w:val="22"/>
        </w:rPr>
        <w:t>8. ДЕЙСТВИЕ НЕПРЕОДОЛИМОЙ СИЛЫ.</w:t>
      </w:r>
    </w:p>
    <w:p w:rsidR="00EA1F35" w:rsidRPr="00EA1F35" w:rsidRDefault="00EA1F35" w:rsidP="00EA1F35">
      <w:pPr>
        <w:pStyle w:val="a8"/>
        <w:tabs>
          <w:tab w:val="left" w:pos="2268"/>
        </w:tabs>
        <w:ind w:firstLine="709"/>
        <w:jc w:val="both"/>
        <w:rPr>
          <w:sz w:val="22"/>
          <w:szCs w:val="22"/>
        </w:rPr>
      </w:pPr>
      <w:r w:rsidRPr="00EA1F3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A1F35" w:rsidRPr="00EA1F35" w:rsidRDefault="00EA1F35" w:rsidP="00EA1F35">
      <w:pPr>
        <w:pStyle w:val="a8"/>
        <w:ind w:right="283" w:firstLine="709"/>
        <w:jc w:val="both"/>
        <w:rPr>
          <w:sz w:val="22"/>
          <w:szCs w:val="22"/>
        </w:rPr>
      </w:pPr>
      <w:r w:rsidRPr="00EA1F35">
        <w:rPr>
          <w:sz w:val="22"/>
          <w:szCs w:val="22"/>
        </w:rPr>
        <w:t xml:space="preserve">8.2. Каждая из сторон обязана письменно сообщить о наступлении обстоятельств непреодолимой силы не позднее </w:t>
      </w:r>
      <w:r w:rsidRPr="00EA1F35">
        <w:rPr>
          <w:i/>
          <w:sz w:val="22"/>
          <w:szCs w:val="22"/>
        </w:rPr>
        <w:t xml:space="preserve">10 (десяти) </w:t>
      </w:r>
      <w:r w:rsidRPr="00EA1F35">
        <w:rPr>
          <w:sz w:val="22"/>
          <w:szCs w:val="22"/>
        </w:rPr>
        <w:t xml:space="preserve">рабочих дней с начала их действия.   </w:t>
      </w:r>
    </w:p>
    <w:p w:rsidR="00EA1F35" w:rsidRDefault="00EA1F35" w:rsidP="00EA1F35">
      <w:pPr>
        <w:pStyle w:val="a8"/>
        <w:tabs>
          <w:tab w:val="left" w:pos="2268"/>
        </w:tabs>
        <w:ind w:right="335" w:firstLine="709"/>
        <w:jc w:val="both"/>
        <w:rPr>
          <w:sz w:val="22"/>
          <w:szCs w:val="22"/>
        </w:rPr>
      </w:pPr>
      <w:r w:rsidRPr="00EA1F3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100D2" w:rsidRPr="00EA1F35" w:rsidRDefault="003100D2" w:rsidP="00EA1F35">
      <w:pPr>
        <w:pStyle w:val="a8"/>
        <w:tabs>
          <w:tab w:val="left" w:pos="2268"/>
        </w:tabs>
        <w:ind w:right="335" w:firstLine="709"/>
        <w:jc w:val="both"/>
        <w:rPr>
          <w:sz w:val="22"/>
          <w:szCs w:val="22"/>
        </w:rPr>
      </w:pPr>
    </w:p>
    <w:p w:rsidR="00EA1F35" w:rsidRPr="00EA1F35" w:rsidRDefault="00EA1F35" w:rsidP="00EA1F35">
      <w:pPr>
        <w:jc w:val="center"/>
        <w:rPr>
          <w:b/>
          <w:sz w:val="22"/>
          <w:szCs w:val="22"/>
        </w:rPr>
      </w:pPr>
      <w:r w:rsidRPr="00EA1F35">
        <w:rPr>
          <w:b/>
          <w:sz w:val="22"/>
          <w:szCs w:val="22"/>
        </w:rPr>
        <w:t xml:space="preserve">9. СРОК ДЕЙСТВИЯ </w:t>
      </w:r>
    </w:p>
    <w:p w:rsidR="00EA1F35" w:rsidRDefault="00EA1F35" w:rsidP="00EA1F35">
      <w:pPr>
        <w:pStyle w:val="32"/>
        <w:ind w:firstLine="709"/>
        <w:rPr>
          <w:rFonts w:ascii="Times New Roman" w:hAnsi="Times New Roman"/>
          <w:sz w:val="22"/>
          <w:szCs w:val="22"/>
        </w:rPr>
      </w:pPr>
      <w:r w:rsidRPr="00EA1F35">
        <w:rPr>
          <w:rFonts w:ascii="Times New Roman" w:hAnsi="Times New Roman"/>
          <w:noProof/>
          <w:sz w:val="22"/>
          <w:szCs w:val="22"/>
        </w:rPr>
        <w:t>9.1.</w:t>
      </w:r>
      <w:r w:rsidRPr="00EA1F3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100D2" w:rsidRPr="00EA1F35" w:rsidRDefault="003100D2" w:rsidP="00EA1F35">
      <w:pPr>
        <w:pStyle w:val="32"/>
        <w:ind w:firstLine="709"/>
        <w:rPr>
          <w:rFonts w:ascii="Times New Roman" w:hAnsi="Times New Roman"/>
          <w:sz w:val="22"/>
          <w:szCs w:val="22"/>
        </w:rPr>
      </w:pPr>
    </w:p>
    <w:p w:rsidR="00EA1F35" w:rsidRPr="00EA1F35" w:rsidRDefault="00EA1F35" w:rsidP="00EA1F35">
      <w:pPr>
        <w:pStyle w:val="a8"/>
        <w:tabs>
          <w:tab w:val="left" w:pos="2268"/>
        </w:tabs>
        <w:jc w:val="center"/>
        <w:rPr>
          <w:b/>
          <w:sz w:val="22"/>
          <w:szCs w:val="22"/>
        </w:rPr>
      </w:pPr>
      <w:r w:rsidRPr="00EA1F35">
        <w:rPr>
          <w:b/>
          <w:sz w:val="22"/>
          <w:szCs w:val="22"/>
        </w:rPr>
        <w:t>10. ПОРЯДОК РАЗРЕШЕНИЯ СПОРОВ</w:t>
      </w:r>
    </w:p>
    <w:p w:rsidR="00EA1F35" w:rsidRPr="00EA1F35" w:rsidRDefault="00EA1F35" w:rsidP="00EA1F35">
      <w:pPr>
        <w:pStyle w:val="a8"/>
        <w:tabs>
          <w:tab w:val="left" w:pos="-142"/>
          <w:tab w:val="left" w:pos="0"/>
        </w:tabs>
        <w:ind w:firstLine="709"/>
        <w:jc w:val="both"/>
        <w:rPr>
          <w:sz w:val="22"/>
          <w:szCs w:val="22"/>
        </w:rPr>
      </w:pPr>
      <w:r w:rsidRPr="00EA1F3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100D2" w:rsidRDefault="00EA1F35" w:rsidP="003100D2">
      <w:pPr>
        <w:pStyle w:val="a8"/>
        <w:tabs>
          <w:tab w:val="left" w:pos="0"/>
        </w:tabs>
        <w:ind w:firstLine="709"/>
        <w:jc w:val="both"/>
        <w:rPr>
          <w:sz w:val="22"/>
          <w:szCs w:val="22"/>
        </w:rPr>
      </w:pPr>
      <w:r w:rsidRPr="00EA1F3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100D2" w:rsidRDefault="003100D2" w:rsidP="003100D2">
      <w:pPr>
        <w:pStyle w:val="a8"/>
        <w:tabs>
          <w:tab w:val="left" w:pos="0"/>
        </w:tabs>
        <w:ind w:firstLine="709"/>
        <w:jc w:val="both"/>
        <w:rPr>
          <w:sz w:val="22"/>
          <w:szCs w:val="22"/>
        </w:rPr>
      </w:pPr>
    </w:p>
    <w:p w:rsidR="003100D2" w:rsidRPr="00EA1F35" w:rsidRDefault="003100D2" w:rsidP="003100D2">
      <w:pPr>
        <w:pStyle w:val="a8"/>
        <w:tabs>
          <w:tab w:val="left" w:pos="0"/>
        </w:tabs>
        <w:ind w:firstLine="709"/>
        <w:jc w:val="both"/>
        <w:rPr>
          <w:sz w:val="22"/>
          <w:szCs w:val="22"/>
        </w:rPr>
      </w:pPr>
    </w:p>
    <w:p w:rsidR="00EA1F35" w:rsidRPr="00EA1F35" w:rsidRDefault="00EA1F35" w:rsidP="00EA1F35">
      <w:pPr>
        <w:pStyle w:val="a8"/>
        <w:tabs>
          <w:tab w:val="left" w:pos="0"/>
        </w:tabs>
        <w:ind w:firstLine="709"/>
        <w:jc w:val="center"/>
        <w:rPr>
          <w:b/>
          <w:sz w:val="22"/>
          <w:szCs w:val="22"/>
        </w:rPr>
      </w:pPr>
      <w:r w:rsidRPr="00EA1F35">
        <w:rPr>
          <w:b/>
          <w:sz w:val="22"/>
          <w:szCs w:val="22"/>
        </w:rPr>
        <w:lastRenderedPageBreak/>
        <w:t>11. ЗАКЛЮЧИТЕЛЬНЫЕ ПОЛОЖЕНИЯ</w:t>
      </w:r>
    </w:p>
    <w:p w:rsidR="00EA1F35" w:rsidRPr="00EA1F35" w:rsidRDefault="00EA1F35" w:rsidP="00EA1F35">
      <w:pPr>
        <w:pStyle w:val="a8"/>
        <w:tabs>
          <w:tab w:val="left" w:pos="2268"/>
        </w:tabs>
        <w:ind w:firstLine="709"/>
        <w:jc w:val="both"/>
        <w:rPr>
          <w:sz w:val="22"/>
          <w:szCs w:val="22"/>
        </w:rPr>
      </w:pPr>
      <w:r w:rsidRPr="00EA1F3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EA1F35" w:rsidRPr="00EA1F35" w:rsidRDefault="00EA1F35" w:rsidP="00EA1F35">
      <w:pPr>
        <w:pStyle w:val="2"/>
        <w:rPr>
          <w:sz w:val="22"/>
          <w:szCs w:val="22"/>
        </w:rPr>
      </w:pPr>
      <w:r w:rsidRPr="00EA1F3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EA1F35" w:rsidRPr="00EA1F35" w:rsidRDefault="00EA1F35" w:rsidP="00EA1F35">
      <w:pPr>
        <w:pStyle w:val="a8"/>
        <w:tabs>
          <w:tab w:val="left" w:pos="0"/>
        </w:tabs>
        <w:ind w:firstLine="709"/>
        <w:jc w:val="both"/>
        <w:rPr>
          <w:sz w:val="22"/>
          <w:szCs w:val="22"/>
        </w:rPr>
      </w:pPr>
      <w:r w:rsidRPr="00EA1F3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A1F35" w:rsidRPr="00EA1F35" w:rsidRDefault="00EA1F35" w:rsidP="00EA1F35">
      <w:pPr>
        <w:pStyle w:val="32"/>
        <w:ind w:firstLine="709"/>
        <w:rPr>
          <w:rFonts w:ascii="Times New Roman" w:hAnsi="Times New Roman"/>
          <w:sz w:val="22"/>
          <w:szCs w:val="22"/>
        </w:rPr>
      </w:pPr>
      <w:r w:rsidRPr="00EA1F3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A1F35" w:rsidRPr="00EA1F35" w:rsidRDefault="00EA1F35" w:rsidP="00EA1F35">
      <w:pPr>
        <w:pStyle w:val="32"/>
        <w:ind w:firstLine="709"/>
        <w:rPr>
          <w:rFonts w:ascii="Times New Roman" w:hAnsi="Times New Roman"/>
          <w:sz w:val="22"/>
          <w:szCs w:val="22"/>
        </w:rPr>
      </w:pPr>
      <w:r w:rsidRPr="00EA1F3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A1F35" w:rsidRPr="00EA1F35" w:rsidRDefault="00EA1F35" w:rsidP="00EA1F35">
      <w:pPr>
        <w:pStyle w:val="32"/>
        <w:ind w:firstLine="709"/>
        <w:rPr>
          <w:rFonts w:ascii="Times New Roman" w:hAnsi="Times New Roman"/>
          <w:sz w:val="22"/>
          <w:szCs w:val="22"/>
        </w:rPr>
      </w:pPr>
      <w:r w:rsidRPr="00EA1F35">
        <w:rPr>
          <w:rFonts w:ascii="Times New Roman" w:hAnsi="Times New Roman"/>
          <w:sz w:val="22"/>
          <w:szCs w:val="22"/>
        </w:rPr>
        <w:t>11.6. Расторжение Договора влечет за собой прекращение обязатель</w:t>
      </w:r>
      <w:proofErr w:type="gramStart"/>
      <w:r w:rsidRPr="00EA1F35">
        <w:rPr>
          <w:rFonts w:ascii="Times New Roman" w:hAnsi="Times New Roman"/>
          <w:sz w:val="22"/>
          <w:szCs w:val="22"/>
        </w:rPr>
        <w:t>ств Ст</w:t>
      </w:r>
      <w:proofErr w:type="gramEnd"/>
      <w:r w:rsidRPr="00EA1F3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EA1F35" w:rsidRPr="00EA1F35" w:rsidRDefault="00EA1F35" w:rsidP="00EA1F35">
      <w:pPr>
        <w:ind w:firstLine="709"/>
        <w:jc w:val="both"/>
        <w:rPr>
          <w:sz w:val="22"/>
          <w:szCs w:val="22"/>
        </w:rPr>
      </w:pPr>
      <w:r w:rsidRPr="00EA1F35">
        <w:rPr>
          <w:sz w:val="22"/>
          <w:szCs w:val="22"/>
        </w:rPr>
        <w:t>11.7. К настоящему Договору прилагается и является его неотъемлемой частью</w:t>
      </w:r>
    </w:p>
    <w:p w:rsidR="00EA1F35" w:rsidRPr="00EA1F35" w:rsidRDefault="00EA1F35" w:rsidP="00EA1F35">
      <w:pPr>
        <w:ind w:firstLine="851"/>
        <w:jc w:val="both"/>
        <w:rPr>
          <w:i/>
          <w:sz w:val="22"/>
          <w:szCs w:val="22"/>
        </w:rPr>
      </w:pPr>
      <w:r w:rsidRPr="00EA1F35">
        <w:rPr>
          <w:i/>
          <w:sz w:val="22"/>
          <w:szCs w:val="22"/>
        </w:rPr>
        <w:t>- Спецификация (Приложение№1)</w:t>
      </w:r>
    </w:p>
    <w:p w:rsidR="00EA1F35" w:rsidRPr="00EA1F35" w:rsidRDefault="00EA1F35" w:rsidP="00EA1F35">
      <w:pPr>
        <w:ind w:firstLine="851"/>
        <w:jc w:val="both"/>
        <w:rPr>
          <w:i/>
          <w:sz w:val="22"/>
          <w:szCs w:val="22"/>
        </w:rPr>
      </w:pPr>
    </w:p>
    <w:p w:rsidR="00EA1F35" w:rsidRPr="00EA1F35" w:rsidRDefault="00EA1F35" w:rsidP="00EA1F35">
      <w:pPr>
        <w:ind w:left="615"/>
        <w:jc w:val="center"/>
        <w:rPr>
          <w:b/>
          <w:sz w:val="22"/>
          <w:szCs w:val="22"/>
        </w:rPr>
      </w:pPr>
      <w:r w:rsidRPr="00EA1F35">
        <w:rPr>
          <w:b/>
          <w:sz w:val="22"/>
          <w:szCs w:val="22"/>
        </w:rPr>
        <w:t>12. ЮРИДИЧЕСКИЕ АДРЕСА И БАНКОВСКИЕ РЕКВИЗИТЫ И ПОДПИСИ СТОРОН</w:t>
      </w:r>
    </w:p>
    <w:p w:rsidR="00EA1F35" w:rsidRPr="00EA1F35" w:rsidRDefault="00EA1F35" w:rsidP="00EA1F35">
      <w:pPr>
        <w:ind w:left="615"/>
        <w:jc w:val="center"/>
        <w:rPr>
          <w:b/>
          <w:sz w:val="22"/>
          <w:szCs w:val="22"/>
        </w:rPr>
      </w:pPr>
    </w:p>
    <w:tbl>
      <w:tblPr>
        <w:tblW w:w="10321" w:type="dxa"/>
        <w:tblInd w:w="108" w:type="dxa"/>
        <w:tblLayout w:type="fixed"/>
        <w:tblLook w:val="0000"/>
      </w:tblPr>
      <w:tblGrid>
        <w:gridCol w:w="5218"/>
        <w:gridCol w:w="5103"/>
      </w:tblGrid>
      <w:tr w:rsidR="00EA1F35" w:rsidRPr="00EA1F35" w:rsidTr="00E2370F">
        <w:tc>
          <w:tcPr>
            <w:tcW w:w="5218" w:type="dxa"/>
          </w:tcPr>
          <w:p w:rsidR="00EA1F35" w:rsidRPr="00200B1A" w:rsidRDefault="00EA1F35" w:rsidP="00E2370F">
            <w:pPr>
              <w:pStyle w:val="a8"/>
              <w:tabs>
                <w:tab w:val="left" w:pos="2268"/>
              </w:tabs>
              <w:rPr>
                <w:b/>
                <w:sz w:val="20"/>
              </w:rPr>
            </w:pPr>
            <w:r w:rsidRPr="00200B1A">
              <w:rPr>
                <w:b/>
                <w:sz w:val="20"/>
              </w:rPr>
              <w:t>Заказчик:</w:t>
            </w:r>
          </w:p>
          <w:p w:rsidR="00EA1F35" w:rsidRPr="00200B1A" w:rsidRDefault="00EA1F35" w:rsidP="00E2370F">
            <w:pPr>
              <w:pStyle w:val="a8"/>
              <w:tabs>
                <w:tab w:val="left" w:pos="2268"/>
              </w:tabs>
              <w:rPr>
                <w:b/>
                <w:sz w:val="20"/>
              </w:rPr>
            </w:pPr>
            <w:r w:rsidRPr="00200B1A">
              <w:rPr>
                <w:b/>
                <w:sz w:val="20"/>
              </w:rPr>
              <w:t xml:space="preserve">ОГАУЗ «Иркутская городская клиническая больница № 8» </w:t>
            </w:r>
          </w:p>
          <w:p w:rsidR="00EA1F35" w:rsidRPr="00200B1A" w:rsidRDefault="00EA1F35" w:rsidP="00E2370F">
            <w:pPr>
              <w:pStyle w:val="a8"/>
              <w:tabs>
                <w:tab w:val="left" w:pos="2268"/>
              </w:tabs>
              <w:rPr>
                <w:sz w:val="20"/>
              </w:rPr>
            </w:pPr>
            <w:r w:rsidRPr="00200B1A">
              <w:rPr>
                <w:b/>
                <w:sz w:val="20"/>
              </w:rPr>
              <w:t xml:space="preserve">Адрес: </w:t>
            </w:r>
            <w:r w:rsidRPr="00200B1A">
              <w:rPr>
                <w:sz w:val="20"/>
              </w:rPr>
              <w:t>664048, г. Иркутск, ул. Ярославского, 300</w:t>
            </w:r>
          </w:p>
          <w:p w:rsidR="00EA1F35" w:rsidRPr="00200B1A" w:rsidRDefault="00EA1F35" w:rsidP="00E2370F">
            <w:pPr>
              <w:pStyle w:val="a8"/>
              <w:tabs>
                <w:tab w:val="left" w:pos="2268"/>
              </w:tabs>
              <w:rPr>
                <w:sz w:val="20"/>
              </w:rPr>
            </w:pPr>
            <w:r w:rsidRPr="00200B1A">
              <w:rPr>
                <w:b/>
                <w:sz w:val="20"/>
              </w:rPr>
              <w:t xml:space="preserve">Телефон </w:t>
            </w:r>
            <w:r w:rsidRPr="00200B1A">
              <w:rPr>
                <w:sz w:val="20"/>
              </w:rPr>
              <w:t>44-31-30, 502-490</w:t>
            </w:r>
          </w:p>
          <w:p w:rsidR="00EA1F35" w:rsidRPr="00200B1A" w:rsidRDefault="00EA1F35" w:rsidP="00E2370F">
            <w:pPr>
              <w:rPr>
                <w:sz w:val="20"/>
                <w:szCs w:val="20"/>
              </w:rPr>
            </w:pPr>
            <w:r w:rsidRPr="00200B1A">
              <w:rPr>
                <w:sz w:val="20"/>
                <w:szCs w:val="20"/>
              </w:rPr>
              <w:t xml:space="preserve">ИНН 3810009342    </w:t>
            </w:r>
          </w:p>
          <w:p w:rsidR="00EA1F35" w:rsidRPr="00200B1A" w:rsidRDefault="00EA1F35" w:rsidP="00E2370F">
            <w:pPr>
              <w:rPr>
                <w:sz w:val="20"/>
                <w:szCs w:val="20"/>
              </w:rPr>
            </w:pPr>
            <w:r w:rsidRPr="00200B1A">
              <w:rPr>
                <w:sz w:val="20"/>
                <w:szCs w:val="20"/>
              </w:rPr>
              <w:t>КПП 381001001</w:t>
            </w:r>
          </w:p>
          <w:p w:rsidR="00EA1F35" w:rsidRPr="00200B1A" w:rsidRDefault="00EA1F35" w:rsidP="00E2370F">
            <w:pPr>
              <w:pStyle w:val="ae"/>
              <w:widowControl w:val="0"/>
            </w:pPr>
            <w:r w:rsidRPr="00200B1A">
              <w:t>Минфин Иркутской области (ОГАУЗ «Иркутская городская клиническая больница № 8», л/с 80303090207)</w:t>
            </w:r>
          </w:p>
          <w:p w:rsidR="00EA1F35" w:rsidRPr="00200B1A" w:rsidRDefault="00EA1F35" w:rsidP="00E2370F">
            <w:pPr>
              <w:pStyle w:val="ae"/>
              <w:widowControl w:val="0"/>
            </w:pPr>
            <w:r w:rsidRPr="00200B1A">
              <w:t>Казначейский счет 03224643250000003400</w:t>
            </w:r>
          </w:p>
          <w:p w:rsidR="00EA1F35" w:rsidRPr="00200B1A" w:rsidRDefault="00EA1F35" w:rsidP="00E2370F">
            <w:pPr>
              <w:pStyle w:val="ae"/>
              <w:widowControl w:val="0"/>
            </w:pPr>
            <w:r w:rsidRPr="00200B1A">
              <w:t>Банковский счет 40102810145370000026</w:t>
            </w:r>
          </w:p>
          <w:p w:rsidR="00EA1F35" w:rsidRPr="00200B1A" w:rsidRDefault="00EA1F35" w:rsidP="00E2370F">
            <w:pPr>
              <w:pStyle w:val="ae"/>
              <w:widowControl w:val="0"/>
            </w:pPr>
            <w:r w:rsidRPr="00200B1A">
              <w:t>Отделение Иркутск//УФК по Иркутской области, г. Иркутск</w:t>
            </w:r>
          </w:p>
          <w:p w:rsidR="00EA1F35" w:rsidRPr="00200B1A" w:rsidRDefault="00EA1F35" w:rsidP="00E2370F">
            <w:pPr>
              <w:pStyle w:val="a8"/>
              <w:tabs>
                <w:tab w:val="left" w:pos="2268"/>
              </w:tabs>
              <w:rPr>
                <w:sz w:val="20"/>
              </w:rPr>
            </w:pPr>
            <w:r w:rsidRPr="00200B1A">
              <w:rPr>
                <w:sz w:val="20"/>
              </w:rPr>
              <w:t>БИК 012520101</w:t>
            </w:r>
          </w:p>
          <w:p w:rsidR="00EA1F35" w:rsidRDefault="00EA1F35" w:rsidP="00E2370F">
            <w:pPr>
              <w:pStyle w:val="a8"/>
              <w:tabs>
                <w:tab w:val="left" w:pos="2268"/>
              </w:tabs>
              <w:rPr>
                <w:sz w:val="20"/>
              </w:rPr>
            </w:pPr>
          </w:p>
          <w:p w:rsidR="00200B1A" w:rsidRPr="00200B1A" w:rsidRDefault="00200B1A" w:rsidP="00E2370F">
            <w:pPr>
              <w:pStyle w:val="a8"/>
              <w:tabs>
                <w:tab w:val="left" w:pos="2268"/>
              </w:tabs>
              <w:rPr>
                <w:sz w:val="20"/>
              </w:rPr>
            </w:pPr>
          </w:p>
          <w:p w:rsidR="00EA1F35" w:rsidRPr="00200B1A" w:rsidRDefault="00EA1F35" w:rsidP="00E2370F">
            <w:pPr>
              <w:pStyle w:val="a8"/>
              <w:tabs>
                <w:tab w:val="left" w:pos="2268"/>
              </w:tabs>
              <w:rPr>
                <w:b/>
                <w:sz w:val="20"/>
              </w:rPr>
            </w:pPr>
            <w:r w:rsidRPr="00200B1A">
              <w:rPr>
                <w:b/>
                <w:sz w:val="20"/>
              </w:rPr>
              <w:t>Главный врач</w:t>
            </w:r>
          </w:p>
          <w:p w:rsidR="00EA1F35" w:rsidRPr="00200B1A" w:rsidRDefault="00EA1F35" w:rsidP="00E2370F">
            <w:pPr>
              <w:pStyle w:val="a8"/>
              <w:tabs>
                <w:tab w:val="left" w:pos="2268"/>
              </w:tabs>
              <w:rPr>
                <w:b/>
                <w:sz w:val="20"/>
              </w:rPr>
            </w:pPr>
            <w:r w:rsidRPr="00200B1A">
              <w:rPr>
                <w:b/>
                <w:sz w:val="20"/>
              </w:rPr>
              <w:t>______________________/</w:t>
            </w:r>
            <w:proofErr w:type="spellStart"/>
            <w:r w:rsidR="003100D2" w:rsidRPr="00200B1A">
              <w:rPr>
                <w:b/>
                <w:sz w:val="20"/>
              </w:rPr>
              <w:t>Ж.В.</w:t>
            </w:r>
            <w:r w:rsidRPr="00200B1A">
              <w:rPr>
                <w:b/>
                <w:sz w:val="20"/>
              </w:rPr>
              <w:t>Есева</w:t>
            </w:r>
            <w:proofErr w:type="spellEnd"/>
            <w:r w:rsidRPr="00200B1A">
              <w:rPr>
                <w:b/>
                <w:sz w:val="20"/>
              </w:rPr>
              <w:t>/</w:t>
            </w:r>
          </w:p>
          <w:p w:rsidR="00EA1F35" w:rsidRPr="00200B1A" w:rsidRDefault="00EA1F35" w:rsidP="00E2370F">
            <w:pPr>
              <w:pStyle w:val="a8"/>
              <w:tabs>
                <w:tab w:val="left" w:pos="2268"/>
              </w:tabs>
              <w:rPr>
                <w:rFonts w:eastAsia="Calibri"/>
                <w:b/>
                <w:sz w:val="20"/>
              </w:rPr>
            </w:pPr>
            <w:r w:rsidRPr="00200B1A">
              <w:rPr>
                <w:b/>
                <w:sz w:val="20"/>
              </w:rPr>
              <w:t>М.П.</w:t>
            </w:r>
          </w:p>
        </w:tc>
        <w:tc>
          <w:tcPr>
            <w:tcW w:w="5103" w:type="dxa"/>
          </w:tcPr>
          <w:p w:rsidR="00EA1F35" w:rsidRPr="00200B1A" w:rsidRDefault="00EA1F35" w:rsidP="00E2370F">
            <w:pPr>
              <w:widowControl w:val="0"/>
              <w:tabs>
                <w:tab w:val="left" w:pos="5040"/>
              </w:tabs>
              <w:autoSpaceDE w:val="0"/>
              <w:autoSpaceDN w:val="0"/>
              <w:adjustRightInd w:val="0"/>
              <w:rPr>
                <w:b/>
                <w:sz w:val="20"/>
                <w:szCs w:val="20"/>
              </w:rPr>
            </w:pPr>
            <w:r w:rsidRPr="00200B1A">
              <w:rPr>
                <w:b/>
                <w:sz w:val="20"/>
                <w:szCs w:val="20"/>
              </w:rPr>
              <w:t>Поставщик:</w:t>
            </w:r>
          </w:p>
          <w:p w:rsidR="003100D2" w:rsidRPr="00200B1A" w:rsidRDefault="003100D2" w:rsidP="003100D2">
            <w:pPr>
              <w:widowControl w:val="0"/>
              <w:jc w:val="both"/>
              <w:rPr>
                <w:b/>
                <w:sz w:val="20"/>
                <w:szCs w:val="20"/>
              </w:rPr>
            </w:pPr>
            <w:r w:rsidRPr="00200B1A">
              <w:rPr>
                <w:b/>
                <w:sz w:val="20"/>
                <w:szCs w:val="20"/>
              </w:rPr>
              <w:t xml:space="preserve">ИП </w:t>
            </w:r>
            <w:proofErr w:type="spellStart"/>
            <w:r w:rsidRPr="00200B1A">
              <w:rPr>
                <w:b/>
                <w:sz w:val="20"/>
                <w:szCs w:val="20"/>
              </w:rPr>
              <w:t>Водяницкая</w:t>
            </w:r>
            <w:proofErr w:type="spellEnd"/>
            <w:r w:rsidRPr="00200B1A">
              <w:rPr>
                <w:b/>
                <w:sz w:val="20"/>
                <w:szCs w:val="20"/>
              </w:rPr>
              <w:t xml:space="preserve"> М.</w:t>
            </w:r>
            <w:r w:rsidR="00200B1A" w:rsidRPr="00200B1A">
              <w:rPr>
                <w:b/>
                <w:sz w:val="20"/>
                <w:szCs w:val="20"/>
              </w:rPr>
              <w:t>Ю</w:t>
            </w:r>
            <w:r w:rsidRPr="00200B1A">
              <w:rPr>
                <w:b/>
                <w:sz w:val="20"/>
                <w:szCs w:val="20"/>
              </w:rPr>
              <w:t>.</w:t>
            </w:r>
          </w:p>
          <w:p w:rsidR="003100D2" w:rsidRPr="00200B1A" w:rsidRDefault="003100D2" w:rsidP="003100D2">
            <w:pPr>
              <w:widowControl w:val="0"/>
              <w:tabs>
                <w:tab w:val="left" w:pos="5040"/>
              </w:tabs>
              <w:autoSpaceDE w:val="0"/>
              <w:autoSpaceDN w:val="0"/>
              <w:adjustRightInd w:val="0"/>
              <w:rPr>
                <w:sz w:val="20"/>
                <w:szCs w:val="20"/>
              </w:rPr>
            </w:pPr>
            <w:proofErr w:type="gramStart"/>
            <w:r w:rsidRPr="00200B1A">
              <w:rPr>
                <w:b/>
                <w:sz w:val="20"/>
                <w:szCs w:val="20"/>
              </w:rPr>
              <w:t xml:space="preserve">Адрес: </w:t>
            </w:r>
            <w:r w:rsidR="00200B1A" w:rsidRPr="00200B1A">
              <w:rPr>
                <w:sz w:val="20"/>
                <w:szCs w:val="20"/>
              </w:rPr>
              <w:t>664049, Россия, г. Иркутск, ул. Багратиона, д</w:t>
            </w:r>
            <w:r w:rsidR="00200B1A">
              <w:rPr>
                <w:sz w:val="20"/>
                <w:szCs w:val="20"/>
              </w:rPr>
              <w:t>.</w:t>
            </w:r>
            <w:r w:rsidR="00200B1A" w:rsidRPr="00200B1A">
              <w:rPr>
                <w:sz w:val="20"/>
                <w:szCs w:val="20"/>
              </w:rPr>
              <w:t xml:space="preserve"> 56/3, кв. 23</w:t>
            </w:r>
            <w:proofErr w:type="gramEnd"/>
          </w:p>
          <w:p w:rsidR="003100D2" w:rsidRPr="00200B1A" w:rsidRDefault="003100D2" w:rsidP="003100D2">
            <w:pPr>
              <w:widowControl w:val="0"/>
              <w:tabs>
                <w:tab w:val="left" w:pos="5040"/>
              </w:tabs>
              <w:autoSpaceDE w:val="0"/>
              <w:autoSpaceDN w:val="0"/>
              <w:adjustRightInd w:val="0"/>
              <w:rPr>
                <w:sz w:val="20"/>
                <w:szCs w:val="20"/>
              </w:rPr>
            </w:pPr>
            <w:r w:rsidRPr="00200B1A">
              <w:rPr>
                <w:b/>
                <w:sz w:val="20"/>
                <w:szCs w:val="20"/>
              </w:rPr>
              <w:t xml:space="preserve">Телефон </w:t>
            </w:r>
            <w:r w:rsidRPr="00200B1A">
              <w:rPr>
                <w:sz w:val="20"/>
                <w:szCs w:val="20"/>
              </w:rPr>
              <w:t>(3952) 20-01-88</w:t>
            </w:r>
          </w:p>
          <w:p w:rsidR="003100D2" w:rsidRPr="00200B1A" w:rsidRDefault="003100D2" w:rsidP="003100D2">
            <w:pPr>
              <w:widowControl w:val="0"/>
              <w:tabs>
                <w:tab w:val="left" w:pos="5040"/>
              </w:tabs>
              <w:autoSpaceDE w:val="0"/>
              <w:autoSpaceDN w:val="0"/>
              <w:adjustRightInd w:val="0"/>
              <w:rPr>
                <w:sz w:val="20"/>
                <w:szCs w:val="20"/>
              </w:rPr>
            </w:pPr>
            <w:r w:rsidRPr="00200B1A">
              <w:rPr>
                <w:sz w:val="20"/>
                <w:szCs w:val="20"/>
              </w:rPr>
              <w:t xml:space="preserve">ИНН </w:t>
            </w:r>
            <w:r w:rsidR="00200B1A" w:rsidRPr="00200B1A">
              <w:rPr>
                <w:b/>
                <w:sz w:val="20"/>
                <w:szCs w:val="20"/>
              </w:rPr>
              <w:t>753606145924</w:t>
            </w:r>
          </w:p>
          <w:p w:rsidR="003100D2" w:rsidRPr="00200B1A" w:rsidRDefault="003100D2" w:rsidP="003100D2">
            <w:pPr>
              <w:widowControl w:val="0"/>
              <w:tabs>
                <w:tab w:val="left" w:pos="5040"/>
              </w:tabs>
              <w:autoSpaceDE w:val="0"/>
              <w:autoSpaceDN w:val="0"/>
              <w:adjustRightInd w:val="0"/>
              <w:rPr>
                <w:sz w:val="20"/>
                <w:szCs w:val="20"/>
              </w:rPr>
            </w:pPr>
            <w:r w:rsidRPr="00200B1A">
              <w:rPr>
                <w:sz w:val="20"/>
                <w:szCs w:val="20"/>
              </w:rPr>
              <w:t xml:space="preserve">КПП </w:t>
            </w:r>
            <w:r w:rsidR="00200B1A" w:rsidRPr="00200B1A">
              <w:rPr>
                <w:sz w:val="20"/>
                <w:szCs w:val="20"/>
              </w:rPr>
              <w:t>-</w:t>
            </w:r>
          </w:p>
          <w:p w:rsidR="003100D2" w:rsidRPr="00200B1A" w:rsidRDefault="003100D2" w:rsidP="003100D2">
            <w:pPr>
              <w:widowControl w:val="0"/>
              <w:tabs>
                <w:tab w:val="left" w:pos="5040"/>
              </w:tabs>
              <w:autoSpaceDE w:val="0"/>
              <w:autoSpaceDN w:val="0"/>
              <w:adjustRightInd w:val="0"/>
              <w:rPr>
                <w:sz w:val="20"/>
                <w:szCs w:val="20"/>
              </w:rPr>
            </w:pPr>
            <w:r w:rsidRPr="00200B1A">
              <w:rPr>
                <w:sz w:val="20"/>
                <w:szCs w:val="20"/>
              </w:rPr>
              <w:t>ОГРН</w:t>
            </w:r>
            <w:r w:rsidR="00200B1A" w:rsidRPr="00200B1A">
              <w:rPr>
                <w:sz w:val="20"/>
                <w:szCs w:val="20"/>
              </w:rPr>
              <w:t>ИП</w:t>
            </w:r>
            <w:r w:rsidR="00200B1A" w:rsidRPr="00200B1A">
              <w:rPr>
                <w:b/>
                <w:sz w:val="20"/>
                <w:szCs w:val="20"/>
              </w:rPr>
              <w:t>321385000077116</w:t>
            </w:r>
          </w:p>
          <w:p w:rsidR="003100D2" w:rsidRPr="00200B1A" w:rsidRDefault="003100D2" w:rsidP="003100D2">
            <w:pPr>
              <w:widowControl w:val="0"/>
              <w:tabs>
                <w:tab w:val="left" w:pos="5040"/>
              </w:tabs>
              <w:autoSpaceDE w:val="0"/>
              <w:autoSpaceDN w:val="0"/>
              <w:adjustRightInd w:val="0"/>
              <w:rPr>
                <w:sz w:val="20"/>
                <w:szCs w:val="20"/>
              </w:rPr>
            </w:pPr>
            <w:proofErr w:type="gramStart"/>
            <w:r w:rsidRPr="00200B1A">
              <w:rPr>
                <w:sz w:val="20"/>
                <w:szCs w:val="20"/>
              </w:rPr>
              <w:t>р</w:t>
            </w:r>
            <w:proofErr w:type="gramEnd"/>
            <w:r w:rsidRPr="00200B1A">
              <w:rPr>
                <w:sz w:val="20"/>
                <w:szCs w:val="20"/>
              </w:rPr>
              <w:t xml:space="preserve">/с </w:t>
            </w:r>
            <w:r w:rsidR="00200B1A" w:rsidRPr="00200B1A">
              <w:rPr>
                <w:b/>
                <w:sz w:val="20"/>
                <w:szCs w:val="20"/>
              </w:rPr>
              <w:t>40802810832120000089</w:t>
            </w:r>
          </w:p>
          <w:p w:rsidR="003100D2" w:rsidRPr="00200B1A" w:rsidRDefault="00200B1A" w:rsidP="003100D2">
            <w:pPr>
              <w:widowControl w:val="0"/>
              <w:tabs>
                <w:tab w:val="left" w:pos="5040"/>
              </w:tabs>
              <w:autoSpaceDE w:val="0"/>
              <w:autoSpaceDN w:val="0"/>
              <w:adjustRightInd w:val="0"/>
              <w:rPr>
                <w:sz w:val="20"/>
                <w:szCs w:val="20"/>
              </w:rPr>
            </w:pPr>
            <w:r w:rsidRPr="00200B1A">
              <w:rPr>
                <w:b/>
                <w:sz w:val="20"/>
                <w:szCs w:val="20"/>
                <w:lang w:eastAsia="zh-CN"/>
              </w:rPr>
              <w:t>ФИЛИАЛ ПАО "БАНК УРАЛСИБ" В Г.НОВОСИБИРСК</w:t>
            </w:r>
          </w:p>
          <w:p w:rsidR="003100D2" w:rsidRPr="00200B1A" w:rsidRDefault="003100D2" w:rsidP="003100D2">
            <w:pPr>
              <w:widowControl w:val="0"/>
              <w:tabs>
                <w:tab w:val="left" w:pos="5040"/>
              </w:tabs>
              <w:autoSpaceDE w:val="0"/>
              <w:autoSpaceDN w:val="0"/>
              <w:adjustRightInd w:val="0"/>
              <w:rPr>
                <w:sz w:val="20"/>
                <w:szCs w:val="20"/>
              </w:rPr>
            </w:pPr>
            <w:r w:rsidRPr="00200B1A">
              <w:rPr>
                <w:sz w:val="20"/>
                <w:szCs w:val="20"/>
              </w:rPr>
              <w:t xml:space="preserve">к/с </w:t>
            </w:r>
            <w:r w:rsidR="00200B1A" w:rsidRPr="00200B1A">
              <w:rPr>
                <w:b/>
                <w:sz w:val="20"/>
                <w:szCs w:val="20"/>
              </w:rPr>
              <w:t>30101810400000000725</w:t>
            </w:r>
          </w:p>
          <w:p w:rsidR="003100D2" w:rsidRPr="00200B1A" w:rsidRDefault="003100D2" w:rsidP="003100D2">
            <w:pPr>
              <w:widowControl w:val="0"/>
              <w:tabs>
                <w:tab w:val="left" w:pos="5040"/>
              </w:tabs>
              <w:autoSpaceDE w:val="0"/>
              <w:autoSpaceDN w:val="0"/>
              <w:adjustRightInd w:val="0"/>
              <w:rPr>
                <w:sz w:val="20"/>
                <w:szCs w:val="20"/>
              </w:rPr>
            </w:pPr>
            <w:r w:rsidRPr="00200B1A">
              <w:rPr>
                <w:sz w:val="20"/>
                <w:szCs w:val="20"/>
              </w:rPr>
              <w:t xml:space="preserve">БИК </w:t>
            </w:r>
            <w:r w:rsidR="00200B1A" w:rsidRPr="00200B1A">
              <w:rPr>
                <w:b/>
                <w:sz w:val="20"/>
                <w:szCs w:val="20"/>
              </w:rPr>
              <w:t>045004725</w:t>
            </w:r>
          </w:p>
          <w:p w:rsidR="003100D2" w:rsidRPr="00200B1A" w:rsidRDefault="00CC2CCD" w:rsidP="003100D2">
            <w:pPr>
              <w:widowControl w:val="0"/>
              <w:tabs>
                <w:tab w:val="left" w:pos="5040"/>
              </w:tabs>
              <w:autoSpaceDE w:val="0"/>
              <w:autoSpaceDN w:val="0"/>
              <w:adjustRightInd w:val="0"/>
              <w:rPr>
                <w:b/>
                <w:sz w:val="20"/>
                <w:szCs w:val="20"/>
                <w:lang w:eastAsia="zh-CN"/>
              </w:rPr>
            </w:pPr>
            <w:hyperlink r:id="rId5" w:history="1">
              <w:r w:rsidR="00200B1A" w:rsidRPr="00200B1A">
                <w:rPr>
                  <w:rStyle w:val="af0"/>
                  <w:b/>
                  <w:sz w:val="20"/>
                  <w:szCs w:val="20"/>
                  <w:lang w:eastAsia="zh-CN"/>
                </w:rPr>
                <w:t>mv0531632@gmail.com</w:t>
              </w:r>
            </w:hyperlink>
          </w:p>
          <w:p w:rsidR="00200B1A" w:rsidRPr="00200B1A" w:rsidRDefault="00200B1A" w:rsidP="003100D2">
            <w:pPr>
              <w:widowControl w:val="0"/>
              <w:tabs>
                <w:tab w:val="left" w:pos="5040"/>
              </w:tabs>
              <w:autoSpaceDE w:val="0"/>
              <w:autoSpaceDN w:val="0"/>
              <w:adjustRightInd w:val="0"/>
              <w:rPr>
                <w:sz w:val="20"/>
                <w:szCs w:val="20"/>
              </w:rPr>
            </w:pPr>
          </w:p>
          <w:p w:rsidR="003100D2" w:rsidRPr="00200B1A" w:rsidRDefault="003100D2" w:rsidP="003100D2">
            <w:pPr>
              <w:widowControl w:val="0"/>
              <w:tabs>
                <w:tab w:val="left" w:pos="5040"/>
              </w:tabs>
              <w:autoSpaceDE w:val="0"/>
              <w:autoSpaceDN w:val="0"/>
              <w:adjustRightInd w:val="0"/>
              <w:rPr>
                <w:b/>
                <w:sz w:val="20"/>
                <w:szCs w:val="20"/>
              </w:rPr>
            </w:pPr>
          </w:p>
          <w:p w:rsidR="003100D2" w:rsidRPr="00200B1A" w:rsidRDefault="00200B1A" w:rsidP="003100D2">
            <w:pPr>
              <w:widowControl w:val="0"/>
              <w:tabs>
                <w:tab w:val="left" w:pos="5040"/>
              </w:tabs>
              <w:autoSpaceDE w:val="0"/>
              <w:autoSpaceDN w:val="0"/>
              <w:adjustRightInd w:val="0"/>
              <w:rPr>
                <w:b/>
                <w:sz w:val="20"/>
                <w:szCs w:val="20"/>
              </w:rPr>
            </w:pPr>
            <w:r w:rsidRPr="00200B1A">
              <w:rPr>
                <w:b/>
                <w:sz w:val="20"/>
                <w:szCs w:val="20"/>
              </w:rPr>
              <w:t>Индивидуальный предприниматель</w:t>
            </w:r>
          </w:p>
          <w:p w:rsidR="003100D2" w:rsidRPr="00200B1A" w:rsidRDefault="003100D2" w:rsidP="003100D2">
            <w:pPr>
              <w:widowControl w:val="0"/>
              <w:tabs>
                <w:tab w:val="left" w:pos="5040"/>
              </w:tabs>
              <w:autoSpaceDE w:val="0"/>
              <w:autoSpaceDN w:val="0"/>
              <w:adjustRightInd w:val="0"/>
              <w:rPr>
                <w:b/>
                <w:sz w:val="20"/>
                <w:szCs w:val="20"/>
              </w:rPr>
            </w:pPr>
            <w:r w:rsidRPr="00200B1A">
              <w:rPr>
                <w:b/>
                <w:sz w:val="20"/>
                <w:szCs w:val="20"/>
              </w:rPr>
              <w:t>_______________/</w:t>
            </w:r>
            <w:r w:rsidR="00200B1A" w:rsidRPr="00200B1A">
              <w:rPr>
                <w:b/>
                <w:sz w:val="20"/>
                <w:szCs w:val="20"/>
              </w:rPr>
              <w:t xml:space="preserve">М.Ю. </w:t>
            </w:r>
            <w:proofErr w:type="spellStart"/>
            <w:r w:rsidR="00200B1A" w:rsidRPr="00200B1A">
              <w:rPr>
                <w:b/>
                <w:sz w:val="20"/>
                <w:szCs w:val="20"/>
              </w:rPr>
              <w:t>Водяницкая</w:t>
            </w:r>
            <w:proofErr w:type="spellEnd"/>
            <w:r w:rsidRPr="00200B1A">
              <w:rPr>
                <w:b/>
                <w:sz w:val="20"/>
                <w:szCs w:val="20"/>
              </w:rPr>
              <w:t>/</w:t>
            </w:r>
          </w:p>
          <w:p w:rsidR="00EA1F35" w:rsidRPr="00200B1A" w:rsidRDefault="003100D2" w:rsidP="003100D2">
            <w:pPr>
              <w:rPr>
                <w:sz w:val="20"/>
                <w:szCs w:val="20"/>
              </w:rPr>
            </w:pPr>
            <w:r w:rsidRPr="00200B1A">
              <w:rPr>
                <w:bCs/>
                <w:sz w:val="20"/>
                <w:szCs w:val="20"/>
              </w:rPr>
              <w:t>М.П.</w:t>
            </w:r>
          </w:p>
        </w:tc>
      </w:tr>
    </w:tbl>
    <w:p w:rsidR="003100D2" w:rsidRDefault="003100D2" w:rsidP="00EA1F35">
      <w:pPr>
        <w:jc w:val="right"/>
        <w:rPr>
          <w:sz w:val="22"/>
          <w:szCs w:val="22"/>
        </w:rPr>
      </w:pPr>
    </w:p>
    <w:p w:rsidR="003100D2" w:rsidRDefault="003100D2" w:rsidP="00EA1F35">
      <w:pPr>
        <w:jc w:val="right"/>
        <w:rPr>
          <w:sz w:val="22"/>
          <w:szCs w:val="22"/>
        </w:rPr>
      </w:pPr>
    </w:p>
    <w:p w:rsidR="003100D2" w:rsidRDefault="003100D2" w:rsidP="00EA1F35">
      <w:pPr>
        <w:jc w:val="right"/>
        <w:rPr>
          <w:sz w:val="22"/>
          <w:szCs w:val="22"/>
        </w:rPr>
      </w:pPr>
    </w:p>
    <w:p w:rsidR="003100D2" w:rsidRDefault="003100D2" w:rsidP="00EA1F35">
      <w:pPr>
        <w:jc w:val="right"/>
        <w:rPr>
          <w:sz w:val="22"/>
          <w:szCs w:val="22"/>
        </w:rPr>
      </w:pPr>
    </w:p>
    <w:p w:rsidR="003100D2" w:rsidRDefault="003100D2" w:rsidP="00EA1F35">
      <w:pPr>
        <w:jc w:val="right"/>
        <w:rPr>
          <w:sz w:val="22"/>
          <w:szCs w:val="22"/>
        </w:rPr>
      </w:pPr>
    </w:p>
    <w:p w:rsidR="003100D2" w:rsidRDefault="003100D2" w:rsidP="00EA1F35">
      <w:pPr>
        <w:jc w:val="right"/>
        <w:rPr>
          <w:sz w:val="22"/>
          <w:szCs w:val="22"/>
        </w:rPr>
      </w:pPr>
    </w:p>
    <w:p w:rsidR="003100D2" w:rsidRDefault="003100D2" w:rsidP="00EA1F35">
      <w:pPr>
        <w:jc w:val="right"/>
        <w:rPr>
          <w:sz w:val="22"/>
          <w:szCs w:val="22"/>
        </w:rPr>
      </w:pPr>
    </w:p>
    <w:p w:rsidR="003100D2" w:rsidRDefault="003100D2" w:rsidP="00EA1F35">
      <w:pPr>
        <w:jc w:val="right"/>
        <w:rPr>
          <w:sz w:val="22"/>
          <w:szCs w:val="22"/>
        </w:rPr>
      </w:pPr>
    </w:p>
    <w:p w:rsidR="003100D2" w:rsidRDefault="003100D2" w:rsidP="00EA1F35">
      <w:pPr>
        <w:jc w:val="right"/>
        <w:rPr>
          <w:sz w:val="22"/>
          <w:szCs w:val="22"/>
        </w:rPr>
      </w:pPr>
    </w:p>
    <w:p w:rsidR="003100D2" w:rsidRDefault="003100D2" w:rsidP="00EA1F35">
      <w:pPr>
        <w:jc w:val="right"/>
        <w:rPr>
          <w:sz w:val="22"/>
          <w:szCs w:val="22"/>
        </w:rPr>
      </w:pPr>
    </w:p>
    <w:p w:rsidR="003100D2" w:rsidRDefault="003100D2" w:rsidP="00EA1F35">
      <w:pPr>
        <w:jc w:val="right"/>
        <w:rPr>
          <w:sz w:val="22"/>
          <w:szCs w:val="22"/>
        </w:rPr>
      </w:pPr>
    </w:p>
    <w:p w:rsidR="003100D2" w:rsidRDefault="003100D2" w:rsidP="00EA1F35">
      <w:pPr>
        <w:jc w:val="right"/>
        <w:rPr>
          <w:sz w:val="22"/>
          <w:szCs w:val="22"/>
        </w:rPr>
      </w:pPr>
    </w:p>
    <w:p w:rsidR="003100D2" w:rsidRDefault="003100D2" w:rsidP="00EA1F35">
      <w:pPr>
        <w:jc w:val="right"/>
        <w:rPr>
          <w:sz w:val="22"/>
          <w:szCs w:val="22"/>
        </w:rPr>
      </w:pPr>
    </w:p>
    <w:p w:rsidR="003100D2" w:rsidRDefault="003100D2" w:rsidP="00EA1F35">
      <w:pPr>
        <w:jc w:val="right"/>
        <w:rPr>
          <w:sz w:val="22"/>
          <w:szCs w:val="22"/>
        </w:rPr>
      </w:pPr>
    </w:p>
    <w:p w:rsidR="003100D2" w:rsidRDefault="003100D2" w:rsidP="00EA1F35">
      <w:pPr>
        <w:jc w:val="right"/>
        <w:rPr>
          <w:sz w:val="22"/>
          <w:szCs w:val="22"/>
        </w:rPr>
      </w:pPr>
    </w:p>
    <w:p w:rsidR="003100D2" w:rsidRDefault="003100D2" w:rsidP="00EA1F35">
      <w:pPr>
        <w:jc w:val="right"/>
        <w:rPr>
          <w:sz w:val="22"/>
          <w:szCs w:val="22"/>
        </w:rPr>
      </w:pPr>
    </w:p>
    <w:p w:rsidR="003100D2" w:rsidRDefault="003100D2" w:rsidP="00EA1F35">
      <w:pPr>
        <w:jc w:val="right"/>
        <w:rPr>
          <w:sz w:val="22"/>
          <w:szCs w:val="22"/>
        </w:rPr>
      </w:pPr>
    </w:p>
    <w:p w:rsidR="003100D2" w:rsidRDefault="003100D2" w:rsidP="00EA1F35">
      <w:pPr>
        <w:jc w:val="right"/>
        <w:rPr>
          <w:sz w:val="22"/>
          <w:szCs w:val="22"/>
        </w:rPr>
      </w:pPr>
    </w:p>
    <w:p w:rsidR="003100D2" w:rsidRDefault="003100D2" w:rsidP="00EA1F35">
      <w:pPr>
        <w:jc w:val="right"/>
        <w:rPr>
          <w:sz w:val="22"/>
          <w:szCs w:val="22"/>
        </w:rPr>
      </w:pPr>
    </w:p>
    <w:p w:rsidR="003100D2" w:rsidRDefault="003100D2" w:rsidP="00EA1F35">
      <w:pPr>
        <w:jc w:val="right"/>
        <w:rPr>
          <w:sz w:val="22"/>
          <w:szCs w:val="22"/>
        </w:rPr>
      </w:pPr>
    </w:p>
    <w:p w:rsidR="00EA1F35" w:rsidRPr="00200B1A" w:rsidRDefault="00EA1F35" w:rsidP="00EA1F35">
      <w:pPr>
        <w:jc w:val="right"/>
        <w:rPr>
          <w:sz w:val="20"/>
          <w:szCs w:val="20"/>
        </w:rPr>
      </w:pPr>
      <w:r w:rsidRPr="00200B1A">
        <w:rPr>
          <w:sz w:val="20"/>
          <w:szCs w:val="20"/>
        </w:rPr>
        <w:lastRenderedPageBreak/>
        <w:t>Приложение № 1</w:t>
      </w:r>
    </w:p>
    <w:p w:rsidR="00EA1F35" w:rsidRPr="00200B1A" w:rsidRDefault="00EA1F35" w:rsidP="00EA1F35">
      <w:pPr>
        <w:ind w:left="4320"/>
        <w:jc w:val="right"/>
        <w:rPr>
          <w:sz w:val="20"/>
          <w:szCs w:val="20"/>
        </w:rPr>
      </w:pPr>
      <w:r w:rsidRPr="00200B1A">
        <w:rPr>
          <w:sz w:val="20"/>
          <w:szCs w:val="20"/>
        </w:rPr>
        <w:t xml:space="preserve">                                              к договору № 324-21н</w:t>
      </w:r>
      <w:r w:rsidRPr="00200B1A">
        <w:rPr>
          <w:sz w:val="20"/>
          <w:szCs w:val="20"/>
        </w:rPr>
        <w:br/>
        <w:t xml:space="preserve">от </w:t>
      </w:r>
      <w:r w:rsidR="00E1248F">
        <w:rPr>
          <w:sz w:val="20"/>
          <w:szCs w:val="20"/>
        </w:rPr>
        <w:t>22 декабря 2021г</w:t>
      </w:r>
      <w:r w:rsidRPr="00200B1A">
        <w:rPr>
          <w:sz w:val="20"/>
          <w:szCs w:val="20"/>
        </w:rPr>
        <w:t>.</w:t>
      </w:r>
    </w:p>
    <w:p w:rsidR="00EA1F35" w:rsidRPr="00200B1A" w:rsidRDefault="00EA1F35" w:rsidP="00EA1F35">
      <w:pPr>
        <w:jc w:val="center"/>
        <w:rPr>
          <w:b/>
          <w:sz w:val="20"/>
          <w:szCs w:val="20"/>
        </w:rPr>
      </w:pPr>
    </w:p>
    <w:p w:rsidR="00EA1F35" w:rsidRPr="00200B1A" w:rsidRDefault="00EA1F35" w:rsidP="00EA1F35">
      <w:pPr>
        <w:jc w:val="center"/>
        <w:rPr>
          <w:b/>
          <w:sz w:val="20"/>
          <w:szCs w:val="20"/>
        </w:rPr>
      </w:pPr>
      <w:r w:rsidRPr="00200B1A">
        <w:rPr>
          <w:b/>
          <w:sz w:val="20"/>
          <w:szCs w:val="20"/>
        </w:rPr>
        <w:t>СПЕЦИФИКАЦИЯ</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294"/>
        <w:gridCol w:w="709"/>
        <w:gridCol w:w="708"/>
        <w:gridCol w:w="993"/>
        <w:gridCol w:w="851"/>
        <w:gridCol w:w="991"/>
        <w:gridCol w:w="1276"/>
      </w:tblGrid>
      <w:tr w:rsidR="00EA1F35" w:rsidRPr="00200B1A" w:rsidTr="00200B1A">
        <w:trPr>
          <w:trHeight w:val="1503"/>
        </w:trPr>
        <w:tc>
          <w:tcPr>
            <w:tcW w:w="472" w:type="dxa"/>
            <w:tcBorders>
              <w:top w:val="single" w:sz="4" w:space="0" w:color="auto"/>
              <w:left w:val="single" w:sz="4" w:space="0" w:color="auto"/>
              <w:bottom w:val="single" w:sz="4" w:space="0" w:color="auto"/>
              <w:right w:val="single" w:sz="4" w:space="0" w:color="auto"/>
            </w:tcBorders>
          </w:tcPr>
          <w:p w:rsidR="00EA1F35" w:rsidRPr="00200B1A" w:rsidRDefault="00EA1F35" w:rsidP="00E2370F">
            <w:pPr>
              <w:jc w:val="center"/>
              <w:rPr>
                <w:sz w:val="20"/>
                <w:szCs w:val="20"/>
              </w:rPr>
            </w:pPr>
            <w:r w:rsidRPr="00200B1A">
              <w:rPr>
                <w:sz w:val="20"/>
                <w:szCs w:val="20"/>
              </w:rPr>
              <w:t xml:space="preserve">  №</w:t>
            </w:r>
          </w:p>
          <w:p w:rsidR="00EA1F35" w:rsidRPr="00200B1A" w:rsidRDefault="00EA1F35" w:rsidP="00E2370F">
            <w:pPr>
              <w:jc w:val="center"/>
              <w:rPr>
                <w:sz w:val="20"/>
                <w:szCs w:val="20"/>
              </w:rPr>
            </w:pPr>
            <w:proofErr w:type="gramStart"/>
            <w:r w:rsidRPr="00200B1A">
              <w:rPr>
                <w:sz w:val="20"/>
                <w:szCs w:val="20"/>
              </w:rPr>
              <w:t>п</w:t>
            </w:r>
            <w:proofErr w:type="gramEnd"/>
            <w:r w:rsidRPr="00200B1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EA1F35" w:rsidRPr="00200B1A" w:rsidRDefault="00EA1F35" w:rsidP="00E2370F">
            <w:pPr>
              <w:jc w:val="center"/>
              <w:rPr>
                <w:sz w:val="20"/>
                <w:szCs w:val="20"/>
              </w:rPr>
            </w:pPr>
            <w:r w:rsidRPr="00200B1A">
              <w:rPr>
                <w:sz w:val="20"/>
                <w:szCs w:val="20"/>
              </w:rPr>
              <w:t>Наименование товара, работ, услуг, товарный знак (его словесное обозначение) (при наличии)</w:t>
            </w:r>
          </w:p>
        </w:tc>
        <w:tc>
          <w:tcPr>
            <w:tcW w:w="3294" w:type="dxa"/>
            <w:tcBorders>
              <w:top w:val="single" w:sz="4" w:space="0" w:color="auto"/>
              <w:left w:val="single" w:sz="4" w:space="0" w:color="auto"/>
              <w:bottom w:val="single" w:sz="4" w:space="0" w:color="auto"/>
              <w:right w:val="single" w:sz="4" w:space="0" w:color="auto"/>
            </w:tcBorders>
          </w:tcPr>
          <w:p w:rsidR="00EA1F35" w:rsidRPr="00200B1A" w:rsidRDefault="00EA1F35" w:rsidP="00E2370F">
            <w:pPr>
              <w:jc w:val="center"/>
              <w:rPr>
                <w:sz w:val="20"/>
                <w:szCs w:val="20"/>
              </w:rPr>
            </w:pPr>
            <w:r w:rsidRPr="00200B1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A1F35" w:rsidRPr="00200B1A" w:rsidRDefault="00EA1F35" w:rsidP="00E2370F">
            <w:pPr>
              <w:jc w:val="center"/>
              <w:rPr>
                <w:sz w:val="20"/>
                <w:szCs w:val="20"/>
              </w:rPr>
            </w:pPr>
            <w:r w:rsidRPr="00200B1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EA1F35" w:rsidRPr="00200B1A" w:rsidRDefault="00EA1F35" w:rsidP="00E2370F">
            <w:pPr>
              <w:jc w:val="center"/>
              <w:rPr>
                <w:sz w:val="20"/>
                <w:szCs w:val="20"/>
              </w:rPr>
            </w:pPr>
            <w:r w:rsidRPr="00200B1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EA1F35" w:rsidRPr="00200B1A" w:rsidRDefault="00EA1F35" w:rsidP="00E2370F">
            <w:pPr>
              <w:jc w:val="center"/>
              <w:rPr>
                <w:sz w:val="20"/>
                <w:szCs w:val="20"/>
              </w:rPr>
            </w:pPr>
            <w:r w:rsidRPr="00200B1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A1F35" w:rsidRPr="00200B1A" w:rsidRDefault="00EA1F35" w:rsidP="00E2370F">
            <w:pPr>
              <w:jc w:val="center"/>
              <w:rPr>
                <w:sz w:val="20"/>
                <w:szCs w:val="20"/>
              </w:rPr>
            </w:pPr>
            <w:r w:rsidRPr="00200B1A">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EA1F35" w:rsidRPr="00200B1A" w:rsidRDefault="00EA1F35" w:rsidP="00E2370F">
            <w:pPr>
              <w:jc w:val="center"/>
              <w:rPr>
                <w:sz w:val="20"/>
                <w:szCs w:val="20"/>
              </w:rPr>
            </w:pPr>
            <w:r w:rsidRPr="00200B1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EA1F35" w:rsidRPr="00200B1A" w:rsidRDefault="00EA1F35" w:rsidP="00E2370F">
            <w:pPr>
              <w:jc w:val="center"/>
              <w:rPr>
                <w:sz w:val="20"/>
                <w:szCs w:val="20"/>
              </w:rPr>
            </w:pPr>
            <w:r w:rsidRPr="00200B1A">
              <w:rPr>
                <w:sz w:val="20"/>
                <w:szCs w:val="20"/>
              </w:rPr>
              <w:t>Общая стоимость по позиции, руб.</w:t>
            </w:r>
          </w:p>
        </w:tc>
      </w:tr>
      <w:tr w:rsidR="00200B1A" w:rsidRPr="00200B1A" w:rsidTr="00200B1A">
        <w:trPr>
          <w:trHeight w:val="260"/>
        </w:trPr>
        <w:tc>
          <w:tcPr>
            <w:tcW w:w="472" w:type="dxa"/>
            <w:tcBorders>
              <w:top w:val="single" w:sz="4" w:space="0" w:color="auto"/>
              <w:left w:val="single" w:sz="4" w:space="0" w:color="auto"/>
              <w:bottom w:val="single" w:sz="4" w:space="0" w:color="auto"/>
              <w:right w:val="single" w:sz="4" w:space="0" w:color="auto"/>
            </w:tcBorders>
          </w:tcPr>
          <w:p w:rsidR="00200B1A" w:rsidRPr="00200B1A" w:rsidRDefault="00200B1A" w:rsidP="00E2370F">
            <w:pPr>
              <w:jc w:val="center"/>
              <w:rPr>
                <w:sz w:val="18"/>
                <w:szCs w:val="18"/>
              </w:rPr>
            </w:pPr>
            <w:r w:rsidRPr="00200B1A">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200B1A" w:rsidRPr="00200B1A" w:rsidRDefault="00200B1A" w:rsidP="00E2370F">
            <w:pPr>
              <w:shd w:val="clear" w:color="auto" w:fill="FFFFFF"/>
              <w:rPr>
                <w:color w:val="000000"/>
                <w:sz w:val="18"/>
                <w:szCs w:val="18"/>
              </w:rPr>
            </w:pPr>
            <w:r w:rsidRPr="00200B1A">
              <w:rPr>
                <w:sz w:val="18"/>
                <w:szCs w:val="18"/>
                <w:lang w:eastAsia="en-US"/>
              </w:rPr>
              <w:t>Разбавитель  изотонический для автоматических гематологических анализаторов</w:t>
            </w:r>
            <w:r w:rsidRPr="00200B1A">
              <w:rPr>
                <w:color w:val="000000"/>
                <w:sz w:val="18"/>
                <w:szCs w:val="18"/>
                <w:lang w:eastAsia="en-US"/>
              </w:rPr>
              <w:t xml:space="preserve"> серии </w:t>
            </w:r>
            <w:proofErr w:type="spellStart"/>
            <w:r w:rsidRPr="00200B1A">
              <w:rPr>
                <w:sz w:val="18"/>
                <w:szCs w:val="18"/>
                <w:lang w:eastAsia="en-US"/>
              </w:rPr>
              <w:t>Abacus</w:t>
            </w:r>
            <w:proofErr w:type="spellEnd"/>
            <w:r w:rsidRPr="00200B1A">
              <w:rPr>
                <w:sz w:val="18"/>
                <w:szCs w:val="18"/>
                <w:lang w:eastAsia="en-US"/>
              </w:rPr>
              <w:t xml:space="preserve"> 5</w:t>
            </w:r>
          </w:p>
        </w:tc>
        <w:tc>
          <w:tcPr>
            <w:tcW w:w="3294" w:type="dxa"/>
            <w:tcBorders>
              <w:top w:val="single" w:sz="4" w:space="0" w:color="auto"/>
              <w:left w:val="single" w:sz="4" w:space="0" w:color="auto"/>
              <w:bottom w:val="single" w:sz="4" w:space="0" w:color="auto"/>
              <w:right w:val="single" w:sz="4" w:space="0" w:color="auto"/>
            </w:tcBorders>
          </w:tcPr>
          <w:p w:rsidR="00200B1A" w:rsidRPr="00200B1A" w:rsidRDefault="00200B1A" w:rsidP="00E2370F">
            <w:pPr>
              <w:spacing w:line="276" w:lineRule="auto"/>
              <w:rPr>
                <w:color w:val="000000"/>
                <w:sz w:val="18"/>
                <w:szCs w:val="18"/>
                <w:lang w:eastAsia="en-US"/>
              </w:rPr>
            </w:pPr>
            <w:r w:rsidRPr="00200B1A">
              <w:rPr>
                <w:sz w:val="18"/>
                <w:szCs w:val="18"/>
                <w:lang w:eastAsia="en-US"/>
              </w:rPr>
              <w:t xml:space="preserve">Реактив (разбавитель изотонический, буферный, устойчивый и </w:t>
            </w:r>
            <w:proofErr w:type="spellStart"/>
            <w:r w:rsidRPr="00200B1A">
              <w:rPr>
                <w:sz w:val="18"/>
                <w:szCs w:val="18"/>
                <w:lang w:eastAsia="en-US"/>
              </w:rPr>
              <w:t>микрофильтрованный</w:t>
            </w:r>
            <w:proofErr w:type="spellEnd"/>
            <w:r w:rsidRPr="00200B1A">
              <w:rPr>
                <w:sz w:val="18"/>
                <w:szCs w:val="18"/>
                <w:lang w:eastAsia="en-US"/>
              </w:rPr>
              <w:t xml:space="preserve">), предназначенный для  автоматизированного разбавления образцов крови человека, количественного и качественного определения эритроцитов, лейкоцитов и </w:t>
            </w:r>
            <w:proofErr w:type="spellStart"/>
            <w:r w:rsidRPr="00200B1A">
              <w:rPr>
                <w:sz w:val="18"/>
                <w:szCs w:val="18"/>
                <w:lang w:eastAsia="en-US"/>
              </w:rPr>
              <w:t>субпопуляции</w:t>
            </w:r>
            <w:proofErr w:type="spellEnd"/>
            <w:r w:rsidRPr="00200B1A">
              <w:rPr>
                <w:sz w:val="18"/>
                <w:szCs w:val="18"/>
                <w:lang w:eastAsia="en-US"/>
              </w:rPr>
              <w:t xml:space="preserve"> лейкоцитов, тромбоцитов и измерения концентрации гемоглобина на гематологических анализаторах.</w:t>
            </w:r>
          </w:p>
          <w:p w:rsidR="00200B1A" w:rsidRPr="00200B1A" w:rsidRDefault="00200B1A" w:rsidP="00E2370F">
            <w:pPr>
              <w:spacing w:line="276" w:lineRule="auto"/>
              <w:rPr>
                <w:sz w:val="18"/>
                <w:szCs w:val="18"/>
                <w:lang w:eastAsia="en-US"/>
              </w:rPr>
            </w:pPr>
            <w:r w:rsidRPr="00200B1A">
              <w:rPr>
                <w:color w:val="000000"/>
                <w:sz w:val="18"/>
                <w:szCs w:val="18"/>
                <w:lang w:eastAsia="en-US"/>
              </w:rPr>
              <w:t xml:space="preserve">Совместим с </w:t>
            </w:r>
            <w:proofErr w:type="gramStart"/>
            <w:r w:rsidRPr="00200B1A">
              <w:rPr>
                <w:color w:val="000000"/>
                <w:sz w:val="18"/>
                <w:szCs w:val="18"/>
                <w:lang w:eastAsia="en-US"/>
              </w:rPr>
              <w:t>гематологическими</w:t>
            </w:r>
            <w:proofErr w:type="gramEnd"/>
            <w:r w:rsidRPr="00200B1A">
              <w:rPr>
                <w:color w:val="000000"/>
                <w:sz w:val="18"/>
                <w:szCs w:val="18"/>
                <w:lang w:eastAsia="en-US"/>
              </w:rPr>
              <w:t xml:space="preserve"> автоматическими </w:t>
            </w:r>
            <w:proofErr w:type="spellStart"/>
            <w:r w:rsidRPr="00200B1A">
              <w:rPr>
                <w:color w:val="000000"/>
                <w:sz w:val="18"/>
                <w:szCs w:val="18"/>
                <w:lang w:eastAsia="en-US"/>
              </w:rPr>
              <w:t>анализаторами</w:t>
            </w:r>
            <w:r w:rsidRPr="00200B1A">
              <w:rPr>
                <w:sz w:val="18"/>
                <w:szCs w:val="18"/>
                <w:lang w:eastAsia="en-US"/>
              </w:rPr>
              <w:t>серииAbacus</w:t>
            </w:r>
            <w:proofErr w:type="spellEnd"/>
            <w:r w:rsidRPr="00200B1A">
              <w:rPr>
                <w:sz w:val="18"/>
                <w:szCs w:val="18"/>
                <w:lang w:eastAsia="en-US"/>
              </w:rPr>
              <w:t xml:space="preserve"> 5  производства </w:t>
            </w:r>
            <w:proofErr w:type="spellStart"/>
            <w:r w:rsidRPr="00200B1A">
              <w:rPr>
                <w:sz w:val="18"/>
                <w:szCs w:val="18"/>
                <w:lang w:eastAsia="en-US"/>
              </w:rPr>
              <w:t>Diatron</w:t>
            </w:r>
            <w:proofErr w:type="spellEnd"/>
            <w:r w:rsidRPr="00200B1A">
              <w:rPr>
                <w:sz w:val="18"/>
                <w:szCs w:val="18"/>
                <w:lang w:eastAsia="en-US"/>
              </w:rPr>
              <w:t xml:space="preserve"> MI </w:t>
            </w:r>
            <w:proofErr w:type="spellStart"/>
            <w:r w:rsidRPr="00200B1A">
              <w:rPr>
                <w:sz w:val="18"/>
                <w:szCs w:val="18"/>
                <w:lang w:eastAsia="en-US"/>
              </w:rPr>
              <w:t>Zrt</w:t>
            </w:r>
            <w:proofErr w:type="spellEnd"/>
            <w:r w:rsidRPr="00200B1A">
              <w:rPr>
                <w:sz w:val="18"/>
                <w:szCs w:val="18"/>
                <w:lang w:eastAsia="en-US"/>
              </w:rPr>
              <w:t>., Венгрия.</w:t>
            </w:r>
          </w:p>
          <w:p w:rsidR="00200B1A" w:rsidRPr="00200B1A" w:rsidRDefault="00200B1A" w:rsidP="00E2370F">
            <w:pPr>
              <w:rPr>
                <w:color w:val="000000"/>
                <w:sz w:val="18"/>
                <w:szCs w:val="18"/>
              </w:rPr>
            </w:pPr>
            <w:r w:rsidRPr="00200B1A">
              <w:rPr>
                <w:color w:val="000000"/>
                <w:sz w:val="18"/>
                <w:szCs w:val="18"/>
                <w:lang w:eastAsia="en-US"/>
              </w:rPr>
              <w:t>Объём: 20 л.</w:t>
            </w:r>
          </w:p>
        </w:tc>
        <w:tc>
          <w:tcPr>
            <w:tcW w:w="709" w:type="dxa"/>
            <w:tcBorders>
              <w:top w:val="single" w:sz="4" w:space="0" w:color="auto"/>
              <w:left w:val="single" w:sz="4" w:space="0" w:color="auto"/>
              <w:bottom w:val="single" w:sz="4" w:space="0" w:color="auto"/>
              <w:right w:val="single" w:sz="4" w:space="0" w:color="auto"/>
            </w:tcBorders>
          </w:tcPr>
          <w:p w:rsidR="00200B1A" w:rsidRPr="00200B1A" w:rsidRDefault="00200B1A" w:rsidP="00E2370F">
            <w:pPr>
              <w:jc w:val="center"/>
              <w:rPr>
                <w:color w:val="000000"/>
                <w:sz w:val="18"/>
                <w:szCs w:val="18"/>
              </w:rPr>
            </w:pPr>
            <w:proofErr w:type="spellStart"/>
            <w:proofErr w:type="gramStart"/>
            <w:r w:rsidRPr="00200B1A">
              <w:rPr>
                <w:color w:val="000000"/>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200B1A" w:rsidRPr="00200B1A" w:rsidRDefault="00200B1A" w:rsidP="00E2370F">
            <w:pPr>
              <w:pStyle w:val="af1"/>
              <w:jc w:val="center"/>
              <w:rPr>
                <w:rFonts w:ascii="Times New Roman" w:hAnsi="Times New Roman"/>
                <w:sz w:val="18"/>
                <w:szCs w:val="18"/>
              </w:rPr>
            </w:pPr>
            <w:r w:rsidRPr="00200B1A">
              <w:rPr>
                <w:rFonts w:ascii="Times New Roman" w:hAnsi="Times New Roman"/>
                <w:sz w:val="18"/>
                <w:szCs w:val="18"/>
              </w:rPr>
              <w:t>120</w:t>
            </w:r>
          </w:p>
        </w:tc>
        <w:tc>
          <w:tcPr>
            <w:tcW w:w="993" w:type="dxa"/>
            <w:tcBorders>
              <w:top w:val="single" w:sz="4" w:space="0" w:color="auto"/>
              <w:left w:val="single" w:sz="4" w:space="0" w:color="auto"/>
              <w:bottom w:val="single" w:sz="4" w:space="0" w:color="auto"/>
              <w:right w:val="single" w:sz="4" w:space="0" w:color="auto"/>
            </w:tcBorders>
          </w:tcPr>
          <w:p w:rsidR="00200B1A" w:rsidRPr="00200B1A" w:rsidRDefault="00200B1A" w:rsidP="00E2370F">
            <w:pPr>
              <w:pStyle w:val="af1"/>
              <w:jc w:val="center"/>
              <w:rPr>
                <w:rFonts w:ascii="Times New Roman" w:hAnsi="Times New Roman"/>
                <w:sz w:val="18"/>
                <w:szCs w:val="18"/>
              </w:rPr>
            </w:pPr>
            <w:r w:rsidRPr="00200B1A">
              <w:rPr>
                <w:rFonts w:ascii="Times New Roman" w:hAnsi="Times New Roman"/>
                <w:sz w:val="18"/>
                <w:szCs w:val="18"/>
              </w:rPr>
              <w:t>«</w:t>
            </w:r>
            <w:proofErr w:type="spellStart"/>
            <w:r w:rsidRPr="00200B1A">
              <w:rPr>
                <w:rFonts w:ascii="Times New Roman" w:hAnsi="Times New Roman"/>
                <w:sz w:val="18"/>
                <w:szCs w:val="18"/>
              </w:rPr>
              <w:t>Диатрон</w:t>
            </w:r>
            <w:proofErr w:type="spellEnd"/>
            <w:r w:rsidRPr="00200B1A">
              <w:rPr>
                <w:rFonts w:ascii="Times New Roman" w:hAnsi="Times New Roman"/>
                <w:sz w:val="18"/>
                <w:szCs w:val="18"/>
              </w:rPr>
              <w:t xml:space="preserve"> МИ 3рт.»,</w:t>
            </w:r>
          </w:p>
        </w:tc>
        <w:tc>
          <w:tcPr>
            <w:tcW w:w="851" w:type="dxa"/>
            <w:tcBorders>
              <w:top w:val="single" w:sz="4" w:space="0" w:color="auto"/>
              <w:left w:val="single" w:sz="4" w:space="0" w:color="auto"/>
              <w:bottom w:val="single" w:sz="4" w:space="0" w:color="auto"/>
              <w:right w:val="single" w:sz="4" w:space="0" w:color="auto"/>
            </w:tcBorders>
          </w:tcPr>
          <w:p w:rsidR="00200B1A" w:rsidRPr="00200B1A" w:rsidRDefault="00200B1A" w:rsidP="00E2370F">
            <w:pPr>
              <w:pStyle w:val="af1"/>
              <w:jc w:val="center"/>
              <w:rPr>
                <w:rFonts w:ascii="Times New Roman" w:hAnsi="Times New Roman"/>
                <w:sz w:val="18"/>
                <w:szCs w:val="18"/>
              </w:rPr>
            </w:pPr>
            <w:r w:rsidRPr="00200B1A">
              <w:rPr>
                <w:rFonts w:ascii="Times New Roman" w:hAnsi="Times New Roman"/>
                <w:sz w:val="18"/>
                <w:szCs w:val="18"/>
              </w:rPr>
              <w:t>Венгрия</w:t>
            </w:r>
          </w:p>
        </w:tc>
        <w:tc>
          <w:tcPr>
            <w:tcW w:w="991" w:type="dxa"/>
            <w:tcBorders>
              <w:top w:val="single" w:sz="4" w:space="0" w:color="auto"/>
              <w:left w:val="single" w:sz="4" w:space="0" w:color="auto"/>
              <w:bottom w:val="single" w:sz="4" w:space="0" w:color="auto"/>
              <w:right w:val="single" w:sz="4" w:space="0" w:color="auto"/>
            </w:tcBorders>
          </w:tcPr>
          <w:p w:rsidR="00200B1A" w:rsidRPr="00200B1A" w:rsidRDefault="00200B1A" w:rsidP="00E2370F">
            <w:pPr>
              <w:pStyle w:val="af1"/>
              <w:jc w:val="center"/>
              <w:rPr>
                <w:rFonts w:ascii="Times New Roman" w:hAnsi="Times New Roman"/>
                <w:bCs/>
                <w:sz w:val="18"/>
                <w:szCs w:val="18"/>
              </w:rPr>
            </w:pPr>
            <w:r w:rsidRPr="00200B1A">
              <w:rPr>
                <w:rFonts w:ascii="Times New Roman" w:hAnsi="Times New Roman"/>
                <w:bCs/>
                <w:sz w:val="18"/>
                <w:szCs w:val="18"/>
              </w:rPr>
              <w:t>7 710,00</w:t>
            </w:r>
          </w:p>
        </w:tc>
        <w:tc>
          <w:tcPr>
            <w:tcW w:w="1276" w:type="dxa"/>
            <w:tcBorders>
              <w:top w:val="single" w:sz="4" w:space="0" w:color="auto"/>
              <w:left w:val="single" w:sz="4" w:space="0" w:color="auto"/>
              <w:bottom w:val="single" w:sz="4" w:space="0" w:color="auto"/>
              <w:right w:val="single" w:sz="4" w:space="0" w:color="auto"/>
            </w:tcBorders>
          </w:tcPr>
          <w:p w:rsidR="00200B1A" w:rsidRPr="00200B1A" w:rsidRDefault="00200B1A" w:rsidP="00E2370F">
            <w:pPr>
              <w:pStyle w:val="af1"/>
              <w:jc w:val="center"/>
              <w:rPr>
                <w:rFonts w:ascii="Times New Roman" w:hAnsi="Times New Roman"/>
                <w:bCs/>
                <w:sz w:val="18"/>
                <w:szCs w:val="18"/>
              </w:rPr>
            </w:pPr>
            <w:r w:rsidRPr="00200B1A">
              <w:rPr>
                <w:rFonts w:ascii="Times New Roman" w:hAnsi="Times New Roman"/>
                <w:bCs/>
                <w:sz w:val="18"/>
                <w:szCs w:val="18"/>
              </w:rPr>
              <w:t>925 200,00</w:t>
            </w:r>
          </w:p>
        </w:tc>
      </w:tr>
      <w:tr w:rsidR="00200B1A" w:rsidRPr="00200B1A" w:rsidTr="00200B1A">
        <w:trPr>
          <w:trHeight w:val="260"/>
        </w:trPr>
        <w:tc>
          <w:tcPr>
            <w:tcW w:w="472" w:type="dxa"/>
            <w:tcBorders>
              <w:top w:val="single" w:sz="4" w:space="0" w:color="auto"/>
              <w:left w:val="single" w:sz="4" w:space="0" w:color="auto"/>
              <w:bottom w:val="single" w:sz="4" w:space="0" w:color="auto"/>
              <w:right w:val="single" w:sz="4" w:space="0" w:color="auto"/>
            </w:tcBorders>
          </w:tcPr>
          <w:p w:rsidR="00200B1A" w:rsidRPr="00200B1A" w:rsidRDefault="00200B1A" w:rsidP="00E2370F">
            <w:pPr>
              <w:jc w:val="center"/>
              <w:rPr>
                <w:sz w:val="18"/>
                <w:szCs w:val="18"/>
              </w:rPr>
            </w:pPr>
            <w:r w:rsidRPr="00200B1A">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200B1A" w:rsidRPr="00200B1A" w:rsidRDefault="00200B1A" w:rsidP="00E2370F">
            <w:pPr>
              <w:shd w:val="clear" w:color="auto" w:fill="FFFFFF"/>
              <w:rPr>
                <w:color w:val="000000"/>
                <w:sz w:val="18"/>
                <w:szCs w:val="18"/>
              </w:rPr>
            </w:pPr>
            <w:r w:rsidRPr="00200B1A">
              <w:rPr>
                <w:sz w:val="18"/>
                <w:szCs w:val="18"/>
                <w:lang w:eastAsia="en-US"/>
              </w:rPr>
              <w:t xml:space="preserve">Раствор </w:t>
            </w:r>
            <w:proofErr w:type="spellStart"/>
            <w:r w:rsidRPr="00200B1A">
              <w:rPr>
                <w:sz w:val="18"/>
                <w:szCs w:val="18"/>
                <w:lang w:eastAsia="en-US"/>
              </w:rPr>
              <w:t>лизирующий</w:t>
            </w:r>
            <w:proofErr w:type="spellEnd"/>
            <w:r w:rsidRPr="00200B1A">
              <w:rPr>
                <w:sz w:val="18"/>
                <w:szCs w:val="18"/>
                <w:lang w:eastAsia="en-US"/>
              </w:rPr>
              <w:t xml:space="preserve">  для  автоматических гематологических анализаторов</w:t>
            </w:r>
            <w:r w:rsidRPr="00200B1A">
              <w:rPr>
                <w:color w:val="000000"/>
                <w:sz w:val="18"/>
                <w:szCs w:val="18"/>
                <w:lang w:eastAsia="en-US"/>
              </w:rPr>
              <w:t xml:space="preserve"> серии </w:t>
            </w:r>
            <w:proofErr w:type="spellStart"/>
            <w:r w:rsidRPr="00200B1A">
              <w:rPr>
                <w:sz w:val="18"/>
                <w:szCs w:val="18"/>
                <w:lang w:eastAsia="en-US"/>
              </w:rPr>
              <w:t>Abacus</w:t>
            </w:r>
            <w:proofErr w:type="spellEnd"/>
            <w:r w:rsidRPr="00200B1A">
              <w:rPr>
                <w:sz w:val="18"/>
                <w:szCs w:val="18"/>
                <w:lang w:eastAsia="en-US"/>
              </w:rPr>
              <w:t xml:space="preserve"> 5.</w:t>
            </w:r>
          </w:p>
        </w:tc>
        <w:tc>
          <w:tcPr>
            <w:tcW w:w="3294" w:type="dxa"/>
            <w:tcBorders>
              <w:top w:val="single" w:sz="4" w:space="0" w:color="auto"/>
              <w:left w:val="single" w:sz="4" w:space="0" w:color="auto"/>
              <w:bottom w:val="single" w:sz="4" w:space="0" w:color="auto"/>
              <w:right w:val="single" w:sz="4" w:space="0" w:color="auto"/>
            </w:tcBorders>
          </w:tcPr>
          <w:p w:rsidR="00200B1A" w:rsidRPr="00200B1A" w:rsidRDefault="00200B1A" w:rsidP="00E2370F">
            <w:pPr>
              <w:spacing w:line="276" w:lineRule="auto"/>
              <w:rPr>
                <w:sz w:val="18"/>
                <w:szCs w:val="18"/>
                <w:lang w:eastAsia="en-US"/>
              </w:rPr>
            </w:pPr>
            <w:r w:rsidRPr="00200B1A">
              <w:rPr>
                <w:sz w:val="18"/>
                <w:szCs w:val="18"/>
                <w:lang w:eastAsia="en-US"/>
              </w:rPr>
              <w:t xml:space="preserve">Раствор </w:t>
            </w:r>
            <w:proofErr w:type="spellStart"/>
            <w:r w:rsidRPr="00200B1A">
              <w:rPr>
                <w:sz w:val="18"/>
                <w:szCs w:val="18"/>
                <w:lang w:eastAsia="en-US"/>
              </w:rPr>
              <w:t>лизирующий</w:t>
            </w:r>
            <w:proofErr w:type="spellEnd"/>
            <w:r w:rsidRPr="00200B1A">
              <w:rPr>
                <w:sz w:val="18"/>
                <w:szCs w:val="18"/>
                <w:lang w:eastAsia="en-US"/>
              </w:rPr>
              <w:t xml:space="preserve">, стабилизированный,  </w:t>
            </w:r>
            <w:proofErr w:type="spellStart"/>
            <w:r w:rsidRPr="00200B1A">
              <w:rPr>
                <w:sz w:val="18"/>
                <w:szCs w:val="18"/>
                <w:lang w:eastAsia="en-US"/>
              </w:rPr>
              <w:t>микрофильтрованный</w:t>
            </w:r>
            <w:proofErr w:type="spellEnd"/>
            <w:r w:rsidRPr="00200B1A">
              <w:rPr>
                <w:sz w:val="18"/>
                <w:szCs w:val="18"/>
                <w:lang w:eastAsia="en-US"/>
              </w:rPr>
              <w:t xml:space="preserve"> для </w:t>
            </w:r>
            <w:proofErr w:type="spellStart"/>
            <w:r w:rsidRPr="00200B1A">
              <w:rPr>
                <w:sz w:val="18"/>
                <w:szCs w:val="18"/>
                <w:lang w:eastAsia="en-US"/>
              </w:rPr>
              <w:t>строматолиза</w:t>
            </w:r>
            <w:proofErr w:type="spellEnd"/>
            <w:r w:rsidRPr="00200B1A">
              <w:rPr>
                <w:sz w:val="18"/>
                <w:szCs w:val="18"/>
                <w:lang w:eastAsia="en-US"/>
              </w:rPr>
              <w:t xml:space="preserve"> эритроцитов (RBC), количественного определения лейкоцитов (WBC), дифференцировки лейкоцитов на 5 частей (LYM, MONO, NEU, EO, BA), определения тромбоцитов  и измерения концентрации гемоглобина в человеческой крови.</w:t>
            </w:r>
            <w:r w:rsidRPr="00200B1A">
              <w:rPr>
                <w:sz w:val="18"/>
                <w:szCs w:val="18"/>
                <w:lang w:eastAsia="en-US"/>
              </w:rPr>
              <w:br/>
            </w:r>
            <w:r w:rsidRPr="00200B1A">
              <w:rPr>
                <w:color w:val="000000"/>
                <w:sz w:val="18"/>
                <w:szCs w:val="18"/>
                <w:lang w:eastAsia="en-US"/>
              </w:rPr>
              <w:t xml:space="preserve">Совместим с </w:t>
            </w:r>
            <w:proofErr w:type="gramStart"/>
            <w:r w:rsidRPr="00200B1A">
              <w:rPr>
                <w:color w:val="000000"/>
                <w:sz w:val="18"/>
                <w:szCs w:val="18"/>
                <w:lang w:eastAsia="en-US"/>
              </w:rPr>
              <w:t>гематологическими</w:t>
            </w:r>
            <w:proofErr w:type="gramEnd"/>
            <w:r w:rsidRPr="00200B1A">
              <w:rPr>
                <w:color w:val="000000"/>
                <w:sz w:val="18"/>
                <w:szCs w:val="18"/>
                <w:lang w:eastAsia="en-US"/>
              </w:rPr>
              <w:t xml:space="preserve"> автоматическими </w:t>
            </w:r>
            <w:proofErr w:type="spellStart"/>
            <w:r w:rsidRPr="00200B1A">
              <w:rPr>
                <w:color w:val="000000"/>
                <w:sz w:val="18"/>
                <w:szCs w:val="18"/>
                <w:lang w:eastAsia="en-US"/>
              </w:rPr>
              <w:t>анализаторами</w:t>
            </w:r>
            <w:r w:rsidRPr="00200B1A">
              <w:rPr>
                <w:sz w:val="18"/>
                <w:szCs w:val="18"/>
                <w:lang w:eastAsia="en-US"/>
              </w:rPr>
              <w:t>серииAbacus</w:t>
            </w:r>
            <w:proofErr w:type="spellEnd"/>
            <w:r w:rsidRPr="00200B1A">
              <w:rPr>
                <w:sz w:val="18"/>
                <w:szCs w:val="18"/>
                <w:lang w:eastAsia="en-US"/>
              </w:rPr>
              <w:t xml:space="preserve"> 5  производства </w:t>
            </w:r>
            <w:proofErr w:type="spellStart"/>
            <w:r w:rsidRPr="00200B1A">
              <w:rPr>
                <w:sz w:val="18"/>
                <w:szCs w:val="18"/>
                <w:lang w:eastAsia="en-US"/>
              </w:rPr>
              <w:t>Diatron</w:t>
            </w:r>
            <w:proofErr w:type="spellEnd"/>
            <w:r w:rsidRPr="00200B1A">
              <w:rPr>
                <w:sz w:val="18"/>
                <w:szCs w:val="18"/>
                <w:lang w:eastAsia="en-US"/>
              </w:rPr>
              <w:t xml:space="preserve"> MI </w:t>
            </w:r>
            <w:proofErr w:type="spellStart"/>
            <w:r w:rsidRPr="00200B1A">
              <w:rPr>
                <w:sz w:val="18"/>
                <w:szCs w:val="18"/>
                <w:lang w:eastAsia="en-US"/>
              </w:rPr>
              <w:t>Zrt</w:t>
            </w:r>
            <w:proofErr w:type="spellEnd"/>
            <w:r w:rsidRPr="00200B1A">
              <w:rPr>
                <w:sz w:val="18"/>
                <w:szCs w:val="18"/>
                <w:lang w:eastAsia="en-US"/>
              </w:rPr>
              <w:t>., Венгрия.</w:t>
            </w:r>
          </w:p>
          <w:p w:rsidR="00200B1A" w:rsidRPr="00200B1A" w:rsidRDefault="00200B1A" w:rsidP="00E2370F">
            <w:pPr>
              <w:rPr>
                <w:color w:val="000000"/>
                <w:sz w:val="18"/>
                <w:szCs w:val="18"/>
              </w:rPr>
            </w:pPr>
            <w:r w:rsidRPr="00200B1A">
              <w:rPr>
                <w:color w:val="000000"/>
                <w:sz w:val="18"/>
                <w:szCs w:val="18"/>
                <w:lang w:eastAsia="en-US"/>
              </w:rPr>
              <w:t>Объём: 5 л.</w:t>
            </w:r>
          </w:p>
        </w:tc>
        <w:tc>
          <w:tcPr>
            <w:tcW w:w="709" w:type="dxa"/>
            <w:tcBorders>
              <w:top w:val="single" w:sz="4" w:space="0" w:color="auto"/>
              <w:left w:val="single" w:sz="4" w:space="0" w:color="auto"/>
              <w:bottom w:val="single" w:sz="4" w:space="0" w:color="auto"/>
              <w:right w:val="single" w:sz="4" w:space="0" w:color="auto"/>
            </w:tcBorders>
          </w:tcPr>
          <w:p w:rsidR="00200B1A" w:rsidRPr="00200B1A" w:rsidRDefault="00091044" w:rsidP="00E2370F">
            <w:pPr>
              <w:jc w:val="center"/>
              <w:rPr>
                <w:color w:val="000000"/>
                <w:sz w:val="18"/>
                <w:szCs w:val="18"/>
              </w:rPr>
            </w:pPr>
            <w:proofErr w:type="spellStart"/>
            <w:proofErr w:type="gramStart"/>
            <w:r>
              <w:rPr>
                <w:sz w:val="18"/>
                <w:szCs w:val="18"/>
                <w:lang w:eastAsia="en-US"/>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200B1A" w:rsidRPr="00200B1A" w:rsidRDefault="00091044" w:rsidP="00E2370F">
            <w:pPr>
              <w:pStyle w:val="af1"/>
              <w:jc w:val="center"/>
              <w:rPr>
                <w:rFonts w:ascii="Times New Roman" w:hAnsi="Times New Roman"/>
                <w:sz w:val="18"/>
                <w:szCs w:val="18"/>
              </w:rPr>
            </w:pPr>
            <w:r>
              <w:rPr>
                <w:rFonts w:ascii="Times New Roman" w:hAnsi="Times New Roman"/>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200B1A" w:rsidRPr="00200B1A" w:rsidRDefault="00091044" w:rsidP="00E2370F">
            <w:pPr>
              <w:pStyle w:val="af1"/>
              <w:jc w:val="center"/>
              <w:rPr>
                <w:rFonts w:ascii="Times New Roman" w:hAnsi="Times New Roman"/>
                <w:sz w:val="18"/>
                <w:szCs w:val="18"/>
              </w:rPr>
            </w:pPr>
            <w:r w:rsidRPr="00200B1A">
              <w:rPr>
                <w:sz w:val="18"/>
                <w:szCs w:val="18"/>
              </w:rPr>
              <w:t>«</w:t>
            </w:r>
            <w:proofErr w:type="spellStart"/>
            <w:r w:rsidRPr="00200B1A">
              <w:rPr>
                <w:sz w:val="18"/>
                <w:szCs w:val="18"/>
              </w:rPr>
              <w:t>Диатрон</w:t>
            </w:r>
            <w:proofErr w:type="spellEnd"/>
            <w:r w:rsidRPr="00200B1A">
              <w:rPr>
                <w:sz w:val="18"/>
                <w:szCs w:val="18"/>
              </w:rPr>
              <w:t xml:space="preserve"> МИ 3рт.»,</w:t>
            </w:r>
          </w:p>
        </w:tc>
        <w:tc>
          <w:tcPr>
            <w:tcW w:w="851" w:type="dxa"/>
            <w:tcBorders>
              <w:top w:val="single" w:sz="4" w:space="0" w:color="auto"/>
              <w:left w:val="single" w:sz="4" w:space="0" w:color="auto"/>
              <w:bottom w:val="single" w:sz="4" w:space="0" w:color="auto"/>
              <w:right w:val="single" w:sz="4" w:space="0" w:color="auto"/>
            </w:tcBorders>
          </w:tcPr>
          <w:p w:rsidR="00200B1A" w:rsidRPr="00200B1A" w:rsidRDefault="00091044" w:rsidP="00E2370F">
            <w:pPr>
              <w:pStyle w:val="af1"/>
              <w:jc w:val="center"/>
              <w:rPr>
                <w:rFonts w:ascii="Times New Roman" w:hAnsi="Times New Roman"/>
                <w:sz w:val="18"/>
                <w:szCs w:val="18"/>
              </w:rPr>
            </w:pPr>
            <w:r w:rsidRPr="00200B1A">
              <w:rPr>
                <w:rFonts w:ascii="Times New Roman" w:hAnsi="Times New Roman"/>
                <w:sz w:val="18"/>
                <w:szCs w:val="18"/>
              </w:rPr>
              <w:t>Венгрия</w:t>
            </w:r>
          </w:p>
        </w:tc>
        <w:tc>
          <w:tcPr>
            <w:tcW w:w="991" w:type="dxa"/>
            <w:tcBorders>
              <w:top w:val="single" w:sz="4" w:space="0" w:color="auto"/>
              <w:left w:val="single" w:sz="4" w:space="0" w:color="auto"/>
              <w:bottom w:val="single" w:sz="4" w:space="0" w:color="auto"/>
              <w:right w:val="single" w:sz="4" w:space="0" w:color="auto"/>
            </w:tcBorders>
          </w:tcPr>
          <w:p w:rsidR="00200B1A" w:rsidRPr="00200B1A" w:rsidRDefault="00200B1A" w:rsidP="00E2370F">
            <w:pPr>
              <w:pStyle w:val="af1"/>
              <w:jc w:val="center"/>
              <w:rPr>
                <w:rFonts w:ascii="Times New Roman" w:hAnsi="Times New Roman"/>
                <w:bCs/>
                <w:sz w:val="18"/>
                <w:szCs w:val="18"/>
              </w:rPr>
            </w:pPr>
            <w:r w:rsidRPr="00200B1A">
              <w:rPr>
                <w:rFonts w:ascii="Times New Roman" w:hAnsi="Times New Roman"/>
                <w:bCs/>
                <w:sz w:val="18"/>
                <w:szCs w:val="18"/>
              </w:rPr>
              <w:t>42 560,00</w:t>
            </w:r>
          </w:p>
        </w:tc>
        <w:tc>
          <w:tcPr>
            <w:tcW w:w="1276" w:type="dxa"/>
            <w:tcBorders>
              <w:top w:val="single" w:sz="4" w:space="0" w:color="auto"/>
              <w:left w:val="single" w:sz="4" w:space="0" w:color="auto"/>
              <w:bottom w:val="single" w:sz="4" w:space="0" w:color="auto"/>
              <w:right w:val="single" w:sz="4" w:space="0" w:color="auto"/>
            </w:tcBorders>
          </w:tcPr>
          <w:p w:rsidR="00200B1A" w:rsidRPr="00200B1A" w:rsidRDefault="00200B1A" w:rsidP="00E2370F">
            <w:pPr>
              <w:pStyle w:val="af1"/>
              <w:jc w:val="center"/>
              <w:rPr>
                <w:rFonts w:ascii="Times New Roman" w:hAnsi="Times New Roman"/>
                <w:bCs/>
                <w:sz w:val="18"/>
                <w:szCs w:val="18"/>
              </w:rPr>
            </w:pPr>
            <w:r w:rsidRPr="00200B1A">
              <w:rPr>
                <w:rFonts w:ascii="Times New Roman" w:hAnsi="Times New Roman"/>
                <w:bCs/>
                <w:sz w:val="18"/>
                <w:szCs w:val="18"/>
              </w:rPr>
              <w:t>1 702 400,00</w:t>
            </w:r>
          </w:p>
        </w:tc>
      </w:tr>
      <w:tr w:rsidR="00200B1A" w:rsidRPr="00200B1A" w:rsidTr="00200B1A">
        <w:trPr>
          <w:trHeight w:val="260"/>
        </w:trPr>
        <w:tc>
          <w:tcPr>
            <w:tcW w:w="472" w:type="dxa"/>
            <w:tcBorders>
              <w:top w:val="single" w:sz="4" w:space="0" w:color="auto"/>
              <w:left w:val="single" w:sz="4" w:space="0" w:color="auto"/>
              <w:bottom w:val="single" w:sz="4" w:space="0" w:color="auto"/>
              <w:right w:val="single" w:sz="4" w:space="0" w:color="auto"/>
            </w:tcBorders>
          </w:tcPr>
          <w:p w:rsidR="00200B1A" w:rsidRPr="00200B1A" w:rsidRDefault="00200B1A" w:rsidP="00E2370F">
            <w:pPr>
              <w:jc w:val="center"/>
              <w:rPr>
                <w:sz w:val="18"/>
                <w:szCs w:val="18"/>
              </w:rPr>
            </w:pPr>
            <w:r w:rsidRPr="00200B1A">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200B1A" w:rsidRPr="00200B1A" w:rsidRDefault="00200B1A" w:rsidP="00E2370F">
            <w:pPr>
              <w:shd w:val="clear" w:color="auto" w:fill="FFFFFF"/>
              <w:rPr>
                <w:sz w:val="18"/>
                <w:szCs w:val="18"/>
                <w:lang w:eastAsia="en-US"/>
              </w:rPr>
            </w:pPr>
            <w:r w:rsidRPr="00200B1A">
              <w:rPr>
                <w:sz w:val="18"/>
                <w:szCs w:val="18"/>
                <w:lang w:eastAsia="en-US"/>
              </w:rPr>
              <w:t xml:space="preserve">Раствор </w:t>
            </w:r>
            <w:proofErr w:type="spellStart"/>
            <w:r w:rsidRPr="00200B1A">
              <w:rPr>
                <w:sz w:val="18"/>
                <w:szCs w:val="18"/>
                <w:lang w:eastAsia="en-US"/>
              </w:rPr>
              <w:t>лизирующий</w:t>
            </w:r>
            <w:proofErr w:type="spellEnd"/>
            <w:r w:rsidRPr="00200B1A">
              <w:rPr>
                <w:sz w:val="18"/>
                <w:szCs w:val="18"/>
                <w:lang w:eastAsia="en-US"/>
              </w:rPr>
              <w:t xml:space="preserve">  для  автоматических гематологических анализаторов</w:t>
            </w:r>
            <w:r w:rsidRPr="00200B1A">
              <w:rPr>
                <w:color w:val="000000"/>
                <w:sz w:val="18"/>
                <w:szCs w:val="18"/>
                <w:lang w:eastAsia="en-US"/>
              </w:rPr>
              <w:t xml:space="preserve"> серии </w:t>
            </w:r>
            <w:proofErr w:type="spellStart"/>
            <w:r w:rsidRPr="00200B1A">
              <w:rPr>
                <w:sz w:val="18"/>
                <w:szCs w:val="18"/>
                <w:lang w:eastAsia="en-US"/>
              </w:rPr>
              <w:t>Abacus</w:t>
            </w:r>
            <w:proofErr w:type="spellEnd"/>
            <w:r w:rsidRPr="00200B1A">
              <w:rPr>
                <w:sz w:val="18"/>
                <w:szCs w:val="18"/>
                <w:lang w:eastAsia="en-US"/>
              </w:rPr>
              <w:t xml:space="preserve"> 5.</w:t>
            </w:r>
          </w:p>
        </w:tc>
        <w:tc>
          <w:tcPr>
            <w:tcW w:w="3294" w:type="dxa"/>
            <w:tcBorders>
              <w:top w:val="single" w:sz="4" w:space="0" w:color="auto"/>
              <w:left w:val="single" w:sz="4" w:space="0" w:color="auto"/>
              <w:bottom w:val="single" w:sz="4" w:space="0" w:color="auto"/>
              <w:right w:val="single" w:sz="4" w:space="0" w:color="auto"/>
            </w:tcBorders>
          </w:tcPr>
          <w:p w:rsidR="00200B1A" w:rsidRPr="00200B1A" w:rsidRDefault="00200B1A" w:rsidP="00E2370F">
            <w:pPr>
              <w:spacing w:line="276" w:lineRule="auto"/>
              <w:rPr>
                <w:sz w:val="18"/>
                <w:szCs w:val="18"/>
                <w:lang w:eastAsia="en-US"/>
              </w:rPr>
            </w:pPr>
            <w:r w:rsidRPr="00200B1A">
              <w:rPr>
                <w:sz w:val="18"/>
                <w:szCs w:val="18"/>
                <w:lang w:eastAsia="en-US"/>
              </w:rPr>
              <w:t xml:space="preserve">Раствор </w:t>
            </w:r>
            <w:proofErr w:type="spellStart"/>
            <w:r w:rsidRPr="00200B1A">
              <w:rPr>
                <w:sz w:val="18"/>
                <w:szCs w:val="18"/>
                <w:lang w:eastAsia="en-US"/>
              </w:rPr>
              <w:t>лизирующий</w:t>
            </w:r>
            <w:proofErr w:type="spellEnd"/>
            <w:r w:rsidRPr="00200B1A">
              <w:rPr>
                <w:sz w:val="18"/>
                <w:szCs w:val="18"/>
                <w:lang w:eastAsia="en-US"/>
              </w:rPr>
              <w:t xml:space="preserve">, стабилизированный,  </w:t>
            </w:r>
            <w:proofErr w:type="spellStart"/>
            <w:r w:rsidRPr="00200B1A">
              <w:rPr>
                <w:sz w:val="18"/>
                <w:szCs w:val="18"/>
                <w:lang w:eastAsia="en-US"/>
              </w:rPr>
              <w:t>микрофильтрованный</w:t>
            </w:r>
            <w:proofErr w:type="spellEnd"/>
            <w:r w:rsidRPr="00200B1A">
              <w:rPr>
                <w:sz w:val="18"/>
                <w:szCs w:val="18"/>
                <w:lang w:eastAsia="en-US"/>
              </w:rPr>
              <w:t xml:space="preserve"> для количественного определения лейкоцитов (WBC) и измерения лейкоцитов, дифференцированных на 5 частей  (LYM, MONO, NEU, EO, BA),  эритроцитов, тромбоцитов измерения концентрации гемоглобина в человеческой крови.</w:t>
            </w:r>
          </w:p>
          <w:p w:rsidR="00200B1A" w:rsidRPr="00200B1A" w:rsidRDefault="00200B1A" w:rsidP="00E2370F">
            <w:pPr>
              <w:spacing w:line="276" w:lineRule="auto"/>
              <w:rPr>
                <w:sz w:val="18"/>
                <w:szCs w:val="18"/>
                <w:lang w:eastAsia="en-US"/>
              </w:rPr>
            </w:pPr>
            <w:r w:rsidRPr="00200B1A">
              <w:rPr>
                <w:color w:val="000000"/>
                <w:sz w:val="18"/>
                <w:szCs w:val="18"/>
                <w:lang w:eastAsia="en-US"/>
              </w:rPr>
              <w:t xml:space="preserve">Совместим с </w:t>
            </w:r>
            <w:proofErr w:type="gramStart"/>
            <w:r w:rsidRPr="00200B1A">
              <w:rPr>
                <w:color w:val="000000"/>
                <w:sz w:val="18"/>
                <w:szCs w:val="18"/>
                <w:lang w:eastAsia="en-US"/>
              </w:rPr>
              <w:t>гематологическими</w:t>
            </w:r>
            <w:proofErr w:type="gramEnd"/>
            <w:r w:rsidRPr="00200B1A">
              <w:rPr>
                <w:color w:val="000000"/>
                <w:sz w:val="18"/>
                <w:szCs w:val="18"/>
                <w:lang w:eastAsia="en-US"/>
              </w:rPr>
              <w:t xml:space="preserve"> автоматическими </w:t>
            </w:r>
            <w:proofErr w:type="spellStart"/>
            <w:r w:rsidRPr="00200B1A">
              <w:rPr>
                <w:color w:val="000000"/>
                <w:sz w:val="18"/>
                <w:szCs w:val="18"/>
                <w:lang w:eastAsia="en-US"/>
              </w:rPr>
              <w:t>анализаторами</w:t>
            </w:r>
            <w:r w:rsidRPr="00200B1A">
              <w:rPr>
                <w:sz w:val="18"/>
                <w:szCs w:val="18"/>
                <w:lang w:eastAsia="en-US"/>
              </w:rPr>
              <w:t>серииAbacus</w:t>
            </w:r>
            <w:proofErr w:type="spellEnd"/>
            <w:r w:rsidRPr="00200B1A">
              <w:rPr>
                <w:sz w:val="18"/>
                <w:szCs w:val="18"/>
                <w:lang w:eastAsia="en-US"/>
              </w:rPr>
              <w:t xml:space="preserve"> 5  производства </w:t>
            </w:r>
            <w:proofErr w:type="spellStart"/>
            <w:r w:rsidRPr="00200B1A">
              <w:rPr>
                <w:sz w:val="18"/>
                <w:szCs w:val="18"/>
                <w:lang w:eastAsia="en-US"/>
              </w:rPr>
              <w:t>Diatron</w:t>
            </w:r>
            <w:proofErr w:type="spellEnd"/>
            <w:r w:rsidRPr="00200B1A">
              <w:rPr>
                <w:sz w:val="18"/>
                <w:szCs w:val="18"/>
                <w:lang w:eastAsia="en-US"/>
              </w:rPr>
              <w:t xml:space="preserve"> MI </w:t>
            </w:r>
            <w:proofErr w:type="spellStart"/>
            <w:r w:rsidRPr="00200B1A">
              <w:rPr>
                <w:sz w:val="18"/>
                <w:szCs w:val="18"/>
                <w:lang w:eastAsia="en-US"/>
              </w:rPr>
              <w:t>Zrt</w:t>
            </w:r>
            <w:proofErr w:type="spellEnd"/>
            <w:r w:rsidRPr="00200B1A">
              <w:rPr>
                <w:sz w:val="18"/>
                <w:szCs w:val="18"/>
                <w:lang w:eastAsia="en-US"/>
              </w:rPr>
              <w:t>., Венгрия.</w:t>
            </w:r>
          </w:p>
          <w:p w:rsidR="00200B1A" w:rsidRPr="00200B1A" w:rsidRDefault="00200B1A" w:rsidP="00E2370F">
            <w:pPr>
              <w:spacing w:line="276" w:lineRule="auto"/>
              <w:rPr>
                <w:sz w:val="18"/>
                <w:szCs w:val="18"/>
                <w:lang w:eastAsia="en-US"/>
              </w:rPr>
            </w:pPr>
            <w:r w:rsidRPr="00200B1A">
              <w:rPr>
                <w:color w:val="000000"/>
                <w:sz w:val="18"/>
                <w:szCs w:val="18"/>
                <w:lang w:eastAsia="en-US"/>
              </w:rPr>
              <w:t>Объём: 1 л.</w:t>
            </w:r>
          </w:p>
        </w:tc>
        <w:tc>
          <w:tcPr>
            <w:tcW w:w="709" w:type="dxa"/>
            <w:tcBorders>
              <w:top w:val="single" w:sz="4" w:space="0" w:color="auto"/>
              <w:left w:val="single" w:sz="4" w:space="0" w:color="auto"/>
              <w:bottom w:val="single" w:sz="4" w:space="0" w:color="auto"/>
              <w:right w:val="single" w:sz="4" w:space="0" w:color="auto"/>
            </w:tcBorders>
          </w:tcPr>
          <w:p w:rsidR="00200B1A" w:rsidRPr="00200B1A" w:rsidRDefault="00091044" w:rsidP="00E2370F">
            <w:pPr>
              <w:jc w:val="center"/>
              <w:rPr>
                <w:sz w:val="18"/>
                <w:szCs w:val="18"/>
                <w:lang w:eastAsia="en-US"/>
              </w:rPr>
            </w:pPr>
            <w:proofErr w:type="spellStart"/>
            <w:proofErr w:type="gramStart"/>
            <w:r>
              <w:rPr>
                <w:sz w:val="18"/>
                <w:szCs w:val="18"/>
                <w:lang w:eastAsia="en-US"/>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200B1A" w:rsidRPr="00200B1A" w:rsidRDefault="00091044" w:rsidP="00E2370F">
            <w:pPr>
              <w:pStyle w:val="af1"/>
              <w:jc w:val="center"/>
              <w:rPr>
                <w:rFonts w:ascii="Times New Roman" w:hAnsi="Times New Roman"/>
                <w:sz w:val="18"/>
                <w:szCs w:val="18"/>
              </w:rPr>
            </w:pPr>
            <w:r>
              <w:rPr>
                <w:rFonts w:ascii="Times New Roman" w:hAnsi="Times New Roman"/>
                <w:sz w:val="18"/>
                <w:szCs w:val="18"/>
              </w:rPr>
              <w:t>35</w:t>
            </w:r>
          </w:p>
        </w:tc>
        <w:tc>
          <w:tcPr>
            <w:tcW w:w="993" w:type="dxa"/>
            <w:tcBorders>
              <w:top w:val="single" w:sz="4" w:space="0" w:color="auto"/>
              <w:left w:val="single" w:sz="4" w:space="0" w:color="auto"/>
              <w:bottom w:val="single" w:sz="4" w:space="0" w:color="auto"/>
              <w:right w:val="single" w:sz="4" w:space="0" w:color="auto"/>
            </w:tcBorders>
          </w:tcPr>
          <w:p w:rsidR="00200B1A" w:rsidRPr="00200B1A" w:rsidRDefault="00091044" w:rsidP="00E2370F">
            <w:pPr>
              <w:pStyle w:val="af1"/>
              <w:jc w:val="center"/>
              <w:rPr>
                <w:rFonts w:ascii="Times New Roman" w:hAnsi="Times New Roman"/>
                <w:sz w:val="18"/>
                <w:szCs w:val="18"/>
              </w:rPr>
            </w:pPr>
            <w:r w:rsidRPr="00200B1A">
              <w:rPr>
                <w:sz w:val="18"/>
                <w:szCs w:val="18"/>
              </w:rPr>
              <w:t>«</w:t>
            </w:r>
            <w:proofErr w:type="spellStart"/>
            <w:r w:rsidRPr="00200B1A">
              <w:rPr>
                <w:sz w:val="18"/>
                <w:szCs w:val="18"/>
              </w:rPr>
              <w:t>Диатрон</w:t>
            </w:r>
            <w:proofErr w:type="spellEnd"/>
            <w:r w:rsidRPr="00200B1A">
              <w:rPr>
                <w:sz w:val="18"/>
                <w:szCs w:val="18"/>
              </w:rPr>
              <w:t xml:space="preserve"> МИ 3рт.»,</w:t>
            </w:r>
          </w:p>
        </w:tc>
        <w:tc>
          <w:tcPr>
            <w:tcW w:w="851" w:type="dxa"/>
            <w:tcBorders>
              <w:top w:val="single" w:sz="4" w:space="0" w:color="auto"/>
              <w:left w:val="single" w:sz="4" w:space="0" w:color="auto"/>
              <w:bottom w:val="single" w:sz="4" w:space="0" w:color="auto"/>
              <w:right w:val="single" w:sz="4" w:space="0" w:color="auto"/>
            </w:tcBorders>
          </w:tcPr>
          <w:p w:rsidR="00200B1A" w:rsidRPr="00200B1A" w:rsidRDefault="00091044" w:rsidP="00E2370F">
            <w:pPr>
              <w:pStyle w:val="af1"/>
              <w:jc w:val="center"/>
              <w:rPr>
                <w:rFonts w:ascii="Times New Roman" w:hAnsi="Times New Roman"/>
                <w:sz w:val="18"/>
                <w:szCs w:val="18"/>
              </w:rPr>
            </w:pPr>
            <w:r w:rsidRPr="00200B1A">
              <w:rPr>
                <w:rFonts w:ascii="Times New Roman" w:hAnsi="Times New Roman"/>
                <w:sz w:val="18"/>
                <w:szCs w:val="18"/>
              </w:rPr>
              <w:t>Венгрия</w:t>
            </w:r>
          </w:p>
        </w:tc>
        <w:tc>
          <w:tcPr>
            <w:tcW w:w="991" w:type="dxa"/>
            <w:tcBorders>
              <w:top w:val="single" w:sz="4" w:space="0" w:color="auto"/>
              <w:left w:val="single" w:sz="4" w:space="0" w:color="auto"/>
              <w:bottom w:val="single" w:sz="4" w:space="0" w:color="auto"/>
              <w:right w:val="single" w:sz="4" w:space="0" w:color="auto"/>
            </w:tcBorders>
          </w:tcPr>
          <w:p w:rsidR="00200B1A" w:rsidRPr="00200B1A" w:rsidRDefault="00200B1A" w:rsidP="00E2370F">
            <w:pPr>
              <w:pStyle w:val="af1"/>
              <w:jc w:val="center"/>
              <w:rPr>
                <w:rFonts w:ascii="Times New Roman" w:hAnsi="Times New Roman"/>
                <w:bCs/>
                <w:sz w:val="18"/>
                <w:szCs w:val="18"/>
              </w:rPr>
            </w:pPr>
            <w:r w:rsidRPr="00200B1A">
              <w:rPr>
                <w:rFonts w:ascii="Times New Roman" w:hAnsi="Times New Roman"/>
                <w:bCs/>
                <w:sz w:val="18"/>
                <w:szCs w:val="18"/>
              </w:rPr>
              <w:t>4 085,00</w:t>
            </w:r>
          </w:p>
        </w:tc>
        <w:tc>
          <w:tcPr>
            <w:tcW w:w="1276" w:type="dxa"/>
            <w:tcBorders>
              <w:top w:val="single" w:sz="4" w:space="0" w:color="auto"/>
              <w:left w:val="single" w:sz="4" w:space="0" w:color="auto"/>
              <w:bottom w:val="single" w:sz="4" w:space="0" w:color="auto"/>
              <w:right w:val="single" w:sz="4" w:space="0" w:color="auto"/>
            </w:tcBorders>
          </w:tcPr>
          <w:p w:rsidR="00200B1A" w:rsidRPr="00200B1A" w:rsidRDefault="00200B1A" w:rsidP="00E2370F">
            <w:pPr>
              <w:pStyle w:val="af1"/>
              <w:jc w:val="center"/>
              <w:rPr>
                <w:rFonts w:ascii="Times New Roman" w:hAnsi="Times New Roman"/>
                <w:bCs/>
                <w:sz w:val="18"/>
                <w:szCs w:val="18"/>
              </w:rPr>
            </w:pPr>
            <w:r w:rsidRPr="00200B1A">
              <w:rPr>
                <w:rFonts w:ascii="Times New Roman" w:hAnsi="Times New Roman"/>
                <w:bCs/>
                <w:sz w:val="18"/>
                <w:szCs w:val="18"/>
              </w:rPr>
              <w:t>142 975,00</w:t>
            </w:r>
          </w:p>
        </w:tc>
      </w:tr>
      <w:tr w:rsidR="00200B1A" w:rsidRPr="00200B1A" w:rsidTr="00200B1A">
        <w:trPr>
          <w:trHeight w:val="260"/>
        </w:trPr>
        <w:tc>
          <w:tcPr>
            <w:tcW w:w="472" w:type="dxa"/>
            <w:tcBorders>
              <w:top w:val="single" w:sz="4" w:space="0" w:color="auto"/>
              <w:left w:val="single" w:sz="4" w:space="0" w:color="auto"/>
              <w:bottom w:val="single" w:sz="4" w:space="0" w:color="auto"/>
              <w:right w:val="single" w:sz="4" w:space="0" w:color="auto"/>
            </w:tcBorders>
          </w:tcPr>
          <w:p w:rsidR="00200B1A" w:rsidRPr="00200B1A" w:rsidRDefault="00200B1A" w:rsidP="00E2370F">
            <w:pPr>
              <w:jc w:val="center"/>
              <w:rPr>
                <w:sz w:val="18"/>
                <w:szCs w:val="18"/>
              </w:rPr>
            </w:pPr>
            <w:r w:rsidRPr="00200B1A">
              <w:rPr>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200B1A" w:rsidRPr="00200B1A" w:rsidRDefault="00200B1A" w:rsidP="00E2370F">
            <w:pPr>
              <w:shd w:val="clear" w:color="auto" w:fill="FFFFFF"/>
              <w:rPr>
                <w:sz w:val="18"/>
                <w:szCs w:val="18"/>
                <w:lang w:eastAsia="en-US"/>
              </w:rPr>
            </w:pPr>
            <w:proofErr w:type="gramStart"/>
            <w:r w:rsidRPr="00200B1A">
              <w:rPr>
                <w:sz w:val="18"/>
                <w:szCs w:val="18"/>
                <w:lang w:eastAsia="en-US"/>
              </w:rPr>
              <w:t>Раствор</w:t>
            </w:r>
            <w:proofErr w:type="gramEnd"/>
            <w:r w:rsidRPr="00200B1A">
              <w:rPr>
                <w:sz w:val="18"/>
                <w:szCs w:val="18"/>
                <w:lang w:eastAsia="en-US"/>
              </w:rPr>
              <w:t xml:space="preserve"> очищающий  для  автоматических гематологических анализаторов</w:t>
            </w:r>
            <w:r w:rsidRPr="00200B1A">
              <w:rPr>
                <w:color w:val="000000"/>
                <w:sz w:val="18"/>
                <w:szCs w:val="18"/>
                <w:lang w:eastAsia="en-US"/>
              </w:rPr>
              <w:t xml:space="preserve"> серии </w:t>
            </w:r>
            <w:proofErr w:type="spellStart"/>
            <w:r w:rsidRPr="00200B1A">
              <w:rPr>
                <w:sz w:val="18"/>
                <w:szCs w:val="18"/>
                <w:lang w:eastAsia="en-US"/>
              </w:rPr>
              <w:t>Abacus</w:t>
            </w:r>
            <w:proofErr w:type="spellEnd"/>
            <w:r w:rsidRPr="00200B1A">
              <w:rPr>
                <w:sz w:val="18"/>
                <w:szCs w:val="18"/>
                <w:lang w:eastAsia="en-US"/>
              </w:rPr>
              <w:t xml:space="preserve"> 5.</w:t>
            </w:r>
          </w:p>
        </w:tc>
        <w:tc>
          <w:tcPr>
            <w:tcW w:w="3294" w:type="dxa"/>
            <w:tcBorders>
              <w:top w:val="single" w:sz="4" w:space="0" w:color="auto"/>
              <w:left w:val="single" w:sz="4" w:space="0" w:color="auto"/>
              <w:bottom w:val="single" w:sz="4" w:space="0" w:color="auto"/>
              <w:right w:val="single" w:sz="4" w:space="0" w:color="auto"/>
            </w:tcBorders>
          </w:tcPr>
          <w:p w:rsidR="00200B1A" w:rsidRPr="00200B1A" w:rsidRDefault="00200B1A" w:rsidP="00E2370F">
            <w:pPr>
              <w:spacing w:line="276" w:lineRule="auto"/>
              <w:rPr>
                <w:sz w:val="18"/>
                <w:szCs w:val="18"/>
                <w:lang w:eastAsia="en-US"/>
              </w:rPr>
            </w:pPr>
            <w:r w:rsidRPr="00200B1A">
              <w:rPr>
                <w:sz w:val="18"/>
                <w:szCs w:val="18"/>
                <w:lang w:eastAsia="en-US"/>
              </w:rPr>
              <w:t xml:space="preserve">Раствор очищающий  (концентрат  </w:t>
            </w:r>
            <w:proofErr w:type="spellStart"/>
            <w:r w:rsidRPr="00200B1A">
              <w:rPr>
                <w:sz w:val="18"/>
                <w:szCs w:val="18"/>
                <w:lang w:eastAsia="en-US"/>
              </w:rPr>
              <w:t>гипохлорида</w:t>
            </w:r>
            <w:proofErr w:type="spellEnd"/>
            <w:proofErr w:type="gramStart"/>
            <w:r w:rsidRPr="00200B1A">
              <w:rPr>
                <w:sz w:val="18"/>
                <w:szCs w:val="18"/>
                <w:lang w:eastAsia="en-US"/>
              </w:rPr>
              <w:t xml:space="preserve"> )</w:t>
            </w:r>
            <w:proofErr w:type="gramEnd"/>
            <w:r w:rsidRPr="00200B1A">
              <w:rPr>
                <w:sz w:val="18"/>
                <w:szCs w:val="18"/>
                <w:lang w:eastAsia="en-US"/>
              </w:rPr>
              <w:t xml:space="preserve">,  стабилизированный и </w:t>
            </w:r>
            <w:proofErr w:type="spellStart"/>
            <w:r w:rsidRPr="00200B1A">
              <w:rPr>
                <w:sz w:val="18"/>
                <w:szCs w:val="18"/>
                <w:lang w:eastAsia="en-US"/>
              </w:rPr>
              <w:t>микрофильтрованный</w:t>
            </w:r>
            <w:proofErr w:type="spellEnd"/>
            <w:r w:rsidRPr="00200B1A">
              <w:rPr>
                <w:sz w:val="18"/>
                <w:szCs w:val="18"/>
                <w:lang w:eastAsia="en-US"/>
              </w:rPr>
              <w:t xml:space="preserve">, для интенсивной окислительной очистки, промывки и ополаскивания капилляров, трубок и камер, удаления </w:t>
            </w:r>
            <w:r w:rsidRPr="00200B1A">
              <w:rPr>
                <w:sz w:val="18"/>
                <w:szCs w:val="18"/>
                <w:lang w:eastAsia="en-US"/>
              </w:rPr>
              <w:lastRenderedPageBreak/>
              <w:t xml:space="preserve">осадка компонентов крови и липопротеиновых отложений. </w:t>
            </w:r>
          </w:p>
          <w:p w:rsidR="00200B1A" w:rsidRPr="00200B1A" w:rsidRDefault="00200B1A" w:rsidP="00E2370F">
            <w:pPr>
              <w:spacing w:line="276" w:lineRule="auto"/>
              <w:rPr>
                <w:sz w:val="18"/>
                <w:szCs w:val="18"/>
                <w:lang w:eastAsia="en-US"/>
              </w:rPr>
            </w:pPr>
            <w:r w:rsidRPr="00200B1A">
              <w:rPr>
                <w:color w:val="000000"/>
                <w:sz w:val="18"/>
                <w:szCs w:val="18"/>
                <w:lang w:eastAsia="en-US"/>
              </w:rPr>
              <w:t xml:space="preserve">Совместим с </w:t>
            </w:r>
            <w:proofErr w:type="gramStart"/>
            <w:r w:rsidRPr="00200B1A">
              <w:rPr>
                <w:color w:val="000000"/>
                <w:sz w:val="18"/>
                <w:szCs w:val="18"/>
                <w:lang w:eastAsia="en-US"/>
              </w:rPr>
              <w:t>гематологическими</w:t>
            </w:r>
            <w:proofErr w:type="gramEnd"/>
            <w:r w:rsidRPr="00200B1A">
              <w:rPr>
                <w:color w:val="000000"/>
                <w:sz w:val="18"/>
                <w:szCs w:val="18"/>
                <w:lang w:eastAsia="en-US"/>
              </w:rPr>
              <w:t xml:space="preserve"> автоматическими </w:t>
            </w:r>
            <w:proofErr w:type="spellStart"/>
            <w:r w:rsidRPr="00200B1A">
              <w:rPr>
                <w:color w:val="000000"/>
                <w:sz w:val="18"/>
                <w:szCs w:val="18"/>
                <w:lang w:eastAsia="en-US"/>
              </w:rPr>
              <w:t>анализаторами</w:t>
            </w:r>
            <w:r w:rsidRPr="00200B1A">
              <w:rPr>
                <w:sz w:val="18"/>
                <w:szCs w:val="18"/>
                <w:lang w:eastAsia="en-US"/>
              </w:rPr>
              <w:t>серииAbacus</w:t>
            </w:r>
            <w:proofErr w:type="spellEnd"/>
            <w:r w:rsidRPr="00200B1A">
              <w:rPr>
                <w:sz w:val="18"/>
                <w:szCs w:val="18"/>
                <w:lang w:eastAsia="en-US"/>
              </w:rPr>
              <w:t xml:space="preserve"> 5  производства </w:t>
            </w:r>
            <w:proofErr w:type="spellStart"/>
            <w:r w:rsidRPr="00200B1A">
              <w:rPr>
                <w:sz w:val="18"/>
                <w:szCs w:val="18"/>
                <w:lang w:eastAsia="en-US"/>
              </w:rPr>
              <w:t>Diatron</w:t>
            </w:r>
            <w:proofErr w:type="spellEnd"/>
            <w:r w:rsidRPr="00200B1A">
              <w:rPr>
                <w:sz w:val="18"/>
                <w:szCs w:val="18"/>
                <w:lang w:eastAsia="en-US"/>
              </w:rPr>
              <w:t xml:space="preserve"> MI </w:t>
            </w:r>
            <w:proofErr w:type="spellStart"/>
            <w:r w:rsidRPr="00200B1A">
              <w:rPr>
                <w:sz w:val="18"/>
                <w:szCs w:val="18"/>
                <w:lang w:eastAsia="en-US"/>
              </w:rPr>
              <w:t>Zrt</w:t>
            </w:r>
            <w:proofErr w:type="spellEnd"/>
            <w:r w:rsidRPr="00200B1A">
              <w:rPr>
                <w:sz w:val="18"/>
                <w:szCs w:val="18"/>
                <w:lang w:eastAsia="en-US"/>
              </w:rPr>
              <w:t>., Венгрия.</w:t>
            </w:r>
          </w:p>
          <w:p w:rsidR="00200B1A" w:rsidRPr="00200B1A" w:rsidRDefault="00200B1A" w:rsidP="00E2370F">
            <w:pPr>
              <w:spacing w:line="276" w:lineRule="auto"/>
              <w:rPr>
                <w:sz w:val="18"/>
                <w:szCs w:val="18"/>
                <w:lang w:eastAsia="en-US"/>
              </w:rPr>
            </w:pPr>
            <w:r w:rsidRPr="00200B1A">
              <w:rPr>
                <w:color w:val="000000"/>
                <w:sz w:val="18"/>
                <w:szCs w:val="18"/>
              </w:rPr>
              <w:t>Объём: 100 мл.</w:t>
            </w:r>
          </w:p>
        </w:tc>
        <w:tc>
          <w:tcPr>
            <w:tcW w:w="709" w:type="dxa"/>
            <w:tcBorders>
              <w:top w:val="single" w:sz="4" w:space="0" w:color="auto"/>
              <w:left w:val="single" w:sz="4" w:space="0" w:color="auto"/>
              <w:bottom w:val="single" w:sz="4" w:space="0" w:color="auto"/>
              <w:right w:val="single" w:sz="4" w:space="0" w:color="auto"/>
            </w:tcBorders>
          </w:tcPr>
          <w:p w:rsidR="00200B1A" w:rsidRPr="00200B1A" w:rsidRDefault="00091044" w:rsidP="00E2370F">
            <w:pPr>
              <w:jc w:val="center"/>
              <w:rPr>
                <w:sz w:val="18"/>
                <w:szCs w:val="18"/>
                <w:lang w:eastAsia="en-US"/>
              </w:rPr>
            </w:pPr>
            <w:proofErr w:type="spellStart"/>
            <w:proofErr w:type="gramStart"/>
            <w:r>
              <w:rPr>
                <w:sz w:val="18"/>
                <w:szCs w:val="18"/>
                <w:lang w:eastAsia="en-US"/>
              </w:rPr>
              <w:lastRenderedPageBreak/>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200B1A" w:rsidRPr="00200B1A" w:rsidRDefault="00091044" w:rsidP="00E2370F">
            <w:pPr>
              <w:pStyle w:val="af1"/>
              <w:jc w:val="center"/>
              <w:rPr>
                <w:rFonts w:ascii="Times New Roman" w:hAnsi="Times New Roman"/>
                <w:sz w:val="18"/>
                <w:szCs w:val="18"/>
              </w:rPr>
            </w:pPr>
            <w:r>
              <w:rPr>
                <w:rFonts w:ascii="Times New Roman" w:hAnsi="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200B1A" w:rsidRPr="00200B1A" w:rsidRDefault="00091044" w:rsidP="00E2370F">
            <w:pPr>
              <w:pStyle w:val="af1"/>
              <w:jc w:val="center"/>
              <w:rPr>
                <w:rFonts w:ascii="Times New Roman" w:hAnsi="Times New Roman"/>
                <w:sz w:val="18"/>
                <w:szCs w:val="18"/>
              </w:rPr>
            </w:pPr>
            <w:r w:rsidRPr="00200B1A">
              <w:rPr>
                <w:sz w:val="18"/>
                <w:szCs w:val="18"/>
              </w:rPr>
              <w:t>«</w:t>
            </w:r>
            <w:proofErr w:type="spellStart"/>
            <w:r w:rsidRPr="00200B1A">
              <w:rPr>
                <w:sz w:val="18"/>
                <w:szCs w:val="18"/>
              </w:rPr>
              <w:t>Диатрон</w:t>
            </w:r>
            <w:proofErr w:type="spellEnd"/>
            <w:r w:rsidRPr="00200B1A">
              <w:rPr>
                <w:sz w:val="18"/>
                <w:szCs w:val="18"/>
              </w:rPr>
              <w:t xml:space="preserve"> МИ 3рт.»,</w:t>
            </w:r>
          </w:p>
        </w:tc>
        <w:tc>
          <w:tcPr>
            <w:tcW w:w="851" w:type="dxa"/>
            <w:tcBorders>
              <w:top w:val="single" w:sz="4" w:space="0" w:color="auto"/>
              <w:left w:val="single" w:sz="4" w:space="0" w:color="auto"/>
              <w:bottom w:val="single" w:sz="4" w:space="0" w:color="auto"/>
              <w:right w:val="single" w:sz="4" w:space="0" w:color="auto"/>
            </w:tcBorders>
          </w:tcPr>
          <w:p w:rsidR="00200B1A" w:rsidRPr="00200B1A" w:rsidRDefault="00091044" w:rsidP="00E2370F">
            <w:pPr>
              <w:pStyle w:val="af1"/>
              <w:jc w:val="center"/>
              <w:rPr>
                <w:rFonts w:ascii="Times New Roman" w:hAnsi="Times New Roman"/>
                <w:sz w:val="18"/>
                <w:szCs w:val="18"/>
              </w:rPr>
            </w:pPr>
            <w:r w:rsidRPr="00200B1A">
              <w:rPr>
                <w:rFonts w:ascii="Times New Roman" w:hAnsi="Times New Roman"/>
                <w:sz w:val="18"/>
                <w:szCs w:val="18"/>
              </w:rPr>
              <w:t>Венгрия</w:t>
            </w:r>
          </w:p>
        </w:tc>
        <w:tc>
          <w:tcPr>
            <w:tcW w:w="991" w:type="dxa"/>
            <w:tcBorders>
              <w:top w:val="single" w:sz="4" w:space="0" w:color="auto"/>
              <w:left w:val="single" w:sz="4" w:space="0" w:color="auto"/>
              <w:bottom w:val="single" w:sz="4" w:space="0" w:color="auto"/>
              <w:right w:val="single" w:sz="4" w:space="0" w:color="auto"/>
            </w:tcBorders>
          </w:tcPr>
          <w:p w:rsidR="00200B1A" w:rsidRPr="00200B1A" w:rsidRDefault="00200B1A" w:rsidP="00E2370F">
            <w:pPr>
              <w:pStyle w:val="af1"/>
              <w:jc w:val="center"/>
              <w:rPr>
                <w:rFonts w:ascii="Times New Roman" w:hAnsi="Times New Roman"/>
                <w:bCs/>
                <w:sz w:val="18"/>
                <w:szCs w:val="18"/>
              </w:rPr>
            </w:pPr>
            <w:r w:rsidRPr="00200B1A">
              <w:rPr>
                <w:rFonts w:ascii="Times New Roman" w:hAnsi="Times New Roman"/>
                <w:bCs/>
                <w:sz w:val="18"/>
                <w:szCs w:val="18"/>
              </w:rPr>
              <w:t>9 800,00</w:t>
            </w:r>
          </w:p>
        </w:tc>
        <w:tc>
          <w:tcPr>
            <w:tcW w:w="1276" w:type="dxa"/>
            <w:tcBorders>
              <w:top w:val="single" w:sz="4" w:space="0" w:color="auto"/>
              <w:left w:val="single" w:sz="4" w:space="0" w:color="auto"/>
              <w:bottom w:val="single" w:sz="4" w:space="0" w:color="auto"/>
              <w:right w:val="single" w:sz="4" w:space="0" w:color="auto"/>
            </w:tcBorders>
          </w:tcPr>
          <w:p w:rsidR="00200B1A" w:rsidRPr="00200B1A" w:rsidRDefault="00200B1A" w:rsidP="00E2370F">
            <w:pPr>
              <w:pStyle w:val="af1"/>
              <w:jc w:val="center"/>
              <w:rPr>
                <w:rFonts w:ascii="Times New Roman" w:hAnsi="Times New Roman"/>
                <w:bCs/>
                <w:sz w:val="18"/>
                <w:szCs w:val="18"/>
              </w:rPr>
            </w:pPr>
            <w:r w:rsidRPr="00200B1A">
              <w:rPr>
                <w:rFonts w:ascii="Times New Roman" w:hAnsi="Times New Roman"/>
                <w:bCs/>
                <w:sz w:val="18"/>
                <w:szCs w:val="18"/>
              </w:rPr>
              <w:t>19 600,00</w:t>
            </w:r>
          </w:p>
        </w:tc>
      </w:tr>
      <w:tr w:rsidR="00200B1A" w:rsidRPr="00200B1A" w:rsidTr="00200B1A">
        <w:trPr>
          <w:trHeight w:val="260"/>
        </w:trPr>
        <w:tc>
          <w:tcPr>
            <w:tcW w:w="472" w:type="dxa"/>
            <w:tcBorders>
              <w:top w:val="single" w:sz="4" w:space="0" w:color="auto"/>
              <w:left w:val="single" w:sz="4" w:space="0" w:color="auto"/>
              <w:bottom w:val="single" w:sz="4" w:space="0" w:color="auto"/>
              <w:right w:val="single" w:sz="4" w:space="0" w:color="auto"/>
            </w:tcBorders>
          </w:tcPr>
          <w:p w:rsidR="00200B1A" w:rsidRPr="00200B1A" w:rsidRDefault="00200B1A" w:rsidP="00E2370F">
            <w:pPr>
              <w:jc w:val="center"/>
              <w:rPr>
                <w:sz w:val="18"/>
                <w:szCs w:val="18"/>
              </w:rPr>
            </w:pPr>
            <w:r w:rsidRPr="00200B1A">
              <w:rPr>
                <w:sz w:val="18"/>
                <w:szCs w:val="18"/>
              </w:rPr>
              <w:lastRenderedPageBreak/>
              <w:t>5</w:t>
            </w:r>
          </w:p>
        </w:tc>
        <w:tc>
          <w:tcPr>
            <w:tcW w:w="1763" w:type="dxa"/>
            <w:tcBorders>
              <w:top w:val="single" w:sz="4" w:space="0" w:color="auto"/>
              <w:left w:val="single" w:sz="4" w:space="0" w:color="auto"/>
              <w:bottom w:val="single" w:sz="4" w:space="0" w:color="auto"/>
              <w:right w:val="single" w:sz="4" w:space="0" w:color="auto"/>
            </w:tcBorders>
          </w:tcPr>
          <w:p w:rsidR="00200B1A" w:rsidRPr="00200B1A" w:rsidRDefault="00200B1A" w:rsidP="00E2370F">
            <w:pPr>
              <w:shd w:val="clear" w:color="auto" w:fill="FFFFFF"/>
              <w:rPr>
                <w:sz w:val="18"/>
                <w:szCs w:val="18"/>
                <w:lang w:eastAsia="en-US"/>
              </w:rPr>
            </w:pPr>
            <w:r w:rsidRPr="00200B1A">
              <w:rPr>
                <w:sz w:val="18"/>
                <w:szCs w:val="18"/>
                <w:lang w:eastAsia="en-US"/>
              </w:rPr>
              <w:t xml:space="preserve">Гематологический контроль для </w:t>
            </w:r>
            <w:proofErr w:type="spellStart"/>
            <w:r w:rsidRPr="00200B1A">
              <w:rPr>
                <w:sz w:val="18"/>
                <w:szCs w:val="18"/>
                <w:lang w:eastAsia="en-US"/>
              </w:rPr>
              <w:t>invitro</w:t>
            </w:r>
            <w:proofErr w:type="spellEnd"/>
            <w:r w:rsidRPr="00200B1A">
              <w:rPr>
                <w:sz w:val="18"/>
                <w:szCs w:val="18"/>
                <w:lang w:eastAsia="en-US"/>
              </w:rPr>
              <w:t xml:space="preserve"> диагностики.</w:t>
            </w:r>
          </w:p>
        </w:tc>
        <w:tc>
          <w:tcPr>
            <w:tcW w:w="3294" w:type="dxa"/>
            <w:tcBorders>
              <w:top w:val="single" w:sz="4" w:space="0" w:color="auto"/>
              <w:left w:val="single" w:sz="4" w:space="0" w:color="auto"/>
              <w:bottom w:val="single" w:sz="4" w:space="0" w:color="auto"/>
              <w:right w:val="single" w:sz="4" w:space="0" w:color="auto"/>
            </w:tcBorders>
          </w:tcPr>
          <w:p w:rsidR="00200B1A" w:rsidRPr="00200B1A" w:rsidRDefault="00200B1A" w:rsidP="00E2370F">
            <w:pPr>
              <w:rPr>
                <w:sz w:val="18"/>
                <w:szCs w:val="18"/>
                <w:lang w:eastAsia="en-US"/>
              </w:rPr>
            </w:pPr>
            <w:r w:rsidRPr="00200B1A">
              <w:rPr>
                <w:sz w:val="18"/>
                <w:szCs w:val="18"/>
                <w:lang w:eastAsia="en-US"/>
              </w:rPr>
              <w:t xml:space="preserve">Гематологический контроль (кровь) для выполнения процедуры контроля качества (QC), оценки точности и </w:t>
            </w:r>
            <w:proofErr w:type="spellStart"/>
            <w:r w:rsidRPr="00200B1A">
              <w:rPr>
                <w:sz w:val="18"/>
                <w:szCs w:val="18"/>
                <w:lang w:eastAsia="en-US"/>
              </w:rPr>
              <w:t>воспроизводимости</w:t>
            </w:r>
            <w:proofErr w:type="spellEnd"/>
            <w:r w:rsidRPr="00200B1A">
              <w:rPr>
                <w:sz w:val="18"/>
                <w:szCs w:val="18"/>
                <w:lang w:eastAsia="en-US"/>
              </w:rPr>
              <w:t xml:space="preserve"> результатов измерения  на автоматических гематологических анализаторах. Состав: стабилизированные эритроциты, лейкоциты и тромбоциты человека и  млекопитающих, либо их имитаторы в </w:t>
            </w:r>
            <w:proofErr w:type="spellStart"/>
            <w:r w:rsidRPr="00200B1A">
              <w:rPr>
                <w:sz w:val="18"/>
                <w:szCs w:val="18"/>
                <w:lang w:eastAsia="en-US"/>
              </w:rPr>
              <w:t>плазмоподобном</w:t>
            </w:r>
            <w:proofErr w:type="spellEnd"/>
            <w:r w:rsidRPr="00200B1A">
              <w:rPr>
                <w:sz w:val="18"/>
                <w:szCs w:val="18"/>
                <w:lang w:eastAsia="en-US"/>
              </w:rPr>
              <w:t xml:space="preserve"> растворе с консервантами и стабилизаторами. </w:t>
            </w:r>
          </w:p>
          <w:p w:rsidR="00200B1A" w:rsidRPr="00200B1A" w:rsidRDefault="00200B1A" w:rsidP="00E2370F">
            <w:pPr>
              <w:rPr>
                <w:sz w:val="18"/>
                <w:szCs w:val="18"/>
                <w:lang w:eastAsia="en-US"/>
              </w:rPr>
            </w:pPr>
            <w:proofErr w:type="gramStart"/>
            <w:r w:rsidRPr="00200B1A">
              <w:rPr>
                <w:sz w:val="18"/>
                <w:szCs w:val="18"/>
                <w:lang w:eastAsia="en-US"/>
              </w:rPr>
              <w:t xml:space="preserve">Набор содержит различные уровни концентрации в соответствии с отраслевым стандартом «Правила проведения </w:t>
            </w:r>
            <w:proofErr w:type="spellStart"/>
            <w:r w:rsidRPr="00200B1A">
              <w:rPr>
                <w:sz w:val="18"/>
                <w:szCs w:val="18"/>
                <w:lang w:eastAsia="en-US"/>
              </w:rPr>
              <w:t>внутрилабораторного</w:t>
            </w:r>
            <w:proofErr w:type="spellEnd"/>
            <w:r w:rsidRPr="00200B1A">
              <w:rPr>
                <w:sz w:val="18"/>
                <w:szCs w:val="18"/>
                <w:lang w:eastAsia="en-US"/>
              </w:rPr>
              <w:t xml:space="preserve"> контроля качества количественных методов клинических лабораторных исследований с использованием контрольных материалов», утвержденным </w:t>
            </w:r>
            <w:hyperlink r:id="rId6" w:history="1">
              <w:r w:rsidRPr="00200B1A">
                <w:rPr>
                  <w:rStyle w:val="af0"/>
                  <w:sz w:val="18"/>
                  <w:szCs w:val="18"/>
                  <w:lang w:eastAsia="en-US"/>
                </w:rPr>
                <w:t>Приказом МЗ РФ №220 от 26.05.2003 г. ОСТ 91500.13.0001-2003, п.6.5</w:t>
              </w:r>
            </w:hyperlink>
            <w:r w:rsidRPr="00200B1A">
              <w:rPr>
                <w:sz w:val="18"/>
                <w:szCs w:val="18"/>
                <w:lang w:eastAsia="en-US"/>
              </w:rPr>
              <w:t xml:space="preserve">: нормальный (2 флакона), паталогически низкий (1 флакон), паталогически  высокий(1 флакон), объёмом 3 мл каждый.  </w:t>
            </w:r>
            <w:proofErr w:type="gramEnd"/>
          </w:p>
          <w:p w:rsidR="00200B1A" w:rsidRPr="00200B1A" w:rsidRDefault="00200B1A" w:rsidP="00E2370F">
            <w:pPr>
              <w:rPr>
                <w:sz w:val="18"/>
                <w:szCs w:val="18"/>
                <w:lang w:eastAsia="en-US"/>
              </w:rPr>
            </w:pPr>
            <w:r w:rsidRPr="00200B1A">
              <w:rPr>
                <w:sz w:val="18"/>
                <w:szCs w:val="18"/>
                <w:lang w:eastAsia="en-US"/>
              </w:rPr>
              <w:t xml:space="preserve">Срок годности  2 месяцев. </w:t>
            </w:r>
          </w:p>
          <w:p w:rsidR="00200B1A" w:rsidRPr="00200B1A" w:rsidRDefault="00200B1A" w:rsidP="00E2370F">
            <w:pPr>
              <w:spacing w:line="276" w:lineRule="auto"/>
              <w:rPr>
                <w:sz w:val="18"/>
                <w:szCs w:val="18"/>
                <w:lang w:eastAsia="en-US"/>
              </w:rPr>
            </w:pPr>
            <w:r w:rsidRPr="00200B1A">
              <w:rPr>
                <w:sz w:val="18"/>
                <w:szCs w:val="18"/>
                <w:lang w:eastAsia="en-US"/>
              </w:rPr>
              <w:t xml:space="preserve">Наличие аттестованных параметров для гематологического анализатора </w:t>
            </w:r>
            <w:proofErr w:type="spellStart"/>
            <w:r w:rsidRPr="00200B1A">
              <w:rPr>
                <w:sz w:val="18"/>
                <w:szCs w:val="18"/>
                <w:lang w:eastAsia="en-US"/>
              </w:rPr>
              <w:t>Abacus</w:t>
            </w:r>
            <w:proofErr w:type="spellEnd"/>
            <w:r w:rsidRPr="00200B1A">
              <w:rPr>
                <w:sz w:val="18"/>
                <w:szCs w:val="18"/>
                <w:lang w:eastAsia="en-US"/>
              </w:rPr>
              <w:t xml:space="preserve"> 5.</w:t>
            </w:r>
          </w:p>
        </w:tc>
        <w:tc>
          <w:tcPr>
            <w:tcW w:w="709" w:type="dxa"/>
            <w:tcBorders>
              <w:top w:val="single" w:sz="4" w:space="0" w:color="auto"/>
              <w:left w:val="single" w:sz="4" w:space="0" w:color="auto"/>
              <w:bottom w:val="single" w:sz="4" w:space="0" w:color="auto"/>
              <w:right w:val="single" w:sz="4" w:space="0" w:color="auto"/>
            </w:tcBorders>
          </w:tcPr>
          <w:p w:rsidR="00200B1A" w:rsidRPr="00200B1A" w:rsidRDefault="00091044" w:rsidP="00E2370F">
            <w:pPr>
              <w:jc w:val="center"/>
              <w:rPr>
                <w:sz w:val="18"/>
                <w:szCs w:val="18"/>
                <w:lang w:eastAsia="en-US"/>
              </w:rPr>
            </w:pPr>
            <w:r>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200B1A" w:rsidRPr="00200B1A" w:rsidRDefault="00091044" w:rsidP="00E2370F">
            <w:pPr>
              <w:pStyle w:val="af1"/>
              <w:jc w:val="center"/>
              <w:rPr>
                <w:rFonts w:ascii="Times New Roman" w:hAnsi="Times New Roman"/>
                <w:sz w:val="18"/>
                <w:szCs w:val="18"/>
              </w:rPr>
            </w:pPr>
            <w:r>
              <w:rPr>
                <w:rFonts w:ascii="Times New Roman" w:hAnsi="Times New Roman"/>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200B1A" w:rsidRPr="00200B1A" w:rsidRDefault="00091044" w:rsidP="00E2370F">
            <w:pPr>
              <w:pStyle w:val="af1"/>
              <w:jc w:val="center"/>
              <w:rPr>
                <w:rFonts w:ascii="Times New Roman" w:hAnsi="Times New Roman"/>
                <w:sz w:val="18"/>
                <w:szCs w:val="18"/>
              </w:rPr>
            </w:pPr>
            <w:r w:rsidRPr="00200B1A">
              <w:rPr>
                <w:sz w:val="18"/>
                <w:szCs w:val="18"/>
              </w:rPr>
              <w:t>«</w:t>
            </w:r>
            <w:proofErr w:type="spellStart"/>
            <w:r w:rsidRPr="00200B1A">
              <w:rPr>
                <w:sz w:val="18"/>
                <w:szCs w:val="18"/>
              </w:rPr>
              <w:t>РиД</w:t>
            </w:r>
            <w:proofErr w:type="spellEnd"/>
            <w:r w:rsidRPr="00200B1A">
              <w:rPr>
                <w:sz w:val="18"/>
                <w:szCs w:val="18"/>
              </w:rPr>
              <w:t xml:space="preserve"> </w:t>
            </w:r>
            <w:proofErr w:type="spellStart"/>
            <w:r w:rsidRPr="00200B1A">
              <w:rPr>
                <w:sz w:val="18"/>
                <w:szCs w:val="18"/>
              </w:rPr>
              <w:t>Системс</w:t>
            </w:r>
            <w:proofErr w:type="spellEnd"/>
            <w:r w:rsidRPr="00200B1A">
              <w:rPr>
                <w:sz w:val="18"/>
                <w:szCs w:val="18"/>
              </w:rPr>
              <w:t xml:space="preserve"> Инк</w:t>
            </w:r>
            <w:proofErr w:type="gramStart"/>
            <w:r w:rsidRPr="00200B1A">
              <w:rPr>
                <w:sz w:val="18"/>
                <w:szCs w:val="18"/>
              </w:rPr>
              <w:t>.»,</w:t>
            </w:r>
            <w:proofErr w:type="gramEnd"/>
          </w:p>
        </w:tc>
        <w:tc>
          <w:tcPr>
            <w:tcW w:w="851" w:type="dxa"/>
            <w:tcBorders>
              <w:top w:val="single" w:sz="4" w:space="0" w:color="auto"/>
              <w:left w:val="single" w:sz="4" w:space="0" w:color="auto"/>
              <w:bottom w:val="single" w:sz="4" w:space="0" w:color="auto"/>
              <w:right w:val="single" w:sz="4" w:space="0" w:color="auto"/>
            </w:tcBorders>
          </w:tcPr>
          <w:p w:rsidR="00200B1A" w:rsidRPr="00200B1A" w:rsidRDefault="00091044" w:rsidP="00E2370F">
            <w:pPr>
              <w:pStyle w:val="af1"/>
              <w:jc w:val="center"/>
              <w:rPr>
                <w:rFonts w:ascii="Times New Roman" w:hAnsi="Times New Roman"/>
                <w:sz w:val="18"/>
                <w:szCs w:val="18"/>
              </w:rPr>
            </w:pPr>
            <w:r w:rsidRPr="00200B1A">
              <w:rPr>
                <w:rFonts w:ascii="Times New Roman" w:hAnsi="Times New Roman"/>
                <w:sz w:val="18"/>
                <w:szCs w:val="18"/>
              </w:rPr>
              <w:t>Соединенные Штаты Америки</w:t>
            </w:r>
          </w:p>
        </w:tc>
        <w:tc>
          <w:tcPr>
            <w:tcW w:w="991" w:type="dxa"/>
            <w:tcBorders>
              <w:top w:val="single" w:sz="4" w:space="0" w:color="auto"/>
              <w:left w:val="single" w:sz="4" w:space="0" w:color="auto"/>
              <w:bottom w:val="single" w:sz="4" w:space="0" w:color="auto"/>
              <w:right w:val="single" w:sz="4" w:space="0" w:color="auto"/>
            </w:tcBorders>
          </w:tcPr>
          <w:p w:rsidR="00200B1A" w:rsidRPr="00200B1A" w:rsidRDefault="00200B1A" w:rsidP="00E2370F">
            <w:pPr>
              <w:pStyle w:val="af1"/>
              <w:jc w:val="center"/>
              <w:rPr>
                <w:rFonts w:ascii="Times New Roman" w:hAnsi="Times New Roman"/>
                <w:bCs/>
                <w:sz w:val="18"/>
                <w:szCs w:val="18"/>
              </w:rPr>
            </w:pPr>
            <w:r w:rsidRPr="00200B1A">
              <w:rPr>
                <w:rFonts w:ascii="Times New Roman" w:hAnsi="Times New Roman"/>
                <w:bCs/>
                <w:sz w:val="18"/>
                <w:szCs w:val="18"/>
              </w:rPr>
              <w:t>27 110,00</w:t>
            </w:r>
          </w:p>
        </w:tc>
        <w:tc>
          <w:tcPr>
            <w:tcW w:w="1276" w:type="dxa"/>
            <w:tcBorders>
              <w:top w:val="single" w:sz="4" w:space="0" w:color="auto"/>
              <w:left w:val="single" w:sz="4" w:space="0" w:color="auto"/>
              <w:bottom w:val="single" w:sz="4" w:space="0" w:color="auto"/>
              <w:right w:val="single" w:sz="4" w:space="0" w:color="auto"/>
            </w:tcBorders>
          </w:tcPr>
          <w:p w:rsidR="00200B1A" w:rsidRPr="00200B1A" w:rsidRDefault="00200B1A" w:rsidP="00E2370F">
            <w:pPr>
              <w:pStyle w:val="af1"/>
              <w:jc w:val="center"/>
              <w:rPr>
                <w:rFonts w:ascii="Times New Roman" w:hAnsi="Times New Roman"/>
                <w:bCs/>
                <w:sz w:val="18"/>
                <w:szCs w:val="18"/>
              </w:rPr>
            </w:pPr>
            <w:r w:rsidRPr="00200B1A">
              <w:rPr>
                <w:rFonts w:ascii="Times New Roman" w:hAnsi="Times New Roman"/>
                <w:bCs/>
                <w:sz w:val="18"/>
                <w:szCs w:val="18"/>
              </w:rPr>
              <w:t>162 660,00</w:t>
            </w:r>
          </w:p>
        </w:tc>
      </w:tr>
      <w:tr w:rsidR="00200B1A" w:rsidRPr="00200B1A" w:rsidTr="00200B1A">
        <w:trPr>
          <w:trHeight w:val="260"/>
        </w:trPr>
        <w:tc>
          <w:tcPr>
            <w:tcW w:w="472" w:type="dxa"/>
            <w:tcBorders>
              <w:top w:val="single" w:sz="4" w:space="0" w:color="auto"/>
              <w:left w:val="single" w:sz="4" w:space="0" w:color="auto"/>
              <w:bottom w:val="single" w:sz="4" w:space="0" w:color="auto"/>
              <w:right w:val="single" w:sz="4" w:space="0" w:color="auto"/>
            </w:tcBorders>
          </w:tcPr>
          <w:p w:rsidR="00200B1A" w:rsidRPr="00200B1A" w:rsidRDefault="00200B1A" w:rsidP="00E2370F">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200B1A" w:rsidRPr="00200B1A" w:rsidRDefault="00200B1A" w:rsidP="00E2370F">
            <w:pPr>
              <w:jc w:val="both"/>
              <w:rPr>
                <w:sz w:val="20"/>
                <w:szCs w:val="20"/>
              </w:rPr>
            </w:pPr>
            <w:r w:rsidRPr="00200B1A">
              <w:rPr>
                <w:sz w:val="20"/>
                <w:szCs w:val="20"/>
              </w:rPr>
              <w:t>ИТОГО (цена договора),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200B1A" w:rsidRPr="00200B1A" w:rsidRDefault="00200B1A" w:rsidP="00200B1A">
            <w:pPr>
              <w:jc w:val="center"/>
              <w:rPr>
                <w:b/>
                <w:sz w:val="20"/>
                <w:szCs w:val="20"/>
              </w:rPr>
            </w:pPr>
            <w:r w:rsidRPr="00200B1A">
              <w:rPr>
                <w:b/>
                <w:bCs/>
                <w:sz w:val="19"/>
                <w:szCs w:val="19"/>
              </w:rPr>
              <w:t>2 952 835,00</w:t>
            </w:r>
          </w:p>
        </w:tc>
      </w:tr>
      <w:tr w:rsidR="00200B1A" w:rsidRPr="00200B1A" w:rsidTr="00200B1A">
        <w:trPr>
          <w:trHeight w:val="260"/>
        </w:trPr>
        <w:tc>
          <w:tcPr>
            <w:tcW w:w="472" w:type="dxa"/>
            <w:tcBorders>
              <w:top w:val="single" w:sz="4" w:space="0" w:color="auto"/>
              <w:left w:val="single" w:sz="4" w:space="0" w:color="auto"/>
              <w:bottom w:val="single" w:sz="4" w:space="0" w:color="auto"/>
              <w:right w:val="single" w:sz="4" w:space="0" w:color="auto"/>
            </w:tcBorders>
          </w:tcPr>
          <w:p w:rsidR="00200B1A" w:rsidRPr="00200B1A" w:rsidRDefault="00200B1A" w:rsidP="00E2370F">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200B1A" w:rsidRPr="00200B1A" w:rsidRDefault="00200B1A" w:rsidP="00E2370F">
            <w:pPr>
              <w:jc w:val="both"/>
              <w:rPr>
                <w:sz w:val="20"/>
                <w:szCs w:val="20"/>
              </w:rPr>
            </w:pPr>
            <w:r w:rsidRPr="00200B1A">
              <w:rPr>
                <w:sz w:val="20"/>
                <w:szCs w:val="20"/>
              </w:rPr>
              <w:t>В том числе НДС (в случае, если Поставщик является плательщиком НДС),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200B1A" w:rsidRPr="00200B1A" w:rsidRDefault="00200B1A" w:rsidP="00200B1A">
            <w:pPr>
              <w:jc w:val="center"/>
              <w:rPr>
                <w:b/>
                <w:sz w:val="20"/>
                <w:szCs w:val="20"/>
              </w:rPr>
            </w:pPr>
            <w:r w:rsidRPr="00200B1A">
              <w:rPr>
                <w:b/>
                <w:sz w:val="20"/>
                <w:szCs w:val="20"/>
              </w:rPr>
              <w:t>без НДС</w:t>
            </w:r>
          </w:p>
        </w:tc>
      </w:tr>
    </w:tbl>
    <w:p w:rsidR="00200B1A" w:rsidRDefault="00200B1A" w:rsidP="00EA1F35">
      <w:pPr>
        <w:jc w:val="both"/>
        <w:rPr>
          <w:b/>
          <w:bCs/>
          <w:sz w:val="20"/>
          <w:szCs w:val="20"/>
        </w:rPr>
      </w:pPr>
    </w:p>
    <w:p w:rsidR="00EA1F35" w:rsidRPr="00200B1A" w:rsidRDefault="00EA1F35" w:rsidP="00EA1F35">
      <w:pPr>
        <w:jc w:val="both"/>
        <w:rPr>
          <w:b/>
          <w:bCs/>
          <w:sz w:val="20"/>
          <w:szCs w:val="20"/>
        </w:rPr>
      </w:pPr>
      <w:r w:rsidRPr="00200B1A">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EA1F35" w:rsidRPr="00200B1A" w:rsidTr="00E2370F">
        <w:trPr>
          <w:trHeight w:val="145"/>
        </w:trPr>
        <w:tc>
          <w:tcPr>
            <w:tcW w:w="709" w:type="dxa"/>
            <w:shd w:val="clear" w:color="auto" w:fill="auto"/>
          </w:tcPr>
          <w:p w:rsidR="00EA1F35" w:rsidRPr="00200B1A" w:rsidRDefault="00EA1F35" w:rsidP="00E2370F">
            <w:pPr>
              <w:rPr>
                <w:b/>
                <w:bCs/>
                <w:sz w:val="20"/>
                <w:szCs w:val="20"/>
              </w:rPr>
            </w:pPr>
            <w:r w:rsidRPr="00200B1A">
              <w:rPr>
                <w:b/>
                <w:bCs/>
                <w:sz w:val="20"/>
                <w:szCs w:val="20"/>
              </w:rPr>
              <w:t>№</w:t>
            </w:r>
          </w:p>
        </w:tc>
        <w:tc>
          <w:tcPr>
            <w:tcW w:w="2410" w:type="dxa"/>
            <w:shd w:val="clear" w:color="auto" w:fill="auto"/>
          </w:tcPr>
          <w:p w:rsidR="00EA1F35" w:rsidRPr="00200B1A" w:rsidRDefault="00EA1F35" w:rsidP="00E2370F">
            <w:pPr>
              <w:rPr>
                <w:b/>
                <w:bCs/>
                <w:sz w:val="20"/>
                <w:szCs w:val="20"/>
              </w:rPr>
            </w:pPr>
            <w:r w:rsidRPr="00200B1A">
              <w:rPr>
                <w:b/>
                <w:bCs/>
                <w:sz w:val="20"/>
                <w:szCs w:val="20"/>
              </w:rPr>
              <w:t>Наименование пункта</w:t>
            </w:r>
          </w:p>
        </w:tc>
        <w:tc>
          <w:tcPr>
            <w:tcW w:w="7229" w:type="dxa"/>
            <w:shd w:val="clear" w:color="auto" w:fill="auto"/>
          </w:tcPr>
          <w:p w:rsidR="00EA1F35" w:rsidRPr="00200B1A" w:rsidRDefault="00EA1F35" w:rsidP="00E2370F">
            <w:pPr>
              <w:rPr>
                <w:b/>
                <w:bCs/>
                <w:sz w:val="20"/>
                <w:szCs w:val="20"/>
              </w:rPr>
            </w:pPr>
            <w:r w:rsidRPr="00200B1A">
              <w:rPr>
                <w:b/>
                <w:bCs/>
                <w:sz w:val="20"/>
                <w:szCs w:val="20"/>
              </w:rPr>
              <w:t>Текст пояснений</w:t>
            </w:r>
          </w:p>
        </w:tc>
      </w:tr>
      <w:tr w:rsidR="00EA1F35" w:rsidRPr="00200B1A" w:rsidTr="00E2370F">
        <w:trPr>
          <w:trHeight w:val="414"/>
        </w:trPr>
        <w:tc>
          <w:tcPr>
            <w:tcW w:w="709" w:type="dxa"/>
            <w:shd w:val="clear" w:color="auto" w:fill="auto"/>
          </w:tcPr>
          <w:p w:rsidR="00EA1F35" w:rsidRPr="00200B1A" w:rsidRDefault="00EA1F35" w:rsidP="00E2370F">
            <w:pPr>
              <w:rPr>
                <w:bCs/>
                <w:sz w:val="20"/>
                <w:szCs w:val="20"/>
              </w:rPr>
            </w:pPr>
            <w:r w:rsidRPr="00200B1A">
              <w:rPr>
                <w:bCs/>
                <w:sz w:val="20"/>
                <w:szCs w:val="20"/>
              </w:rPr>
              <w:t>1</w:t>
            </w:r>
          </w:p>
        </w:tc>
        <w:tc>
          <w:tcPr>
            <w:tcW w:w="2410" w:type="dxa"/>
            <w:shd w:val="clear" w:color="auto" w:fill="auto"/>
          </w:tcPr>
          <w:p w:rsidR="00EA1F35" w:rsidRPr="00200B1A" w:rsidRDefault="00EA1F35" w:rsidP="00E2370F">
            <w:pPr>
              <w:jc w:val="center"/>
              <w:rPr>
                <w:b/>
                <w:bCs/>
                <w:sz w:val="20"/>
                <w:szCs w:val="20"/>
              </w:rPr>
            </w:pPr>
            <w:r w:rsidRPr="00200B1A">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EA1F35" w:rsidRPr="00200B1A" w:rsidRDefault="00EA1F35" w:rsidP="00E2370F">
            <w:pPr>
              <w:ind w:left="34" w:right="125" w:firstLine="425"/>
              <w:jc w:val="both"/>
              <w:rPr>
                <w:sz w:val="20"/>
                <w:szCs w:val="20"/>
              </w:rPr>
            </w:pPr>
            <w:r w:rsidRPr="00200B1A">
              <w:rPr>
                <w:sz w:val="20"/>
                <w:szCs w:val="20"/>
              </w:rPr>
              <w:t>1. Товар должен иметь остаточный срок годности на момент поставки не менее 80%.</w:t>
            </w:r>
          </w:p>
          <w:p w:rsidR="00EA1F35" w:rsidRPr="00200B1A" w:rsidRDefault="00EA1F35" w:rsidP="00E2370F">
            <w:pPr>
              <w:ind w:left="34" w:right="125" w:firstLine="425"/>
              <w:jc w:val="both"/>
              <w:rPr>
                <w:sz w:val="20"/>
                <w:szCs w:val="20"/>
              </w:rPr>
            </w:pPr>
            <w:r w:rsidRPr="00200B1A">
              <w:rPr>
                <w:sz w:val="20"/>
                <w:szCs w:val="20"/>
              </w:rPr>
              <w:t>2. Наличие эксплуатационной документации на русском языке.</w:t>
            </w:r>
          </w:p>
          <w:p w:rsidR="00EA1F35" w:rsidRPr="00200B1A" w:rsidRDefault="00EA1F35" w:rsidP="00E2370F">
            <w:pPr>
              <w:ind w:left="34" w:right="125" w:firstLine="425"/>
              <w:jc w:val="both"/>
              <w:rPr>
                <w:sz w:val="20"/>
                <w:szCs w:val="20"/>
              </w:rPr>
            </w:pPr>
            <w:r w:rsidRPr="00200B1A">
              <w:rPr>
                <w:sz w:val="20"/>
                <w:szCs w:val="20"/>
              </w:rPr>
              <w:t>3. Товар должен соответствовать требованиям законодательства Российской Федерации (системе сертификации ГОСТ).</w:t>
            </w:r>
          </w:p>
          <w:p w:rsidR="00EA1F35" w:rsidRPr="00200B1A" w:rsidRDefault="00EA1F35" w:rsidP="00E2370F">
            <w:pPr>
              <w:ind w:left="34" w:right="125" w:firstLine="425"/>
              <w:jc w:val="both"/>
              <w:rPr>
                <w:sz w:val="20"/>
                <w:szCs w:val="20"/>
              </w:rPr>
            </w:pPr>
            <w:r w:rsidRPr="00200B1A">
              <w:rPr>
                <w:sz w:val="20"/>
                <w:szCs w:val="20"/>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A1F35" w:rsidRPr="00200B1A" w:rsidRDefault="00EA1F35" w:rsidP="00E2370F">
            <w:pPr>
              <w:autoSpaceDE w:val="0"/>
              <w:autoSpaceDN w:val="0"/>
              <w:ind w:left="34" w:right="34" w:firstLine="425"/>
              <w:jc w:val="both"/>
              <w:rPr>
                <w:sz w:val="20"/>
                <w:szCs w:val="20"/>
              </w:rPr>
            </w:pPr>
            <w:r w:rsidRPr="00200B1A">
              <w:rPr>
                <w:sz w:val="20"/>
                <w:szCs w:val="20"/>
              </w:rPr>
              <w:t>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EA1F35" w:rsidRPr="00200B1A" w:rsidRDefault="00EA1F35" w:rsidP="00E2370F">
            <w:pPr>
              <w:ind w:left="34" w:right="125" w:firstLine="425"/>
              <w:jc w:val="both"/>
              <w:rPr>
                <w:sz w:val="20"/>
                <w:szCs w:val="20"/>
              </w:rPr>
            </w:pPr>
            <w:r w:rsidRPr="00200B1A">
              <w:rPr>
                <w:sz w:val="20"/>
                <w:szCs w:val="20"/>
              </w:rPr>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EA1F35" w:rsidRPr="00200B1A" w:rsidRDefault="00EA1F35" w:rsidP="00E2370F">
            <w:pPr>
              <w:autoSpaceDE w:val="0"/>
              <w:autoSpaceDN w:val="0"/>
              <w:ind w:right="34" w:firstLine="459"/>
              <w:jc w:val="both"/>
              <w:rPr>
                <w:sz w:val="20"/>
                <w:szCs w:val="20"/>
              </w:rPr>
            </w:pPr>
            <w:r w:rsidRPr="00200B1A">
              <w:rPr>
                <w:sz w:val="20"/>
                <w:szCs w:val="20"/>
              </w:rPr>
              <w:t>7. Поставщик гарантирует:</w:t>
            </w:r>
          </w:p>
          <w:p w:rsidR="00EA1F35" w:rsidRPr="00200B1A" w:rsidRDefault="00EA1F35" w:rsidP="00E2370F">
            <w:pPr>
              <w:autoSpaceDE w:val="0"/>
              <w:autoSpaceDN w:val="0"/>
              <w:ind w:right="34" w:firstLine="459"/>
              <w:jc w:val="both"/>
              <w:rPr>
                <w:sz w:val="20"/>
                <w:szCs w:val="20"/>
              </w:rPr>
            </w:pPr>
            <w:r w:rsidRPr="00200B1A">
              <w:rPr>
                <w:sz w:val="20"/>
                <w:szCs w:val="20"/>
              </w:rPr>
              <w:t>7.1. Надлежащее качество материалов, используемых для изготовления товара, надлежащее качество изготовления товара.</w:t>
            </w:r>
          </w:p>
          <w:p w:rsidR="00EA1F35" w:rsidRPr="00200B1A" w:rsidRDefault="00EA1F35" w:rsidP="00E2370F">
            <w:pPr>
              <w:autoSpaceDE w:val="0"/>
              <w:autoSpaceDN w:val="0"/>
              <w:ind w:right="34" w:firstLine="459"/>
              <w:jc w:val="both"/>
              <w:rPr>
                <w:noProof/>
                <w:sz w:val="20"/>
                <w:szCs w:val="20"/>
              </w:rPr>
            </w:pPr>
            <w:r w:rsidRPr="00200B1A">
              <w:rPr>
                <w:sz w:val="20"/>
                <w:szCs w:val="20"/>
              </w:rPr>
              <w:t>7.2. Полное соответствие поставляемого товара условиям договора.</w:t>
            </w:r>
          </w:p>
        </w:tc>
      </w:tr>
      <w:tr w:rsidR="00EA1F35" w:rsidRPr="00200B1A" w:rsidTr="00E2370F">
        <w:trPr>
          <w:trHeight w:val="564"/>
        </w:trPr>
        <w:tc>
          <w:tcPr>
            <w:tcW w:w="709" w:type="dxa"/>
            <w:shd w:val="clear" w:color="auto" w:fill="auto"/>
          </w:tcPr>
          <w:p w:rsidR="00EA1F35" w:rsidRPr="00200B1A" w:rsidRDefault="00EA1F35" w:rsidP="00E2370F">
            <w:pPr>
              <w:rPr>
                <w:bCs/>
                <w:sz w:val="20"/>
                <w:szCs w:val="20"/>
              </w:rPr>
            </w:pPr>
            <w:r w:rsidRPr="00200B1A">
              <w:rPr>
                <w:bCs/>
                <w:sz w:val="20"/>
                <w:szCs w:val="20"/>
              </w:rPr>
              <w:t>2</w:t>
            </w:r>
          </w:p>
        </w:tc>
        <w:tc>
          <w:tcPr>
            <w:tcW w:w="2410" w:type="dxa"/>
            <w:shd w:val="clear" w:color="auto" w:fill="auto"/>
          </w:tcPr>
          <w:p w:rsidR="00EA1F35" w:rsidRPr="00200B1A" w:rsidRDefault="00EA1F35" w:rsidP="00E2370F">
            <w:pPr>
              <w:jc w:val="center"/>
              <w:rPr>
                <w:sz w:val="20"/>
                <w:szCs w:val="20"/>
              </w:rPr>
            </w:pPr>
            <w:r w:rsidRPr="00200B1A">
              <w:rPr>
                <w:sz w:val="20"/>
                <w:szCs w:val="20"/>
              </w:rPr>
              <w:t>Требования к качеству, техническим характеристикам товара, работ, услуг, требования к их безопасности</w:t>
            </w:r>
          </w:p>
          <w:p w:rsidR="00EA1F35" w:rsidRPr="00200B1A" w:rsidRDefault="00EA1F35" w:rsidP="00E2370F">
            <w:pPr>
              <w:jc w:val="center"/>
              <w:rPr>
                <w:sz w:val="20"/>
                <w:szCs w:val="20"/>
              </w:rPr>
            </w:pPr>
          </w:p>
        </w:tc>
        <w:tc>
          <w:tcPr>
            <w:tcW w:w="7229" w:type="dxa"/>
            <w:shd w:val="clear" w:color="auto" w:fill="auto"/>
          </w:tcPr>
          <w:p w:rsidR="00EA1F35" w:rsidRPr="00200B1A" w:rsidRDefault="00EA1F35" w:rsidP="00E2370F">
            <w:pPr>
              <w:autoSpaceDE w:val="0"/>
              <w:autoSpaceDN w:val="0"/>
              <w:adjustRightInd w:val="0"/>
              <w:ind w:firstLine="318"/>
              <w:jc w:val="both"/>
              <w:rPr>
                <w:bCs/>
                <w:sz w:val="20"/>
                <w:szCs w:val="20"/>
              </w:rPr>
            </w:pPr>
            <w:r w:rsidRPr="00200B1A">
              <w:rPr>
                <w:bCs/>
                <w:sz w:val="20"/>
                <w:szCs w:val="20"/>
              </w:rPr>
              <w:t xml:space="preserve">Предлагаемый товар должен быть зарегистрирован и разрешен к применению на территории Российской Федерации. </w:t>
            </w:r>
          </w:p>
          <w:p w:rsidR="00EA1F35" w:rsidRPr="00200B1A" w:rsidRDefault="00EA1F35" w:rsidP="00E2370F">
            <w:pPr>
              <w:ind w:firstLine="318"/>
              <w:jc w:val="both"/>
              <w:rPr>
                <w:bCs/>
                <w:sz w:val="20"/>
                <w:szCs w:val="20"/>
                <w:highlight w:val="cyan"/>
              </w:rPr>
            </w:pPr>
            <w:r w:rsidRPr="00200B1A">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EA1F35" w:rsidRPr="00200B1A" w:rsidTr="00E2370F">
        <w:trPr>
          <w:trHeight w:val="58"/>
        </w:trPr>
        <w:tc>
          <w:tcPr>
            <w:tcW w:w="709" w:type="dxa"/>
            <w:shd w:val="clear" w:color="auto" w:fill="auto"/>
          </w:tcPr>
          <w:p w:rsidR="00EA1F35" w:rsidRPr="00200B1A" w:rsidRDefault="00EA1F35" w:rsidP="00E2370F">
            <w:pPr>
              <w:rPr>
                <w:bCs/>
                <w:sz w:val="20"/>
                <w:szCs w:val="20"/>
              </w:rPr>
            </w:pPr>
            <w:r w:rsidRPr="00200B1A">
              <w:rPr>
                <w:bCs/>
                <w:sz w:val="20"/>
                <w:szCs w:val="20"/>
              </w:rPr>
              <w:lastRenderedPageBreak/>
              <w:t>3</w:t>
            </w:r>
          </w:p>
        </w:tc>
        <w:tc>
          <w:tcPr>
            <w:tcW w:w="2410" w:type="dxa"/>
            <w:shd w:val="clear" w:color="auto" w:fill="auto"/>
          </w:tcPr>
          <w:p w:rsidR="00EA1F35" w:rsidRPr="00200B1A" w:rsidRDefault="00EA1F35" w:rsidP="00E2370F">
            <w:pPr>
              <w:jc w:val="center"/>
              <w:rPr>
                <w:sz w:val="20"/>
                <w:szCs w:val="20"/>
              </w:rPr>
            </w:pPr>
            <w:r w:rsidRPr="00200B1A">
              <w:rPr>
                <w:sz w:val="20"/>
                <w:szCs w:val="20"/>
              </w:rPr>
              <w:t>Требование к упаковке, отгрузке Оборудования</w:t>
            </w:r>
          </w:p>
        </w:tc>
        <w:tc>
          <w:tcPr>
            <w:tcW w:w="7229" w:type="dxa"/>
            <w:shd w:val="clear" w:color="auto" w:fill="auto"/>
          </w:tcPr>
          <w:p w:rsidR="00EA1F35" w:rsidRPr="00200B1A" w:rsidRDefault="00EA1F35" w:rsidP="00E2370F">
            <w:pPr>
              <w:ind w:firstLine="318"/>
              <w:jc w:val="both"/>
              <w:rPr>
                <w:sz w:val="20"/>
                <w:szCs w:val="20"/>
              </w:rPr>
            </w:pPr>
            <w:r w:rsidRPr="00200B1A">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200B1A">
              <w:rPr>
                <w:color w:val="000000"/>
                <w:sz w:val="20"/>
                <w:szCs w:val="20"/>
              </w:rPr>
              <w:t xml:space="preserve"> обеспечивающей защиту </w:t>
            </w:r>
            <w:r w:rsidRPr="00200B1A">
              <w:rPr>
                <w:sz w:val="20"/>
                <w:szCs w:val="20"/>
              </w:rPr>
              <w:t>товара</w:t>
            </w:r>
            <w:r w:rsidRPr="00200B1A">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EA1F35" w:rsidRPr="00200B1A" w:rsidRDefault="00EA1F35" w:rsidP="00E2370F">
            <w:pPr>
              <w:ind w:firstLine="318"/>
              <w:jc w:val="both"/>
              <w:rPr>
                <w:color w:val="000000"/>
                <w:sz w:val="20"/>
                <w:szCs w:val="20"/>
              </w:rPr>
            </w:pPr>
            <w:r w:rsidRPr="00200B1A">
              <w:rPr>
                <w:color w:val="000000"/>
                <w:sz w:val="20"/>
                <w:szCs w:val="20"/>
              </w:rPr>
              <w:t xml:space="preserve">Маркировка товара и тары (упаковки) товара, в том числе транспортной, должна </w:t>
            </w:r>
            <w:r w:rsidRPr="00200B1A">
              <w:rPr>
                <w:sz w:val="20"/>
                <w:szCs w:val="20"/>
              </w:rPr>
              <w:t xml:space="preserve">содержать информацию согласно требованиям </w:t>
            </w:r>
            <w:r w:rsidRPr="00200B1A">
              <w:rPr>
                <w:color w:val="000000"/>
                <w:sz w:val="20"/>
                <w:szCs w:val="20"/>
              </w:rPr>
              <w:t>ГОСТ Р.</w:t>
            </w:r>
          </w:p>
          <w:p w:rsidR="00EA1F35" w:rsidRPr="00200B1A" w:rsidRDefault="00EA1F35" w:rsidP="00E2370F">
            <w:pPr>
              <w:autoSpaceDE w:val="0"/>
              <w:autoSpaceDN w:val="0"/>
              <w:adjustRightInd w:val="0"/>
              <w:ind w:firstLine="318"/>
              <w:jc w:val="both"/>
              <w:rPr>
                <w:bCs/>
                <w:sz w:val="20"/>
                <w:szCs w:val="20"/>
              </w:rPr>
            </w:pPr>
            <w:r w:rsidRPr="00200B1A">
              <w:rPr>
                <w:bCs/>
                <w:sz w:val="20"/>
                <w:szCs w:val="20"/>
              </w:rPr>
              <w:t>Доставка товара осуществляется с соблюдением условий хранения (перевозки), установленных производителем.</w:t>
            </w:r>
          </w:p>
        </w:tc>
      </w:tr>
    </w:tbl>
    <w:p w:rsidR="00EA1F35" w:rsidRPr="00200B1A" w:rsidRDefault="00EA1F35" w:rsidP="00EA1F35">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A1F35" w:rsidRPr="00200B1A" w:rsidTr="00E2370F">
        <w:tc>
          <w:tcPr>
            <w:tcW w:w="4680" w:type="dxa"/>
            <w:tcBorders>
              <w:top w:val="nil"/>
              <w:left w:val="nil"/>
              <w:bottom w:val="nil"/>
              <w:right w:val="nil"/>
            </w:tcBorders>
          </w:tcPr>
          <w:p w:rsidR="00EA1F35" w:rsidRPr="00200B1A" w:rsidRDefault="00EA1F35" w:rsidP="00E2370F">
            <w:pPr>
              <w:pStyle w:val="a8"/>
              <w:tabs>
                <w:tab w:val="left" w:pos="2268"/>
              </w:tabs>
              <w:rPr>
                <w:sz w:val="20"/>
              </w:rPr>
            </w:pPr>
            <w:r w:rsidRPr="00200B1A">
              <w:rPr>
                <w:sz w:val="20"/>
              </w:rPr>
              <w:t>Заказчик:</w:t>
            </w:r>
          </w:p>
          <w:p w:rsidR="00EA1F35" w:rsidRPr="00200B1A" w:rsidRDefault="00EA1F35" w:rsidP="00E2370F">
            <w:pPr>
              <w:pStyle w:val="a8"/>
              <w:tabs>
                <w:tab w:val="left" w:pos="2268"/>
              </w:tabs>
              <w:rPr>
                <w:sz w:val="20"/>
              </w:rPr>
            </w:pPr>
            <w:r w:rsidRPr="00200B1A">
              <w:rPr>
                <w:sz w:val="20"/>
              </w:rPr>
              <w:t xml:space="preserve">ОГАУЗ «Иркутская городская клиническая больница № 8» </w:t>
            </w:r>
          </w:p>
          <w:p w:rsidR="00200B1A" w:rsidRDefault="00200B1A" w:rsidP="00E2370F">
            <w:pPr>
              <w:pStyle w:val="a8"/>
              <w:tabs>
                <w:tab w:val="left" w:pos="2268"/>
              </w:tabs>
              <w:rPr>
                <w:bCs/>
                <w:sz w:val="20"/>
              </w:rPr>
            </w:pPr>
          </w:p>
          <w:p w:rsidR="00EA1F35" w:rsidRPr="00200B1A" w:rsidRDefault="00EA1F35" w:rsidP="00E2370F">
            <w:pPr>
              <w:pStyle w:val="a8"/>
              <w:tabs>
                <w:tab w:val="left" w:pos="2268"/>
              </w:tabs>
              <w:rPr>
                <w:bCs/>
                <w:sz w:val="20"/>
              </w:rPr>
            </w:pPr>
            <w:r w:rsidRPr="00200B1A">
              <w:rPr>
                <w:bCs/>
                <w:sz w:val="20"/>
              </w:rPr>
              <w:t>Главный врач</w:t>
            </w:r>
          </w:p>
          <w:p w:rsidR="00EA1F35" w:rsidRPr="00200B1A" w:rsidRDefault="00EA1F35" w:rsidP="00E2370F">
            <w:pPr>
              <w:pStyle w:val="a8"/>
              <w:tabs>
                <w:tab w:val="left" w:pos="2268"/>
              </w:tabs>
              <w:rPr>
                <w:sz w:val="20"/>
              </w:rPr>
            </w:pPr>
            <w:r w:rsidRPr="00200B1A">
              <w:rPr>
                <w:sz w:val="20"/>
              </w:rPr>
              <w:t xml:space="preserve">_____________________/ Ж. В. </w:t>
            </w:r>
            <w:proofErr w:type="spellStart"/>
            <w:r w:rsidRPr="00200B1A">
              <w:rPr>
                <w:sz w:val="20"/>
              </w:rPr>
              <w:t>Есева</w:t>
            </w:r>
            <w:proofErr w:type="spellEnd"/>
            <w:r w:rsidRPr="00200B1A">
              <w:rPr>
                <w:sz w:val="20"/>
              </w:rPr>
              <w:t>/</w:t>
            </w:r>
          </w:p>
          <w:p w:rsidR="00EA1F35" w:rsidRPr="00200B1A" w:rsidRDefault="00EA1F35" w:rsidP="00E2370F">
            <w:pPr>
              <w:rPr>
                <w:bCs/>
                <w:sz w:val="20"/>
                <w:szCs w:val="20"/>
              </w:rPr>
            </w:pPr>
            <w:r w:rsidRPr="00200B1A">
              <w:rPr>
                <w:bCs/>
                <w:sz w:val="20"/>
                <w:szCs w:val="20"/>
              </w:rPr>
              <w:t>М.П.</w:t>
            </w:r>
          </w:p>
        </w:tc>
        <w:tc>
          <w:tcPr>
            <w:tcW w:w="540" w:type="dxa"/>
            <w:tcBorders>
              <w:top w:val="nil"/>
              <w:left w:val="nil"/>
              <w:bottom w:val="nil"/>
              <w:right w:val="nil"/>
            </w:tcBorders>
          </w:tcPr>
          <w:p w:rsidR="00EA1F35" w:rsidRPr="00200B1A" w:rsidRDefault="00EA1F35" w:rsidP="00E2370F">
            <w:pPr>
              <w:pStyle w:val="a8"/>
              <w:tabs>
                <w:tab w:val="left" w:pos="2268"/>
              </w:tabs>
              <w:rPr>
                <w:bCs/>
                <w:sz w:val="20"/>
              </w:rPr>
            </w:pPr>
          </w:p>
        </w:tc>
        <w:tc>
          <w:tcPr>
            <w:tcW w:w="4680" w:type="dxa"/>
            <w:tcBorders>
              <w:top w:val="nil"/>
              <w:left w:val="nil"/>
              <w:bottom w:val="nil"/>
              <w:right w:val="nil"/>
            </w:tcBorders>
          </w:tcPr>
          <w:p w:rsidR="00EA1F35" w:rsidRPr="00200B1A" w:rsidRDefault="00EA1F35" w:rsidP="00E2370F">
            <w:pPr>
              <w:jc w:val="both"/>
              <w:rPr>
                <w:sz w:val="20"/>
                <w:szCs w:val="20"/>
              </w:rPr>
            </w:pPr>
            <w:r w:rsidRPr="00200B1A">
              <w:rPr>
                <w:sz w:val="20"/>
                <w:szCs w:val="20"/>
              </w:rPr>
              <w:t xml:space="preserve">Поставщик: </w:t>
            </w:r>
          </w:p>
          <w:p w:rsidR="00EA1F35" w:rsidRPr="00200B1A" w:rsidRDefault="00200B1A" w:rsidP="00E2370F">
            <w:pPr>
              <w:widowControl w:val="0"/>
              <w:tabs>
                <w:tab w:val="left" w:pos="5040"/>
              </w:tabs>
              <w:autoSpaceDE w:val="0"/>
              <w:autoSpaceDN w:val="0"/>
              <w:adjustRightInd w:val="0"/>
              <w:rPr>
                <w:sz w:val="20"/>
                <w:szCs w:val="20"/>
              </w:rPr>
            </w:pPr>
            <w:r>
              <w:rPr>
                <w:sz w:val="20"/>
                <w:szCs w:val="20"/>
              </w:rPr>
              <w:t xml:space="preserve">ИП </w:t>
            </w:r>
            <w:proofErr w:type="spellStart"/>
            <w:r>
              <w:rPr>
                <w:sz w:val="20"/>
                <w:szCs w:val="20"/>
              </w:rPr>
              <w:t>Водяницкая</w:t>
            </w:r>
            <w:proofErr w:type="spellEnd"/>
            <w:r>
              <w:rPr>
                <w:sz w:val="20"/>
                <w:szCs w:val="20"/>
              </w:rPr>
              <w:t xml:space="preserve"> М.Ю.</w:t>
            </w:r>
          </w:p>
          <w:p w:rsidR="00EA1F35" w:rsidRPr="00200B1A" w:rsidRDefault="00EA1F35" w:rsidP="00E2370F">
            <w:pPr>
              <w:widowControl w:val="0"/>
              <w:tabs>
                <w:tab w:val="left" w:pos="5040"/>
              </w:tabs>
              <w:autoSpaceDE w:val="0"/>
              <w:autoSpaceDN w:val="0"/>
              <w:adjustRightInd w:val="0"/>
              <w:rPr>
                <w:sz w:val="20"/>
                <w:szCs w:val="20"/>
              </w:rPr>
            </w:pPr>
          </w:p>
          <w:p w:rsidR="00EA1F35" w:rsidRDefault="00EA1F35" w:rsidP="00E2370F">
            <w:pPr>
              <w:widowControl w:val="0"/>
              <w:tabs>
                <w:tab w:val="left" w:pos="5040"/>
              </w:tabs>
              <w:autoSpaceDE w:val="0"/>
              <w:autoSpaceDN w:val="0"/>
              <w:adjustRightInd w:val="0"/>
              <w:rPr>
                <w:sz w:val="20"/>
                <w:szCs w:val="20"/>
              </w:rPr>
            </w:pPr>
          </w:p>
          <w:p w:rsidR="00200B1A" w:rsidRPr="00200B1A" w:rsidRDefault="00200B1A" w:rsidP="00E2370F">
            <w:pPr>
              <w:widowControl w:val="0"/>
              <w:tabs>
                <w:tab w:val="left" w:pos="5040"/>
              </w:tabs>
              <w:autoSpaceDE w:val="0"/>
              <w:autoSpaceDN w:val="0"/>
              <w:adjustRightInd w:val="0"/>
              <w:rPr>
                <w:sz w:val="20"/>
                <w:szCs w:val="20"/>
              </w:rPr>
            </w:pPr>
            <w:bookmarkStart w:id="0" w:name="_GoBack"/>
            <w:bookmarkEnd w:id="0"/>
          </w:p>
          <w:p w:rsidR="00EA1F35" w:rsidRPr="00200B1A" w:rsidRDefault="00EA1F35" w:rsidP="00E2370F">
            <w:pPr>
              <w:widowControl w:val="0"/>
              <w:tabs>
                <w:tab w:val="left" w:pos="5040"/>
              </w:tabs>
              <w:autoSpaceDE w:val="0"/>
              <w:autoSpaceDN w:val="0"/>
              <w:adjustRightInd w:val="0"/>
              <w:rPr>
                <w:sz w:val="20"/>
                <w:szCs w:val="20"/>
              </w:rPr>
            </w:pPr>
            <w:r w:rsidRPr="00200B1A">
              <w:rPr>
                <w:sz w:val="20"/>
                <w:szCs w:val="20"/>
              </w:rPr>
              <w:t>______________________/</w:t>
            </w:r>
            <w:r w:rsidR="00200B1A">
              <w:rPr>
                <w:sz w:val="20"/>
                <w:szCs w:val="20"/>
              </w:rPr>
              <w:t xml:space="preserve">М.Ю. </w:t>
            </w:r>
            <w:proofErr w:type="spellStart"/>
            <w:r w:rsidR="00200B1A">
              <w:rPr>
                <w:sz w:val="20"/>
                <w:szCs w:val="20"/>
              </w:rPr>
              <w:t>Водяницкая</w:t>
            </w:r>
            <w:proofErr w:type="spellEnd"/>
            <w:r w:rsidRPr="00200B1A">
              <w:rPr>
                <w:sz w:val="20"/>
                <w:szCs w:val="20"/>
              </w:rPr>
              <w:t>/</w:t>
            </w:r>
          </w:p>
          <w:p w:rsidR="00EA1F35" w:rsidRPr="00200B1A" w:rsidRDefault="00EA1F35" w:rsidP="00E2370F">
            <w:pPr>
              <w:pStyle w:val="ac"/>
              <w:rPr>
                <w:rFonts w:ascii="Times New Roman" w:hAnsi="Times New Roman"/>
                <w:bCs/>
              </w:rPr>
            </w:pPr>
            <w:r w:rsidRPr="00200B1A">
              <w:rPr>
                <w:rFonts w:ascii="Times New Roman" w:hAnsi="Times New Roman"/>
                <w:bCs/>
              </w:rPr>
              <w:t xml:space="preserve">  М.П.            </w:t>
            </w:r>
          </w:p>
        </w:tc>
      </w:tr>
    </w:tbl>
    <w:p w:rsidR="00A40A9A" w:rsidRPr="00EA1F35" w:rsidRDefault="00A40A9A">
      <w:pPr>
        <w:rPr>
          <w:sz w:val="22"/>
          <w:szCs w:val="22"/>
        </w:rPr>
      </w:pPr>
    </w:p>
    <w:sectPr w:rsidR="00A40A9A" w:rsidRPr="00EA1F35" w:rsidSect="00EA1F3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A1F35"/>
    <w:rsid w:val="00091044"/>
    <w:rsid w:val="00200B1A"/>
    <w:rsid w:val="003100D2"/>
    <w:rsid w:val="00A40A9A"/>
    <w:rsid w:val="00B40B09"/>
    <w:rsid w:val="00CC2CCD"/>
    <w:rsid w:val="00E1248F"/>
    <w:rsid w:val="00EA1F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F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A1F3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1F35"/>
    <w:rPr>
      <w:rFonts w:ascii="Arial" w:eastAsia="Times New Roman" w:hAnsi="Arial" w:cs="Arial"/>
      <w:b/>
      <w:bCs/>
      <w:kern w:val="32"/>
      <w:sz w:val="32"/>
      <w:szCs w:val="32"/>
      <w:lang w:eastAsia="ru-RU"/>
    </w:rPr>
  </w:style>
  <w:style w:type="paragraph" w:customStyle="1" w:styleId="a3">
    <w:name w:val="Базовый"/>
    <w:rsid w:val="00EA1F3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EA1F35"/>
    <w:pPr>
      <w:ind w:left="720"/>
      <w:contextualSpacing/>
    </w:pPr>
  </w:style>
  <w:style w:type="paragraph" w:styleId="a6">
    <w:name w:val="Title"/>
    <w:basedOn w:val="a"/>
    <w:link w:val="a7"/>
    <w:qFormat/>
    <w:rsid w:val="00EA1F35"/>
    <w:pPr>
      <w:jc w:val="center"/>
    </w:pPr>
    <w:rPr>
      <w:b/>
      <w:sz w:val="28"/>
      <w:szCs w:val="20"/>
    </w:rPr>
  </w:style>
  <w:style w:type="character" w:customStyle="1" w:styleId="a7">
    <w:name w:val="Название Знак"/>
    <w:basedOn w:val="a0"/>
    <w:link w:val="a6"/>
    <w:rsid w:val="00EA1F3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A1F3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A1F35"/>
    <w:rPr>
      <w:rFonts w:ascii="Times New Roman" w:eastAsia="Times New Roman" w:hAnsi="Times New Roman" w:cs="Times New Roman"/>
      <w:sz w:val="24"/>
      <w:szCs w:val="20"/>
      <w:lang w:eastAsia="ru-RU"/>
    </w:rPr>
  </w:style>
  <w:style w:type="paragraph" w:styleId="aa">
    <w:name w:val="Body Text Indent"/>
    <w:basedOn w:val="a"/>
    <w:link w:val="ab"/>
    <w:rsid w:val="00EA1F35"/>
    <w:pPr>
      <w:ind w:firstLine="708"/>
      <w:jc w:val="both"/>
    </w:pPr>
    <w:rPr>
      <w:szCs w:val="20"/>
    </w:rPr>
  </w:style>
  <w:style w:type="character" w:customStyle="1" w:styleId="ab">
    <w:name w:val="Основной текст с отступом Знак"/>
    <w:basedOn w:val="a0"/>
    <w:link w:val="aa"/>
    <w:rsid w:val="00EA1F35"/>
    <w:rPr>
      <w:rFonts w:ascii="Times New Roman" w:eastAsia="Times New Roman" w:hAnsi="Times New Roman" w:cs="Times New Roman"/>
      <w:sz w:val="24"/>
      <w:szCs w:val="20"/>
      <w:lang w:eastAsia="ru-RU"/>
    </w:rPr>
  </w:style>
  <w:style w:type="paragraph" w:styleId="2">
    <w:name w:val="Body Text Indent 2"/>
    <w:basedOn w:val="a"/>
    <w:link w:val="20"/>
    <w:rsid w:val="00EA1F35"/>
    <w:pPr>
      <w:ind w:firstLine="709"/>
      <w:jc w:val="both"/>
    </w:pPr>
    <w:rPr>
      <w:szCs w:val="20"/>
    </w:rPr>
  </w:style>
  <w:style w:type="character" w:customStyle="1" w:styleId="20">
    <w:name w:val="Основной текст с отступом 2 Знак"/>
    <w:basedOn w:val="a0"/>
    <w:link w:val="2"/>
    <w:rsid w:val="00EA1F35"/>
    <w:rPr>
      <w:rFonts w:ascii="Times New Roman" w:eastAsia="Times New Roman" w:hAnsi="Times New Roman" w:cs="Times New Roman"/>
      <w:sz w:val="24"/>
      <w:szCs w:val="20"/>
      <w:lang w:eastAsia="ru-RU"/>
    </w:rPr>
  </w:style>
  <w:style w:type="paragraph" w:customStyle="1" w:styleId="ConsNonformat">
    <w:name w:val="ConsNonformat"/>
    <w:rsid w:val="00EA1F3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A1F35"/>
    <w:rPr>
      <w:rFonts w:ascii="Courier New" w:hAnsi="Courier New"/>
      <w:sz w:val="20"/>
      <w:szCs w:val="20"/>
    </w:rPr>
  </w:style>
  <w:style w:type="character" w:customStyle="1" w:styleId="ad">
    <w:name w:val="Текст Знак"/>
    <w:basedOn w:val="a0"/>
    <w:link w:val="ac"/>
    <w:uiPriority w:val="99"/>
    <w:rsid w:val="00EA1F35"/>
    <w:rPr>
      <w:rFonts w:ascii="Courier New" w:eastAsia="Times New Roman" w:hAnsi="Courier New" w:cs="Times New Roman"/>
      <w:sz w:val="20"/>
      <w:szCs w:val="20"/>
      <w:lang w:eastAsia="ru-RU"/>
    </w:rPr>
  </w:style>
  <w:style w:type="paragraph" w:customStyle="1" w:styleId="3">
    <w:name w:val="Текст3"/>
    <w:basedOn w:val="a"/>
    <w:rsid w:val="00EA1F35"/>
    <w:rPr>
      <w:rFonts w:ascii="Courier New" w:hAnsi="Courier New"/>
      <w:sz w:val="20"/>
      <w:szCs w:val="20"/>
    </w:rPr>
  </w:style>
  <w:style w:type="paragraph" w:customStyle="1" w:styleId="32">
    <w:name w:val="Основной текст с отступом 32"/>
    <w:basedOn w:val="a"/>
    <w:rsid w:val="00EA1F3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EA1F35"/>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EA1F35"/>
    <w:rPr>
      <w:sz w:val="20"/>
      <w:szCs w:val="20"/>
    </w:rPr>
  </w:style>
  <w:style w:type="character" w:customStyle="1" w:styleId="af">
    <w:name w:val="Текст примечания Знак"/>
    <w:aliases w:val="Примечания: текст Знак"/>
    <w:basedOn w:val="a0"/>
    <w:link w:val="ae"/>
    <w:uiPriority w:val="99"/>
    <w:rsid w:val="00EA1F35"/>
    <w:rPr>
      <w:rFonts w:ascii="Times New Roman" w:eastAsia="Times New Roman" w:hAnsi="Times New Roman" w:cs="Times New Roman"/>
      <w:sz w:val="20"/>
      <w:szCs w:val="20"/>
      <w:lang w:eastAsia="ru-RU"/>
    </w:rPr>
  </w:style>
  <w:style w:type="character" w:styleId="af0">
    <w:name w:val="Hyperlink"/>
    <w:uiPriority w:val="99"/>
    <w:unhideWhenUsed/>
    <w:rsid w:val="003100D2"/>
    <w:rPr>
      <w:color w:val="0000FF"/>
      <w:u w:val="single"/>
    </w:rPr>
  </w:style>
  <w:style w:type="paragraph" w:styleId="af1">
    <w:name w:val="No Spacing"/>
    <w:link w:val="af2"/>
    <w:uiPriority w:val="1"/>
    <w:qFormat/>
    <w:rsid w:val="00200B1A"/>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200B1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F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A1F3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1F35"/>
    <w:rPr>
      <w:rFonts w:ascii="Arial" w:eastAsia="Times New Roman" w:hAnsi="Arial" w:cs="Arial"/>
      <w:b/>
      <w:bCs/>
      <w:kern w:val="32"/>
      <w:sz w:val="32"/>
      <w:szCs w:val="32"/>
      <w:lang w:eastAsia="ru-RU"/>
    </w:rPr>
  </w:style>
  <w:style w:type="paragraph" w:customStyle="1" w:styleId="a3">
    <w:name w:val="Базовый"/>
    <w:rsid w:val="00EA1F3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EA1F35"/>
    <w:pPr>
      <w:ind w:left="720"/>
      <w:contextualSpacing/>
    </w:pPr>
  </w:style>
  <w:style w:type="paragraph" w:styleId="a6">
    <w:name w:val="Title"/>
    <w:basedOn w:val="a"/>
    <w:link w:val="a7"/>
    <w:qFormat/>
    <w:rsid w:val="00EA1F35"/>
    <w:pPr>
      <w:jc w:val="center"/>
    </w:pPr>
    <w:rPr>
      <w:b/>
      <w:sz w:val="28"/>
      <w:szCs w:val="20"/>
    </w:rPr>
  </w:style>
  <w:style w:type="character" w:customStyle="1" w:styleId="a7">
    <w:name w:val="Название Знак"/>
    <w:basedOn w:val="a0"/>
    <w:link w:val="a6"/>
    <w:rsid w:val="00EA1F3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A1F3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A1F35"/>
    <w:rPr>
      <w:rFonts w:ascii="Times New Roman" w:eastAsia="Times New Roman" w:hAnsi="Times New Roman" w:cs="Times New Roman"/>
      <w:sz w:val="24"/>
      <w:szCs w:val="20"/>
      <w:lang w:eastAsia="ru-RU"/>
    </w:rPr>
  </w:style>
  <w:style w:type="paragraph" w:styleId="aa">
    <w:name w:val="Body Text Indent"/>
    <w:basedOn w:val="a"/>
    <w:link w:val="ab"/>
    <w:rsid w:val="00EA1F35"/>
    <w:pPr>
      <w:ind w:firstLine="708"/>
      <w:jc w:val="both"/>
    </w:pPr>
    <w:rPr>
      <w:szCs w:val="20"/>
    </w:rPr>
  </w:style>
  <w:style w:type="character" w:customStyle="1" w:styleId="ab">
    <w:name w:val="Основной текст с отступом Знак"/>
    <w:basedOn w:val="a0"/>
    <w:link w:val="aa"/>
    <w:rsid w:val="00EA1F35"/>
    <w:rPr>
      <w:rFonts w:ascii="Times New Roman" w:eastAsia="Times New Roman" w:hAnsi="Times New Roman" w:cs="Times New Roman"/>
      <w:sz w:val="24"/>
      <w:szCs w:val="20"/>
      <w:lang w:eastAsia="ru-RU"/>
    </w:rPr>
  </w:style>
  <w:style w:type="paragraph" w:styleId="2">
    <w:name w:val="Body Text Indent 2"/>
    <w:basedOn w:val="a"/>
    <w:link w:val="20"/>
    <w:rsid w:val="00EA1F35"/>
    <w:pPr>
      <w:ind w:firstLine="709"/>
      <w:jc w:val="both"/>
    </w:pPr>
    <w:rPr>
      <w:szCs w:val="20"/>
    </w:rPr>
  </w:style>
  <w:style w:type="character" w:customStyle="1" w:styleId="20">
    <w:name w:val="Основной текст с отступом 2 Знак"/>
    <w:basedOn w:val="a0"/>
    <w:link w:val="2"/>
    <w:rsid w:val="00EA1F35"/>
    <w:rPr>
      <w:rFonts w:ascii="Times New Roman" w:eastAsia="Times New Roman" w:hAnsi="Times New Roman" w:cs="Times New Roman"/>
      <w:sz w:val="24"/>
      <w:szCs w:val="20"/>
      <w:lang w:eastAsia="ru-RU"/>
    </w:rPr>
  </w:style>
  <w:style w:type="paragraph" w:customStyle="1" w:styleId="ConsNonformat">
    <w:name w:val="ConsNonformat"/>
    <w:rsid w:val="00EA1F3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A1F35"/>
    <w:rPr>
      <w:rFonts w:ascii="Courier New" w:hAnsi="Courier New"/>
      <w:sz w:val="20"/>
      <w:szCs w:val="20"/>
    </w:rPr>
  </w:style>
  <w:style w:type="character" w:customStyle="1" w:styleId="ad">
    <w:name w:val="Текст Знак"/>
    <w:basedOn w:val="a0"/>
    <w:link w:val="ac"/>
    <w:uiPriority w:val="99"/>
    <w:rsid w:val="00EA1F35"/>
    <w:rPr>
      <w:rFonts w:ascii="Courier New" w:eastAsia="Times New Roman" w:hAnsi="Courier New" w:cs="Times New Roman"/>
      <w:sz w:val="20"/>
      <w:szCs w:val="20"/>
      <w:lang w:eastAsia="ru-RU"/>
    </w:rPr>
  </w:style>
  <w:style w:type="paragraph" w:customStyle="1" w:styleId="3">
    <w:name w:val="Текст3"/>
    <w:basedOn w:val="a"/>
    <w:rsid w:val="00EA1F35"/>
    <w:rPr>
      <w:rFonts w:ascii="Courier New" w:hAnsi="Courier New"/>
      <w:sz w:val="20"/>
      <w:szCs w:val="20"/>
    </w:rPr>
  </w:style>
  <w:style w:type="paragraph" w:customStyle="1" w:styleId="32">
    <w:name w:val="Основной текст с отступом 32"/>
    <w:basedOn w:val="a"/>
    <w:rsid w:val="00EA1F3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EA1F35"/>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EA1F35"/>
    <w:rPr>
      <w:sz w:val="20"/>
      <w:szCs w:val="20"/>
    </w:rPr>
  </w:style>
  <w:style w:type="character" w:customStyle="1" w:styleId="af">
    <w:name w:val="Текст примечания Знак"/>
    <w:aliases w:val="Примечания: текст Знак"/>
    <w:basedOn w:val="a0"/>
    <w:link w:val="ae"/>
    <w:uiPriority w:val="99"/>
    <w:rsid w:val="00EA1F35"/>
    <w:rPr>
      <w:rFonts w:ascii="Times New Roman" w:eastAsia="Times New Roman" w:hAnsi="Times New Roman" w:cs="Times New Roman"/>
      <w:sz w:val="20"/>
      <w:szCs w:val="20"/>
      <w:lang w:eastAsia="ru-RU"/>
    </w:rPr>
  </w:style>
  <w:style w:type="character" w:styleId="af0">
    <w:name w:val="Hyperlink"/>
    <w:uiPriority w:val="99"/>
    <w:unhideWhenUsed/>
    <w:rsid w:val="003100D2"/>
    <w:rPr>
      <w:color w:val="0000FF"/>
      <w:u w:val="single"/>
    </w:rPr>
  </w:style>
  <w:style w:type="paragraph" w:styleId="af1">
    <w:name w:val="No Spacing"/>
    <w:link w:val="af2"/>
    <w:uiPriority w:val="1"/>
    <w:qFormat/>
    <w:rsid w:val="00200B1A"/>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200B1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13339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tomed.ru/controls.php?file=mzrf220.pdf&amp;act=dl" TargetMode="External"/><Relationship Id="rId5" Type="http://schemas.openxmlformats.org/officeDocument/2006/relationships/hyperlink" Target="mailto:mv0531632@gmail.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3355</Words>
  <Characters>19130</Characters>
  <Application>Microsoft Office Word</Application>
  <DocSecurity>4</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2021-12-22T03:44:00Z</cp:lastPrinted>
  <dcterms:created xsi:type="dcterms:W3CDTF">2021-12-22T03:45:00Z</dcterms:created>
  <dcterms:modified xsi:type="dcterms:W3CDTF">2021-12-22T03:45:00Z</dcterms:modified>
</cp:coreProperties>
</file>