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302FA1">
        <w:rPr>
          <w:b/>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302FA1">
        <w:rPr>
          <w:b/>
          <w:kern w:val="32"/>
        </w:rPr>
        <w:t>194-21н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220EFE"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02FA1">
              <w:rPr>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302FA1" w:rsidRPr="00E249D5" w:rsidTr="00C42669">
        <w:tc>
          <w:tcPr>
            <w:tcW w:w="516" w:type="dxa"/>
            <w:tcBorders>
              <w:top w:val="single" w:sz="4" w:space="0" w:color="auto"/>
              <w:left w:val="single" w:sz="4" w:space="0" w:color="auto"/>
              <w:bottom w:val="single" w:sz="4" w:space="0" w:color="auto"/>
              <w:right w:val="single" w:sz="4" w:space="0" w:color="auto"/>
            </w:tcBorders>
          </w:tcPr>
          <w:p w:rsidR="00302FA1" w:rsidRPr="00E249D5" w:rsidRDefault="00302FA1"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302FA1" w:rsidRPr="00E249D5" w:rsidRDefault="00302FA1"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302FA1" w:rsidRPr="00E75227" w:rsidRDefault="00302FA1" w:rsidP="002C27D5">
            <w:pPr>
              <w:autoSpaceDE w:val="0"/>
              <w:autoSpaceDN w:val="0"/>
              <w:adjustRightInd w:val="0"/>
              <w:rPr>
                <w:sz w:val="20"/>
                <w:szCs w:val="20"/>
              </w:rPr>
            </w:pPr>
            <w:r w:rsidRPr="00E75227">
              <w:rPr>
                <w:sz w:val="20"/>
                <w:szCs w:val="20"/>
              </w:rPr>
              <w:t>71.12.12.190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302FA1" w:rsidP="007D704D">
            <w:pPr>
              <w:autoSpaceDE w:val="0"/>
              <w:autoSpaceDN w:val="0"/>
              <w:adjustRightInd w:val="0"/>
              <w:rPr>
                <w:sz w:val="20"/>
                <w:szCs w:val="20"/>
              </w:rPr>
            </w:pPr>
            <w:r>
              <w:rPr>
                <w:sz w:val="20"/>
                <w:szCs w:val="20"/>
              </w:rPr>
              <w:t>483</w:t>
            </w:r>
          </w:p>
        </w:tc>
      </w:tr>
      <w:tr w:rsidR="00302FA1" w:rsidRPr="00E249D5" w:rsidTr="00C42669">
        <w:tc>
          <w:tcPr>
            <w:tcW w:w="516" w:type="dxa"/>
            <w:tcBorders>
              <w:top w:val="single" w:sz="4" w:space="0" w:color="auto"/>
              <w:left w:val="single" w:sz="4" w:space="0" w:color="auto"/>
              <w:bottom w:val="single" w:sz="4" w:space="0" w:color="auto"/>
              <w:right w:val="single" w:sz="4" w:space="0" w:color="auto"/>
            </w:tcBorders>
          </w:tcPr>
          <w:p w:rsidR="00302FA1" w:rsidRPr="00E249D5" w:rsidRDefault="00302FA1"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302FA1" w:rsidRPr="00E249D5" w:rsidRDefault="00302FA1"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302FA1" w:rsidRPr="00E75227" w:rsidRDefault="00302FA1" w:rsidP="002C27D5">
            <w:pPr>
              <w:autoSpaceDE w:val="0"/>
              <w:autoSpaceDN w:val="0"/>
              <w:adjustRightInd w:val="0"/>
              <w:rPr>
                <w:sz w:val="20"/>
                <w:szCs w:val="20"/>
              </w:rPr>
            </w:pPr>
            <w:r w:rsidRPr="00E75227">
              <w:rPr>
                <w:sz w:val="20"/>
                <w:szCs w:val="20"/>
              </w:rPr>
              <w:t>Средства от приносящей доход деятельности</w:t>
            </w:r>
          </w:p>
          <w:p w:rsidR="00302FA1" w:rsidRPr="00E75227" w:rsidRDefault="00302FA1" w:rsidP="002C27D5">
            <w:pPr>
              <w:autoSpaceDE w:val="0"/>
              <w:autoSpaceDN w:val="0"/>
              <w:adjustRightInd w:val="0"/>
              <w:rPr>
                <w:sz w:val="20"/>
                <w:szCs w:val="20"/>
              </w:rPr>
            </w:pPr>
          </w:p>
        </w:tc>
      </w:tr>
      <w:tr w:rsidR="00302FA1" w:rsidRPr="00E249D5" w:rsidTr="00C42669">
        <w:tc>
          <w:tcPr>
            <w:tcW w:w="516" w:type="dxa"/>
            <w:tcBorders>
              <w:top w:val="single" w:sz="4" w:space="0" w:color="auto"/>
              <w:left w:val="single" w:sz="4" w:space="0" w:color="auto"/>
              <w:bottom w:val="single" w:sz="4" w:space="0" w:color="auto"/>
              <w:right w:val="single" w:sz="4" w:space="0" w:color="auto"/>
            </w:tcBorders>
          </w:tcPr>
          <w:p w:rsidR="00302FA1" w:rsidRPr="00E249D5" w:rsidRDefault="00302FA1"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302FA1" w:rsidRPr="00E75227" w:rsidRDefault="00302FA1" w:rsidP="002C27D5">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302FA1" w:rsidRDefault="00302FA1" w:rsidP="002C27D5">
            <w:pPr>
              <w:widowControl w:val="0"/>
              <w:jc w:val="both"/>
              <w:rPr>
                <w:sz w:val="20"/>
                <w:szCs w:val="20"/>
              </w:rPr>
            </w:pPr>
            <w:r w:rsidRPr="00A9154C">
              <w:rPr>
                <w:sz w:val="20"/>
                <w:szCs w:val="20"/>
              </w:rPr>
              <w:t xml:space="preserve">Начальный срок выполнения работ: не позднее 1 (одного) </w:t>
            </w:r>
            <w:r>
              <w:rPr>
                <w:sz w:val="20"/>
                <w:szCs w:val="20"/>
              </w:rPr>
              <w:t>календарного</w:t>
            </w:r>
            <w:r w:rsidRPr="00A9154C">
              <w:rPr>
                <w:sz w:val="20"/>
                <w:szCs w:val="20"/>
              </w:rPr>
              <w:t xml:space="preserve"> дня с момента подписания сторонами настоящего договора.  </w:t>
            </w:r>
          </w:p>
          <w:p w:rsidR="00302FA1" w:rsidRPr="008024A7" w:rsidRDefault="00302FA1" w:rsidP="002C27D5">
            <w:pPr>
              <w:jc w:val="both"/>
              <w:rPr>
                <w:sz w:val="20"/>
                <w:szCs w:val="20"/>
              </w:rPr>
            </w:pPr>
            <w:r w:rsidRPr="00A9154C">
              <w:rPr>
                <w:sz w:val="20"/>
                <w:szCs w:val="20"/>
              </w:rPr>
              <w:t>Конечный срок</w:t>
            </w:r>
            <w:r>
              <w:rPr>
                <w:sz w:val="20"/>
                <w:szCs w:val="20"/>
              </w:rPr>
              <w:t xml:space="preserve"> выполнения работ: не позднее 40 (сорока) рабочих дней с момента подписания договора.</w:t>
            </w:r>
          </w:p>
        </w:tc>
      </w:tr>
      <w:tr w:rsidR="00302FA1"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302FA1" w:rsidRPr="00E249D5" w:rsidRDefault="00302FA1"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302FA1" w:rsidRPr="00E75227" w:rsidRDefault="00302FA1" w:rsidP="002C27D5">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302FA1" w:rsidRPr="00E75227" w:rsidRDefault="00302FA1" w:rsidP="002C27D5">
            <w:pPr>
              <w:jc w:val="both"/>
              <w:rPr>
                <w:sz w:val="20"/>
                <w:szCs w:val="20"/>
              </w:rPr>
            </w:pPr>
            <w:r w:rsidRPr="00E75227">
              <w:rPr>
                <w:sz w:val="20"/>
                <w:szCs w:val="20"/>
              </w:rPr>
              <w:t xml:space="preserve">г. Иркутск, ул. </w:t>
            </w:r>
            <w:r w:rsidRPr="00E75227">
              <w:rPr>
                <w:color w:val="000000"/>
                <w:sz w:val="20"/>
                <w:szCs w:val="20"/>
              </w:rPr>
              <w:t>Баумана, 214А</w:t>
            </w:r>
            <w:r w:rsidRPr="00E75227">
              <w:rPr>
                <w:sz w:val="20"/>
                <w:szCs w:val="20"/>
              </w:rPr>
              <w:t>.</w:t>
            </w:r>
          </w:p>
          <w:p w:rsidR="00302FA1" w:rsidRPr="00E75227" w:rsidRDefault="00302FA1" w:rsidP="002C27D5">
            <w:pPr>
              <w:jc w:val="both"/>
              <w:rPr>
                <w:sz w:val="20"/>
                <w:szCs w:val="20"/>
              </w:rPr>
            </w:pPr>
          </w:p>
        </w:tc>
      </w:tr>
      <w:tr w:rsidR="00302FA1" w:rsidRPr="00E249D5" w:rsidTr="00C42669">
        <w:tc>
          <w:tcPr>
            <w:tcW w:w="516" w:type="dxa"/>
            <w:tcBorders>
              <w:top w:val="single" w:sz="4" w:space="0" w:color="auto"/>
              <w:left w:val="single" w:sz="4" w:space="0" w:color="auto"/>
              <w:bottom w:val="single" w:sz="4" w:space="0" w:color="auto"/>
              <w:right w:val="single" w:sz="4" w:space="0" w:color="auto"/>
            </w:tcBorders>
          </w:tcPr>
          <w:p w:rsidR="00302FA1" w:rsidRPr="00E249D5" w:rsidRDefault="00302FA1"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302FA1" w:rsidRPr="00E75227" w:rsidRDefault="00302FA1" w:rsidP="002C27D5">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302FA1" w:rsidRPr="00E75227" w:rsidRDefault="00302FA1" w:rsidP="002C27D5">
            <w:pPr>
              <w:tabs>
                <w:tab w:val="left" w:pos="6022"/>
              </w:tabs>
              <w:ind w:right="72"/>
              <w:rPr>
                <w:sz w:val="20"/>
                <w:szCs w:val="20"/>
              </w:rPr>
            </w:pPr>
            <w:r>
              <w:rPr>
                <w:sz w:val="20"/>
                <w:szCs w:val="20"/>
              </w:rPr>
              <w:t>310 800,00</w:t>
            </w:r>
            <w:r w:rsidRPr="00E75227">
              <w:rPr>
                <w:sz w:val="20"/>
                <w:szCs w:val="20"/>
              </w:rPr>
              <w:t xml:space="preserve"> рублей (</w:t>
            </w:r>
            <w:r>
              <w:rPr>
                <w:sz w:val="20"/>
                <w:szCs w:val="20"/>
              </w:rPr>
              <w:t>триста десять тысяч восемьсот рублей</w:t>
            </w:r>
            <w:r w:rsidRPr="00E75227">
              <w:rPr>
                <w:sz w:val="20"/>
                <w:szCs w:val="20"/>
              </w:rPr>
              <w:t>)</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w:t>
            </w:r>
            <w:r w:rsidRPr="00E249D5">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302FA1" w:rsidP="00B81A05">
            <w:pPr>
              <w:autoSpaceDE w:val="0"/>
              <w:autoSpaceDN w:val="0"/>
              <w:adjustRightInd w:val="0"/>
              <w:jc w:val="both"/>
              <w:outlineLvl w:val="1"/>
              <w:rPr>
                <w:sz w:val="20"/>
                <w:szCs w:val="20"/>
              </w:rPr>
            </w:pPr>
            <w:r>
              <w:rPr>
                <w:sz w:val="20"/>
                <w:szCs w:val="20"/>
              </w:rPr>
              <w:t>9 324,00</w:t>
            </w:r>
            <w:r w:rsidRPr="00E75227">
              <w:rPr>
                <w:sz w:val="20"/>
                <w:szCs w:val="20"/>
              </w:rPr>
              <w:t xml:space="preserve"> руб. (</w:t>
            </w:r>
            <w:r>
              <w:rPr>
                <w:sz w:val="20"/>
                <w:szCs w:val="20"/>
              </w:rPr>
              <w:t>девять тысяч триста двадцать четыре рубля</w:t>
            </w:r>
            <w:r w:rsidRPr="00E75227">
              <w:rPr>
                <w:sz w:val="20"/>
                <w:szCs w:val="20"/>
              </w:rPr>
              <w:t>)</w:t>
            </w:r>
            <w:r w:rsidR="00FC34FE">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lastRenderedPageBreak/>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6A4A7D" w:rsidRDefault="007D704D" w:rsidP="00964EE8">
            <w:pPr>
              <w:rPr>
                <w:sz w:val="20"/>
                <w:szCs w:val="20"/>
              </w:rPr>
            </w:pPr>
            <w:r>
              <w:rPr>
                <w:sz w:val="20"/>
                <w:szCs w:val="20"/>
              </w:rPr>
              <w:t>Общество с ограниченной ответственностью</w:t>
            </w:r>
            <w:r w:rsidR="00302FA1">
              <w:rPr>
                <w:sz w:val="20"/>
                <w:szCs w:val="20"/>
              </w:rPr>
              <w:t xml:space="preserve"> проектно-строительная торговая компания</w:t>
            </w:r>
            <w:r>
              <w:rPr>
                <w:sz w:val="20"/>
                <w:szCs w:val="20"/>
              </w:rPr>
              <w:t xml:space="preserve"> "</w:t>
            </w:r>
            <w:r w:rsidR="00302FA1">
              <w:rPr>
                <w:sz w:val="20"/>
                <w:szCs w:val="20"/>
              </w:rPr>
              <w:t>Ресурс</w:t>
            </w:r>
            <w:r>
              <w:rPr>
                <w:sz w:val="20"/>
                <w:szCs w:val="20"/>
              </w:rPr>
              <w:t>"</w:t>
            </w:r>
          </w:p>
          <w:p w:rsidR="00712BFE" w:rsidRPr="006A4A7D" w:rsidRDefault="006A4A7D" w:rsidP="00302FA1">
            <w:pPr>
              <w:rPr>
                <w:color w:val="000000"/>
                <w:sz w:val="20"/>
                <w:szCs w:val="20"/>
                <w:shd w:val="clear" w:color="auto" w:fill="FFFFFF"/>
              </w:rPr>
            </w:pPr>
            <w:r w:rsidRPr="006A4A7D">
              <w:rPr>
                <w:sz w:val="20"/>
                <w:szCs w:val="20"/>
              </w:rPr>
              <w:t xml:space="preserve">ИНН </w:t>
            </w:r>
            <w:r w:rsidR="00302FA1">
              <w:rPr>
                <w:sz w:val="20"/>
                <w:szCs w:val="20"/>
              </w:rPr>
              <w:t>3811446715</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302FA1" w:rsidRDefault="00302FA1"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302FA1">
        <w:rPr>
          <w:b/>
          <w:sz w:val="20"/>
          <w:szCs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r w:rsidR="007D704D">
        <w:rPr>
          <w:b/>
          <w:sz w:val="20"/>
          <w:szCs w:val="20"/>
        </w:rPr>
        <w:t xml:space="preserve"> </w:t>
      </w:r>
      <w:r w:rsidR="00694F14" w:rsidRPr="00C578DF">
        <w:rPr>
          <w:b/>
          <w:kern w:val="32"/>
          <w:sz w:val="20"/>
          <w:szCs w:val="20"/>
        </w:rPr>
        <w:t xml:space="preserve">№ </w:t>
      </w:r>
      <w:r w:rsidR="00302FA1">
        <w:rPr>
          <w:b/>
          <w:kern w:val="32"/>
          <w:sz w:val="20"/>
          <w:szCs w:val="20"/>
        </w:rPr>
        <w:t>194-21н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302FA1">
        <w:rPr>
          <w:b/>
          <w:sz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tbl>
      <w:tblPr>
        <w:tblW w:w="10348" w:type="dxa"/>
        <w:tblInd w:w="-34" w:type="dxa"/>
        <w:tblLayout w:type="fixed"/>
        <w:tblLook w:val="04A0"/>
      </w:tblPr>
      <w:tblGrid>
        <w:gridCol w:w="579"/>
        <w:gridCol w:w="4808"/>
        <w:gridCol w:w="3260"/>
        <w:gridCol w:w="992"/>
        <w:gridCol w:w="709"/>
      </w:tblGrid>
      <w:tr w:rsidR="00302FA1" w:rsidRPr="00F84809" w:rsidTr="00302FA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FA1" w:rsidRPr="00F84809" w:rsidRDefault="00302FA1" w:rsidP="002C27D5">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4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FA1" w:rsidRPr="00F84809" w:rsidRDefault="00302FA1" w:rsidP="002C27D5">
            <w:pPr>
              <w:jc w:val="center"/>
              <w:rPr>
                <w:b/>
                <w:color w:val="000000"/>
                <w:sz w:val="20"/>
                <w:szCs w:val="20"/>
              </w:rPr>
            </w:pPr>
            <w:r w:rsidRPr="00F84809">
              <w:rPr>
                <w:b/>
                <w:color w:val="000000"/>
                <w:sz w:val="20"/>
                <w:szCs w:val="20"/>
              </w:rPr>
              <w:t>Наименование товара, работ, услуг</w:t>
            </w:r>
          </w:p>
        </w:tc>
        <w:tc>
          <w:tcPr>
            <w:tcW w:w="3260" w:type="dxa"/>
            <w:tcBorders>
              <w:top w:val="single" w:sz="4" w:space="0" w:color="auto"/>
              <w:left w:val="nil"/>
              <w:bottom w:val="single" w:sz="4" w:space="0" w:color="auto"/>
              <w:right w:val="single" w:sz="4" w:space="0" w:color="auto"/>
            </w:tcBorders>
            <w:vAlign w:val="center"/>
          </w:tcPr>
          <w:p w:rsidR="00302FA1" w:rsidRPr="00F84809" w:rsidRDefault="00302FA1" w:rsidP="002C27D5">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FA1" w:rsidRPr="00F84809" w:rsidRDefault="00302FA1" w:rsidP="002C27D5">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02FA1" w:rsidRPr="00F84809" w:rsidRDefault="00302FA1" w:rsidP="002C27D5">
            <w:pPr>
              <w:jc w:val="center"/>
              <w:rPr>
                <w:b/>
                <w:color w:val="000000"/>
                <w:sz w:val="20"/>
                <w:szCs w:val="20"/>
              </w:rPr>
            </w:pPr>
            <w:r w:rsidRPr="00F84809">
              <w:rPr>
                <w:b/>
                <w:color w:val="000000"/>
                <w:sz w:val="20"/>
                <w:szCs w:val="20"/>
              </w:rPr>
              <w:t>Кол-во</w:t>
            </w:r>
          </w:p>
        </w:tc>
      </w:tr>
      <w:tr w:rsidR="00302FA1" w:rsidRPr="00031970" w:rsidTr="00302FA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02FA1" w:rsidRPr="00F84809" w:rsidRDefault="00302FA1" w:rsidP="002C27D5">
            <w:pPr>
              <w:jc w:val="center"/>
              <w:rPr>
                <w:sz w:val="20"/>
                <w:szCs w:val="20"/>
              </w:rPr>
            </w:pPr>
            <w:r>
              <w:rPr>
                <w:sz w:val="20"/>
                <w:szCs w:val="20"/>
              </w:rPr>
              <w:t>1</w:t>
            </w:r>
          </w:p>
        </w:tc>
        <w:tc>
          <w:tcPr>
            <w:tcW w:w="4808" w:type="dxa"/>
            <w:tcBorders>
              <w:top w:val="single" w:sz="4" w:space="0" w:color="auto"/>
              <w:left w:val="single" w:sz="4" w:space="0" w:color="auto"/>
              <w:bottom w:val="single" w:sz="4" w:space="0" w:color="auto"/>
              <w:right w:val="single" w:sz="4" w:space="0" w:color="auto"/>
            </w:tcBorders>
            <w:shd w:val="clear" w:color="auto" w:fill="auto"/>
            <w:hideMark/>
          </w:tcPr>
          <w:p w:rsidR="00302FA1" w:rsidRPr="00267771" w:rsidRDefault="00302FA1" w:rsidP="002C27D5">
            <w:pPr>
              <w:shd w:val="clear" w:color="auto" w:fill="FFFFFF"/>
              <w:rPr>
                <w:color w:val="000000"/>
                <w:sz w:val="20"/>
                <w:szCs w:val="20"/>
              </w:rPr>
            </w:pPr>
            <w:r w:rsidRPr="00267771">
              <w:rPr>
                <w:bCs/>
                <w:sz w:val="20"/>
              </w:rPr>
              <w:t>Выполнение проектных работ на "Капитальный ремонт здания поликлиники ОГАУЗ "ИГКБ № 8", расположенной по адресу: г. Иркутск, ул. Баумана, 214А (замена систем ХВС)"</w:t>
            </w:r>
          </w:p>
        </w:tc>
        <w:tc>
          <w:tcPr>
            <w:tcW w:w="3260" w:type="dxa"/>
            <w:tcBorders>
              <w:top w:val="single" w:sz="4" w:space="0" w:color="auto"/>
              <w:left w:val="nil"/>
              <w:bottom w:val="single" w:sz="4" w:space="0" w:color="auto"/>
              <w:right w:val="single" w:sz="4" w:space="0" w:color="auto"/>
            </w:tcBorders>
          </w:tcPr>
          <w:p w:rsidR="00302FA1" w:rsidRPr="00F84809" w:rsidRDefault="00302FA1" w:rsidP="00302FA1">
            <w:pPr>
              <w:rPr>
                <w:color w:val="000000"/>
                <w:sz w:val="20"/>
                <w:szCs w:val="20"/>
              </w:rPr>
            </w:pPr>
            <w:r>
              <w:rPr>
                <w:color w:val="000000"/>
                <w:sz w:val="20"/>
                <w:szCs w:val="20"/>
              </w:rPr>
              <w:t xml:space="preserve">Указаны в Таблице 1 и в Смете </w:t>
            </w:r>
            <w:r w:rsidRPr="00A8704D">
              <w:rPr>
                <w:color w:val="000000"/>
                <w:sz w:val="20"/>
                <w:szCs w:val="20"/>
              </w:rPr>
              <w:t>на обмерные и обследовательские работы</w:t>
            </w:r>
            <w:r>
              <w:rPr>
                <w:color w:val="000000"/>
                <w:sz w:val="20"/>
                <w:szCs w:val="20"/>
              </w:rPr>
              <w:t xml:space="preserve"> (Приложение № 2 к Извещению)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02FA1" w:rsidRPr="00651D85" w:rsidRDefault="00302FA1" w:rsidP="002C27D5">
            <w:pPr>
              <w:jc w:val="center"/>
              <w:rPr>
                <w:color w:val="000000"/>
                <w:sz w:val="19"/>
                <w:szCs w:val="19"/>
              </w:rPr>
            </w:pPr>
            <w:proofErr w:type="spellStart"/>
            <w:r>
              <w:rPr>
                <w:color w:val="000000"/>
                <w:sz w:val="19"/>
                <w:szCs w:val="19"/>
              </w:rPr>
              <w:t>Усл.ед</w:t>
            </w:r>
            <w:proofErr w:type="spellEnd"/>
            <w:r>
              <w:rPr>
                <w:color w:val="000000"/>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302FA1" w:rsidRPr="00651D85" w:rsidRDefault="00302FA1" w:rsidP="002C27D5">
            <w:pPr>
              <w:pStyle w:val="afa"/>
              <w:jc w:val="center"/>
              <w:rPr>
                <w:rFonts w:ascii="Times New Roman" w:hAnsi="Times New Roman"/>
                <w:sz w:val="19"/>
                <w:szCs w:val="19"/>
              </w:rPr>
            </w:pPr>
            <w:r>
              <w:rPr>
                <w:rFonts w:ascii="Times New Roman" w:hAnsi="Times New Roman"/>
                <w:sz w:val="19"/>
                <w:szCs w:val="19"/>
              </w:rPr>
              <w:t>1</w:t>
            </w:r>
          </w:p>
        </w:tc>
      </w:tr>
    </w:tbl>
    <w:p w:rsidR="00302FA1" w:rsidRDefault="00302FA1" w:rsidP="00302FA1">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302FA1" w:rsidRPr="00267771" w:rsidRDefault="00302FA1" w:rsidP="00302FA1">
      <w:pPr>
        <w:pStyle w:val="41"/>
        <w:contextualSpacing/>
        <w:jc w:val="right"/>
        <w:rPr>
          <w:b/>
          <w:sz w:val="20"/>
          <w:szCs w:val="20"/>
        </w:rPr>
      </w:pPr>
      <w:r>
        <w:rPr>
          <w:b/>
          <w:sz w:val="20"/>
          <w:szCs w:val="20"/>
        </w:rPr>
        <w:t>Таблица 1</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160"/>
        <w:gridCol w:w="6520"/>
      </w:tblGrid>
      <w:tr w:rsidR="00302FA1" w:rsidRPr="00267771" w:rsidTr="002C27D5">
        <w:trPr>
          <w:trHeight w:val="454"/>
          <w:jc w:val="center"/>
        </w:trPr>
        <w:tc>
          <w:tcPr>
            <w:tcW w:w="627" w:type="dxa"/>
            <w:tcBorders>
              <w:bottom w:val="single" w:sz="4" w:space="0" w:color="auto"/>
            </w:tcBorders>
            <w:shd w:val="clear" w:color="auto" w:fill="auto"/>
            <w:vAlign w:val="center"/>
          </w:tcPr>
          <w:p w:rsidR="00302FA1" w:rsidRPr="00267771" w:rsidRDefault="00302FA1" w:rsidP="002C27D5">
            <w:pPr>
              <w:jc w:val="center"/>
              <w:rPr>
                <w:b/>
                <w:bCs/>
                <w:sz w:val="20"/>
                <w:szCs w:val="20"/>
              </w:rPr>
            </w:pPr>
            <w:r w:rsidRPr="00267771">
              <w:rPr>
                <w:b/>
                <w:bCs/>
                <w:sz w:val="20"/>
                <w:szCs w:val="20"/>
              </w:rPr>
              <w:t>№</w:t>
            </w:r>
          </w:p>
        </w:tc>
        <w:tc>
          <w:tcPr>
            <w:tcW w:w="3160" w:type="dxa"/>
            <w:tcBorders>
              <w:bottom w:val="single" w:sz="4" w:space="0" w:color="auto"/>
            </w:tcBorders>
            <w:shd w:val="clear" w:color="auto" w:fill="auto"/>
            <w:vAlign w:val="center"/>
          </w:tcPr>
          <w:p w:rsidR="00302FA1" w:rsidRPr="00267771" w:rsidRDefault="00302FA1" w:rsidP="002C27D5">
            <w:pPr>
              <w:jc w:val="center"/>
              <w:rPr>
                <w:b/>
                <w:bCs/>
                <w:sz w:val="20"/>
                <w:szCs w:val="20"/>
              </w:rPr>
            </w:pPr>
            <w:r w:rsidRPr="00267771">
              <w:rPr>
                <w:b/>
                <w:bCs/>
                <w:sz w:val="20"/>
                <w:szCs w:val="20"/>
              </w:rPr>
              <w:t>Перечень основных данных и требований</w:t>
            </w:r>
          </w:p>
        </w:tc>
        <w:tc>
          <w:tcPr>
            <w:tcW w:w="6520" w:type="dxa"/>
            <w:tcBorders>
              <w:bottom w:val="single" w:sz="4" w:space="0" w:color="auto"/>
            </w:tcBorders>
            <w:shd w:val="clear" w:color="auto" w:fill="auto"/>
            <w:vAlign w:val="center"/>
          </w:tcPr>
          <w:p w:rsidR="00302FA1" w:rsidRPr="00267771" w:rsidRDefault="00302FA1" w:rsidP="002C27D5">
            <w:pPr>
              <w:jc w:val="center"/>
              <w:rPr>
                <w:bCs/>
                <w:sz w:val="20"/>
                <w:szCs w:val="20"/>
              </w:rPr>
            </w:pPr>
            <w:r w:rsidRPr="00267771">
              <w:rPr>
                <w:b/>
                <w:bCs/>
                <w:sz w:val="20"/>
                <w:szCs w:val="20"/>
              </w:rPr>
              <w:t>Содержание данных и требований</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1.</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Заказчик</w:t>
            </w:r>
          </w:p>
        </w:tc>
        <w:tc>
          <w:tcPr>
            <w:tcW w:w="6520" w:type="dxa"/>
            <w:shd w:val="clear" w:color="auto" w:fill="auto"/>
            <w:vAlign w:val="center"/>
          </w:tcPr>
          <w:p w:rsidR="00302FA1" w:rsidRPr="00267771" w:rsidRDefault="00302FA1" w:rsidP="002C27D5">
            <w:pPr>
              <w:jc w:val="both"/>
              <w:rPr>
                <w:sz w:val="20"/>
                <w:szCs w:val="20"/>
              </w:rPr>
            </w:pPr>
            <w:r w:rsidRPr="00267771">
              <w:rPr>
                <w:sz w:val="20"/>
                <w:szCs w:val="20"/>
                <w:lang w:eastAsia="en-US"/>
              </w:rPr>
              <w:t>Областное государственное автономное учреждение здравоохранения «Иркутская городская клиническая больница №8» (ОГАУЗ «ИГКБ №8»)</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2.</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Основание для проектирования</w:t>
            </w:r>
          </w:p>
        </w:tc>
        <w:tc>
          <w:tcPr>
            <w:tcW w:w="6520" w:type="dxa"/>
            <w:shd w:val="clear" w:color="auto" w:fill="auto"/>
            <w:vAlign w:val="center"/>
          </w:tcPr>
          <w:p w:rsidR="00302FA1" w:rsidRPr="00267771" w:rsidRDefault="00302FA1" w:rsidP="002C27D5">
            <w:pPr>
              <w:rPr>
                <w:sz w:val="20"/>
                <w:szCs w:val="20"/>
              </w:rPr>
            </w:pPr>
            <w:r w:rsidRPr="00267771">
              <w:rPr>
                <w:sz w:val="20"/>
                <w:szCs w:val="20"/>
              </w:rPr>
              <w:t>Техническое задание Заказчика</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3.</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Источник финансирования</w:t>
            </w:r>
          </w:p>
        </w:tc>
        <w:tc>
          <w:tcPr>
            <w:tcW w:w="6520" w:type="dxa"/>
            <w:shd w:val="clear" w:color="auto" w:fill="auto"/>
            <w:vAlign w:val="center"/>
          </w:tcPr>
          <w:p w:rsidR="00302FA1" w:rsidRPr="00267771" w:rsidRDefault="00302FA1" w:rsidP="002C27D5">
            <w:pPr>
              <w:rPr>
                <w:sz w:val="20"/>
                <w:szCs w:val="20"/>
              </w:rPr>
            </w:pPr>
            <w:r w:rsidRPr="00267771">
              <w:rPr>
                <w:sz w:val="20"/>
                <w:szCs w:val="20"/>
              </w:rPr>
              <w:t>Средства от деятельности приносящей доход</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4.</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Наименование объекта</w:t>
            </w:r>
          </w:p>
        </w:tc>
        <w:tc>
          <w:tcPr>
            <w:tcW w:w="6520" w:type="dxa"/>
            <w:shd w:val="clear" w:color="auto" w:fill="auto"/>
            <w:vAlign w:val="center"/>
          </w:tcPr>
          <w:p w:rsidR="00302FA1" w:rsidRPr="00267771" w:rsidRDefault="00302FA1" w:rsidP="002C27D5">
            <w:pPr>
              <w:rPr>
                <w:sz w:val="20"/>
                <w:szCs w:val="20"/>
              </w:rPr>
            </w:pPr>
            <w:r w:rsidRPr="00267771">
              <w:rPr>
                <w:sz w:val="20"/>
                <w:szCs w:val="20"/>
              </w:rPr>
              <w:t>Капитальный ремонт здания поликлиники ОГАУЗ «ИГКБ № 8», расположенной по адресу: г. Иркутск, ул. Баумана, 214а (замена систем ХВС)</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5.</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 xml:space="preserve">Месторасположение объекта </w:t>
            </w:r>
          </w:p>
        </w:tc>
        <w:tc>
          <w:tcPr>
            <w:tcW w:w="6520" w:type="dxa"/>
            <w:shd w:val="clear" w:color="auto" w:fill="auto"/>
            <w:vAlign w:val="center"/>
          </w:tcPr>
          <w:p w:rsidR="00302FA1" w:rsidRPr="00267771" w:rsidRDefault="00302FA1" w:rsidP="002C27D5">
            <w:pPr>
              <w:rPr>
                <w:sz w:val="20"/>
                <w:szCs w:val="20"/>
              </w:rPr>
            </w:pPr>
            <w:r w:rsidRPr="00267771">
              <w:rPr>
                <w:sz w:val="20"/>
                <w:szCs w:val="20"/>
              </w:rPr>
              <w:t>Иркутская область, г. Иркутск, ул. Баумана, 214а</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7.</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Вид работ</w:t>
            </w:r>
          </w:p>
        </w:tc>
        <w:tc>
          <w:tcPr>
            <w:tcW w:w="652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Проектно-изыскательские и сметные работы по изготовлению и монтажу навеса для автомобилей.</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8.</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Стадийность проектирования</w:t>
            </w:r>
          </w:p>
        </w:tc>
        <w:tc>
          <w:tcPr>
            <w:tcW w:w="6520" w:type="dxa"/>
            <w:shd w:val="clear" w:color="auto" w:fill="auto"/>
            <w:vAlign w:val="center"/>
          </w:tcPr>
          <w:p w:rsidR="00302FA1" w:rsidRPr="00267771" w:rsidRDefault="00302FA1" w:rsidP="002C27D5">
            <w:pPr>
              <w:rPr>
                <w:sz w:val="20"/>
                <w:szCs w:val="20"/>
              </w:rPr>
            </w:pPr>
            <w:r w:rsidRPr="00267771">
              <w:rPr>
                <w:sz w:val="20"/>
                <w:szCs w:val="20"/>
              </w:rPr>
              <w:t>Стадийное: «Рабочая документация»</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9.</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Перечень и основные показатели по проектируемому объекту</w:t>
            </w:r>
          </w:p>
        </w:tc>
        <w:tc>
          <w:tcPr>
            <w:tcW w:w="6520" w:type="dxa"/>
            <w:shd w:val="clear" w:color="auto" w:fill="auto"/>
            <w:vAlign w:val="center"/>
          </w:tcPr>
          <w:p w:rsidR="00302FA1" w:rsidRPr="00D452E3" w:rsidRDefault="00302FA1" w:rsidP="002C27D5">
            <w:pPr>
              <w:rPr>
                <w:sz w:val="20"/>
                <w:szCs w:val="20"/>
              </w:rPr>
            </w:pPr>
            <w:r w:rsidRPr="00D452E3">
              <w:rPr>
                <w:sz w:val="20"/>
                <w:szCs w:val="20"/>
              </w:rPr>
              <w:t>В соответствии с техническим паспортом на здание</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10.</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Исходно-разрешительная документация</w:t>
            </w:r>
          </w:p>
        </w:tc>
        <w:tc>
          <w:tcPr>
            <w:tcW w:w="6520" w:type="dxa"/>
            <w:shd w:val="clear" w:color="auto" w:fill="auto"/>
            <w:vAlign w:val="center"/>
          </w:tcPr>
          <w:p w:rsidR="00302FA1" w:rsidRPr="00267771" w:rsidRDefault="00302FA1" w:rsidP="002C27D5">
            <w:pPr>
              <w:rPr>
                <w:sz w:val="20"/>
                <w:szCs w:val="20"/>
              </w:rPr>
            </w:pPr>
            <w:r w:rsidRPr="00267771">
              <w:rPr>
                <w:sz w:val="20"/>
                <w:szCs w:val="20"/>
              </w:rPr>
              <w:t xml:space="preserve">Свидетельство о государственной регистрации </w:t>
            </w:r>
          </w:p>
          <w:p w:rsidR="00302FA1" w:rsidRPr="00267771" w:rsidRDefault="00302FA1" w:rsidP="002C27D5">
            <w:pPr>
              <w:rPr>
                <w:sz w:val="20"/>
                <w:szCs w:val="20"/>
              </w:rPr>
            </w:pPr>
            <w:r w:rsidRPr="00267771">
              <w:rPr>
                <w:sz w:val="20"/>
                <w:szCs w:val="20"/>
              </w:rPr>
              <w:t>права собственности на земельный участок;</w:t>
            </w:r>
          </w:p>
          <w:p w:rsidR="00302FA1" w:rsidRPr="00267771" w:rsidRDefault="00302FA1" w:rsidP="002C27D5">
            <w:pPr>
              <w:rPr>
                <w:sz w:val="20"/>
                <w:szCs w:val="20"/>
              </w:rPr>
            </w:pPr>
            <w:r w:rsidRPr="00267771">
              <w:rPr>
                <w:sz w:val="20"/>
                <w:szCs w:val="20"/>
              </w:rPr>
              <w:t>Свидетельство о регистрации права собственности;</w:t>
            </w:r>
          </w:p>
          <w:p w:rsidR="00302FA1" w:rsidRPr="00267771" w:rsidRDefault="00302FA1" w:rsidP="002C27D5">
            <w:pPr>
              <w:rPr>
                <w:sz w:val="20"/>
                <w:szCs w:val="20"/>
              </w:rPr>
            </w:pPr>
            <w:r w:rsidRPr="00267771">
              <w:rPr>
                <w:sz w:val="20"/>
                <w:szCs w:val="20"/>
              </w:rPr>
              <w:t>Технический паспорт.</w:t>
            </w:r>
          </w:p>
        </w:tc>
      </w:tr>
      <w:tr w:rsidR="00302FA1" w:rsidRPr="00267771" w:rsidTr="002C27D5">
        <w:trPr>
          <w:trHeight w:val="319"/>
          <w:jc w:val="center"/>
        </w:trPr>
        <w:tc>
          <w:tcPr>
            <w:tcW w:w="627" w:type="dxa"/>
            <w:shd w:val="clear" w:color="auto" w:fill="auto"/>
            <w:vAlign w:val="center"/>
          </w:tcPr>
          <w:p w:rsidR="00302FA1" w:rsidRPr="00267771" w:rsidRDefault="00302FA1" w:rsidP="002C27D5">
            <w:pPr>
              <w:jc w:val="center"/>
              <w:rPr>
                <w:b/>
                <w:bCs/>
                <w:sz w:val="20"/>
                <w:szCs w:val="20"/>
              </w:rPr>
            </w:pPr>
            <w:r w:rsidRPr="00267771">
              <w:rPr>
                <w:b/>
                <w:bCs/>
                <w:sz w:val="20"/>
                <w:szCs w:val="20"/>
              </w:rPr>
              <w:t>11.</w:t>
            </w:r>
          </w:p>
        </w:tc>
        <w:tc>
          <w:tcPr>
            <w:tcW w:w="3160" w:type="dxa"/>
            <w:shd w:val="clear" w:color="auto" w:fill="auto"/>
            <w:vAlign w:val="center"/>
          </w:tcPr>
          <w:p w:rsidR="00302FA1" w:rsidRPr="00267771" w:rsidRDefault="00302FA1" w:rsidP="002C27D5">
            <w:pPr>
              <w:rPr>
                <w:color w:val="000000"/>
                <w:sz w:val="20"/>
                <w:szCs w:val="20"/>
              </w:rPr>
            </w:pPr>
            <w:r w:rsidRPr="00267771">
              <w:rPr>
                <w:color w:val="000000"/>
                <w:sz w:val="20"/>
                <w:szCs w:val="20"/>
              </w:rPr>
              <w:t>Состав проектно-сметной</w:t>
            </w:r>
          </w:p>
          <w:p w:rsidR="00302FA1" w:rsidRPr="00267771" w:rsidRDefault="00302FA1" w:rsidP="002C27D5">
            <w:pPr>
              <w:rPr>
                <w:color w:val="000000"/>
                <w:sz w:val="20"/>
                <w:szCs w:val="20"/>
              </w:rPr>
            </w:pPr>
            <w:r w:rsidRPr="00267771">
              <w:rPr>
                <w:color w:val="000000"/>
                <w:sz w:val="20"/>
                <w:szCs w:val="20"/>
              </w:rPr>
              <w:t>документации</w:t>
            </w:r>
          </w:p>
        </w:tc>
        <w:tc>
          <w:tcPr>
            <w:tcW w:w="6520" w:type="dxa"/>
            <w:shd w:val="clear" w:color="auto" w:fill="auto"/>
            <w:vAlign w:val="center"/>
          </w:tcPr>
          <w:p w:rsidR="00302FA1" w:rsidRPr="00267771" w:rsidRDefault="00302FA1" w:rsidP="002C27D5">
            <w:pPr>
              <w:rPr>
                <w:sz w:val="20"/>
                <w:szCs w:val="20"/>
              </w:rPr>
            </w:pPr>
            <w:r w:rsidRPr="00267771">
              <w:rPr>
                <w:sz w:val="20"/>
                <w:szCs w:val="20"/>
              </w:rPr>
              <w:t xml:space="preserve">В состав проектно-сметной документации включить </w:t>
            </w:r>
          </w:p>
          <w:p w:rsidR="00302FA1" w:rsidRPr="00267771" w:rsidRDefault="00302FA1" w:rsidP="002C27D5">
            <w:pPr>
              <w:rPr>
                <w:sz w:val="20"/>
                <w:szCs w:val="20"/>
              </w:rPr>
            </w:pPr>
            <w:r w:rsidRPr="00267771">
              <w:rPr>
                <w:sz w:val="20"/>
                <w:szCs w:val="20"/>
              </w:rPr>
              <w:t>следующие разделы:</w:t>
            </w:r>
          </w:p>
          <w:p w:rsidR="00302FA1" w:rsidRPr="00267771" w:rsidRDefault="00302FA1" w:rsidP="002C27D5">
            <w:pPr>
              <w:rPr>
                <w:sz w:val="20"/>
                <w:szCs w:val="20"/>
              </w:rPr>
            </w:pPr>
            <w:r w:rsidRPr="00267771">
              <w:rPr>
                <w:b/>
                <w:sz w:val="20"/>
                <w:szCs w:val="20"/>
              </w:rPr>
              <w:t>1</w:t>
            </w:r>
            <w:r w:rsidRPr="00267771">
              <w:rPr>
                <w:sz w:val="20"/>
                <w:szCs w:val="20"/>
              </w:rPr>
              <w:t>. Пояснительная записка.</w:t>
            </w:r>
          </w:p>
          <w:p w:rsidR="00302FA1" w:rsidRPr="00267771" w:rsidRDefault="00302FA1" w:rsidP="002C27D5">
            <w:pPr>
              <w:rPr>
                <w:sz w:val="20"/>
                <w:szCs w:val="20"/>
              </w:rPr>
            </w:pPr>
            <w:r w:rsidRPr="00267771">
              <w:rPr>
                <w:b/>
                <w:sz w:val="20"/>
                <w:szCs w:val="20"/>
              </w:rPr>
              <w:t>2.</w:t>
            </w:r>
            <w:r w:rsidRPr="00267771">
              <w:rPr>
                <w:sz w:val="20"/>
                <w:szCs w:val="20"/>
              </w:rPr>
              <w:t xml:space="preserve"> Архитектурно-строительные решения (проект).</w:t>
            </w:r>
          </w:p>
          <w:p w:rsidR="00302FA1" w:rsidRPr="00267771" w:rsidRDefault="00302FA1" w:rsidP="002C27D5">
            <w:pPr>
              <w:rPr>
                <w:sz w:val="20"/>
                <w:szCs w:val="20"/>
              </w:rPr>
            </w:pPr>
            <w:r w:rsidRPr="00267771">
              <w:rPr>
                <w:b/>
                <w:sz w:val="20"/>
                <w:szCs w:val="20"/>
              </w:rPr>
              <w:t>3.</w:t>
            </w:r>
            <w:r w:rsidRPr="00267771">
              <w:rPr>
                <w:sz w:val="20"/>
                <w:szCs w:val="20"/>
              </w:rPr>
              <w:t xml:space="preserve"> Ведомость объёмов работ.</w:t>
            </w:r>
          </w:p>
          <w:p w:rsidR="00302FA1" w:rsidRPr="00267771" w:rsidRDefault="00302FA1" w:rsidP="002C27D5">
            <w:pPr>
              <w:rPr>
                <w:sz w:val="20"/>
                <w:szCs w:val="20"/>
              </w:rPr>
            </w:pPr>
            <w:r w:rsidRPr="00267771">
              <w:rPr>
                <w:b/>
                <w:sz w:val="20"/>
                <w:szCs w:val="20"/>
              </w:rPr>
              <w:t>4.</w:t>
            </w:r>
            <w:r w:rsidRPr="00267771">
              <w:rPr>
                <w:sz w:val="20"/>
                <w:szCs w:val="20"/>
              </w:rPr>
              <w:t xml:space="preserve"> Дефектная ведомость.</w:t>
            </w:r>
          </w:p>
          <w:p w:rsidR="00302FA1" w:rsidRPr="00267771" w:rsidRDefault="00302FA1" w:rsidP="002C27D5">
            <w:pPr>
              <w:rPr>
                <w:sz w:val="20"/>
                <w:szCs w:val="20"/>
              </w:rPr>
            </w:pPr>
            <w:r w:rsidRPr="00267771">
              <w:rPr>
                <w:b/>
                <w:sz w:val="20"/>
                <w:szCs w:val="20"/>
              </w:rPr>
              <w:t>5.</w:t>
            </w:r>
            <w:r w:rsidRPr="00267771">
              <w:rPr>
                <w:sz w:val="20"/>
                <w:szCs w:val="20"/>
              </w:rPr>
              <w:t xml:space="preserve"> Акт осмотра помещений (обязательно прописать несущие конструкции здания).</w:t>
            </w:r>
          </w:p>
          <w:p w:rsidR="00302FA1" w:rsidRPr="00267771" w:rsidRDefault="00302FA1" w:rsidP="002C27D5">
            <w:pPr>
              <w:rPr>
                <w:sz w:val="20"/>
                <w:szCs w:val="20"/>
              </w:rPr>
            </w:pPr>
            <w:r w:rsidRPr="00267771">
              <w:rPr>
                <w:b/>
                <w:sz w:val="20"/>
                <w:szCs w:val="20"/>
              </w:rPr>
              <w:t xml:space="preserve">6. </w:t>
            </w:r>
            <w:r w:rsidRPr="00267771">
              <w:rPr>
                <w:sz w:val="20"/>
                <w:szCs w:val="20"/>
              </w:rPr>
              <w:t>Акт приема-передачи проектной документации.</w:t>
            </w:r>
          </w:p>
          <w:p w:rsidR="00302FA1" w:rsidRPr="00267771" w:rsidRDefault="00302FA1" w:rsidP="002C27D5">
            <w:pPr>
              <w:rPr>
                <w:sz w:val="20"/>
                <w:szCs w:val="20"/>
              </w:rPr>
            </w:pPr>
            <w:r w:rsidRPr="00267771">
              <w:rPr>
                <w:b/>
                <w:sz w:val="20"/>
                <w:szCs w:val="20"/>
              </w:rPr>
              <w:t>7.</w:t>
            </w:r>
            <w:r w:rsidRPr="00267771">
              <w:rPr>
                <w:sz w:val="20"/>
                <w:szCs w:val="20"/>
              </w:rPr>
              <w:t xml:space="preserve"> Письмо о не включении затрат.</w:t>
            </w:r>
          </w:p>
          <w:p w:rsidR="00302FA1" w:rsidRPr="00267771" w:rsidRDefault="00302FA1" w:rsidP="002C27D5">
            <w:pPr>
              <w:rPr>
                <w:sz w:val="20"/>
                <w:szCs w:val="20"/>
              </w:rPr>
            </w:pPr>
            <w:r w:rsidRPr="00267771">
              <w:rPr>
                <w:b/>
                <w:sz w:val="20"/>
                <w:szCs w:val="20"/>
              </w:rPr>
              <w:t>8.</w:t>
            </w:r>
            <w:r w:rsidRPr="00267771">
              <w:rPr>
                <w:sz w:val="20"/>
                <w:szCs w:val="20"/>
              </w:rPr>
              <w:t xml:space="preserve"> Сметная документация + ССР (</w:t>
            </w:r>
            <w:proofErr w:type="spellStart"/>
            <w:r w:rsidRPr="00267771">
              <w:rPr>
                <w:sz w:val="20"/>
                <w:szCs w:val="20"/>
                <w:lang w:val="en-US"/>
              </w:rPr>
              <w:t>pdf</w:t>
            </w:r>
            <w:proofErr w:type="spellEnd"/>
            <w:r w:rsidRPr="00267771">
              <w:rPr>
                <w:sz w:val="20"/>
                <w:szCs w:val="20"/>
              </w:rPr>
              <w:t xml:space="preserve">., </w:t>
            </w:r>
            <w:r w:rsidRPr="00267771">
              <w:rPr>
                <w:sz w:val="20"/>
                <w:szCs w:val="20"/>
                <w:lang w:val="en-US"/>
              </w:rPr>
              <w:t>xml</w:t>
            </w:r>
            <w:r w:rsidRPr="00267771">
              <w:rPr>
                <w:sz w:val="20"/>
                <w:szCs w:val="20"/>
              </w:rPr>
              <w:t xml:space="preserve">., </w:t>
            </w:r>
            <w:r w:rsidRPr="00267771">
              <w:rPr>
                <w:sz w:val="20"/>
                <w:szCs w:val="20"/>
                <w:lang w:val="en-US"/>
              </w:rPr>
              <w:t>excel</w:t>
            </w:r>
            <w:r w:rsidRPr="00267771">
              <w:rPr>
                <w:sz w:val="20"/>
                <w:szCs w:val="20"/>
              </w:rPr>
              <w:t>.)</w:t>
            </w:r>
          </w:p>
          <w:p w:rsidR="00302FA1" w:rsidRPr="00267771" w:rsidRDefault="00302FA1" w:rsidP="002C27D5">
            <w:pPr>
              <w:rPr>
                <w:sz w:val="20"/>
                <w:szCs w:val="20"/>
              </w:rPr>
            </w:pPr>
            <w:r w:rsidRPr="00267771">
              <w:rPr>
                <w:b/>
                <w:sz w:val="20"/>
                <w:szCs w:val="20"/>
              </w:rPr>
              <w:t>9.</w:t>
            </w:r>
            <w:r w:rsidRPr="00267771">
              <w:rPr>
                <w:sz w:val="20"/>
                <w:szCs w:val="20"/>
              </w:rPr>
              <w:t xml:space="preserve"> Техническое задание на проектные работы.</w:t>
            </w:r>
          </w:p>
          <w:p w:rsidR="00302FA1" w:rsidRPr="00267771" w:rsidRDefault="00302FA1" w:rsidP="002C27D5">
            <w:pPr>
              <w:rPr>
                <w:sz w:val="20"/>
                <w:szCs w:val="20"/>
              </w:rPr>
            </w:pPr>
            <w:r w:rsidRPr="00267771">
              <w:rPr>
                <w:b/>
                <w:sz w:val="20"/>
                <w:szCs w:val="20"/>
              </w:rPr>
              <w:t>10.</w:t>
            </w:r>
            <w:r w:rsidRPr="00267771">
              <w:rPr>
                <w:sz w:val="20"/>
                <w:szCs w:val="20"/>
              </w:rPr>
              <w:t>Смета на проектные работы.</w:t>
            </w:r>
          </w:p>
          <w:p w:rsidR="00302FA1" w:rsidRPr="00267771" w:rsidRDefault="00302FA1" w:rsidP="002C27D5">
            <w:pPr>
              <w:rPr>
                <w:sz w:val="20"/>
                <w:szCs w:val="20"/>
              </w:rPr>
            </w:pPr>
            <w:r w:rsidRPr="00267771">
              <w:rPr>
                <w:b/>
                <w:sz w:val="20"/>
                <w:szCs w:val="20"/>
              </w:rPr>
              <w:t>11.</w:t>
            </w:r>
            <w:r w:rsidRPr="00267771">
              <w:rPr>
                <w:sz w:val="20"/>
                <w:szCs w:val="20"/>
              </w:rPr>
              <w:t xml:space="preserve"> Информационно-удостоверяющий лист на проект.</w:t>
            </w:r>
          </w:p>
          <w:p w:rsidR="00302FA1" w:rsidRPr="00267771" w:rsidRDefault="00302FA1" w:rsidP="002C27D5">
            <w:pPr>
              <w:rPr>
                <w:sz w:val="20"/>
                <w:szCs w:val="20"/>
              </w:rPr>
            </w:pPr>
            <w:r w:rsidRPr="00267771">
              <w:rPr>
                <w:b/>
                <w:sz w:val="20"/>
                <w:szCs w:val="20"/>
              </w:rPr>
              <w:t>132.</w:t>
            </w:r>
            <w:r w:rsidRPr="00267771">
              <w:rPr>
                <w:sz w:val="20"/>
                <w:szCs w:val="20"/>
              </w:rPr>
              <w:t xml:space="preserve"> Информационно-удостоверяющий лист на сметную документацию.</w:t>
            </w:r>
          </w:p>
          <w:p w:rsidR="00302FA1" w:rsidRPr="00267771" w:rsidRDefault="00302FA1" w:rsidP="002C27D5">
            <w:pPr>
              <w:rPr>
                <w:sz w:val="20"/>
                <w:szCs w:val="20"/>
              </w:rPr>
            </w:pPr>
            <w:r w:rsidRPr="00267771">
              <w:rPr>
                <w:b/>
                <w:sz w:val="20"/>
                <w:szCs w:val="20"/>
              </w:rPr>
              <w:t>13.</w:t>
            </w:r>
            <w:r w:rsidRPr="00267771">
              <w:rPr>
                <w:sz w:val="20"/>
                <w:szCs w:val="20"/>
              </w:rPr>
              <w:t xml:space="preserve"> Расчет массы строительного мусора.</w:t>
            </w:r>
          </w:p>
          <w:p w:rsidR="00302FA1" w:rsidRPr="00267771" w:rsidRDefault="00302FA1" w:rsidP="002C27D5">
            <w:pPr>
              <w:rPr>
                <w:sz w:val="20"/>
                <w:szCs w:val="20"/>
              </w:rPr>
            </w:pPr>
            <w:r w:rsidRPr="00267771">
              <w:rPr>
                <w:b/>
                <w:sz w:val="20"/>
                <w:szCs w:val="20"/>
              </w:rPr>
              <w:t xml:space="preserve">14.  </w:t>
            </w:r>
            <w:r w:rsidRPr="00267771">
              <w:rPr>
                <w:sz w:val="20"/>
                <w:szCs w:val="20"/>
              </w:rPr>
              <w:t>Прайс-лист на материалы.</w:t>
            </w:r>
          </w:p>
          <w:p w:rsidR="00302FA1" w:rsidRPr="00267771" w:rsidRDefault="00302FA1" w:rsidP="002C27D5">
            <w:pPr>
              <w:rPr>
                <w:sz w:val="20"/>
                <w:szCs w:val="20"/>
              </w:rPr>
            </w:pPr>
            <w:r w:rsidRPr="00267771">
              <w:rPr>
                <w:b/>
                <w:sz w:val="20"/>
                <w:szCs w:val="20"/>
              </w:rPr>
              <w:t>15.</w:t>
            </w:r>
            <w:r w:rsidRPr="00267771">
              <w:rPr>
                <w:sz w:val="20"/>
                <w:szCs w:val="20"/>
              </w:rPr>
              <w:t xml:space="preserve"> Выписка СРО.</w:t>
            </w:r>
          </w:p>
          <w:p w:rsidR="00302FA1" w:rsidRPr="00267771" w:rsidRDefault="00302FA1" w:rsidP="002C27D5">
            <w:pPr>
              <w:rPr>
                <w:sz w:val="20"/>
                <w:szCs w:val="20"/>
              </w:rPr>
            </w:pPr>
            <w:r w:rsidRPr="00267771">
              <w:rPr>
                <w:b/>
                <w:sz w:val="20"/>
                <w:szCs w:val="20"/>
              </w:rPr>
              <w:t>16.</w:t>
            </w:r>
            <w:r w:rsidRPr="00267771">
              <w:rPr>
                <w:sz w:val="20"/>
                <w:szCs w:val="20"/>
              </w:rPr>
              <w:t xml:space="preserve"> Письмо о расстоянии до полигона ТБО + транспортная схема.</w:t>
            </w:r>
          </w:p>
          <w:p w:rsidR="00302FA1" w:rsidRPr="00267771" w:rsidRDefault="00302FA1" w:rsidP="002C27D5">
            <w:pPr>
              <w:rPr>
                <w:b/>
                <w:sz w:val="20"/>
                <w:szCs w:val="20"/>
              </w:rPr>
            </w:pPr>
            <w:r w:rsidRPr="00267771">
              <w:rPr>
                <w:b/>
                <w:sz w:val="20"/>
                <w:szCs w:val="20"/>
              </w:rPr>
              <w:t>17.</w:t>
            </w:r>
            <w:r w:rsidRPr="00267771">
              <w:rPr>
                <w:sz w:val="20"/>
                <w:szCs w:val="20"/>
              </w:rPr>
              <w:t xml:space="preserve"> Письмо об отсутствии уплаты НДС.</w:t>
            </w:r>
          </w:p>
        </w:tc>
      </w:tr>
      <w:tr w:rsidR="00302FA1" w:rsidRPr="00267771" w:rsidTr="002C27D5">
        <w:trPr>
          <w:trHeight w:val="319"/>
          <w:jc w:val="center"/>
        </w:trPr>
        <w:tc>
          <w:tcPr>
            <w:tcW w:w="627" w:type="dxa"/>
            <w:tcBorders>
              <w:bottom w:val="single" w:sz="4" w:space="0" w:color="auto"/>
            </w:tcBorders>
            <w:shd w:val="clear" w:color="auto" w:fill="auto"/>
            <w:vAlign w:val="center"/>
          </w:tcPr>
          <w:p w:rsidR="00302FA1" w:rsidRPr="00267771" w:rsidRDefault="00302FA1" w:rsidP="002C27D5">
            <w:pPr>
              <w:jc w:val="center"/>
              <w:rPr>
                <w:b/>
                <w:bCs/>
                <w:sz w:val="20"/>
                <w:szCs w:val="20"/>
              </w:rPr>
            </w:pPr>
          </w:p>
          <w:p w:rsidR="00302FA1" w:rsidRPr="00267771" w:rsidRDefault="00302FA1" w:rsidP="002C27D5">
            <w:pPr>
              <w:rPr>
                <w:b/>
                <w:bCs/>
                <w:sz w:val="20"/>
                <w:szCs w:val="20"/>
              </w:rPr>
            </w:pPr>
          </w:p>
          <w:p w:rsidR="00302FA1" w:rsidRDefault="00302FA1" w:rsidP="002C27D5">
            <w:pPr>
              <w:jc w:val="center"/>
              <w:rPr>
                <w:b/>
                <w:bCs/>
                <w:sz w:val="20"/>
                <w:szCs w:val="20"/>
              </w:rPr>
            </w:pP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r w:rsidRPr="00267771">
              <w:rPr>
                <w:b/>
                <w:bCs/>
                <w:sz w:val="20"/>
                <w:szCs w:val="20"/>
              </w:rPr>
              <w:t>12.</w:t>
            </w: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p>
          <w:p w:rsidR="00302FA1" w:rsidRPr="00267771" w:rsidRDefault="00302FA1" w:rsidP="002C27D5">
            <w:pPr>
              <w:rPr>
                <w:b/>
                <w:bCs/>
                <w:sz w:val="20"/>
                <w:szCs w:val="20"/>
              </w:rPr>
            </w:pPr>
          </w:p>
          <w:p w:rsidR="00302FA1" w:rsidRPr="00267771" w:rsidRDefault="00302FA1" w:rsidP="002C27D5">
            <w:pPr>
              <w:rPr>
                <w:b/>
                <w:bCs/>
                <w:sz w:val="20"/>
                <w:szCs w:val="20"/>
              </w:rPr>
            </w:pPr>
          </w:p>
          <w:p w:rsidR="00302FA1" w:rsidRPr="00267771" w:rsidRDefault="00302FA1" w:rsidP="002C27D5">
            <w:pPr>
              <w:rPr>
                <w:b/>
                <w:bCs/>
                <w:sz w:val="20"/>
                <w:szCs w:val="20"/>
              </w:rPr>
            </w:pPr>
          </w:p>
          <w:p w:rsidR="00302FA1" w:rsidRPr="00267771" w:rsidRDefault="00302FA1" w:rsidP="002C27D5">
            <w:pPr>
              <w:rPr>
                <w:b/>
                <w:bCs/>
                <w:sz w:val="20"/>
                <w:szCs w:val="20"/>
              </w:rPr>
            </w:pPr>
          </w:p>
          <w:p w:rsidR="00302FA1" w:rsidRPr="00267771" w:rsidRDefault="00302FA1" w:rsidP="002C27D5">
            <w:pPr>
              <w:rPr>
                <w:b/>
                <w:bCs/>
                <w:sz w:val="20"/>
                <w:szCs w:val="20"/>
              </w:rPr>
            </w:pP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p>
          <w:p w:rsidR="00302FA1" w:rsidRPr="00267771" w:rsidRDefault="00302FA1" w:rsidP="002C27D5">
            <w:pPr>
              <w:jc w:val="center"/>
              <w:rPr>
                <w:b/>
                <w:bCs/>
                <w:sz w:val="20"/>
                <w:szCs w:val="20"/>
              </w:rPr>
            </w:pPr>
          </w:p>
        </w:tc>
        <w:tc>
          <w:tcPr>
            <w:tcW w:w="3160" w:type="dxa"/>
            <w:tcBorders>
              <w:bottom w:val="single" w:sz="4" w:space="0" w:color="auto"/>
            </w:tcBorders>
            <w:shd w:val="clear" w:color="auto" w:fill="auto"/>
            <w:vAlign w:val="center"/>
          </w:tcPr>
          <w:p w:rsidR="00302FA1" w:rsidRPr="00267771" w:rsidRDefault="00302FA1" w:rsidP="002C27D5">
            <w:pPr>
              <w:rPr>
                <w:color w:val="000000"/>
                <w:sz w:val="20"/>
                <w:szCs w:val="20"/>
              </w:rPr>
            </w:pPr>
            <w:r w:rsidRPr="00267771">
              <w:rPr>
                <w:color w:val="000000"/>
                <w:sz w:val="20"/>
                <w:szCs w:val="20"/>
              </w:rPr>
              <w:lastRenderedPageBreak/>
              <w:t xml:space="preserve">Основные требования к </w:t>
            </w:r>
          </w:p>
          <w:p w:rsidR="00302FA1" w:rsidRPr="00267771" w:rsidRDefault="00302FA1" w:rsidP="002C27D5">
            <w:pPr>
              <w:rPr>
                <w:color w:val="000000"/>
                <w:sz w:val="20"/>
                <w:szCs w:val="20"/>
              </w:rPr>
            </w:pPr>
            <w:r w:rsidRPr="00267771">
              <w:rPr>
                <w:color w:val="000000"/>
                <w:sz w:val="20"/>
                <w:szCs w:val="20"/>
              </w:rPr>
              <w:t xml:space="preserve">проектированию, </w:t>
            </w:r>
          </w:p>
          <w:p w:rsidR="00302FA1" w:rsidRPr="00267771" w:rsidRDefault="00302FA1" w:rsidP="002C27D5">
            <w:pPr>
              <w:rPr>
                <w:color w:val="000000"/>
                <w:sz w:val="20"/>
                <w:szCs w:val="20"/>
              </w:rPr>
            </w:pPr>
            <w:r w:rsidRPr="00267771">
              <w:rPr>
                <w:color w:val="000000"/>
                <w:sz w:val="20"/>
                <w:szCs w:val="20"/>
              </w:rPr>
              <w:t xml:space="preserve">конструктивным решениям и </w:t>
            </w:r>
          </w:p>
          <w:p w:rsidR="00302FA1" w:rsidRPr="00267771" w:rsidRDefault="00302FA1" w:rsidP="002C27D5">
            <w:pPr>
              <w:rPr>
                <w:color w:val="000000"/>
                <w:sz w:val="20"/>
                <w:szCs w:val="20"/>
              </w:rPr>
            </w:pPr>
            <w:r w:rsidRPr="00267771">
              <w:rPr>
                <w:color w:val="000000"/>
                <w:sz w:val="20"/>
                <w:szCs w:val="20"/>
              </w:rPr>
              <w:t xml:space="preserve">применяемым материалам </w:t>
            </w:r>
          </w:p>
          <w:p w:rsidR="00302FA1" w:rsidRPr="00267771" w:rsidRDefault="00302FA1" w:rsidP="002C27D5">
            <w:pPr>
              <w:rPr>
                <w:color w:val="000000"/>
                <w:sz w:val="20"/>
                <w:szCs w:val="20"/>
              </w:rPr>
            </w:pPr>
          </w:p>
          <w:p w:rsidR="00302FA1" w:rsidRPr="00267771" w:rsidRDefault="00302FA1" w:rsidP="002C27D5">
            <w:pPr>
              <w:rPr>
                <w:color w:val="000000"/>
                <w:sz w:val="20"/>
                <w:szCs w:val="20"/>
              </w:rPr>
            </w:pPr>
          </w:p>
          <w:p w:rsidR="00302FA1" w:rsidRPr="00267771" w:rsidRDefault="00302FA1" w:rsidP="002C27D5">
            <w:pPr>
              <w:rPr>
                <w:color w:val="000000"/>
                <w:sz w:val="20"/>
                <w:szCs w:val="20"/>
              </w:rPr>
            </w:pPr>
          </w:p>
          <w:p w:rsidR="00302FA1" w:rsidRPr="00267771" w:rsidRDefault="00302FA1" w:rsidP="002C27D5">
            <w:pPr>
              <w:rPr>
                <w:color w:val="000000"/>
                <w:sz w:val="20"/>
                <w:szCs w:val="20"/>
              </w:rPr>
            </w:pPr>
          </w:p>
          <w:p w:rsidR="00302FA1" w:rsidRPr="00267771" w:rsidRDefault="00302FA1" w:rsidP="002C27D5">
            <w:pPr>
              <w:rPr>
                <w:color w:val="000000"/>
                <w:sz w:val="20"/>
                <w:szCs w:val="20"/>
              </w:rPr>
            </w:pPr>
          </w:p>
          <w:p w:rsidR="00302FA1" w:rsidRPr="00267771" w:rsidRDefault="00302FA1" w:rsidP="002C27D5">
            <w:pPr>
              <w:rPr>
                <w:color w:val="000000"/>
                <w:sz w:val="20"/>
                <w:szCs w:val="20"/>
              </w:rPr>
            </w:pPr>
          </w:p>
          <w:p w:rsidR="00302FA1" w:rsidRPr="00267771" w:rsidRDefault="00302FA1" w:rsidP="002C27D5">
            <w:pPr>
              <w:rPr>
                <w:color w:val="000000"/>
                <w:sz w:val="20"/>
                <w:szCs w:val="20"/>
              </w:rPr>
            </w:pPr>
          </w:p>
        </w:tc>
        <w:tc>
          <w:tcPr>
            <w:tcW w:w="6520" w:type="dxa"/>
            <w:tcBorders>
              <w:bottom w:val="single" w:sz="4" w:space="0" w:color="auto"/>
            </w:tcBorders>
            <w:shd w:val="clear" w:color="auto" w:fill="auto"/>
            <w:vAlign w:val="center"/>
          </w:tcPr>
          <w:p w:rsidR="00302FA1" w:rsidRPr="00267771" w:rsidRDefault="00302FA1" w:rsidP="002C27D5">
            <w:pPr>
              <w:jc w:val="both"/>
              <w:rPr>
                <w:sz w:val="20"/>
                <w:szCs w:val="20"/>
              </w:rPr>
            </w:pPr>
            <w:r w:rsidRPr="00267771">
              <w:rPr>
                <w:b/>
                <w:sz w:val="20"/>
                <w:szCs w:val="20"/>
              </w:rPr>
              <w:lastRenderedPageBreak/>
              <w:t>1.</w:t>
            </w:r>
            <w:r>
              <w:rPr>
                <w:b/>
                <w:sz w:val="20"/>
                <w:szCs w:val="20"/>
              </w:rPr>
              <w:t xml:space="preserve"> </w:t>
            </w:r>
            <w:r w:rsidRPr="00267771">
              <w:rPr>
                <w:sz w:val="20"/>
                <w:szCs w:val="20"/>
              </w:rPr>
              <w:t>Выполнить необходимые обмерные работы для оценки параметров конструктивных элементов здания и составления ведомости объемов работ и дефектной ведомости.</w:t>
            </w:r>
          </w:p>
          <w:p w:rsidR="00302FA1" w:rsidRPr="00267771" w:rsidRDefault="00302FA1" w:rsidP="002C27D5">
            <w:pPr>
              <w:jc w:val="both"/>
              <w:rPr>
                <w:sz w:val="20"/>
                <w:szCs w:val="20"/>
              </w:rPr>
            </w:pPr>
            <w:r w:rsidRPr="00267771">
              <w:rPr>
                <w:b/>
                <w:sz w:val="20"/>
                <w:szCs w:val="20"/>
              </w:rPr>
              <w:t>2.</w:t>
            </w:r>
            <w:r>
              <w:rPr>
                <w:b/>
                <w:sz w:val="20"/>
                <w:szCs w:val="20"/>
              </w:rPr>
              <w:t xml:space="preserve"> </w:t>
            </w:r>
            <w:r w:rsidRPr="00267771">
              <w:rPr>
                <w:sz w:val="20"/>
                <w:szCs w:val="20"/>
              </w:rPr>
              <w:t xml:space="preserve">Проектирование железного навеса выполнить в соответствии с действующими ГОСТ, </w:t>
            </w:r>
            <w:proofErr w:type="spellStart"/>
            <w:r w:rsidRPr="00267771">
              <w:rPr>
                <w:sz w:val="20"/>
                <w:szCs w:val="20"/>
              </w:rPr>
              <w:t>СНиП</w:t>
            </w:r>
            <w:proofErr w:type="spellEnd"/>
            <w:r w:rsidRPr="00267771">
              <w:rPr>
                <w:sz w:val="20"/>
                <w:szCs w:val="20"/>
              </w:rPr>
              <w:t xml:space="preserve">, СП, техническими регламентами и иными </w:t>
            </w:r>
            <w:r w:rsidRPr="00267771">
              <w:rPr>
                <w:sz w:val="20"/>
                <w:szCs w:val="20"/>
              </w:rPr>
              <w:lastRenderedPageBreak/>
              <w:t>нормативными актами и законами РФ.</w:t>
            </w:r>
          </w:p>
          <w:p w:rsidR="00302FA1" w:rsidRPr="00267771" w:rsidRDefault="00302FA1" w:rsidP="002C27D5">
            <w:pPr>
              <w:jc w:val="both"/>
              <w:rPr>
                <w:color w:val="000000"/>
                <w:sz w:val="20"/>
                <w:szCs w:val="20"/>
              </w:rPr>
            </w:pPr>
            <w:r w:rsidRPr="00267771">
              <w:rPr>
                <w:b/>
                <w:sz w:val="20"/>
                <w:szCs w:val="20"/>
              </w:rPr>
              <w:t>3.</w:t>
            </w:r>
            <w:r>
              <w:rPr>
                <w:b/>
                <w:sz w:val="20"/>
                <w:szCs w:val="20"/>
              </w:rPr>
              <w:t xml:space="preserve"> </w:t>
            </w:r>
            <w:r w:rsidRPr="00267771">
              <w:rPr>
                <w:color w:val="000000"/>
                <w:sz w:val="20"/>
                <w:szCs w:val="20"/>
              </w:rPr>
              <w:t xml:space="preserve">Оформление проектной документации выполнить в </w:t>
            </w:r>
          </w:p>
          <w:p w:rsidR="00302FA1" w:rsidRPr="00267771" w:rsidRDefault="00302FA1" w:rsidP="002C27D5">
            <w:pPr>
              <w:jc w:val="both"/>
              <w:rPr>
                <w:color w:val="000000"/>
                <w:sz w:val="20"/>
                <w:szCs w:val="20"/>
              </w:rPr>
            </w:pPr>
            <w:r w:rsidRPr="00267771">
              <w:rPr>
                <w:color w:val="000000"/>
                <w:sz w:val="20"/>
                <w:szCs w:val="20"/>
              </w:rPr>
              <w:t xml:space="preserve">соответствии с государственными стандартами системы </w:t>
            </w:r>
          </w:p>
          <w:p w:rsidR="00302FA1" w:rsidRPr="00267771" w:rsidRDefault="00302FA1" w:rsidP="002C27D5">
            <w:pPr>
              <w:jc w:val="both"/>
              <w:rPr>
                <w:color w:val="000000"/>
                <w:sz w:val="20"/>
                <w:szCs w:val="20"/>
              </w:rPr>
            </w:pPr>
            <w:r w:rsidRPr="00267771">
              <w:rPr>
                <w:color w:val="000000"/>
                <w:sz w:val="20"/>
                <w:szCs w:val="20"/>
              </w:rPr>
              <w:t>проектной документации для строительства (СПДС) и иными действующими техническими документами.</w:t>
            </w:r>
          </w:p>
          <w:p w:rsidR="00302FA1" w:rsidRPr="00267771" w:rsidRDefault="00302FA1" w:rsidP="002C27D5">
            <w:pPr>
              <w:jc w:val="both"/>
              <w:rPr>
                <w:sz w:val="20"/>
                <w:szCs w:val="20"/>
              </w:rPr>
            </w:pPr>
            <w:r w:rsidRPr="00267771">
              <w:rPr>
                <w:b/>
                <w:sz w:val="20"/>
                <w:szCs w:val="20"/>
              </w:rPr>
              <w:t>4.</w:t>
            </w:r>
            <w:r w:rsidRPr="00267771">
              <w:rPr>
                <w:sz w:val="20"/>
                <w:szCs w:val="20"/>
              </w:rPr>
              <w:t xml:space="preserve"> Проектная документация должна полностью отвечать климатическим и иным условиям района капитального ремонта – Иркутская область, сейсмичность 8 баллов.</w:t>
            </w:r>
          </w:p>
          <w:p w:rsidR="00302FA1" w:rsidRPr="00267771" w:rsidRDefault="00302FA1" w:rsidP="002C27D5">
            <w:pPr>
              <w:jc w:val="both"/>
              <w:rPr>
                <w:sz w:val="20"/>
                <w:szCs w:val="20"/>
              </w:rPr>
            </w:pPr>
            <w:r w:rsidRPr="00267771">
              <w:rPr>
                <w:b/>
                <w:color w:val="000000"/>
                <w:sz w:val="20"/>
                <w:szCs w:val="20"/>
              </w:rPr>
              <w:t>5.</w:t>
            </w:r>
            <w:r>
              <w:rPr>
                <w:b/>
                <w:color w:val="000000"/>
                <w:sz w:val="20"/>
                <w:szCs w:val="20"/>
              </w:rPr>
              <w:t xml:space="preserve"> </w:t>
            </w:r>
            <w:r w:rsidRPr="00267771">
              <w:rPr>
                <w:sz w:val="20"/>
                <w:szCs w:val="20"/>
              </w:rPr>
              <w:t>Качество применяемых материалов должно соответствовать санитарным, противопожарным и техническим характеристикам и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 регламентом.</w:t>
            </w:r>
          </w:p>
        </w:tc>
      </w:tr>
      <w:tr w:rsidR="00302FA1" w:rsidRPr="00267771" w:rsidTr="002C27D5">
        <w:trPr>
          <w:trHeight w:val="375"/>
          <w:jc w:val="center"/>
        </w:trPr>
        <w:tc>
          <w:tcPr>
            <w:tcW w:w="627" w:type="dxa"/>
            <w:tcBorders>
              <w:bottom w:val="single" w:sz="4" w:space="0" w:color="auto"/>
            </w:tcBorders>
            <w:vAlign w:val="center"/>
          </w:tcPr>
          <w:p w:rsidR="00302FA1" w:rsidRPr="00267771" w:rsidRDefault="00302FA1" w:rsidP="002C27D5">
            <w:pPr>
              <w:jc w:val="center"/>
              <w:rPr>
                <w:b/>
                <w:color w:val="000000"/>
                <w:sz w:val="20"/>
                <w:szCs w:val="20"/>
              </w:rPr>
            </w:pPr>
            <w:r w:rsidRPr="00267771">
              <w:rPr>
                <w:b/>
                <w:color w:val="000000"/>
                <w:sz w:val="20"/>
                <w:szCs w:val="20"/>
              </w:rPr>
              <w:lastRenderedPageBreak/>
              <w:t>13.</w:t>
            </w:r>
          </w:p>
        </w:tc>
        <w:tc>
          <w:tcPr>
            <w:tcW w:w="3160" w:type="dxa"/>
            <w:tcBorders>
              <w:bottom w:val="single" w:sz="4" w:space="0" w:color="auto"/>
            </w:tcBorders>
            <w:vAlign w:val="center"/>
          </w:tcPr>
          <w:p w:rsidR="00302FA1" w:rsidRPr="00267771" w:rsidRDefault="00302FA1" w:rsidP="002C27D5">
            <w:pPr>
              <w:pStyle w:val="2"/>
              <w:rPr>
                <w:b/>
                <w:bCs/>
                <w:color w:val="000000"/>
                <w:sz w:val="20"/>
              </w:rPr>
            </w:pPr>
            <w:r w:rsidRPr="00267771">
              <w:rPr>
                <w:color w:val="000000"/>
                <w:sz w:val="20"/>
              </w:rPr>
              <w:t>Требования к сметной документации</w:t>
            </w:r>
          </w:p>
        </w:tc>
        <w:tc>
          <w:tcPr>
            <w:tcW w:w="6520" w:type="dxa"/>
            <w:tcBorders>
              <w:bottom w:val="single" w:sz="4" w:space="0" w:color="auto"/>
            </w:tcBorders>
          </w:tcPr>
          <w:p w:rsidR="00302FA1" w:rsidRDefault="00302FA1" w:rsidP="002C27D5">
            <w:pPr>
              <w:pStyle w:val="afd"/>
              <w:shd w:val="clear" w:color="auto" w:fill="FFFFFF"/>
              <w:spacing w:before="0" w:beforeAutospacing="0" w:after="0" w:afterAutospacing="0"/>
              <w:jc w:val="both"/>
              <w:rPr>
                <w:color w:val="000000"/>
                <w:sz w:val="20"/>
                <w:szCs w:val="20"/>
              </w:rPr>
            </w:pPr>
            <w:r w:rsidRPr="00267771">
              <w:rPr>
                <w:b/>
                <w:color w:val="000000"/>
                <w:sz w:val="20"/>
                <w:szCs w:val="20"/>
              </w:rPr>
              <w:t>1.</w:t>
            </w:r>
            <w:r>
              <w:rPr>
                <w:b/>
                <w:color w:val="000000"/>
                <w:sz w:val="20"/>
                <w:szCs w:val="20"/>
              </w:rPr>
              <w:t xml:space="preserve"> </w:t>
            </w:r>
            <w:r w:rsidRPr="00267771">
              <w:rPr>
                <w:color w:val="000000"/>
                <w:sz w:val="20"/>
                <w:szCs w:val="20"/>
              </w:rPr>
              <w:t xml:space="preserve">Сметная документация разрабатывается </w:t>
            </w:r>
            <w:proofErr w:type="spellStart"/>
            <w:r w:rsidRPr="00267771">
              <w:rPr>
                <w:color w:val="000000"/>
                <w:sz w:val="20"/>
                <w:szCs w:val="20"/>
              </w:rPr>
              <w:t>базисно-индексным</w:t>
            </w:r>
            <w:proofErr w:type="spellEnd"/>
            <w:r w:rsidRPr="00267771">
              <w:rPr>
                <w:color w:val="000000"/>
                <w:sz w:val="20"/>
                <w:szCs w:val="20"/>
              </w:rPr>
              <w:t xml:space="preserve"> методом в ценах 2001 г с переводом в текущие цены, с использованием программного комплекса «ГРАНД-Смета» в базе 2021 г., с учетом всех изменений и дополнений, вышедших на момент разработки</w:t>
            </w:r>
            <w:bookmarkStart w:id="0" w:name="_GoBack"/>
            <w:bookmarkEnd w:id="0"/>
            <w:r w:rsidRPr="00267771">
              <w:rPr>
                <w:color w:val="000000"/>
                <w:sz w:val="20"/>
                <w:szCs w:val="20"/>
              </w:rPr>
              <w:t xml:space="preserve"> сметной документации.      </w:t>
            </w:r>
          </w:p>
          <w:p w:rsidR="00302FA1" w:rsidRDefault="00302FA1" w:rsidP="002C27D5">
            <w:pPr>
              <w:pStyle w:val="afd"/>
              <w:shd w:val="clear" w:color="auto" w:fill="FFFFFF"/>
              <w:spacing w:before="0" w:beforeAutospacing="0" w:after="0" w:afterAutospacing="0"/>
              <w:jc w:val="both"/>
              <w:rPr>
                <w:color w:val="000000"/>
                <w:sz w:val="20"/>
                <w:szCs w:val="20"/>
              </w:rPr>
            </w:pPr>
            <w:r w:rsidRPr="00267771">
              <w:rPr>
                <w:b/>
                <w:color w:val="000000"/>
                <w:sz w:val="20"/>
                <w:szCs w:val="20"/>
              </w:rPr>
              <w:t>2.</w:t>
            </w:r>
            <w:r>
              <w:rPr>
                <w:b/>
                <w:color w:val="000000"/>
                <w:sz w:val="20"/>
                <w:szCs w:val="20"/>
              </w:rPr>
              <w:t xml:space="preserve"> </w:t>
            </w:r>
            <w:r w:rsidRPr="00267771">
              <w:rPr>
                <w:color w:val="000000"/>
                <w:sz w:val="20"/>
                <w:szCs w:val="20"/>
              </w:rPr>
              <w:t xml:space="preserve">При составлении  руководствоваться МДС 81-35.2004 «Методика определения стоимости строительной продукции на территории Российской Федерации». </w:t>
            </w:r>
          </w:p>
          <w:p w:rsidR="00302FA1" w:rsidRDefault="00302FA1" w:rsidP="002C27D5">
            <w:pPr>
              <w:pStyle w:val="afd"/>
              <w:shd w:val="clear" w:color="auto" w:fill="FFFFFF"/>
              <w:spacing w:before="0" w:beforeAutospacing="0" w:after="0" w:afterAutospacing="0"/>
              <w:jc w:val="both"/>
              <w:rPr>
                <w:color w:val="000000"/>
                <w:sz w:val="20"/>
                <w:szCs w:val="20"/>
              </w:rPr>
            </w:pPr>
            <w:r w:rsidRPr="00267771">
              <w:rPr>
                <w:b/>
                <w:color w:val="000000"/>
                <w:sz w:val="20"/>
                <w:szCs w:val="20"/>
              </w:rPr>
              <w:t>3.</w:t>
            </w:r>
            <w:r>
              <w:rPr>
                <w:b/>
                <w:color w:val="000000"/>
                <w:sz w:val="20"/>
                <w:szCs w:val="20"/>
              </w:rPr>
              <w:t xml:space="preserve"> </w:t>
            </w:r>
            <w:r w:rsidRPr="00267771">
              <w:rPr>
                <w:color w:val="000000"/>
                <w:sz w:val="20"/>
                <w:szCs w:val="20"/>
              </w:rPr>
              <w:t>В</w:t>
            </w:r>
            <w:r>
              <w:rPr>
                <w:color w:val="000000"/>
                <w:sz w:val="20"/>
                <w:szCs w:val="20"/>
              </w:rPr>
              <w:t xml:space="preserve"> </w:t>
            </w:r>
            <w:r w:rsidRPr="00267771">
              <w:rPr>
                <w:color w:val="000000"/>
                <w:sz w:val="20"/>
                <w:szCs w:val="20"/>
              </w:rPr>
              <w:t xml:space="preserve">сметной стоимости учесть  затраты по захоронению строительного мусора и непредвиденные затраты. </w:t>
            </w:r>
          </w:p>
          <w:p w:rsidR="00302FA1" w:rsidRPr="00267771" w:rsidRDefault="00302FA1" w:rsidP="002C27D5">
            <w:pPr>
              <w:pStyle w:val="afd"/>
              <w:shd w:val="clear" w:color="auto" w:fill="FFFFFF"/>
              <w:spacing w:before="0" w:beforeAutospacing="0" w:after="0" w:afterAutospacing="0"/>
              <w:jc w:val="both"/>
              <w:rPr>
                <w:color w:val="000000"/>
                <w:sz w:val="20"/>
                <w:szCs w:val="20"/>
              </w:rPr>
            </w:pPr>
            <w:r w:rsidRPr="00267771">
              <w:rPr>
                <w:b/>
                <w:sz w:val="20"/>
                <w:szCs w:val="20"/>
              </w:rPr>
              <w:t>4.</w:t>
            </w:r>
            <w:r>
              <w:rPr>
                <w:b/>
                <w:sz w:val="20"/>
                <w:szCs w:val="20"/>
              </w:rPr>
              <w:t xml:space="preserve"> </w:t>
            </w:r>
            <w:r w:rsidRPr="00267771">
              <w:rPr>
                <w:color w:val="000000"/>
                <w:sz w:val="20"/>
                <w:szCs w:val="20"/>
              </w:rPr>
              <w:t>Сметную документацию выполнить с учетом всех изменений к нормативам и правилам, вышедшим к моменту сдачи работ заказчику.</w:t>
            </w:r>
          </w:p>
        </w:tc>
      </w:tr>
      <w:tr w:rsidR="00302FA1" w:rsidRPr="00267771" w:rsidTr="002C27D5">
        <w:trPr>
          <w:trHeight w:val="375"/>
          <w:jc w:val="center"/>
        </w:trPr>
        <w:tc>
          <w:tcPr>
            <w:tcW w:w="627" w:type="dxa"/>
            <w:vAlign w:val="center"/>
          </w:tcPr>
          <w:p w:rsidR="00302FA1" w:rsidRPr="00267771" w:rsidRDefault="00302FA1" w:rsidP="002C27D5">
            <w:pPr>
              <w:jc w:val="center"/>
              <w:rPr>
                <w:b/>
                <w:color w:val="000000"/>
                <w:sz w:val="20"/>
                <w:szCs w:val="20"/>
              </w:rPr>
            </w:pPr>
            <w:r w:rsidRPr="00267771">
              <w:rPr>
                <w:b/>
                <w:color w:val="000000"/>
                <w:sz w:val="20"/>
                <w:szCs w:val="20"/>
              </w:rPr>
              <w:t>14.</w:t>
            </w:r>
          </w:p>
        </w:tc>
        <w:tc>
          <w:tcPr>
            <w:tcW w:w="3160" w:type="dxa"/>
            <w:vAlign w:val="center"/>
          </w:tcPr>
          <w:p w:rsidR="00302FA1" w:rsidRPr="00267771" w:rsidRDefault="00302FA1" w:rsidP="002C27D5">
            <w:pPr>
              <w:rPr>
                <w:color w:val="000000"/>
                <w:sz w:val="20"/>
                <w:szCs w:val="20"/>
              </w:rPr>
            </w:pPr>
            <w:r w:rsidRPr="00267771">
              <w:rPr>
                <w:color w:val="000000"/>
                <w:sz w:val="20"/>
                <w:szCs w:val="20"/>
              </w:rPr>
              <w:t xml:space="preserve">Общие требования к </w:t>
            </w:r>
          </w:p>
          <w:p w:rsidR="00302FA1" w:rsidRPr="00267771" w:rsidRDefault="00302FA1" w:rsidP="002C27D5">
            <w:pPr>
              <w:rPr>
                <w:color w:val="000000"/>
                <w:sz w:val="20"/>
                <w:szCs w:val="20"/>
              </w:rPr>
            </w:pPr>
            <w:r w:rsidRPr="00267771">
              <w:rPr>
                <w:color w:val="000000"/>
                <w:sz w:val="20"/>
                <w:szCs w:val="20"/>
              </w:rPr>
              <w:t>Проектной организации</w:t>
            </w:r>
          </w:p>
        </w:tc>
        <w:tc>
          <w:tcPr>
            <w:tcW w:w="6520" w:type="dxa"/>
            <w:vAlign w:val="center"/>
          </w:tcPr>
          <w:p w:rsidR="00302FA1" w:rsidRPr="00267771" w:rsidRDefault="00302FA1" w:rsidP="002C27D5">
            <w:pPr>
              <w:jc w:val="both"/>
              <w:rPr>
                <w:color w:val="000000"/>
                <w:sz w:val="20"/>
                <w:szCs w:val="20"/>
              </w:rPr>
            </w:pPr>
            <w:r w:rsidRPr="00267771">
              <w:rPr>
                <w:b/>
                <w:color w:val="000000"/>
                <w:sz w:val="20"/>
                <w:szCs w:val="20"/>
              </w:rPr>
              <w:t>1.</w:t>
            </w:r>
            <w:r>
              <w:rPr>
                <w:b/>
                <w:color w:val="000000"/>
                <w:sz w:val="20"/>
                <w:szCs w:val="20"/>
              </w:rPr>
              <w:t xml:space="preserve"> </w:t>
            </w:r>
            <w:r w:rsidRPr="00267771">
              <w:rPr>
                <w:color w:val="000000"/>
                <w:sz w:val="20"/>
                <w:szCs w:val="20"/>
              </w:rPr>
              <w:t>Проектная организация должна иметь все допуски и разрешения, установленные законодательством Российской Федерации для выполнения таких работ.</w:t>
            </w:r>
          </w:p>
          <w:p w:rsidR="00302FA1" w:rsidRPr="00267771" w:rsidRDefault="00302FA1" w:rsidP="002C27D5">
            <w:pPr>
              <w:jc w:val="both"/>
              <w:rPr>
                <w:color w:val="000000"/>
                <w:sz w:val="20"/>
                <w:szCs w:val="20"/>
              </w:rPr>
            </w:pPr>
            <w:r w:rsidRPr="00267771">
              <w:rPr>
                <w:b/>
                <w:color w:val="000000"/>
                <w:sz w:val="20"/>
                <w:szCs w:val="20"/>
              </w:rPr>
              <w:t>2.</w:t>
            </w:r>
            <w:r>
              <w:rPr>
                <w:b/>
                <w:color w:val="000000"/>
                <w:sz w:val="20"/>
                <w:szCs w:val="20"/>
              </w:rPr>
              <w:t xml:space="preserve"> </w:t>
            </w:r>
            <w:r w:rsidRPr="00267771">
              <w:rPr>
                <w:color w:val="000000"/>
                <w:sz w:val="20"/>
                <w:szCs w:val="20"/>
              </w:rPr>
              <w:t>Все работы должны выполняться согласно действующему законодательству в области строительства, строительным нормам и правилам с учетом местных климатических условий, сейсмической обстановке и требований противопожарных, санитарно-гигиенических, экологических и других норм, действующих на территории Российской Федерации.</w:t>
            </w:r>
          </w:p>
        </w:tc>
      </w:tr>
      <w:tr w:rsidR="00302FA1" w:rsidRPr="00267771" w:rsidTr="002C27D5">
        <w:trPr>
          <w:trHeight w:val="375"/>
          <w:jc w:val="center"/>
        </w:trPr>
        <w:tc>
          <w:tcPr>
            <w:tcW w:w="627" w:type="dxa"/>
            <w:vAlign w:val="center"/>
          </w:tcPr>
          <w:p w:rsidR="00302FA1" w:rsidRPr="00267771" w:rsidRDefault="00302FA1" w:rsidP="002C27D5">
            <w:pPr>
              <w:rPr>
                <w:b/>
                <w:color w:val="000000"/>
                <w:sz w:val="20"/>
                <w:szCs w:val="20"/>
              </w:rPr>
            </w:pPr>
          </w:p>
          <w:p w:rsidR="00302FA1" w:rsidRPr="00267771" w:rsidRDefault="00302FA1" w:rsidP="002C27D5">
            <w:pPr>
              <w:rPr>
                <w:b/>
                <w:color w:val="000000"/>
                <w:sz w:val="20"/>
                <w:szCs w:val="20"/>
              </w:rPr>
            </w:pPr>
          </w:p>
          <w:p w:rsidR="00302FA1" w:rsidRPr="00267771" w:rsidRDefault="00302FA1" w:rsidP="002C27D5">
            <w:pPr>
              <w:rPr>
                <w:b/>
                <w:color w:val="000000"/>
                <w:sz w:val="20"/>
                <w:szCs w:val="20"/>
              </w:rPr>
            </w:pPr>
          </w:p>
          <w:p w:rsidR="00302FA1" w:rsidRPr="00267771" w:rsidRDefault="00302FA1" w:rsidP="002C27D5">
            <w:pPr>
              <w:rPr>
                <w:b/>
                <w:color w:val="000000"/>
                <w:sz w:val="20"/>
                <w:szCs w:val="20"/>
              </w:rPr>
            </w:pPr>
            <w:r w:rsidRPr="00267771">
              <w:rPr>
                <w:b/>
                <w:color w:val="000000"/>
                <w:sz w:val="20"/>
                <w:szCs w:val="20"/>
              </w:rPr>
              <w:t>15.</w:t>
            </w:r>
          </w:p>
          <w:p w:rsidR="00302FA1" w:rsidRPr="00267771" w:rsidRDefault="00302FA1" w:rsidP="002C27D5">
            <w:pPr>
              <w:rPr>
                <w:b/>
                <w:color w:val="000000"/>
                <w:sz w:val="20"/>
                <w:szCs w:val="20"/>
              </w:rPr>
            </w:pPr>
          </w:p>
          <w:p w:rsidR="00302FA1" w:rsidRPr="00267771" w:rsidRDefault="00302FA1" w:rsidP="002C27D5">
            <w:pPr>
              <w:rPr>
                <w:b/>
                <w:color w:val="000000"/>
                <w:sz w:val="20"/>
                <w:szCs w:val="20"/>
              </w:rPr>
            </w:pPr>
          </w:p>
        </w:tc>
        <w:tc>
          <w:tcPr>
            <w:tcW w:w="3160" w:type="dxa"/>
            <w:vAlign w:val="center"/>
          </w:tcPr>
          <w:p w:rsidR="00302FA1" w:rsidRPr="00267771" w:rsidRDefault="00302FA1" w:rsidP="002C27D5">
            <w:pPr>
              <w:rPr>
                <w:color w:val="000000"/>
                <w:sz w:val="20"/>
                <w:szCs w:val="20"/>
              </w:rPr>
            </w:pPr>
          </w:p>
          <w:p w:rsidR="00302FA1" w:rsidRPr="00267771" w:rsidRDefault="00302FA1" w:rsidP="002C27D5">
            <w:pPr>
              <w:rPr>
                <w:color w:val="000000"/>
                <w:sz w:val="20"/>
                <w:szCs w:val="20"/>
              </w:rPr>
            </w:pPr>
            <w:r w:rsidRPr="00267771">
              <w:rPr>
                <w:color w:val="000000"/>
                <w:sz w:val="20"/>
                <w:szCs w:val="20"/>
              </w:rPr>
              <w:t>Требование по передаче</w:t>
            </w:r>
          </w:p>
          <w:p w:rsidR="00302FA1" w:rsidRPr="00267771" w:rsidRDefault="00302FA1" w:rsidP="002C27D5">
            <w:pPr>
              <w:rPr>
                <w:color w:val="000000"/>
                <w:sz w:val="20"/>
                <w:szCs w:val="20"/>
              </w:rPr>
            </w:pPr>
            <w:r w:rsidRPr="00267771">
              <w:rPr>
                <w:color w:val="000000"/>
                <w:sz w:val="20"/>
                <w:szCs w:val="20"/>
              </w:rPr>
              <w:t>Заказчику документов по завершению  работ</w:t>
            </w:r>
          </w:p>
        </w:tc>
        <w:tc>
          <w:tcPr>
            <w:tcW w:w="6520" w:type="dxa"/>
            <w:vAlign w:val="center"/>
          </w:tcPr>
          <w:p w:rsidR="00302FA1" w:rsidRPr="00267771" w:rsidRDefault="00302FA1" w:rsidP="002C27D5">
            <w:pPr>
              <w:jc w:val="both"/>
              <w:rPr>
                <w:color w:val="000000"/>
                <w:sz w:val="20"/>
                <w:szCs w:val="20"/>
              </w:rPr>
            </w:pPr>
            <w:r w:rsidRPr="00267771">
              <w:rPr>
                <w:color w:val="000000"/>
                <w:sz w:val="20"/>
                <w:szCs w:val="20"/>
              </w:rPr>
              <w:t xml:space="preserve">Заказчику передается проектно-сметная документация, согласованная в установленном порядке, в 3-х экземплярах на бумажном носителе и в 1-м экземпляре на электронном носителе, в следующих видах и форматах: </w:t>
            </w:r>
          </w:p>
          <w:p w:rsidR="00302FA1" w:rsidRPr="00267771" w:rsidRDefault="00302FA1" w:rsidP="002C27D5">
            <w:pPr>
              <w:jc w:val="both"/>
              <w:rPr>
                <w:color w:val="000000"/>
                <w:sz w:val="20"/>
                <w:szCs w:val="20"/>
              </w:rPr>
            </w:pPr>
            <w:r w:rsidRPr="00267771">
              <w:rPr>
                <w:color w:val="000000"/>
                <w:sz w:val="20"/>
                <w:szCs w:val="20"/>
              </w:rPr>
              <w:t xml:space="preserve">- Проектная документация (текстовая часть): </w:t>
            </w:r>
            <w:proofErr w:type="spellStart"/>
            <w:r w:rsidRPr="00267771">
              <w:rPr>
                <w:color w:val="000000"/>
                <w:sz w:val="20"/>
                <w:szCs w:val="20"/>
              </w:rPr>
              <w:t>doc</w:t>
            </w:r>
            <w:proofErr w:type="spellEnd"/>
            <w:r w:rsidRPr="00267771">
              <w:rPr>
                <w:color w:val="000000"/>
                <w:sz w:val="20"/>
                <w:szCs w:val="20"/>
              </w:rPr>
              <w:t xml:space="preserve"> </w:t>
            </w:r>
            <w:proofErr w:type="spellStart"/>
            <w:r w:rsidRPr="00267771">
              <w:rPr>
                <w:color w:val="000000"/>
                <w:sz w:val="20"/>
                <w:szCs w:val="20"/>
              </w:rPr>
              <w:t>Word</w:t>
            </w:r>
            <w:proofErr w:type="spellEnd"/>
            <w:r w:rsidRPr="00267771">
              <w:rPr>
                <w:color w:val="000000"/>
                <w:sz w:val="20"/>
                <w:szCs w:val="20"/>
              </w:rPr>
              <w:t xml:space="preserve">: </w:t>
            </w:r>
            <w:proofErr w:type="spellStart"/>
            <w:r w:rsidRPr="00267771">
              <w:rPr>
                <w:color w:val="000000"/>
                <w:sz w:val="20"/>
                <w:szCs w:val="20"/>
              </w:rPr>
              <w:t>pdf</w:t>
            </w:r>
            <w:proofErr w:type="spellEnd"/>
            <w:r w:rsidRPr="00267771">
              <w:rPr>
                <w:color w:val="000000"/>
                <w:sz w:val="20"/>
                <w:szCs w:val="20"/>
              </w:rPr>
              <w:t xml:space="preserve"> ; </w:t>
            </w:r>
            <w:proofErr w:type="spellStart"/>
            <w:r w:rsidRPr="00267771">
              <w:rPr>
                <w:color w:val="000000"/>
                <w:sz w:val="20"/>
                <w:szCs w:val="20"/>
              </w:rPr>
              <w:t>AutoCAD</w:t>
            </w:r>
            <w:proofErr w:type="spellEnd"/>
            <w:r w:rsidRPr="00267771">
              <w:rPr>
                <w:color w:val="000000"/>
                <w:sz w:val="20"/>
                <w:szCs w:val="20"/>
              </w:rPr>
              <w:t>;</w:t>
            </w:r>
          </w:p>
          <w:p w:rsidR="00302FA1" w:rsidRPr="00267771" w:rsidRDefault="00302FA1" w:rsidP="002C27D5">
            <w:pPr>
              <w:jc w:val="both"/>
              <w:rPr>
                <w:color w:val="000000"/>
                <w:sz w:val="20"/>
                <w:szCs w:val="20"/>
              </w:rPr>
            </w:pPr>
            <w:r w:rsidRPr="00267771">
              <w:rPr>
                <w:color w:val="000000"/>
                <w:sz w:val="20"/>
                <w:szCs w:val="20"/>
              </w:rPr>
              <w:t xml:space="preserve">- Проектная документация (схематическая (графическая) </w:t>
            </w:r>
          </w:p>
          <w:p w:rsidR="00302FA1" w:rsidRPr="00267771" w:rsidRDefault="00302FA1" w:rsidP="002C27D5">
            <w:pPr>
              <w:jc w:val="both"/>
              <w:rPr>
                <w:color w:val="000000"/>
                <w:sz w:val="20"/>
                <w:szCs w:val="20"/>
              </w:rPr>
            </w:pPr>
            <w:r w:rsidRPr="00267771">
              <w:rPr>
                <w:color w:val="000000"/>
                <w:sz w:val="20"/>
                <w:szCs w:val="20"/>
              </w:rPr>
              <w:t xml:space="preserve">часть): </w:t>
            </w:r>
            <w:proofErr w:type="spellStart"/>
            <w:r w:rsidRPr="00267771">
              <w:rPr>
                <w:color w:val="000000"/>
                <w:sz w:val="20"/>
                <w:szCs w:val="20"/>
              </w:rPr>
              <w:t>pdf</w:t>
            </w:r>
            <w:proofErr w:type="spellEnd"/>
            <w:r w:rsidRPr="00267771">
              <w:rPr>
                <w:color w:val="000000"/>
                <w:sz w:val="20"/>
                <w:szCs w:val="20"/>
              </w:rPr>
              <w:t xml:space="preserve"> ; </w:t>
            </w:r>
            <w:proofErr w:type="spellStart"/>
            <w:r w:rsidRPr="00267771">
              <w:rPr>
                <w:color w:val="000000"/>
                <w:sz w:val="20"/>
                <w:szCs w:val="20"/>
              </w:rPr>
              <w:t>AutoCAD</w:t>
            </w:r>
            <w:proofErr w:type="spellEnd"/>
            <w:r w:rsidRPr="00267771">
              <w:rPr>
                <w:color w:val="000000"/>
                <w:sz w:val="20"/>
                <w:szCs w:val="20"/>
              </w:rPr>
              <w:t>;</w:t>
            </w:r>
          </w:p>
          <w:p w:rsidR="00302FA1" w:rsidRPr="00267771" w:rsidRDefault="00302FA1" w:rsidP="002C27D5">
            <w:pPr>
              <w:jc w:val="both"/>
              <w:rPr>
                <w:color w:val="000000"/>
                <w:sz w:val="20"/>
                <w:szCs w:val="20"/>
              </w:rPr>
            </w:pPr>
            <w:r w:rsidRPr="00267771">
              <w:rPr>
                <w:color w:val="000000"/>
                <w:sz w:val="20"/>
                <w:szCs w:val="20"/>
              </w:rPr>
              <w:t xml:space="preserve">- Сметная документация передаётся в формате </w:t>
            </w:r>
            <w:proofErr w:type="spellStart"/>
            <w:r w:rsidRPr="00267771">
              <w:rPr>
                <w:color w:val="000000"/>
                <w:sz w:val="20"/>
                <w:szCs w:val="20"/>
              </w:rPr>
              <w:t>Еxcel</w:t>
            </w:r>
            <w:proofErr w:type="spellEnd"/>
            <w:r w:rsidRPr="00267771">
              <w:rPr>
                <w:color w:val="000000"/>
                <w:sz w:val="20"/>
                <w:szCs w:val="20"/>
              </w:rPr>
              <w:t xml:space="preserve"> и в </w:t>
            </w:r>
          </w:p>
          <w:p w:rsidR="00302FA1" w:rsidRPr="00267771" w:rsidRDefault="00302FA1" w:rsidP="002C27D5">
            <w:pPr>
              <w:jc w:val="both"/>
              <w:rPr>
                <w:color w:val="000000"/>
                <w:sz w:val="20"/>
                <w:szCs w:val="20"/>
              </w:rPr>
            </w:pPr>
            <w:r w:rsidRPr="00267771">
              <w:rPr>
                <w:color w:val="000000"/>
                <w:sz w:val="20"/>
                <w:szCs w:val="20"/>
              </w:rPr>
              <w:t>формате файлов программы «ГРАНД-Смета» (</w:t>
            </w:r>
            <w:r w:rsidRPr="00267771">
              <w:rPr>
                <w:color w:val="000000"/>
                <w:sz w:val="20"/>
                <w:szCs w:val="20"/>
                <w:lang w:val="en-US"/>
              </w:rPr>
              <w:t>xml</w:t>
            </w:r>
            <w:r w:rsidRPr="00267771">
              <w:rPr>
                <w:color w:val="000000"/>
                <w:sz w:val="20"/>
                <w:szCs w:val="20"/>
              </w:rPr>
              <w:t xml:space="preserve">, </w:t>
            </w:r>
            <w:proofErr w:type="spellStart"/>
            <w:r w:rsidRPr="00267771">
              <w:rPr>
                <w:color w:val="000000"/>
                <w:sz w:val="20"/>
                <w:szCs w:val="20"/>
                <w:lang w:val="en-US"/>
              </w:rPr>
              <w:t>gsfx</w:t>
            </w:r>
            <w:proofErr w:type="spellEnd"/>
            <w:r w:rsidRPr="00267771">
              <w:rPr>
                <w:color w:val="000000"/>
                <w:sz w:val="20"/>
                <w:szCs w:val="20"/>
              </w:rPr>
              <w:t>).</w:t>
            </w:r>
          </w:p>
          <w:p w:rsidR="00302FA1" w:rsidRPr="00267771" w:rsidRDefault="00302FA1" w:rsidP="002C27D5">
            <w:pPr>
              <w:jc w:val="both"/>
              <w:rPr>
                <w:color w:val="000000"/>
                <w:sz w:val="20"/>
                <w:szCs w:val="20"/>
              </w:rPr>
            </w:pPr>
            <w:r w:rsidRPr="00267771">
              <w:rPr>
                <w:color w:val="000000"/>
                <w:sz w:val="20"/>
                <w:szCs w:val="20"/>
              </w:rPr>
              <w:t xml:space="preserve">- Иные документы передаются в формате </w:t>
            </w:r>
            <w:r w:rsidRPr="00267771">
              <w:rPr>
                <w:color w:val="000000"/>
                <w:sz w:val="20"/>
                <w:szCs w:val="20"/>
                <w:lang w:val="en-US"/>
              </w:rPr>
              <w:t>Word</w:t>
            </w:r>
            <w:r w:rsidRPr="00267771">
              <w:rPr>
                <w:color w:val="000000"/>
                <w:sz w:val="20"/>
                <w:szCs w:val="20"/>
              </w:rPr>
              <w:t xml:space="preserve"> или </w:t>
            </w:r>
            <w:r w:rsidRPr="00267771">
              <w:rPr>
                <w:color w:val="000000"/>
                <w:sz w:val="20"/>
                <w:szCs w:val="20"/>
                <w:lang w:val="en-US"/>
              </w:rPr>
              <w:t>Excel</w:t>
            </w:r>
            <w:r w:rsidRPr="00267771">
              <w:rPr>
                <w:color w:val="000000"/>
                <w:sz w:val="20"/>
                <w:szCs w:val="20"/>
              </w:rPr>
              <w:t xml:space="preserve"> (для дальнейшего подписания документов у руководителя организации)</w:t>
            </w:r>
          </w:p>
        </w:tc>
      </w:tr>
      <w:tr w:rsidR="00302FA1" w:rsidRPr="00267771" w:rsidTr="002C27D5">
        <w:trPr>
          <w:trHeight w:val="375"/>
          <w:jc w:val="center"/>
        </w:trPr>
        <w:tc>
          <w:tcPr>
            <w:tcW w:w="627" w:type="dxa"/>
            <w:vAlign w:val="center"/>
          </w:tcPr>
          <w:p w:rsidR="00302FA1" w:rsidRPr="00267771" w:rsidRDefault="00302FA1" w:rsidP="002C27D5">
            <w:pPr>
              <w:rPr>
                <w:b/>
                <w:color w:val="000000"/>
                <w:sz w:val="20"/>
                <w:szCs w:val="20"/>
              </w:rPr>
            </w:pPr>
          </w:p>
          <w:p w:rsidR="00302FA1" w:rsidRPr="00267771" w:rsidRDefault="00302FA1" w:rsidP="002C27D5">
            <w:pPr>
              <w:jc w:val="center"/>
              <w:rPr>
                <w:b/>
                <w:color w:val="000000"/>
                <w:sz w:val="20"/>
                <w:szCs w:val="20"/>
              </w:rPr>
            </w:pPr>
            <w:r w:rsidRPr="00267771">
              <w:rPr>
                <w:b/>
                <w:color w:val="000000"/>
                <w:sz w:val="20"/>
                <w:szCs w:val="20"/>
              </w:rPr>
              <w:t>16.</w:t>
            </w:r>
          </w:p>
        </w:tc>
        <w:tc>
          <w:tcPr>
            <w:tcW w:w="3160" w:type="dxa"/>
            <w:vAlign w:val="center"/>
          </w:tcPr>
          <w:p w:rsidR="00302FA1" w:rsidRPr="00267771" w:rsidRDefault="00302FA1" w:rsidP="002C27D5">
            <w:pPr>
              <w:rPr>
                <w:color w:val="000000"/>
                <w:sz w:val="20"/>
                <w:szCs w:val="20"/>
              </w:rPr>
            </w:pPr>
          </w:p>
          <w:p w:rsidR="00302FA1" w:rsidRPr="00267771" w:rsidRDefault="00302FA1" w:rsidP="002C27D5">
            <w:pPr>
              <w:rPr>
                <w:color w:val="000000"/>
                <w:sz w:val="20"/>
                <w:szCs w:val="20"/>
              </w:rPr>
            </w:pPr>
            <w:r w:rsidRPr="00267771">
              <w:rPr>
                <w:color w:val="000000"/>
                <w:sz w:val="20"/>
                <w:szCs w:val="20"/>
              </w:rPr>
              <w:t>Особые условия</w:t>
            </w:r>
          </w:p>
        </w:tc>
        <w:tc>
          <w:tcPr>
            <w:tcW w:w="6520" w:type="dxa"/>
            <w:vAlign w:val="center"/>
          </w:tcPr>
          <w:p w:rsidR="00302FA1" w:rsidRPr="00267771" w:rsidRDefault="00302FA1" w:rsidP="002C27D5">
            <w:pPr>
              <w:jc w:val="both"/>
              <w:rPr>
                <w:color w:val="000000"/>
                <w:sz w:val="20"/>
                <w:szCs w:val="20"/>
              </w:rPr>
            </w:pPr>
            <w:r w:rsidRPr="00267771">
              <w:rPr>
                <w:b/>
                <w:color w:val="000000"/>
                <w:sz w:val="20"/>
                <w:szCs w:val="20"/>
              </w:rPr>
              <w:t>1.</w:t>
            </w:r>
            <w:r>
              <w:rPr>
                <w:b/>
                <w:color w:val="000000"/>
                <w:sz w:val="20"/>
                <w:szCs w:val="20"/>
              </w:rPr>
              <w:t xml:space="preserve"> </w:t>
            </w:r>
            <w:r w:rsidRPr="00267771">
              <w:rPr>
                <w:color w:val="000000"/>
                <w:sz w:val="20"/>
                <w:szCs w:val="20"/>
              </w:rPr>
              <w:t>Проектная организация совместно с Заказчиком направляет проектно-сметную документацию и необходимые документы в органы экспертизы. Проектная организация передает Заказчику результат работы – проектно-сметную документацию. Заказчик с подрядчиком направляют ее в органы экспертизы.</w:t>
            </w:r>
          </w:p>
          <w:p w:rsidR="00302FA1" w:rsidRPr="00267771" w:rsidRDefault="00302FA1" w:rsidP="002C27D5">
            <w:pPr>
              <w:jc w:val="both"/>
              <w:rPr>
                <w:color w:val="000000"/>
                <w:sz w:val="20"/>
                <w:szCs w:val="20"/>
              </w:rPr>
            </w:pPr>
            <w:r w:rsidRPr="00267771">
              <w:rPr>
                <w:b/>
                <w:color w:val="000000"/>
                <w:sz w:val="20"/>
                <w:szCs w:val="20"/>
              </w:rPr>
              <w:t>2.</w:t>
            </w:r>
            <w:r>
              <w:rPr>
                <w:b/>
                <w:color w:val="000000"/>
                <w:sz w:val="20"/>
                <w:szCs w:val="20"/>
              </w:rPr>
              <w:t xml:space="preserve"> </w:t>
            </w:r>
            <w:r w:rsidRPr="00D452E3">
              <w:rPr>
                <w:color w:val="000000"/>
                <w:sz w:val="20"/>
                <w:szCs w:val="20"/>
              </w:rPr>
              <w:t>Проектная организация в течение всего срока согласования Заказчиком в ГАУИО «</w:t>
            </w:r>
            <w:proofErr w:type="spellStart"/>
            <w:r w:rsidRPr="00D452E3">
              <w:rPr>
                <w:color w:val="000000"/>
                <w:sz w:val="20"/>
                <w:szCs w:val="20"/>
              </w:rPr>
              <w:t>Ирэкспертиза</w:t>
            </w:r>
            <w:proofErr w:type="spellEnd"/>
            <w:r w:rsidRPr="00D452E3">
              <w:rPr>
                <w:color w:val="000000"/>
                <w:sz w:val="20"/>
                <w:szCs w:val="20"/>
              </w:rPr>
              <w:t>» проектно-сметной документации осуществляет техническое сопровождение и в случае выявления замечаний, вносит изменения в проектно-сметную документацию.</w:t>
            </w:r>
          </w:p>
        </w:tc>
      </w:tr>
      <w:tr w:rsidR="00302FA1" w:rsidRPr="00267771" w:rsidTr="002C27D5">
        <w:trPr>
          <w:trHeight w:val="375"/>
          <w:jc w:val="center"/>
        </w:trPr>
        <w:tc>
          <w:tcPr>
            <w:tcW w:w="627" w:type="dxa"/>
            <w:vAlign w:val="center"/>
          </w:tcPr>
          <w:p w:rsidR="00302FA1" w:rsidRPr="00267771" w:rsidRDefault="00302FA1" w:rsidP="002C27D5">
            <w:pPr>
              <w:jc w:val="center"/>
              <w:rPr>
                <w:b/>
                <w:color w:val="000000"/>
                <w:sz w:val="20"/>
                <w:szCs w:val="20"/>
              </w:rPr>
            </w:pPr>
            <w:r w:rsidRPr="00267771">
              <w:rPr>
                <w:b/>
                <w:color w:val="000000"/>
                <w:sz w:val="20"/>
                <w:szCs w:val="20"/>
              </w:rPr>
              <w:t>17.</w:t>
            </w:r>
          </w:p>
        </w:tc>
        <w:tc>
          <w:tcPr>
            <w:tcW w:w="3160" w:type="dxa"/>
            <w:vAlign w:val="center"/>
          </w:tcPr>
          <w:p w:rsidR="00302FA1" w:rsidRPr="00267771" w:rsidRDefault="00302FA1" w:rsidP="002C27D5">
            <w:pPr>
              <w:rPr>
                <w:color w:val="000000"/>
                <w:sz w:val="20"/>
                <w:szCs w:val="20"/>
              </w:rPr>
            </w:pPr>
            <w:r w:rsidRPr="00267771">
              <w:rPr>
                <w:color w:val="000000"/>
                <w:sz w:val="20"/>
                <w:szCs w:val="20"/>
              </w:rPr>
              <w:t xml:space="preserve">Срок выполнения работ </w:t>
            </w:r>
          </w:p>
        </w:tc>
        <w:tc>
          <w:tcPr>
            <w:tcW w:w="6520" w:type="dxa"/>
            <w:vAlign w:val="center"/>
          </w:tcPr>
          <w:p w:rsidR="00302FA1" w:rsidRPr="00267771" w:rsidRDefault="00302FA1" w:rsidP="002C27D5">
            <w:pPr>
              <w:jc w:val="both"/>
              <w:rPr>
                <w:color w:val="000000"/>
                <w:sz w:val="20"/>
                <w:szCs w:val="20"/>
              </w:rPr>
            </w:pPr>
            <w:r w:rsidRPr="00267771">
              <w:rPr>
                <w:color w:val="000000"/>
                <w:sz w:val="20"/>
                <w:szCs w:val="20"/>
              </w:rPr>
              <w:t>В соответствии с условиями договора.</w:t>
            </w:r>
          </w:p>
        </w:tc>
      </w:tr>
    </w:tbl>
    <w:p w:rsidR="00302FA1" w:rsidRPr="004B0610" w:rsidRDefault="00302FA1" w:rsidP="00302FA1">
      <w:pPr>
        <w:jc w:val="right"/>
        <w:rPr>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220EFE">
        <w:pPr>
          <w:pStyle w:val="af8"/>
          <w:jc w:val="right"/>
        </w:pPr>
        <w:fldSimple w:instr=" PAGE   \* MERGEFORMAT ">
          <w:r w:rsidR="00302FA1">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0EFE"/>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2FA1"/>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07626"/>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NoSpacingChar">
    <w:name w:val="No Spacing Char"/>
    <w:link w:val="41"/>
    <w:locked/>
    <w:rsid w:val="00302FA1"/>
    <w:rPr>
      <w:sz w:val="22"/>
      <w:szCs w:val="22"/>
    </w:rPr>
  </w:style>
  <w:style w:type="paragraph" w:customStyle="1" w:styleId="41">
    <w:name w:val="Без интервала4"/>
    <w:link w:val="NoSpacingChar"/>
    <w:rsid w:val="00302FA1"/>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2083</Words>
  <Characters>15164</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17213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2021-08-26T01:43:00Z</cp:lastPrinted>
  <dcterms:created xsi:type="dcterms:W3CDTF">2021-08-26T01:35:00Z</dcterms:created>
  <dcterms:modified xsi:type="dcterms:W3CDTF">2021-08-26T01:43:00Z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