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E8" w:rsidRPr="00916AE8" w:rsidRDefault="00916AE8" w:rsidP="00916AE8">
      <w:pPr>
        <w:pStyle w:val="a6"/>
        <w:widowControl w:val="0"/>
        <w:rPr>
          <w:sz w:val="22"/>
          <w:szCs w:val="22"/>
        </w:rPr>
      </w:pPr>
      <w:r w:rsidRPr="00916AE8">
        <w:rPr>
          <w:sz w:val="22"/>
          <w:szCs w:val="22"/>
        </w:rPr>
        <w:t>Договор № 355-21н</w:t>
      </w:r>
    </w:p>
    <w:p w:rsidR="00916AE8" w:rsidRPr="00916AE8" w:rsidRDefault="00916AE8" w:rsidP="00916AE8">
      <w:pPr>
        <w:widowControl w:val="0"/>
        <w:jc w:val="center"/>
        <w:rPr>
          <w:b/>
          <w:bCs/>
          <w:sz w:val="22"/>
          <w:szCs w:val="22"/>
        </w:rPr>
      </w:pPr>
      <w:r w:rsidRPr="00916AE8">
        <w:rPr>
          <w:b/>
          <w:bCs/>
          <w:sz w:val="22"/>
          <w:szCs w:val="22"/>
        </w:rPr>
        <w:t xml:space="preserve">на поставку реагентов и расходных материалов для иммунохимического анализа </w:t>
      </w:r>
      <w:proofErr w:type="spellStart"/>
      <w:r w:rsidRPr="00916AE8">
        <w:rPr>
          <w:b/>
          <w:bCs/>
          <w:sz w:val="22"/>
          <w:szCs w:val="22"/>
        </w:rPr>
        <w:t>Access</w:t>
      </w:r>
      <w:proofErr w:type="spellEnd"/>
      <w:r w:rsidRPr="00916AE8">
        <w:rPr>
          <w:b/>
          <w:bCs/>
          <w:sz w:val="22"/>
          <w:szCs w:val="22"/>
        </w:rPr>
        <w:t xml:space="preserve"> 2 </w:t>
      </w:r>
      <w:proofErr w:type="spellStart"/>
      <w:r w:rsidRPr="00916AE8">
        <w:rPr>
          <w:b/>
          <w:bCs/>
          <w:sz w:val="22"/>
          <w:szCs w:val="22"/>
        </w:rPr>
        <w:t>system</w:t>
      </w:r>
      <w:proofErr w:type="spellEnd"/>
      <w:r w:rsidRPr="00916AE8">
        <w:rPr>
          <w:b/>
          <w:bCs/>
          <w:sz w:val="22"/>
          <w:szCs w:val="22"/>
        </w:rPr>
        <w:t xml:space="preserve"> (гормоны)</w:t>
      </w:r>
    </w:p>
    <w:p w:rsidR="00916AE8" w:rsidRPr="00916AE8" w:rsidRDefault="00916AE8" w:rsidP="00916AE8">
      <w:pPr>
        <w:widowControl w:val="0"/>
        <w:jc w:val="center"/>
        <w:rPr>
          <w:b/>
          <w:bCs/>
          <w:sz w:val="22"/>
          <w:szCs w:val="22"/>
        </w:rPr>
      </w:pPr>
    </w:p>
    <w:p w:rsidR="00916AE8" w:rsidRPr="00916AE8" w:rsidRDefault="00916AE8" w:rsidP="00916AE8">
      <w:pPr>
        <w:jc w:val="both"/>
        <w:rPr>
          <w:b/>
          <w:sz w:val="22"/>
          <w:szCs w:val="22"/>
        </w:rPr>
      </w:pPr>
      <w:r w:rsidRPr="00916AE8">
        <w:rPr>
          <w:b/>
          <w:sz w:val="22"/>
          <w:szCs w:val="22"/>
        </w:rPr>
        <w:t xml:space="preserve">г. Иркутск                                                               </w:t>
      </w:r>
      <w:r w:rsidRPr="00916AE8">
        <w:rPr>
          <w:b/>
          <w:sz w:val="22"/>
          <w:szCs w:val="22"/>
        </w:rPr>
        <w:tab/>
      </w:r>
      <w:r w:rsidRPr="00916AE8">
        <w:rPr>
          <w:b/>
          <w:sz w:val="22"/>
          <w:szCs w:val="22"/>
        </w:rPr>
        <w:tab/>
      </w:r>
      <w:r w:rsidRPr="00916AE8">
        <w:rPr>
          <w:b/>
          <w:sz w:val="22"/>
          <w:szCs w:val="22"/>
        </w:rPr>
        <w:tab/>
      </w:r>
      <w:r w:rsidRPr="00916AE8">
        <w:rPr>
          <w:b/>
          <w:sz w:val="22"/>
          <w:szCs w:val="22"/>
        </w:rPr>
        <w:tab/>
        <w:t xml:space="preserve">«___»  _____________  2021г. </w:t>
      </w:r>
    </w:p>
    <w:p w:rsidR="00916AE8" w:rsidRPr="00916AE8" w:rsidRDefault="00916AE8" w:rsidP="00916AE8">
      <w:pPr>
        <w:jc w:val="both"/>
        <w:rPr>
          <w:b/>
          <w:sz w:val="22"/>
          <w:szCs w:val="22"/>
        </w:rPr>
      </w:pPr>
    </w:p>
    <w:p w:rsidR="00916AE8" w:rsidRPr="00916AE8" w:rsidRDefault="00916AE8" w:rsidP="00916AE8">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w:t>
      </w:r>
      <w:proofErr w:type="gramStart"/>
      <w:r>
        <w:rPr>
          <w:sz w:val="22"/>
          <w:szCs w:val="22"/>
        </w:rPr>
        <w:t>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итогов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916AE8">
        <w:rPr>
          <w:bCs/>
          <w:sz w:val="22"/>
          <w:szCs w:val="22"/>
        </w:rPr>
        <w:t xml:space="preserve">на поставку реагентов и расходных материалов для иммунохимического анализа </w:t>
      </w:r>
      <w:proofErr w:type="spellStart"/>
      <w:r w:rsidRPr="00916AE8">
        <w:rPr>
          <w:bCs/>
          <w:sz w:val="22"/>
          <w:szCs w:val="22"/>
        </w:rPr>
        <w:t>Access</w:t>
      </w:r>
      <w:proofErr w:type="spellEnd"/>
      <w:r w:rsidRPr="00916AE8">
        <w:rPr>
          <w:bCs/>
          <w:sz w:val="22"/>
          <w:szCs w:val="22"/>
        </w:rPr>
        <w:t xml:space="preserve"> 2 </w:t>
      </w:r>
      <w:proofErr w:type="spellStart"/>
      <w:r w:rsidRPr="00916AE8">
        <w:rPr>
          <w:bCs/>
          <w:sz w:val="22"/>
          <w:szCs w:val="22"/>
        </w:rPr>
        <w:t>system</w:t>
      </w:r>
      <w:proofErr w:type="spellEnd"/>
      <w:r w:rsidRPr="00916AE8">
        <w:rPr>
          <w:bCs/>
          <w:sz w:val="22"/>
          <w:szCs w:val="22"/>
        </w:rPr>
        <w:t xml:space="preserve"> (гормоны)</w:t>
      </w:r>
      <w:r w:rsidRPr="00916AE8">
        <w:rPr>
          <w:sz w:val="22"/>
          <w:szCs w:val="22"/>
        </w:rPr>
        <w:t xml:space="preserve"> № </w:t>
      </w:r>
      <w:r>
        <w:rPr>
          <w:sz w:val="22"/>
          <w:szCs w:val="22"/>
        </w:rPr>
        <w:t>32110964130</w:t>
      </w:r>
      <w:r w:rsidRPr="00916AE8">
        <w:rPr>
          <w:sz w:val="22"/>
          <w:szCs w:val="22"/>
        </w:rPr>
        <w:t xml:space="preserve"> от </w:t>
      </w:r>
      <w:r>
        <w:rPr>
          <w:sz w:val="22"/>
          <w:szCs w:val="22"/>
        </w:rPr>
        <w:t>28.12.2021г.</w:t>
      </w:r>
      <w:r w:rsidRPr="00916AE8">
        <w:rPr>
          <w:sz w:val="22"/>
          <w:szCs w:val="22"/>
        </w:rPr>
        <w:t>), заключили</w:t>
      </w:r>
      <w:proofErr w:type="gramEnd"/>
      <w:r w:rsidRPr="00916AE8">
        <w:rPr>
          <w:sz w:val="22"/>
          <w:szCs w:val="22"/>
        </w:rPr>
        <w:t xml:space="preserve"> настоящий Договор о нижеследующем:</w:t>
      </w:r>
    </w:p>
    <w:p w:rsidR="00916AE8" w:rsidRPr="00916AE8" w:rsidRDefault="00916AE8" w:rsidP="00916AE8">
      <w:pPr>
        <w:jc w:val="both"/>
        <w:rPr>
          <w:sz w:val="22"/>
          <w:szCs w:val="22"/>
        </w:rPr>
      </w:pPr>
    </w:p>
    <w:p w:rsidR="00916AE8" w:rsidRPr="00916AE8" w:rsidRDefault="00916AE8" w:rsidP="00916AE8">
      <w:pPr>
        <w:pStyle w:val="3"/>
        <w:numPr>
          <w:ilvl w:val="0"/>
          <w:numId w:val="1"/>
        </w:numPr>
        <w:tabs>
          <w:tab w:val="left" w:pos="720"/>
        </w:tabs>
        <w:ind w:left="720"/>
        <w:jc w:val="center"/>
        <w:rPr>
          <w:rFonts w:ascii="Times New Roman" w:hAnsi="Times New Roman"/>
          <w:b/>
          <w:sz w:val="22"/>
          <w:szCs w:val="22"/>
        </w:rPr>
      </w:pPr>
      <w:r w:rsidRPr="00916AE8">
        <w:rPr>
          <w:rFonts w:ascii="Times New Roman" w:hAnsi="Times New Roman"/>
          <w:b/>
          <w:sz w:val="22"/>
          <w:szCs w:val="22"/>
        </w:rPr>
        <w:t>ПРЕДМЕТ ДОГОВОРА</w:t>
      </w:r>
    </w:p>
    <w:p w:rsidR="00916AE8" w:rsidRPr="00916AE8" w:rsidRDefault="00916AE8" w:rsidP="00916AE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16AE8">
        <w:rPr>
          <w:rFonts w:ascii="Times New Roman" w:hAnsi="Times New Roman" w:cs="Times New Roman"/>
        </w:rPr>
        <w:t xml:space="preserve">Поставщик обязуется осуществить поставку </w:t>
      </w:r>
      <w:r w:rsidRPr="00916AE8">
        <w:rPr>
          <w:rFonts w:ascii="Times New Roman" w:hAnsi="Times New Roman" w:cs="Times New Roman"/>
          <w:bCs/>
        </w:rPr>
        <w:t xml:space="preserve">реагентов и расходных материалов для иммунохимического анализа </w:t>
      </w:r>
      <w:proofErr w:type="spellStart"/>
      <w:r w:rsidRPr="00916AE8">
        <w:rPr>
          <w:rFonts w:ascii="Times New Roman" w:hAnsi="Times New Roman" w:cs="Times New Roman"/>
          <w:bCs/>
        </w:rPr>
        <w:t>Access</w:t>
      </w:r>
      <w:proofErr w:type="spellEnd"/>
      <w:r w:rsidRPr="00916AE8">
        <w:rPr>
          <w:rFonts w:ascii="Times New Roman" w:hAnsi="Times New Roman" w:cs="Times New Roman"/>
          <w:bCs/>
        </w:rPr>
        <w:t xml:space="preserve"> 2 </w:t>
      </w:r>
      <w:proofErr w:type="spellStart"/>
      <w:r w:rsidRPr="00916AE8">
        <w:rPr>
          <w:rFonts w:ascii="Times New Roman" w:hAnsi="Times New Roman" w:cs="Times New Roman"/>
          <w:bCs/>
        </w:rPr>
        <w:t>system</w:t>
      </w:r>
      <w:proofErr w:type="spellEnd"/>
      <w:r w:rsidRPr="00916AE8">
        <w:rPr>
          <w:rFonts w:ascii="Times New Roman" w:hAnsi="Times New Roman" w:cs="Times New Roman"/>
          <w:bCs/>
        </w:rPr>
        <w:t xml:space="preserve"> (гормоны)</w:t>
      </w:r>
      <w:r w:rsidRPr="00916AE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16AE8" w:rsidRPr="00916AE8" w:rsidRDefault="00916AE8" w:rsidP="00916AE8">
      <w:pPr>
        <w:pStyle w:val="a4"/>
        <w:spacing w:after="0" w:line="240" w:lineRule="auto"/>
        <w:ind w:left="480"/>
        <w:jc w:val="both"/>
        <w:rPr>
          <w:rFonts w:ascii="Times New Roman" w:hAnsi="Times New Roman" w:cs="Times New Roman"/>
        </w:rPr>
      </w:pPr>
    </w:p>
    <w:p w:rsidR="00916AE8" w:rsidRPr="00916AE8" w:rsidRDefault="00916AE8" w:rsidP="00916AE8">
      <w:pPr>
        <w:pStyle w:val="1"/>
        <w:numPr>
          <w:ilvl w:val="0"/>
          <w:numId w:val="1"/>
        </w:numPr>
        <w:spacing w:before="0" w:after="0"/>
        <w:jc w:val="center"/>
        <w:rPr>
          <w:rFonts w:ascii="Times New Roman" w:hAnsi="Times New Roman" w:cs="Times New Roman"/>
          <w:sz w:val="22"/>
          <w:szCs w:val="22"/>
        </w:rPr>
      </w:pPr>
      <w:r w:rsidRPr="00916AE8">
        <w:rPr>
          <w:rFonts w:ascii="Times New Roman" w:hAnsi="Times New Roman" w:cs="Times New Roman"/>
          <w:sz w:val="22"/>
          <w:szCs w:val="22"/>
        </w:rPr>
        <w:t>ЦЕНА ДОГОВОРА И ПОРЯДОК РАСЧЕТОВ</w:t>
      </w:r>
    </w:p>
    <w:p w:rsidR="00916AE8" w:rsidRPr="00916AE8" w:rsidRDefault="00916AE8" w:rsidP="00916AE8">
      <w:pPr>
        <w:pStyle w:val="aa"/>
        <w:ind w:firstLine="709"/>
        <w:rPr>
          <w:sz w:val="22"/>
          <w:szCs w:val="22"/>
        </w:rPr>
      </w:pPr>
      <w:r w:rsidRPr="00916AE8">
        <w:rPr>
          <w:sz w:val="22"/>
          <w:szCs w:val="22"/>
        </w:rPr>
        <w:t xml:space="preserve">2.1. </w:t>
      </w:r>
      <w:proofErr w:type="gramStart"/>
      <w:r w:rsidRPr="00916AE8">
        <w:rPr>
          <w:sz w:val="22"/>
          <w:szCs w:val="22"/>
        </w:rPr>
        <w:t xml:space="preserve">Цена настоящего Договора составляет </w:t>
      </w:r>
      <w:r w:rsidRPr="00916AE8">
        <w:rPr>
          <w:b/>
          <w:sz w:val="22"/>
          <w:szCs w:val="22"/>
          <w:u w:val="single"/>
        </w:rPr>
        <w:t xml:space="preserve">2 265 615 </w:t>
      </w:r>
      <w:r w:rsidRPr="00916AE8">
        <w:rPr>
          <w:b/>
          <w:sz w:val="22"/>
          <w:szCs w:val="22"/>
          <w:u w:val="single"/>
        </w:rPr>
        <w:t>(</w:t>
      </w:r>
      <w:r w:rsidRPr="00916AE8">
        <w:rPr>
          <w:b/>
          <w:sz w:val="22"/>
          <w:szCs w:val="22"/>
          <w:u w:val="single"/>
        </w:rPr>
        <w:t>два миллиона двести шестьдесят пять тысяч шестьсот пятнадцать</w:t>
      </w:r>
      <w:r w:rsidRPr="00916AE8">
        <w:rPr>
          <w:b/>
          <w:sz w:val="22"/>
          <w:szCs w:val="22"/>
          <w:u w:val="single"/>
        </w:rPr>
        <w:t>) рублей</w:t>
      </w:r>
      <w:r w:rsidRPr="00916AE8">
        <w:rPr>
          <w:b/>
          <w:sz w:val="22"/>
          <w:szCs w:val="22"/>
          <w:u w:val="single"/>
        </w:rPr>
        <w:t xml:space="preserve"> 00 копеек</w:t>
      </w:r>
      <w:r w:rsidRPr="00916AE8">
        <w:rPr>
          <w:sz w:val="22"/>
          <w:szCs w:val="22"/>
        </w:rPr>
        <w:t>, включает в себя стоимость Товара, НДС</w:t>
      </w:r>
      <w:r>
        <w:rPr>
          <w:sz w:val="22"/>
          <w:szCs w:val="22"/>
        </w:rPr>
        <w:t xml:space="preserve"> в размере 205 965,00 руб.</w:t>
      </w:r>
      <w:r w:rsidRPr="00916AE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916AE8">
        <w:rPr>
          <w:sz w:val="22"/>
          <w:szCs w:val="22"/>
        </w:rPr>
        <w:t xml:space="preserve"> является конечной. </w:t>
      </w:r>
    </w:p>
    <w:p w:rsidR="00916AE8" w:rsidRPr="00916AE8" w:rsidRDefault="00916AE8" w:rsidP="00916AE8">
      <w:pPr>
        <w:pStyle w:val="aa"/>
        <w:ind w:firstLine="709"/>
        <w:rPr>
          <w:sz w:val="22"/>
          <w:szCs w:val="22"/>
        </w:rPr>
      </w:pPr>
      <w:r w:rsidRPr="00916AE8">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16AE8">
        <w:rPr>
          <w:sz w:val="22"/>
          <w:szCs w:val="22"/>
        </w:rPr>
        <w:t>дств с р</w:t>
      </w:r>
      <w:proofErr w:type="gramEnd"/>
      <w:r w:rsidRPr="00916AE8">
        <w:rPr>
          <w:sz w:val="22"/>
          <w:szCs w:val="22"/>
        </w:rPr>
        <w:t>асчетного счета Заказчика.</w:t>
      </w:r>
    </w:p>
    <w:p w:rsidR="00916AE8" w:rsidRPr="00916AE8" w:rsidRDefault="00916AE8" w:rsidP="00916AE8">
      <w:pPr>
        <w:pStyle w:val="aa"/>
        <w:ind w:firstLine="709"/>
        <w:rPr>
          <w:sz w:val="22"/>
          <w:szCs w:val="22"/>
        </w:rPr>
      </w:pPr>
      <w:r w:rsidRPr="00916AE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16AE8" w:rsidRPr="00916AE8" w:rsidRDefault="00916AE8" w:rsidP="00916AE8">
      <w:pPr>
        <w:pStyle w:val="aa"/>
        <w:ind w:firstLine="709"/>
        <w:rPr>
          <w:sz w:val="22"/>
          <w:szCs w:val="22"/>
        </w:rPr>
      </w:pPr>
      <w:r w:rsidRPr="00916AE8">
        <w:rPr>
          <w:sz w:val="22"/>
          <w:szCs w:val="22"/>
        </w:rPr>
        <w:t xml:space="preserve">2.4. </w:t>
      </w:r>
      <w:proofErr w:type="gramStart"/>
      <w:r w:rsidRPr="00916AE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16AE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16AE8" w:rsidRPr="00916AE8" w:rsidRDefault="00916AE8" w:rsidP="00916AE8">
      <w:pPr>
        <w:tabs>
          <w:tab w:val="left" w:pos="709"/>
        </w:tabs>
        <w:ind w:firstLine="709"/>
        <w:jc w:val="both"/>
        <w:rPr>
          <w:sz w:val="22"/>
          <w:szCs w:val="22"/>
        </w:rPr>
      </w:pPr>
      <w:r w:rsidRPr="00916AE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16AE8" w:rsidRPr="00916AE8" w:rsidRDefault="00916AE8" w:rsidP="00916AE8">
      <w:pPr>
        <w:pStyle w:val="aa"/>
        <w:ind w:firstLine="709"/>
        <w:rPr>
          <w:sz w:val="22"/>
          <w:szCs w:val="22"/>
        </w:rPr>
      </w:pPr>
    </w:p>
    <w:p w:rsidR="00916AE8" w:rsidRPr="00916AE8" w:rsidRDefault="00916AE8" w:rsidP="00916AE8">
      <w:pPr>
        <w:jc w:val="center"/>
        <w:rPr>
          <w:b/>
          <w:sz w:val="22"/>
          <w:szCs w:val="22"/>
        </w:rPr>
      </w:pPr>
      <w:r w:rsidRPr="00916AE8">
        <w:rPr>
          <w:b/>
          <w:sz w:val="22"/>
          <w:szCs w:val="22"/>
        </w:rPr>
        <w:t>3. КАЧЕСТВО ТОВАРА</w:t>
      </w:r>
    </w:p>
    <w:p w:rsidR="00916AE8" w:rsidRPr="00916AE8" w:rsidRDefault="00916AE8" w:rsidP="00916AE8">
      <w:pPr>
        <w:ind w:right="125" w:firstLine="708"/>
        <w:jc w:val="both"/>
        <w:rPr>
          <w:sz w:val="22"/>
          <w:szCs w:val="22"/>
        </w:rPr>
      </w:pPr>
      <w:r w:rsidRPr="00916AE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16AE8" w:rsidRPr="00916AE8" w:rsidRDefault="00916AE8" w:rsidP="00916AE8">
      <w:pPr>
        <w:ind w:firstLine="720"/>
        <w:jc w:val="both"/>
        <w:rPr>
          <w:bCs/>
          <w:sz w:val="22"/>
          <w:szCs w:val="22"/>
        </w:rPr>
      </w:pPr>
      <w:r w:rsidRPr="00916AE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16AE8">
        <w:rPr>
          <w:bCs/>
          <w:spacing w:val="4"/>
          <w:sz w:val="22"/>
          <w:szCs w:val="22"/>
        </w:rPr>
        <w:t>не имеющей дефектов изготовления и транспортировки</w:t>
      </w:r>
      <w:r w:rsidRPr="00916AE8">
        <w:rPr>
          <w:sz w:val="22"/>
          <w:szCs w:val="22"/>
        </w:rPr>
        <w:t>.</w:t>
      </w:r>
    </w:p>
    <w:p w:rsidR="00916AE8" w:rsidRPr="00916AE8" w:rsidRDefault="00916AE8" w:rsidP="00916AE8">
      <w:pPr>
        <w:ind w:firstLine="720"/>
        <w:jc w:val="both"/>
        <w:rPr>
          <w:bCs/>
          <w:sz w:val="22"/>
          <w:szCs w:val="22"/>
        </w:rPr>
      </w:pPr>
      <w:r w:rsidRPr="00916AE8">
        <w:rPr>
          <w:bCs/>
          <w:sz w:val="22"/>
          <w:szCs w:val="22"/>
        </w:rPr>
        <w:t>3.3. Упаковка должна предохранять товар от порчи, утраты товарного вида.</w:t>
      </w:r>
    </w:p>
    <w:p w:rsidR="00916AE8" w:rsidRPr="00916AE8" w:rsidRDefault="00916AE8" w:rsidP="00916AE8">
      <w:pPr>
        <w:ind w:firstLine="720"/>
        <w:jc w:val="both"/>
        <w:rPr>
          <w:bCs/>
          <w:sz w:val="22"/>
          <w:szCs w:val="22"/>
        </w:rPr>
      </w:pPr>
      <w:r w:rsidRPr="00916AE8">
        <w:rPr>
          <w:bCs/>
          <w:sz w:val="22"/>
          <w:szCs w:val="22"/>
        </w:rPr>
        <w:t>3.4. Тара и упаковка входят в стоимость поставляемого товара.</w:t>
      </w:r>
    </w:p>
    <w:p w:rsidR="00916AE8" w:rsidRPr="00916AE8" w:rsidRDefault="00916AE8" w:rsidP="00916AE8">
      <w:pPr>
        <w:ind w:firstLine="720"/>
        <w:jc w:val="both"/>
        <w:rPr>
          <w:bCs/>
          <w:sz w:val="22"/>
          <w:szCs w:val="22"/>
        </w:rPr>
      </w:pPr>
      <w:r w:rsidRPr="00916AE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16AE8" w:rsidRPr="00916AE8" w:rsidRDefault="00916AE8" w:rsidP="00916AE8">
      <w:pPr>
        <w:ind w:firstLine="708"/>
        <w:jc w:val="both"/>
        <w:rPr>
          <w:sz w:val="22"/>
          <w:szCs w:val="22"/>
        </w:rPr>
      </w:pPr>
    </w:p>
    <w:p w:rsidR="00916AE8" w:rsidRPr="00916AE8" w:rsidRDefault="00916AE8" w:rsidP="00916AE8">
      <w:pPr>
        <w:ind w:firstLine="709"/>
        <w:jc w:val="center"/>
        <w:rPr>
          <w:b/>
          <w:sz w:val="22"/>
          <w:szCs w:val="22"/>
        </w:rPr>
      </w:pPr>
      <w:r w:rsidRPr="00916AE8">
        <w:rPr>
          <w:b/>
          <w:sz w:val="22"/>
          <w:szCs w:val="22"/>
        </w:rPr>
        <w:lastRenderedPageBreak/>
        <w:t>4. СРОКИ И ПОРЯДОК ПОСТАВКИ И ПРИЕМКИ ТОВАРА</w:t>
      </w:r>
    </w:p>
    <w:p w:rsidR="00916AE8" w:rsidRPr="00916AE8" w:rsidRDefault="00916AE8" w:rsidP="00916AE8">
      <w:pPr>
        <w:ind w:firstLine="709"/>
        <w:jc w:val="both"/>
        <w:rPr>
          <w:sz w:val="22"/>
          <w:szCs w:val="22"/>
        </w:rPr>
      </w:pPr>
      <w:r w:rsidRPr="00916AE8">
        <w:rPr>
          <w:sz w:val="22"/>
          <w:szCs w:val="22"/>
        </w:rPr>
        <w:t>4.1. Поставка товара осуществляется силами Поставщика партиями по заявкам Заказчика с момента подписания договора по 31.01.2023 г. по адресу: г. Иркутск, ул. Баумана, 214А.</w:t>
      </w:r>
    </w:p>
    <w:p w:rsidR="00916AE8" w:rsidRPr="00916AE8" w:rsidRDefault="00916AE8" w:rsidP="00916AE8">
      <w:pPr>
        <w:ind w:firstLine="709"/>
        <w:jc w:val="both"/>
        <w:rPr>
          <w:sz w:val="22"/>
          <w:szCs w:val="22"/>
        </w:rPr>
      </w:pPr>
      <w:r w:rsidRPr="00916AE8">
        <w:rPr>
          <w:sz w:val="22"/>
          <w:szCs w:val="22"/>
        </w:rPr>
        <w:t>4.2. Тара и упаковка возврату не подлежат.</w:t>
      </w:r>
    </w:p>
    <w:p w:rsidR="00916AE8" w:rsidRPr="00916AE8" w:rsidRDefault="00916AE8" w:rsidP="00916AE8">
      <w:pPr>
        <w:ind w:firstLine="709"/>
        <w:jc w:val="both"/>
        <w:rPr>
          <w:sz w:val="22"/>
          <w:szCs w:val="22"/>
        </w:rPr>
      </w:pPr>
      <w:r w:rsidRPr="00916AE8">
        <w:rPr>
          <w:sz w:val="22"/>
          <w:szCs w:val="22"/>
        </w:rPr>
        <w:t>4.3. Поставка товара по заявке Заказчика осуществляется в течение 10 (десяти) календарных дней с момента подачи такой заявки.</w:t>
      </w:r>
    </w:p>
    <w:p w:rsidR="00916AE8" w:rsidRPr="00916AE8" w:rsidRDefault="00916AE8" w:rsidP="00916AE8">
      <w:pPr>
        <w:pStyle w:val="ConsNonformat"/>
        <w:widowControl/>
        <w:tabs>
          <w:tab w:val="num" w:pos="0"/>
        </w:tabs>
        <w:ind w:right="-7" w:firstLine="709"/>
        <w:jc w:val="both"/>
        <w:rPr>
          <w:rFonts w:ascii="Times New Roman" w:hAnsi="Times New Roman"/>
          <w:sz w:val="22"/>
          <w:szCs w:val="22"/>
        </w:rPr>
      </w:pPr>
      <w:r w:rsidRPr="00916AE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16AE8" w:rsidRPr="00916AE8" w:rsidRDefault="00916AE8" w:rsidP="00916AE8">
      <w:pPr>
        <w:pStyle w:val="ConsNonformat"/>
        <w:widowControl/>
        <w:tabs>
          <w:tab w:val="num" w:pos="0"/>
        </w:tabs>
        <w:ind w:right="-7" w:firstLine="709"/>
        <w:jc w:val="both"/>
        <w:rPr>
          <w:rFonts w:ascii="Times New Roman" w:hAnsi="Times New Roman"/>
          <w:sz w:val="22"/>
          <w:szCs w:val="22"/>
        </w:rPr>
      </w:pPr>
      <w:r w:rsidRPr="00916AE8">
        <w:rPr>
          <w:rFonts w:ascii="Times New Roman" w:hAnsi="Times New Roman"/>
          <w:sz w:val="22"/>
          <w:szCs w:val="22"/>
        </w:rPr>
        <w:t xml:space="preserve">4.5. При доставке Товара Заказчик производит приемку Товара по количеству. </w:t>
      </w:r>
    </w:p>
    <w:p w:rsidR="00916AE8" w:rsidRPr="00916AE8" w:rsidRDefault="00916AE8" w:rsidP="00916AE8">
      <w:pPr>
        <w:autoSpaceDE w:val="0"/>
        <w:autoSpaceDN w:val="0"/>
        <w:adjustRightInd w:val="0"/>
        <w:ind w:firstLine="709"/>
        <w:jc w:val="both"/>
        <w:rPr>
          <w:sz w:val="22"/>
          <w:szCs w:val="22"/>
        </w:rPr>
      </w:pPr>
      <w:r w:rsidRPr="00916AE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16AE8">
        <w:rPr>
          <w:rFonts w:eastAsiaTheme="minorHAnsi"/>
          <w:sz w:val="22"/>
          <w:szCs w:val="22"/>
        </w:rPr>
        <w:t xml:space="preserve">О закупках товаров, работ, услуг отдельными видами юридических лиц» </w:t>
      </w:r>
      <w:r w:rsidRPr="00916AE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16AE8">
        <w:rPr>
          <w:sz w:val="22"/>
          <w:szCs w:val="22"/>
        </w:rPr>
        <w:t>и</w:t>
      </w:r>
      <w:proofErr w:type="gramEnd"/>
      <w:r w:rsidRPr="00916AE8">
        <w:rPr>
          <w:sz w:val="22"/>
          <w:szCs w:val="22"/>
        </w:rPr>
        <w:t xml:space="preserve"> могут содержаться предложения об устранении данных нарушений, в том числе с указанием срока их устранения. </w:t>
      </w:r>
    </w:p>
    <w:p w:rsidR="00916AE8" w:rsidRPr="00916AE8" w:rsidRDefault="00916AE8" w:rsidP="00916AE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16AE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16AE8">
        <w:rPr>
          <w:rFonts w:ascii="Times New Roman" w:hAnsi="Times New Roman" w:cs="Times New Roman"/>
        </w:rPr>
        <w:t>.</w:t>
      </w:r>
      <w:r w:rsidRPr="00916AE8">
        <w:rPr>
          <w:rFonts w:ascii="Times New Roman" w:hAnsi="Times New Roman" w:cs="Times New Roman"/>
          <w:color w:val="auto"/>
        </w:rPr>
        <w:t>З</w:t>
      </w:r>
      <w:proofErr w:type="gramEnd"/>
      <w:r w:rsidRPr="00916AE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16AE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16AE8" w:rsidRPr="00916AE8" w:rsidRDefault="00916AE8" w:rsidP="00916AE8">
      <w:pPr>
        <w:ind w:firstLine="709"/>
        <w:jc w:val="both"/>
        <w:rPr>
          <w:sz w:val="22"/>
          <w:szCs w:val="22"/>
        </w:rPr>
      </w:pPr>
      <w:r w:rsidRPr="00916AE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16AE8" w:rsidRPr="00916AE8" w:rsidRDefault="00916AE8" w:rsidP="00916AE8">
      <w:pPr>
        <w:ind w:firstLine="709"/>
        <w:jc w:val="both"/>
        <w:rPr>
          <w:sz w:val="22"/>
          <w:szCs w:val="22"/>
        </w:rPr>
      </w:pPr>
      <w:r w:rsidRPr="00916AE8">
        <w:rPr>
          <w:noProof/>
          <w:sz w:val="22"/>
          <w:szCs w:val="22"/>
        </w:rPr>
        <w:t>4.9.</w:t>
      </w:r>
      <w:r w:rsidRPr="00916AE8">
        <w:rPr>
          <w:sz w:val="22"/>
          <w:szCs w:val="22"/>
        </w:rPr>
        <w:t xml:space="preserve"> Риск случайной гибели Товара переходит от Поставщика к Заказчику с момента подписания товарной накладной.</w:t>
      </w:r>
    </w:p>
    <w:p w:rsidR="00916AE8" w:rsidRPr="00916AE8" w:rsidRDefault="00916AE8" w:rsidP="00916AE8">
      <w:pPr>
        <w:ind w:firstLine="709"/>
        <w:jc w:val="both"/>
        <w:rPr>
          <w:color w:val="000000"/>
          <w:sz w:val="22"/>
          <w:szCs w:val="22"/>
        </w:rPr>
      </w:pPr>
    </w:p>
    <w:p w:rsidR="00916AE8" w:rsidRPr="00916AE8" w:rsidRDefault="00916AE8" w:rsidP="00916AE8">
      <w:pPr>
        <w:jc w:val="center"/>
        <w:rPr>
          <w:b/>
          <w:sz w:val="22"/>
          <w:szCs w:val="22"/>
        </w:rPr>
      </w:pPr>
      <w:r w:rsidRPr="00916AE8">
        <w:rPr>
          <w:b/>
          <w:noProof/>
          <w:sz w:val="22"/>
          <w:szCs w:val="22"/>
        </w:rPr>
        <w:t>5.</w:t>
      </w:r>
      <w:r w:rsidRPr="00916AE8">
        <w:rPr>
          <w:b/>
          <w:sz w:val="22"/>
          <w:szCs w:val="22"/>
        </w:rPr>
        <w:t xml:space="preserve"> ОБЯЗАННОСТИ СТОРОН</w:t>
      </w:r>
    </w:p>
    <w:p w:rsidR="00916AE8" w:rsidRPr="00916AE8" w:rsidRDefault="00916AE8" w:rsidP="00916AE8">
      <w:pPr>
        <w:ind w:firstLine="709"/>
        <w:jc w:val="both"/>
        <w:rPr>
          <w:sz w:val="22"/>
          <w:szCs w:val="22"/>
        </w:rPr>
      </w:pPr>
      <w:r w:rsidRPr="00916AE8">
        <w:rPr>
          <w:sz w:val="22"/>
          <w:szCs w:val="22"/>
        </w:rPr>
        <w:t xml:space="preserve">5.1. </w:t>
      </w:r>
      <w:r w:rsidRPr="00916AE8">
        <w:rPr>
          <w:sz w:val="22"/>
          <w:szCs w:val="22"/>
          <w:u w:val="single"/>
        </w:rPr>
        <w:t>Поставщик обязуется:</w:t>
      </w:r>
    </w:p>
    <w:p w:rsidR="00916AE8" w:rsidRPr="00916AE8" w:rsidRDefault="00916AE8" w:rsidP="00916AE8">
      <w:pPr>
        <w:ind w:firstLine="709"/>
        <w:jc w:val="both"/>
        <w:rPr>
          <w:sz w:val="22"/>
          <w:szCs w:val="22"/>
        </w:rPr>
      </w:pPr>
      <w:r w:rsidRPr="00916AE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16AE8" w:rsidRPr="00916AE8" w:rsidRDefault="00916AE8" w:rsidP="00916AE8">
      <w:pPr>
        <w:ind w:firstLine="709"/>
        <w:jc w:val="both"/>
        <w:rPr>
          <w:sz w:val="22"/>
          <w:szCs w:val="22"/>
        </w:rPr>
      </w:pPr>
      <w:r w:rsidRPr="00916AE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16AE8" w:rsidRPr="00916AE8" w:rsidRDefault="00916AE8" w:rsidP="00916AE8">
      <w:pPr>
        <w:ind w:firstLine="709"/>
        <w:jc w:val="both"/>
        <w:rPr>
          <w:sz w:val="22"/>
          <w:szCs w:val="22"/>
        </w:rPr>
      </w:pPr>
      <w:r w:rsidRPr="00916AE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16AE8" w:rsidRPr="00916AE8" w:rsidRDefault="00916AE8" w:rsidP="00916AE8">
      <w:pPr>
        <w:ind w:firstLine="709"/>
        <w:jc w:val="both"/>
        <w:rPr>
          <w:sz w:val="22"/>
          <w:szCs w:val="22"/>
        </w:rPr>
      </w:pPr>
      <w:r w:rsidRPr="00916AE8">
        <w:rPr>
          <w:sz w:val="22"/>
          <w:szCs w:val="22"/>
        </w:rPr>
        <w:t xml:space="preserve">5.2. </w:t>
      </w:r>
      <w:r w:rsidRPr="00916AE8">
        <w:rPr>
          <w:sz w:val="22"/>
          <w:szCs w:val="22"/>
          <w:u w:val="single"/>
        </w:rPr>
        <w:t>Заказчик обязуется:</w:t>
      </w:r>
    </w:p>
    <w:p w:rsidR="00916AE8" w:rsidRPr="00916AE8" w:rsidRDefault="00916AE8" w:rsidP="00916AE8">
      <w:pPr>
        <w:ind w:firstLine="709"/>
        <w:jc w:val="both"/>
        <w:rPr>
          <w:sz w:val="22"/>
          <w:szCs w:val="22"/>
        </w:rPr>
      </w:pPr>
      <w:r w:rsidRPr="00916AE8">
        <w:rPr>
          <w:sz w:val="22"/>
          <w:szCs w:val="22"/>
        </w:rPr>
        <w:t>5.2.1. Принять и оплатить Товар в соответствии с п. 2.2. настоящего Договора.</w:t>
      </w:r>
    </w:p>
    <w:p w:rsidR="00916AE8" w:rsidRPr="00916AE8" w:rsidRDefault="00916AE8" w:rsidP="00916AE8">
      <w:pPr>
        <w:jc w:val="both"/>
        <w:rPr>
          <w:b/>
          <w:sz w:val="22"/>
          <w:szCs w:val="22"/>
        </w:rPr>
      </w:pPr>
    </w:p>
    <w:p w:rsidR="00916AE8" w:rsidRPr="00916AE8" w:rsidRDefault="00916AE8" w:rsidP="00916AE8">
      <w:pPr>
        <w:jc w:val="center"/>
        <w:rPr>
          <w:b/>
          <w:sz w:val="22"/>
          <w:szCs w:val="22"/>
        </w:rPr>
      </w:pPr>
      <w:r w:rsidRPr="00916AE8">
        <w:rPr>
          <w:b/>
          <w:sz w:val="22"/>
          <w:szCs w:val="22"/>
        </w:rPr>
        <w:t>6. ОТВЕТСТВЕННОСТЬ СТОРОН</w:t>
      </w:r>
    </w:p>
    <w:p w:rsidR="00916AE8" w:rsidRPr="00916AE8" w:rsidRDefault="00916AE8" w:rsidP="00916AE8">
      <w:pPr>
        <w:ind w:firstLine="709"/>
        <w:jc w:val="both"/>
        <w:rPr>
          <w:sz w:val="22"/>
          <w:szCs w:val="22"/>
        </w:rPr>
      </w:pPr>
      <w:r w:rsidRPr="00916AE8">
        <w:rPr>
          <w:noProof/>
          <w:sz w:val="22"/>
          <w:szCs w:val="22"/>
        </w:rPr>
        <w:t>6.1.</w:t>
      </w:r>
      <w:r w:rsidRPr="00916AE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16AE8" w:rsidRPr="00916AE8" w:rsidRDefault="00916AE8" w:rsidP="00916AE8">
      <w:pPr>
        <w:ind w:firstLine="709"/>
        <w:jc w:val="both"/>
        <w:rPr>
          <w:sz w:val="22"/>
          <w:szCs w:val="22"/>
        </w:rPr>
      </w:pPr>
      <w:proofErr w:type="gramStart"/>
      <w:r w:rsidRPr="00916AE8">
        <w:rPr>
          <w:noProof/>
          <w:sz w:val="22"/>
          <w:szCs w:val="22"/>
        </w:rPr>
        <w:t>6.2.</w:t>
      </w:r>
      <w:r w:rsidRPr="00916AE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16AE8">
        <w:rPr>
          <w:sz w:val="22"/>
          <w:szCs w:val="22"/>
        </w:rPr>
        <w:t xml:space="preserve"> обязательств.</w:t>
      </w:r>
    </w:p>
    <w:p w:rsidR="00916AE8" w:rsidRPr="00916AE8" w:rsidRDefault="00916AE8" w:rsidP="00916AE8">
      <w:pPr>
        <w:ind w:firstLine="709"/>
        <w:jc w:val="both"/>
        <w:rPr>
          <w:sz w:val="22"/>
          <w:szCs w:val="22"/>
        </w:rPr>
      </w:pPr>
      <w:r w:rsidRPr="00916AE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16AE8" w:rsidRPr="00916AE8" w:rsidRDefault="00916AE8" w:rsidP="00916AE8">
      <w:pPr>
        <w:ind w:firstLine="709"/>
        <w:jc w:val="both"/>
        <w:rPr>
          <w:sz w:val="22"/>
          <w:szCs w:val="22"/>
        </w:rPr>
      </w:pPr>
      <w:r w:rsidRPr="00916AE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16AE8" w:rsidRPr="00916AE8" w:rsidRDefault="00916AE8" w:rsidP="00916AE8">
      <w:pPr>
        <w:ind w:firstLine="709"/>
        <w:jc w:val="both"/>
        <w:rPr>
          <w:sz w:val="22"/>
          <w:szCs w:val="22"/>
        </w:rPr>
      </w:pPr>
      <w:r w:rsidRPr="00916AE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16AE8" w:rsidRPr="00916AE8" w:rsidRDefault="00916AE8" w:rsidP="00916AE8">
      <w:pPr>
        <w:ind w:firstLine="709"/>
        <w:jc w:val="both"/>
        <w:rPr>
          <w:sz w:val="22"/>
          <w:szCs w:val="22"/>
        </w:rPr>
      </w:pPr>
      <w:r w:rsidRPr="00916AE8">
        <w:rPr>
          <w:sz w:val="22"/>
          <w:szCs w:val="22"/>
        </w:rPr>
        <w:t xml:space="preserve">6.4. В случае неисполнения или ненадлежащего исполнения обязательств, установленных в </w:t>
      </w:r>
      <w:proofErr w:type="spellStart"/>
      <w:r w:rsidRPr="00916AE8">
        <w:rPr>
          <w:sz w:val="22"/>
          <w:szCs w:val="22"/>
        </w:rPr>
        <w:t>пп</w:t>
      </w:r>
      <w:proofErr w:type="spellEnd"/>
      <w:r w:rsidRPr="00916AE8">
        <w:rPr>
          <w:sz w:val="22"/>
          <w:szCs w:val="22"/>
        </w:rPr>
        <w:t xml:space="preserve">. 5.1.1. - 5.1.3. настоящего Договора Поставщик уплачивает Заказчику </w:t>
      </w:r>
      <w:proofErr w:type="spellStart"/>
      <w:r w:rsidRPr="00916AE8">
        <w:rPr>
          <w:sz w:val="22"/>
          <w:szCs w:val="22"/>
        </w:rPr>
        <w:t>штрафв</w:t>
      </w:r>
      <w:proofErr w:type="spellEnd"/>
      <w:r w:rsidRPr="00916AE8">
        <w:rPr>
          <w:sz w:val="22"/>
          <w:szCs w:val="22"/>
        </w:rPr>
        <w:t xml:space="preserve"> размере 1% от стоимости некачественного или поврежденного товара. </w:t>
      </w:r>
    </w:p>
    <w:p w:rsidR="00916AE8" w:rsidRPr="00916AE8" w:rsidRDefault="00916AE8" w:rsidP="00916AE8">
      <w:pPr>
        <w:ind w:firstLine="709"/>
        <w:jc w:val="both"/>
        <w:rPr>
          <w:sz w:val="22"/>
          <w:szCs w:val="22"/>
        </w:rPr>
      </w:pPr>
      <w:r w:rsidRPr="00916AE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16AE8" w:rsidRPr="00916AE8" w:rsidRDefault="00916AE8" w:rsidP="00916AE8">
      <w:pPr>
        <w:pStyle w:val="a8"/>
        <w:tabs>
          <w:tab w:val="left" w:pos="0"/>
          <w:tab w:val="left" w:pos="2268"/>
          <w:tab w:val="left" w:pos="10490"/>
        </w:tabs>
        <w:ind w:right="-91" w:firstLine="709"/>
        <w:jc w:val="both"/>
        <w:rPr>
          <w:sz w:val="22"/>
          <w:szCs w:val="22"/>
        </w:rPr>
      </w:pPr>
      <w:r w:rsidRPr="00916AE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16AE8" w:rsidRPr="00916AE8" w:rsidRDefault="00916AE8" w:rsidP="00916AE8">
      <w:pPr>
        <w:pStyle w:val="a8"/>
        <w:tabs>
          <w:tab w:val="left" w:pos="0"/>
          <w:tab w:val="left" w:pos="2268"/>
          <w:tab w:val="left" w:pos="10490"/>
        </w:tabs>
        <w:ind w:right="-91" w:firstLine="709"/>
        <w:jc w:val="both"/>
        <w:rPr>
          <w:sz w:val="22"/>
          <w:szCs w:val="22"/>
        </w:rPr>
      </w:pPr>
    </w:p>
    <w:p w:rsidR="00916AE8" w:rsidRPr="00916AE8" w:rsidRDefault="00916AE8" w:rsidP="00916AE8">
      <w:pPr>
        <w:pStyle w:val="ac"/>
        <w:jc w:val="center"/>
        <w:rPr>
          <w:rFonts w:ascii="Times New Roman" w:hAnsi="Times New Roman"/>
          <w:b/>
          <w:sz w:val="22"/>
          <w:szCs w:val="22"/>
        </w:rPr>
      </w:pPr>
      <w:r w:rsidRPr="00916AE8">
        <w:rPr>
          <w:rFonts w:ascii="Times New Roman" w:hAnsi="Times New Roman"/>
          <w:b/>
          <w:sz w:val="22"/>
          <w:szCs w:val="22"/>
        </w:rPr>
        <w:t>7. ОБЕСПЕЧЕНИЕ ИСПОЛНЕНИЯ ДОГОВОРА</w:t>
      </w:r>
    </w:p>
    <w:p w:rsidR="00916AE8" w:rsidRPr="00916AE8" w:rsidRDefault="00916AE8" w:rsidP="00916AE8">
      <w:pPr>
        <w:pStyle w:val="a3"/>
        <w:tabs>
          <w:tab w:val="left" w:pos="0"/>
          <w:tab w:val="left" w:pos="1276"/>
        </w:tabs>
        <w:spacing w:after="0" w:line="240" w:lineRule="auto"/>
        <w:ind w:firstLine="709"/>
        <w:jc w:val="both"/>
        <w:rPr>
          <w:rFonts w:ascii="Times New Roman" w:hAnsi="Times New Roman" w:cs="Times New Roman"/>
          <w:b/>
        </w:rPr>
      </w:pPr>
      <w:r w:rsidRPr="00916AE8">
        <w:rPr>
          <w:rFonts w:ascii="Times New Roman" w:hAnsi="Times New Roman" w:cs="Times New Roman"/>
        </w:rPr>
        <w:t xml:space="preserve">7.1. Размер обеспечения исполнения договора составляет </w:t>
      </w:r>
      <w:r w:rsidR="00FD3CDE" w:rsidRPr="00FD3CDE">
        <w:rPr>
          <w:rFonts w:ascii="Times New Roman" w:hAnsi="Times New Roman" w:cs="Times New Roman"/>
          <w:b/>
          <w:u w:val="single"/>
        </w:rPr>
        <w:t>68 021,25</w:t>
      </w:r>
      <w:r w:rsidRPr="00FD3CDE">
        <w:rPr>
          <w:rFonts w:ascii="Times New Roman" w:hAnsi="Times New Roman" w:cs="Times New Roman"/>
          <w:b/>
          <w:u w:val="single"/>
        </w:rPr>
        <w:t xml:space="preserve"> руб.</w:t>
      </w:r>
    </w:p>
    <w:p w:rsidR="00916AE8" w:rsidRPr="00916AE8" w:rsidRDefault="00916AE8" w:rsidP="00916AE8">
      <w:pPr>
        <w:pStyle w:val="a3"/>
        <w:tabs>
          <w:tab w:val="left" w:pos="0"/>
          <w:tab w:val="left" w:pos="1276"/>
        </w:tabs>
        <w:spacing w:after="0" w:line="240" w:lineRule="auto"/>
        <w:ind w:firstLine="709"/>
        <w:jc w:val="both"/>
        <w:rPr>
          <w:rFonts w:ascii="Times New Roman" w:hAnsi="Times New Roman" w:cs="Times New Roman"/>
          <w:b/>
        </w:rPr>
      </w:pPr>
      <w:r w:rsidRPr="00916AE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16AE8">
        <w:rPr>
          <w:rFonts w:ascii="Times New Roman" w:hAnsi="Times New Roman" w:cs="Times New Roman"/>
        </w:rPr>
        <w:t xml:space="preserve">беспечения исполнения Договора определяется Поставщиком самостоятельно. </w:t>
      </w:r>
    </w:p>
    <w:p w:rsidR="00916AE8" w:rsidRPr="00916AE8" w:rsidRDefault="00916AE8" w:rsidP="00916AE8">
      <w:pPr>
        <w:pStyle w:val="a3"/>
        <w:tabs>
          <w:tab w:val="left" w:pos="0"/>
          <w:tab w:val="left" w:pos="1276"/>
        </w:tabs>
        <w:spacing w:after="0" w:line="240" w:lineRule="auto"/>
        <w:ind w:firstLine="709"/>
        <w:jc w:val="both"/>
        <w:rPr>
          <w:rFonts w:ascii="Times New Roman" w:hAnsi="Times New Roman" w:cs="Times New Roman"/>
          <w:b/>
        </w:rPr>
      </w:pPr>
      <w:r w:rsidRPr="00916AE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16AE8" w:rsidRPr="00916AE8" w:rsidRDefault="00916AE8" w:rsidP="00916AE8">
      <w:pPr>
        <w:pStyle w:val="a3"/>
        <w:tabs>
          <w:tab w:val="left" w:pos="0"/>
          <w:tab w:val="left" w:pos="1276"/>
        </w:tabs>
        <w:spacing w:after="0" w:line="240" w:lineRule="auto"/>
        <w:ind w:firstLine="709"/>
        <w:jc w:val="both"/>
        <w:rPr>
          <w:rFonts w:ascii="Times New Roman" w:hAnsi="Times New Roman" w:cs="Times New Roman"/>
        </w:rPr>
      </w:pPr>
      <w:r w:rsidRPr="00916AE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6AE8" w:rsidRPr="00916AE8" w:rsidRDefault="00916AE8" w:rsidP="00916AE8">
      <w:pPr>
        <w:pStyle w:val="a3"/>
        <w:tabs>
          <w:tab w:val="left" w:pos="0"/>
          <w:tab w:val="left" w:pos="1276"/>
        </w:tabs>
        <w:spacing w:after="0" w:line="240" w:lineRule="auto"/>
        <w:ind w:firstLine="709"/>
        <w:jc w:val="both"/>
        <w:rPr>
          <w:rFonts w:ascii="Times New Roman" w:hAnsi="Times New Roman" w:cs="Times New Roman"/>
        </w:rPr>
      </w:pPr>
      <w:r w:rsidRPr="00916AE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16AE8" w:rsidRPr="00916AE8" w:rsidRDefault="00916AE8" w:rsidP="00916AE8">
      <w:pPr>
        <w:pStyle w:val="a3"/>
        <w:tabs>
          <w:tab w:val="left" w:pos="0"/>
          <w:tab w:val="left" w:pos="1276"/>
        </w:tabs>
        <w:spacing w:after="0" w:line="240" w:lineRule="auto"/>
        <w:ind w:firstLine="709"/>
        <w:jc w:val="both"/>
        <w:rPr>
          <w:rFonts w:ascii="Times New Roman" w:hAnsi="Times New Roman" w:cs="Times New Roman"/>
        </w:rPr>
      </w:pPr>
      <w:r w:rsidRPr="00916AE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16AE8" w:rsidRPr="00916AE8" w:rsidRDefault="00916AE8" w:rsidP="00916A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16AE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16AE8" w:rsidRPr="00916AE8" w:rsidRDefault="00916AE8" w:rsidP="00916A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16AE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6AE8" w:rsidRPr="00916AE8" w:rsidRDefault="00916AE8" w:rsidP="00916AE8">
      <w:pPr>
        <w:pStyle w:val="a8"/>
        <w:tabs>
          <w:tab w:val="left" w:pos="0"/>
          <w:tab w:val="left" w:pos="2268"/>
          <w:tab w:val="left" w:pos="10490"/>
        </w:tabs>
        <w:ind w:right="-91" w:firstLine="709"/>
        <w:jc w:val="both"/>
        <w:rPr>
          <w:sz w:val="22"/>
          <w:szCs w:val="22"/>
        </w:rPr>
      </w:pPr>
    </w:p>
    <w:p w:rsidR="00916AE8" w:rsidRPr="00916AE8" w:rsidRDefault="00916AE8" w:rsidP="00916AE8">
      <w:pPr>
        <w:pStyle w:val="a8"/>
        <w:tabs>
          <w:tab w:val="left" w:pos="0"/>
          <w:tab w:val="left" w:pos="2268"/>
        </w:tabs>
        <w:ind w:left="360" w:right="335"/>
        <w:jc w:val="center"/>
        <w:rPr>
          <w:b/>
          <w:sz w:val="22"/>
          <w:szCs w:val="22"/>
        </w:rPr>
      </w:pPr>
      <w:r w:rsidRPr="00916AE8">
        <w:rPr>
          <w:b/>
          <w:sz w:val="22"/>
          <w:szCs w:val="22"/>
        </w:rPr>
        <w:t>8. ДЕЙСТВИЕ НЕПРЕОДОЛИМОЙ СИЛЫ.</w:t>
      </w:r>
    </w:p>
    <w:p w:rsidR="00916AE8" w:rsidRPr="00916AE8" w:rsidRDefault="00916AE8" w:rsidP="00916AE8">
      <w:pPr>
        <w:pStyle w:val="a8"/>
        <w:tabs>
          <w:tab w:val="left" w:pos="2268"/>
        </w:tabs>
        <w:ind w:firstLine="709"/>
        <w:jc w:val="both"/>
        <w:rPr>
          <w:sz w:val="22"/>
          <w:szCs w:val="22"/>
        </w:rPr>
      </w:pPr>
      <w:r w:rsidRPr="00916AE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6AE8" w:rsidRPr="00916AE8" w:rsidRDefault="00916AE8" w:rsidP="00916AE8">
      <w:pPr>
        <w:pStyle w:val="a8"/>
        <w:ind w:right="283" w:firstLine="709"/>
        <w:jc w:val="both"/>
        <w:rPr>
          <w:sz w:val="22"/>
          <w:szCs w:val="22"/>
        </w:rPr>
      </w:pPr>
      <w:r w:rsidRPr="00916AE8">
        <w:rPr>
          <w:sz w:val="22"/>
          <w:szCs w:val="22"/>
        </w:rPr>
        <w:t xml:space="preserve">8.2. Каждая из сторон обязана письменно сообщить о наступлении обстоятельств непреодолимой силы не позднее </w:t>
      </w:r>
      <w:r w:rsidRPr="00916AE8">
        <w:rPr>
          <w:i/>
          <w:sz w:val="22"/>
          <w:szCs w:val="22"/>
        </w:rPr>
        <w:t xml:space="preserve">10 (десяти) </w:t>
      </w:r>
      <w:r w:rsidRPr="00916AE8">
        <w:rPr>
          <w:sz w:val="22"/>
          <w:szCs w:val="22"/>
        </w:rPr>
        <w:t xml:space="preserve">рабочих дней с начала их действия.   </w:t>
      </w:r>
    </w:p>
    <w:p w:rsidR="00916AE8" w:rsidRDefault="00916AE8" w:rsidP="00916AE8">
      <w:pPr>
        <w:pStyle w:val="a8"/>
        <w:tabs>
          <w:tab w:val="left" w:pos="2268"/>
        </w:tabs>
        <w:ind w:right="335" w:firstLine="709"/>
        <w:jc w:val="both"/>
        <w:rPr>
          <w:sz w:val="22"/>
          <w:szCs w:val="22"/>
        </w:rPr>
      </w:pPr>
      <w:r w:rsidRPr="00916AE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D3CDE" w:rsidRPr="00916AE8" w:rsidRDefault="00FD3CDE" w:rsidP="00916AE8">
      <w:pPr>
        <w:pStyle w:val="a8"/>
        <w:tabs>
          <w:tab w:val="left" w:pos="2268"/>
        </w:tabs>
        <w:ind w:right="335" w:firstLine="709"/>
        <w:jc w:val="both"/>
        <w:rPr>
          <w:sz w:val="22"/>
          <w:szCs w:val="22"/>
        </w:rPr>
      </w:pPr>
    </w:p>
    <w:p w:rsidR="00916AE8" w:rsidRPr="00916AE8" w:rsidRDefault="00916AE8" w:rsidP="00916AE8">
      <w:pPr>
        <w:jc w:val="center"/>
        <w:rPr>
          <w:b/>
          <w:sz w:val="22"/>
          <w:szCs w:val="22"/>
        </w:rPr>
      </w:pPr>
      <w:r w:rsidRPr="00916AE8">
        <w:rPr>
          <w:b/>
          <w:sz w:val="22"/>
          <w:szCs w:val="22"/>
        </w:rPr>
        <w:t xml:space="preserve">9. СРОК ДЕЙСТВИЯ </w:t>
      </w:r>
    </w:p>
    <w:p w:rsidR="00916AE8" w:rsidRDefault="00916AE8" w:rsidP="00916AE8">
      <w:pPr>
        <w:pStyle w:val="32"/>
        <w:ind w:firstLine="709"/>
        <w:rPr>
          <w:rFonts w:ascii="Times New Roman" w:hAnsi="Times New Roman"/>
          <w:sz w:val="22"/>
          <w:szCs w:val="22"/>
        </w:rPr>
      </w:pPr>
      <w:r w:rsidRPr="00916AE8">
        <w:rPr>
          <w:rFonts w:ascii="Times New Roman" w:hAnsi="Times New Roman"/>
          <w:noProof/>
          <w:sz w:val="22"/>
          <w:szCs w:val="22"/>
        </w:rPr>
        <w:t>9.1.</w:t>
      </w:r>
      <w:r w:rsidRPr="00916AE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D3CDE" w:rsidRPr="00916AE8" w:rsidRDefault="00FD3CDE" w:rsidP="00916AE8">
      <w:pPr>
        <w:pStyle w:val="32"/>
        <w:ind w:firstLine="709"/>
        <w:rPr>
          <w:rFonts w:ascii="Times New Roman" w:hAnsi="Times New Roman"/>
          <w:sz w:val="22"/>
          <w:szCs w:val="22"/>
        </w:rPr>
      </w:pPr>
    </w:p>
    <w:p w:rsidR="00916AE8" w:rsidRPr="00916AE8" w:rsidRDefault="00916AE8" w:rsidP="00916AE8">
      <w:pPr>
        <w:pStyle w:val="a8"/>
        <w:tabs>
          <w:tab w:val="left" w:pos="2268"/>
        </w:tabs>
        <w:jc w:val="center"/>
        <w:rPr>
          <w:b/>
          <w:sz w:val="22"/>
          <w:szCs w:val="22"/>
        </w:rPr>
      </w:pPr>
      <w:r w:rsidRPr="00916AE8">
        <w:rPr>
          <w:b/>
          <w:sz w:val="22"/>
          <w:szCs w:val="22"/>
        </w:rPr>
        <w:t>10. ПОРЯДОК РАЗРЕШЕНИЯ СПОРОВ</w:t>
      </w:r>
    </w:p>
    <w:p w:rsidR="00916AE8" w:rsidRPr="00916AE8" w:rsidRDefault="00916AE8" w:rsidP="00916AE8">
      <w:pPr>
        <w:pStyle w:val="a8"/>
        <w:tabs>
          <w:tab w:val="left" w:pos="-142"/>
          <w:tab w:val="left" w:pos="0"/>
        </w:tabs>
        <w:ind w:firstLine="709"/>
        <w:jc w:val="both"/>
        <w:rPr>
          <w:sz w:val="22"/>
          <w:szCs w:val="22"/>
        </w:rPr>
      </w:pPr>
      <w:r w:rsidRPr="00916AE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16AE8" w:rsidRDefault="00916AE8" w:rsidP="00916AE8">
      <w:pPr>
        <w:pStyle w:val="a8"/>
        <w:tabs>
          <w:tab w:val="left" w:pos="0"/>
        </w:tabs>
        <w:ind w:firstLine="709"/>
        <w:jc w:val="both"/>
        <w:rPr>
          <w:sz w:val="22"/>
          <w:szCs w:val="22"/>
        </w:rPr>
      </w:pPr>
      <w:r w:rsidRPr="00916AE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D3CDE" w:rsidRDefault="00FD3CDE" w:rsidP="00916AE8">
      <w:pPr>
        <w:pStyle w:val="a8"/>
        <w:tabs>
          <w:tab w:val="left" w:pos="0"/>
        </w:tabs>
        <w:ind w:firstLine="709"/>
        <w:jc w:val="both"/>
        <w:rPr>
          <w:sz w:val="22"/>
          <w:szCs w:val="22"/>
        </w:rPr>
      </w:pPr>
    </w:p>
    <w:p w:rsidR="00FD3CDE" w:rsidRPr="00916AE8" w:rsidRDefault="00FD3CDE" w:rsidP="00916AE8">
      <w:pPr>
        <w:pStyle w:val="a8"/>
        <w:tabs>
          <w:tab w:val="left" w:pos="0"/>
        </w:tabs>
        <w:ind w:firstLine="709"/>
        <w:jc w:val="both"/>
        <w:rPr>
          <w:sz w:val="22"/>
          <w:szCs w:val="22"/>
        </w:rPr>
      </w:pPr>
    </w:p>
    <w:p w:rsidR="00916AE8" w:rsidRPr="00916AE8" w:rsidRDefault="00916AE8" w:rsidP="00916AE8">
      <w:pPr>
        <w:pStyle w:val="a8"/>
        <w:tabs>
          <w:tab w:val="left" w:pos="0"/>
        </w:tabs>
        <w:ind w:firstLine="709"/>
        <w:jc w:val="center"/>
        <w:rPr>
          <w:b/>
          <w:sz w:val="22"/>
          <w:szCs w:val="22"/>
        </w:rPr>
      </w:pPr>
      <w:r w:rsidRPr="00916AE8">
        <w:rPr>
          <w:b/>
          <w:sz w:val="22"/>
          <w:szCs w:val="22"/>
        </w:rPr>
        <w:lastRenderedPageBreak/>
        <w:t>11. ЗАКЛЮЧИТЕЛЬНЫЕ ПОЛОЖЕНИЯ</w:t>
      </w:r>
    </w:p>
    <w:p w:rsidR="00916AE8" w:rsidRPr="00916AE8" w:rsidRDefault="00916AE8" w:rsidP="00916AE8">
      <w:pPr>
        <w:pStyle w:val="a8"/>
        <w:tabs>
          <w:tab w:val="left" w:pos="2268"/>
        </w:tabs>
        <w:ind w:firstLine="709"/>
        <w:jc w:val="both"/>
        <w:rPr>
          <w:sz w:val="22"/>
          <w:szCs w:val="22"/>
        </w:rPr>
      </w:pPr>
      <w:r w:rsidRPr="00916AE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16AE8" w:rsidRPr="00916AE8" w:rsidRDefault="00916AE8" w:rsidP="00916AE8">
      <w:pPr>
        <w:pStyle w:val="2"/>
        <w:rPr>
          <w:sz w:val="22"/>
          <w:szCs w:val="22"/>
        </w:rPr>
      </w:pPr>
      <w:r w:rsidRPr="00916AE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16AE8" w:rsidRPr="00916AE8" w:rsidRDefault="00916AE8" w:rsidP="00916AE8">
      <w:pPr>
        <w:pStyle w:val="a8"/>
        <w:tabs>
          <w:tab w:val="left" w:pos="0"/>
        </w:tabs>
        <w:ind w:firstLine="709"/>
        <w:jc w:val="both"/>
        <w:rPr>
          <w:sz w:val="22"/>
          <w:szCs w:val="22"/>
        </w:rPr>
      </w:pPr>
      <w:r w:rsidRPr="00916AE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16AE8" w:rsidRPr="00916AE8" w:rsidRDefault="00916AE8" w:rsidP="00916AE8">
      <w:pPr>
        <w:pStyle w:val="32"/>
        <w:ind w:firstLine="709"/>
        <w:rPr>
          <w:rFonts w:ascii="Times New Roman" w:hAnsi="Times New Roman"/>
          <w:sz w:val="22"/>
          <w:szCs w:val="22"/>
        </w:rPr>
      </w:pPr>
      <w:r w:rsidRPr="00916AE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6AE8" w:rsidRPr="00916AE8" w:rsidRDefault="00916AE8" w:rsidP="00916AE8">
      <w:pPr>
        <w:pStyle w:val="32"/>
        <w:ind w:firstLine="709"/>
        <w:rPr>
          <w:rFonts w:ascii="Times New Roman" w:hAnsi="Times New Roman"/>
          <w:sz w:val="22"/>
          <w:szCs w:val="22"/>
        </w:rPr>
      </w:pPr>
      <w:r w:rsidRPr="00916AE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16AE8" w:rsidRPr="00916AE8" w:rsidRDefault="00916AE8" w:rsidP="00916AE8">
      <w:pPr>
        <w:pStyle w:val="32"/>
        <w:ind w:firstLine="709"/>
        <w:rPr>
          <w:rFonts w:ascii="Times New Roman" w:hAnsi="Times New Roman"/>
          <w:sz w:val="22"/>
          <w:szCs w:val="22"/>
        </w:rPr>
      </w:pPr>
      <w:r w:rsidRPr="00916AE8">
        <w:rPr>
          <w:rFonts w:ascii="Times New Roman" w:hAnsi="Times New Roman"/>
          <w:sz w:val="22"/>
          <w:szCs w:val="22"/>
        </w:rPr>
        <w:t>11.6. Расторжение Договора влечет за собой прекращение обязатель</w:t>
      </w:r>
      <w:proofErr w:type="gramStart"/>
      <w:r w:rsidRPr="00916AE8">
        <w:rPr>
          <w:rFonts w:ascii="Times New Roman" w:hAnsi="Times New Roman"/>
          <w:sz w:val="22"/>
          <w:szCs w:val="22"/>
        </w:rPr>
        <w:t>ств Ст</w:t>
      </w:r>
      <w:proofErr w:type="gramEnd"/>
      <w:r w:rsidRPr="00916AE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16AE8" w:rsidRPr="00916AE8" w:rsidRDefault="00916AE8" w:rsidP="00916AE8">
      <w:pPr>
        <w:ind w:firstLine="709"/>
        <w:jc w:val="both"/>
        <w:rPr>
          <w:sz w:val="22"/>
          <w:szCs w:val="22"/>
        </w:rPr>
      </w:pPr>
      <w:r w:rsidRPr="00916AE8">
        <w:rPr>
          <w:sz w:val="22"/>
          <w:szCs w:val="22"/>
        </w:rPr>
        <w:t>11.7. К настоящему Договору прилагается и является его неотъемлемой частью</w:t>
      </w:r>
    </w:p>
    <w:p w:rsidR="00916AE8" w:rsidRPr="00916AE8" w:rsidRDefault="00916AE8" w:rsidP="00916AE8">
      <w:pPr>
        <w:ind w:firstLine="851"/>
        <w:jc w:val="both"/>
        <w:rPr>
          <w:i/>
          <w:sz w:val="22"/>
          <w:szCs w:val="22"/>
        </w:rPr>
      </w:pPr>
      <w:r w:rsidRPr="00916AE8">
        <w:rPr>
          <w:i/>
          <w:sz w:val="22"/>
          <w:szCs w:val="22"/>
        </w:rPr>
        <w:t>- Спецификация (Приложение№1)</w:t>
      </w:r>
    </w:p>
    <w:p w:rsidR="00916AE8" w:rsidRPr="00916AE8" w:rsidRDefault="00916AE8" w:rsidP="00916AE8">
      <w:pPr>
        <w:ind w:firstLine="851"/>
        <w:jc w:val="both"/>
        <w:rPr>
          <w:i/>
          <w:sz w:val="22"/>
          <w:szCs w:val="22"/>
        </w:rPr>
      </w:pPr>
    </w:p>
    <w:p w:rsidR="00916AE8" w:rsidRPr="00916AE8" w:rsidRDefault="00916AE8" w:rsidP="00916AE8">
      <w:pPr>
        <w:ind w:left="615"/>
        <w:jc w:val="center"/>
        <w:rPr>
          <w:b/>
          <w:sz w:val="22"/>
          <w:szCs w:val="22"/>
        </w:rPr>
      </w:pPr>
      <w:r w:rsidRPr="00916AE8">
        <w:rPr>
          <w:b/>
          <w:sz w:val="22"/>
          <w:szCs w:val="22"/>
        </w:rPr>
        <w:t>12. ЮРИДИЧЕСКИЕ АДРЕСА И БАНКОВСКИЕ РЕКВИЗИТЫ И ПОДПИСИ СТОРОН</w:t>
      </w:r>
    </w:p>
    <w:p w:rsidR="00916AE8" w:rsidRPr="00916AE8" w:rsidRDefault="00916AE8" w:rsidP="00916AE8">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916AE8" w:rsidRPr="00916AE8" w:rsidTr="008537D4">
        <w:tc>
          <w:tcPr>
            <w:tcW w:w="5218" w:type="dxa"/>
          </w:tcPr>
          <w:p w:rsidR="00916AE8" w:rsidRPr="00916AE8" w:rsidRDefault="00916AE8" w:rsidP="008537D4">
            <w:pPr>
              <w:pStyle w:val="a8"/>
              <w:tabs>
                <w:tab w:val="left" w:pos="2268"/>
              </w:tabs>
              <w:rPr>
                <w:b/>
                <w:sz w:val="20"/>
              </w:rPr>
            </w:pPr>
            <w:r w:rsidRPr="00916AE8">
              <w:rPr>
                <w:b/>
                <w:sz w:val="20"/>
              </w:rPr>
              <w:t>Заказчик:</w:t>
            </w:r>
          </w:p>
          <w:p w:rsidR="00916AE8" w:rsidRPr="00916AE8" w:rsidRDefault="00916AE8" w:rsidP="008537D4">
            <w:pPr>
              <w:pStyle w:val="a8"/>
              <w:tabs>
                <w:tab w:val="left" w:pos="2268"/>
              </w:tabs>
              <w:rPr>
                <w:b/>
                <w:sz w:val="20"/>
              </w:rPr>
            </w:pPr>
            <w:r w:rsidRPr="00916AE8">
              <w:rPr>
                <w:b/>
                <w:sz w:val="20"/>
              </w:rPr>
              <w:t xml:space="preserve">ОГАУЗ «Иркутская городская клиническая больница № 8» </w:t>
            </w:r>
          </w:p>
          <w:p w:rsidR="00916AE8" w:rsidRPr="00916AE8" w:rsidRDefault="00916AE8" w:rsidP="008537D4">
            <w:pPr>
              <w:pStyle w:val="a8"/>
              <w:tabs>
                <w:tab w:val="left" w:pos="2268"/>
              </w:tabs>
              <w:rPr>
                <w:sz w:val="20"/>
              </w:rPr>
            </w:pPr>
            <w:r w:rsidRPr="00916AE8">
              <w:rPr>
                <w:b/>
                <w:sz w:val="20"/>
              </w:rPr>
              <w:t xml:space="preserve">Адрес: </w:t>
            </w:r>
            <w:r w:rsidRPr="00916AE8">
              <w:rPr>
                <w:sz w:val="20"/>
              </w:rPr>
              <w:t>664048, г. Иркутск, ул. Ярославского, 300</w:t>
            </w:r>
          </w:p>
          <w:p w:rsidR="00916AE8" w:rsidRPr="00916AE8" w:rsidRDefault="00916AE8" w:rsidP="008537D4">
            <w:pPr>
              <w:pStyle w:val="a8"/>
              <w:tabs>
                <w:tab w:val="left" w:pos="2268"/>
              </w:tabs>
              <w:rPr>
                <w:sz w:val="20"/>
              </w:rPr>
            </w:pPr>
            <w:r w:rsidRPr="00916AE8">
              <w:rPr>
                <w:b/>
                <w:sz w:val="20"/>
              </w:rPr>
              <w:t xml:space="preserve">Телефон </w:t>
            </w:r>
            <w:r w:rsidRPr="00916AE8">
              <w:rPr>
                <w:sz w:val="20"/>
              </w:rPr>
              <w:t>44-31-30, 502-490</w:t>
            </w:r>
          </w:p>
          <w:p w:rsidR="00916AE8" w:rsidRPr="00916AE8" w:rsidRDefault="00916AE8" w:rsidP="008537D4">
            <w:pPr>
              <w:rPr>
                <w:sz w:val="20"/>
                <w:szCs w:val="20"/>
              </w:rPr>
            </w:pPr>
            <w:r w:rsidRPr="00916AE8">
              <w:rPr>
                <w:sz w:val="20"/>
                <w:szCs w:val="20"/>
              </w:rPr>
              <w:t xml:space="preserve">ИНН 3810009342    </w:t>
            </w:r>
          </w:p>
          <w:p w:rsidR="00916AE8" w:rsidRPr="00916AE8" w:rsidRDefault="00916AE8" w:rsidP="008537D4">
            <w:pPr>
              <w:rPr>
                <w:sz w:val="20"/>
                <w:szCs w:val="20"/>
              </w:rPr>
            </w:pPr>
            <w:r w:rsidRPr="00916AE8">
              <w:rPr>
                <w:sz w:val="20"/>
                <w:szCs w:val="20"/>
              </w:rPr>
              <w:t>КПП 381001001</w:t>
            </w:r>
          </w:p>
          <w:p w:rsidR="00916AE8" w:rsidRPr="00916AE8" w:rsidRDefault="00916AE8" w:rsidP="008537D4">
            <w:pPr>
              <w:pStyle w:val="ae"/>
              <w:widowControl w:val="0"/>
            </w:pPr>
            <w:r w:rsidRPr="00916AE8">
              <w:t>Минфин Иркутской области (ОГАУЗ «Иркутская городская клиническая больница № 8», л/с 80303090207)</w:t>
            </w:r>
          </w:p>
          <w:p w:rsidR="00916AE8" w:rsidRPr="00916AE8" w:rsidRDefault="00916AE8" w:rsidP="008537D4">
            <w:pPr>
              <w:pStyle w:val="ae"/>
              <w:widowControl w:val="0"/>
            </w:pPr>
            <w:r w:rsidRPr="00916AE8">
              <w:t>Казначейский счет 03224643250000003400</w:t>
            </w:r>
          </w:p>
          <w:p w:rsidR="00916AE8" w:rsidRPr="00916AE8" w:rsidRDefault="00916AE8" w:rsidP="008537D4">
            <w:pPr>
              <w:pStyle w:val="ae"/>
              <w:widowControl w:val="0"/>
            </w:pPr>
            <w:r w:rsidRPr="00916AE8">
              <w:t>Банковский счет 40102810145370000026</w:t>
            </w:r>
          </w:p>
          <w:p w:rsidR="00916AE8" w:rsidRPr="00916AE8" w:rsidRDefault="00916AE8" w:rsidP="008537D4">
            <w:pPr>
              <w:pStyle w:val="ae"/>
              <w:widowControl w:val="0"/>
            </w:pPr>
            <w:r w:rsidRPr="00916AE8">
              <w:t>Отделение Иркутск//УФК по Иркутской области, г. Иркутск</w:t>
            </w:r>
          </w:p>
          <w:p w:rsidR="00916AE8" w:rsidRPr="00916AE8" w:rsidRDefault="00916AE8" w:rsidP="008537D4">
            <w:pPr>
              <w:pStyle w:val="a8"/>
              <w:tabs>
                <w:tab w:val="left" w:pos="2268"/>
              </w:tabs>
              <w:rPr>
                <w:sz w:val="20"/>
              </w:rPr>
            </w:pPr>
            <w:r w:rsidRPr="00916AE8">
              <w:rPr>
                <w:sz w:val="20"/>
              </w:rPr>
              <w:t>БИК 012520101</w:t>
            </w:r>
          </w:p>
          <w:p w:rsidR="00916AE8" w:rsidRPr="00916AE8" w:rsidRDefault="00916AE8" w:rsidP="008537D4">
            <w:pPr>
              <w:pStyle w:val="a8"/>
              <w:tabs>
                <w:tab w:val="left" w:pos="2268"/>
              </w:tabs>
              <w:rPr>
                <w:sz w:val="20"/>
              </w:rPr>
            </w:pPr>
          </w:p>
          <w:p w:rsidR="00916AE8" w:rsidRPr="00916AE8" w:rsidRDefault="00916AE8" w:rsidP="008537D4">
            <w:pPr>
              <w:pStyle w:val="a8"/>
              <w:tabs>
                <w:tab w:val="left" w:pos="2268"/>
              </w:tabs>
              <w:rPr>
                <w:b/>
                <w:sz w:val="20"/>
              </w:rPr>
            </w:pPr>
            <w:r w:rsidRPr="00916AE8">
              <w:rPr>
                <w:b/>
                <w:sz w:val="20"/>
              </w:rPr>
              <w:t>Главный врач</w:t>
            </w:r>
          </w:p>
          <w:p w:rsidR="00916AE8" w:rsidRPr="00916AE8" w:rsidRDefault="00916AE8" w:rsidP="008537D4">
            <w:pPr>
              <w:pStyle w:val="a8"/>
              <w:tabs>
                <w:tab w:val="left" w:pos="2268"/>
              </w:tabs>
              <w:rPr>
                <w:b/>
                <w:sz w:val="20"/>
              </w:rPr>
            </w:pPr>
            <w:r w:rsidRPr="00916AE8">
              <w:rPr>
                <w:b/>
                <w:sz w:val="20"/>
              </w:rPr>
              <w:t xml:space="preserve">______________________/   </w:t>
            </w:r>
            <w:proofErr w:type="spellStart"/>
            <w:r w:rsidRPr="00916AE8">
              <w:rPr>
                <w:b/>
                <w:sz w:val="20"/>
              </w:rPr>
              <w:t>Есева</w:t>
            </w:r>
            <w:proofErr w:type="spellEnd"/>
            <w:r w:rsidRPr="00916AE8">
              <w:rPr>
                <w:b/>
                <w:sz w:val="20"/>
              </w:rPr>
              <w:t xml:space="preserve"> Ж.В.  /</w:t>
            </w:r>
          </w:p>
          <w:p w:rsidR="00916AE8" w:rsidRPr="00916AE8" w:rsidRDefault="00916AE8" w:rsidP="008537D4">
            <w:pPr>
              <w:pStyle w:val="a8"/>
              <w:tabs>
                <w:tab w:val="left" w:pos="2268"/>
              </w:tabs>
              <w:rPr>
                <w:rFonts w:eastAsia="Calibri"/>
                <w:b/>
                <w:sz w:val="20"/>
              </w:rPr>
            </w:pPr>
            <w:r w:rsidRPr="00916AE8">
              <w:rPr>
                <w:b/>
                <w:sz w:val="20"/>
              </w:rPr>
              <w:t>М.П.</w:t>
            </w:r>
          </w:p>
        </w:tc>
        <w:tc>
          <w:tcPr>
            <w:tcW w:w="5103" w:type="dxa"/>
          </w:tcPr>
          <w:p w:rsidR="00916AE8" w:rsidRPr="00916AE8" w:rsidRDefault="00916AE8" w:rsidP="008537D4">
            <w:pPr>
              <w:widowControl w:val="0"/>
              <w:tabs>
                <w:tab w:val="left" w:pos="5040"/>
              </w:tabs>
              <w:autoSpaceDE w:val="0"/>
              <w:autoSpaceDN w:val="0"/>
              <w:adjustRightInd w:val="0"/>
              <w:rPr>
                <w:b/>
                <w:sz w:val="20"/>
                <w:szCs w:val="20"/>
              </w:rPr>
            </w:pPr>
            <w:r w:rsidRPr="00916AE8">
              <w:rPr>
                <w:b/>
                <w:sz w:val="20"/>
                <w:szCs w:val="20"/>
              </w:rPr>
              <w:t>Поставщик:</w:t>
            </w:r>
          </w:p>
          <w:p w:rsidR="00916AE8" w:rsidRPr="00916AE8" w:rsidRDefault="00916AE8" w:rsidP="00916AE8">
            <w:pPr>
              <w:widowControl w:val="0"/>
              <w:jc w:val="both"/>
              <w:rPr>
                <w:b/>
                <w:sz w:val="20"/>
                <w:szCs w:val="20"/>
              </w:rPr>
            </w:pPr>
            <w:r w:rsidRPr="00916AE8">
              <w:rPr>
                <w:b/>
                <w:sz w:val="20"/>
                <w:szCs w:val="20"/>
              </w:rPr>
              <w:t>ООО фирма «МЕДИНА»</w:t>
            </w:r>
          </w:p>
          <w:p w:rsidR="00916AE8" w:rsidRPr="00916AE8" w:rsidRDefault="00916AE8" w:rsidP="00916AE8">
            <w:pPr>
              <w:widowControl w:val="0"/>
              <w:tabs>
                <w:tab w:val="left" w:pos="5040"/>
              </w:tabs>
              <w:autoSpaceDE w:val="0"/>
              <w:autoSpaceDN w:val="0"/>
              <w:adjustRightInd w:val="0"/>
              <w:rPr>
                <w:sz w:val="20"/>
                <w:szCs w:val="20"/>
              </w:rPr>
            </w:pPr>
            <w:r w:rsidRPr="00916AE8">
              <w:rPr>
                <w:b/>
                <w:sz w:val="20"/>
                <w:szCs w:val="20"/>
              </w:rPr>
              <w:t xml:space="preserve">Адрес: </w:t>
            </w:r>
            <w:r w:rsidRPr="00916AE8">
              <w:rPr>
                <w:sz w:val="20"/>
                <w:szCs w:val="20"/>
              </w:rPr>
              <w:t>664011, г. Иркутск,  пер. Пугачева 3-Б</w:t>
            </w:r>
          </w:p>
          <w:p w:rsidR="00916AE8" w:rsidRPr="00916AE8" w:rsidRDefault="00916AE8" w:rsidP="00916AE8">
            <w:pPr>
              <w:widowControl w:val="0"/>
              <w:tabs>
                <w:tab w:val="left" w:pos="5040"/>
              </w:tabs>
              <w:autoSpaceDE w:val="0"/>
              <w:autoSpaceDN w:val="0"/>
              <w:adjustRightInd w:val="0"/>
              <w:rPr>
                <w:sz w:val="20"/>
                <w:szCs w:val="20"/>
              </w:rPr>
            </w:pPr>
            <w:r w:rsidRPr="00916AE8">
              <w:rPr>
                <w:b/>
                <w:sz w:val="20"/>
                <w:szCs w:val="20"/>
              </w:rPr>
              <w:t xml:space="preserve">Телефон </w:t>
            </w:r>
            <w:r w:rsidRPr="00916AE8">
              <w:rPr>
                <w:sz w:val="20"/>
                <w:szCs w:val="20"/>
              </w:rPr>
              <w:t>(3952) 20-01-88</w:t>
            </w:r>
          </w:p>
          <w:p w:rsidR="00916AE8" w:rsidRPr="00916AE8" w:rsidRDefault="00916AE8" w:rsidP="00916AE8">
            <w:pPr>
              <w:widowControl w:val="0"/>
              <w:tabs>
                <w:tab w:val="left" w:pos="5040"/>
              </w:tabs>
              <w:autoSpaceDE w:val="0"/>
              <w:autoSpaceDN w:val="0"/>
              <w:adjustRightInd w:val="0"/>
              <w:rPr>
                <w:sz w:val="20"/>
                <w:szCs w:val="20"/>
              </w:rPr>
            </w:pPr>
            <w:r w:rsidRPr="00916AE8">
              <w:rPr>
                <w:sz w:val="20"/>
                <w:szCs w:val="20"/>
              </w:rPr>
              <w:t>ИНН 3809016313</w:t>
            </w:r>
          </w:p>
          <w:p w:rsidR="00916AE8" w:rsidRPr="00916AE8" w:rsidRDefault="00916AE8" w:rsidP="00916AE8">
            <w:pPr>
              <w:widowControl w:val="0"/>
              <w:tabs>
                <w:tab w:val="left" w:pos="5040"/>
              </w:tabs>
              <w:autoSpaceDE w:val="0"/>
              <w:autoSpaceDN w:val="0"/>
              <w:adjustRightInd w:val="0"/>
              <w:rPr>
                <w:sz w:val="20"/>
                <w:szCs w:val="20"/>
              </w:rPr>
            </w:pPr>
            <w:r w:rsidRPr="00916AE8">
              <w:rPr>
                <w:sz w:val="20"/>
                <w:szCs w:val="20"/>
              </w:rPr>
              <w:t>КПП 380801001</w:t>
            </w:r>
          </w:p>
          <w:p w:rsidR="00916AE8" w:rsidRPr="00916AE8" w:rsidRDefault="00916AE8" w:rsidP="00916AE8">
            <w:pPr>
              <w:widowControl w:val="0"/>
              <w:tabs>
                <w:tab w:val="left" w:pos="5040"/>
              </w:tabs>
              <w:autoSpaceDE w:val="0"/>
              <w:autoSpaceDN w:val="0"/>
              <w:adjustRightInd w:val="0"/>
              <w:rPr>
                <w:sz w:val="20"/>
                <w:szCs w:val="20"/>
              </w:rPr>
            </w:pPr>
            <w:r w:rsidRPr="00916AE8">
              <w:rPr>
                <w:sz w:val="20"/>
                <w:szCs w:val="20"/>
              </w:rPr>
              <w:t>ОГРН 1023801028129</w:t>
            </w:r>
          </w:p>
          <w:p w:rsidR="00916AE8" w:rsidRPr="00916AE8" w:rsidRDefault="00916AE8" w:rsidP="00916AE8">
            <w:pPr>
              <w:widowControl w:val="0"/>
              <w:tabs>
                <w:tab w:val="left" w:pos="5040"/>
              </w:tabs>
              <w:autoSpaceDE w:val="0"/>
              <w:autoSpaceDN w:val="0"/>
              <w:adjustRightInd w:val="0"/>
              <w:rPr>
                <w:sz w:val="20"/>
                <w:szCs w:val="20"/>
              </w:rPr>
            </w:pPr>
            <w:r w:rsidRPr="00916AE8">
              <w:rPr>
                <w:sz w:val="20"/>
                <w:szCs w:val="20"/>
              </w:rPr>
              <w:t>ОКПО 16609393</w:t>
            </w:r>
          </w:p>
          <w:p w:rsidR="00916AE8" w:rsidRPr="00916AE8" w:rsidRDefault="00916AE8" w:rsidP="00916AE8">
            <w:pPr>
              <w:widowControl w:val="0"/>
              <w:tabs>
                <w:tab w:val="left" w:pos="5040"/>
              </w:tabs>
              <w:autoSpaceDE w:val="0"/>
              <w:autoSpaceDN w:val="0"/>
              <w:adjustRightInd w:val="0"/>
              <w:rPr>
                <w:sz w:val="20"/>
                <w:szCs w:val="20"/>
              </w:rPr>
            </w:pPr>
            <w:proofErr w:type="gramStart"/>
            <w:r w:rsidRPr="00916AE8">
              <w:rPr>
                <w:sz w:val="20"/>
                <w:szCs w:val="20"/>
              </w:rPr>
              <w:t>р</w:t>
            </w:r>
            <w:proofErr w:type="gramEnd"/>
            <w:r w:rsidRPr="00916AE8">
              <w:rPr>
                <w:sz w:val="20"/>
                <w:szCs w:val="20"/>
              </w:rPr>
              <w:t>/с 40702810518020100273</w:t>
            </w:r>
          </w:p>
          <w:p w:rsidR="00916AE8" w:rsidRPr="00916AE8" w:rsidRDefault="00916AE8" w:rsidP="00916AE8">
            <w:pPr>
              <w:widowControl w:val="0"/>
              <w:tabs>
                <w:tab w:val="left" w:pos="5040"/>
              </w:tabs>
              <w:autoSpaceDE w:val="0"/>
              <w:autoSpaceDN w:val="0"/>
              <w:adjustRightInd w:val="0"/>
              <w:rPr>
                <w:sz w:val="20"/>
                <w:szCs w:val="20"/>
              </w:rPr>
            </w:pPr>
            <w:r w:rsidRPr="00916AE8">
              <w:rPr>
                <w:sz w:val="20"/>
                <w:szCs w:val="20"/>
              </w:rPr>
              <w:t>Байкальский банк ПАО Сбербанк г. Иркутск</w:t>
            </w:r>
          </w:p>
          <w:p w:rsidR="00916AE8" w:rsidRPr="00916AE8" w:rsidRDefault="00916AE8" w:rsidP="00916AE8">
            <w:pPr>
              <w:widowControl w:val="0"/>
              <w:tabs>
                <w:tab w:val="left" w:pos="5040"/>
              </w:tabs>
              <w:autoSpaceDE w:val="0"/>
              <w:autoSpaceDN w:val="0"/>
              <w:adjustRightInd w:val="0"/>
              <w:rPr>
                <w:sz w:val="20"/>
                <w:szCs w:val="20"/>
              </w:rPr>
            </w:pPr>
            <w:r w:rsidRPr="00916AE8">
              <w:rPr>
                <w:sz w:val="20"/>
                <w:szCs w:val="20"/>
              </w:rPr>
              <w:t>к/с 30101810900000000607</w:t>
            </w:r>
          </w:p>
          <w:p w:rsidR="00916AE8" w:rsidRPr="00916AE8" w:rsidRDefault="00916AE8" w:rsidP="00916AE8">
            <w:pPr>
              <w:widowControl w:val="0"/>
              <w:tabs>
                <w:tab w:val="left" w:pos="5040"/>
              </w:tabs>
              <w:autoSpaceDE w:val="0"/>
              <w:autoSpaceDN w:val="0"/>
              <w:adjustRightInd w:val="0"/>
              <w:rPr>
                <w:sz w:val="20"/>
                <w:szCs w:val="20"/>
              </w:rPr>
            </w:pPr>
            <w:r w:rsidRPr="00916AE8">
              <w:rPr>
                <w:sz w:val="20"/>
                <w:szCs w:val="20"/>
              </w:rPr>
              <w:t>БИК 042520607</w:t>
            </w:r>
          </w:p>
          <w:p w:rsidR="00916AE8" w:rsidRPr="00916AE8" w:rsidRDefault="00916AE8" w:rsidP="00916AE8">
            <w:pPr>
              <w:widowControl w:val="0"/>
              <w:tabs>
                <w:tab w:val="left" w:pos="5040"/>
              </w:tabs>
              <w:autoSpaceDE w:val="0"/>
              <w:autoSpaceDN w:val="0"/>
              <w:adjustRightInd w:val="0"/>
              <w:rPr>
                <w:sz w:val="20"/>
                <w:szCs w:val="20"/>
              </w:rPr>
            </w:pPr>
            <w:hyperlink r:id="rId6" w:history="1">
              <w:r w:rsidRPr="00916AE8">
                <w:rPr>
                  <w:rStyle w:val="af0"/>
                  <w:sz w:val="20"/>
                  <w:szCs w:val="20"/>
                </w:rPr>
                <w:t>medinacom@mail.ru</w:t>
              </w:r>
            </w:hyperlink>
          </w:p>
          <w:p w:rsidR="00916AE8" w:rsidRPr="00916AE8" w:rsidRDefault="00916AE8" w:rsidP="00916AE8">
            <w:pPr>
              <w:widowControl w:val="0"/>
              <w:tabs>
                <w:tab w:val="left" w:pos="5040"/>
              </w:tabs>
              <w:autoSpaceDE w:val="0"/>
              <w:autoSpaceDN w:val="0"/>
              <w:adjustRightInd w:val="0"/>
              <w:rPr>
                <w:b/>
                <w:sz w:val="20"/>
                <w:szCs w:val="20"/>
              </w:rPr>
            </w:pPr>
          </w:p>
          <w:p w:rsidR="00916AE8" w:rsidRPr="00916AE8" w:rsidRDefault="00916AE8" w:rsidP="00916AE8">
            <w:pPr>
              <w:widowControl w:val="0"/>
              <w:tabs>
                <w:tab w:val="left" w:pos="5040"/>
              </w:tabs>
              <w:autoSpaceDE w:val="0"/>
              <w:autoSpaceDN w:val="0"/>
              <w:adjustRightInd w:val="0"/>
              <w:rPr>
                <w:b/>
                <w:sz w:val="20"/>
                <w:szCs w:val="20"/>
              </w:rPr>
            </w:pPr>
          </w:p>
          <w:p w:rsidR="00916AE8" w:rsidRPr="00916AE8" w:rsidRDefault="00916AE8" w:rsidP="00916AE8">
            <w:pPr>
              <w:widowControl w:val="0"/>
              <w:tabs>
                <w:tab w:val="left" w:pos="5040"/>
              </w:tabs>
              <w:autoSpaceDE w:val="0"/>
              <w:autoSpaceDN w:val="0"/>
              <w:adjustRightInd w:val="0"/>
              <w:rPr>
                <w:b/>
                <w:sz w:val="20"/>
                <w:szCs w:val="20"/>
              </w:rPr>
            </w:pPr>
            <w:r w:rsidRPr="00916AE8">
              <w:rPr>
                <w:b/>
                <w:sz w:val="20"/>
                <w:szCs w:val="20"/>
              </w:rPr>
              <w:t>Директор</w:t>
            </w:r>
          </w:p>
          <w:p w:rsidR="00916AE8" w:rsidRPr="00916AE8" w:rsidRDefault="00916AE8" w:rsidP="00916AE8">
            <w:pPr>
              <w:widowControl w:val="0"/>
              <w:tabs>
                <w:tab w:val="left" w:pos="5040"/>
              </w:tabs>
              <w:autoSpaceDE w:val="0"/>
              <w:autoSpaceDN w:val="0"/>
              <w:adjustRightInd w:val="0"/>
              <w:rPr>
                <w:b/>
                <w:sz w:val="20"/>
                <w:szCs w:val="20"/>
              </w:rPr>
            </w:pPr>
            <w:r w:rsidRPr="00916AE8">
              <w:rPr>
                <w:b/>
                <w:sz w:val="20"/>
                <w:szCs w:val="20"/>
              </w:rPr>
              <w:t>_______________/М.Н. Красноштанов/</w:t>
            </w:r>
          </w:p>
          <w:p w:rsidR="00916AE8" w:rsidRPr="00916AE8" w:rsidRDefault="00916AE8" w:rsidP="00916AE8">
            <w:pPr>
              <w:rPr>
                <w:sz w:val="20"/>
                <w:szCs w:val="20"/>
              </w:rPr>
            </w:pPr>
            <w:r w:rsidRPr="00916AE8">
              <w:rPr>
                <w:bCs/>
                <w:sz w:val="20"/>
                <w:szCs w:val="20"/>
              </w:rPr>
              <w:t>М.П.</w:t>
            </w:r>
          </w:p>
        </w:tc>
      </w:tr>
    </w:tbl>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Default="00916AE8" w:rsidP="00916AE8">
      <w:pPr>
        <w:jc w:val="right"/>
        <w:rPr>
          <w:sz w:val="22"/>
          <w:szCs w:val="22"/>
        </w:rPr>
      </w:pPr>
    </w:p>
    <w:p w:rsidR="00916AE8" w:rsidRPr="00FD3CDE" w:rsidRDefault="00916AE8" w:rsidP="00916AE8">
      <w:pPr>
        <w:jc w:val="right"/>
        <w:rPr>
          <w:sz w:val="20"/>
          <w:szCs w:val="20"/>
        </w:rPr>
      </w:pPr>
      <w:r w:rsidRPr="00FD3CDE">
        <w:rPr>
          <w:sz w:val="20"/>
          <w:szCs w:val="20"/>
        </w:rPr>
        <w:lastRenderedPageBreak/>
        <w:t>Приложение № 1</w:t>
      </w:r>
    </w:p>
    <w:p w:rsidR="00916AE8" w:rsidRPr="00FD3CDE" w:rsidRDefault="00916AE8" w:rsidP="00916AE8">
      <w:pPr>
        <w:ind w:left="4320"/>
        <w:jc w:val="right"/>
        <w:rPr>
          <w:sz w:val="20"/>
          <w:szCs w:val="20"/>
        </w:rPr>
      </w:pPr>
      <w:r w:rsidRPr="00FD3CDE">
        <w:rPr>
          <w:sz w:val="20"/>
          <w:szCs w:val="20"/>
        </w:rPr>
        <w:t xml:space="preserve">                                              к договору № 355-21н</w:t>
      </w:r>
      <w:r w:rsidRPr="00FD3CDE">
        <w:rPr>
          <w:sz w:val="20"/>
          <w:szCs w:val="20"/>
        </w:rPr>
        <w:br/>
      </w:r>
      <w:proofErr w:type="gramStart"/>
      <w:r w:rsidRPr="00FD3CDE">
        <w:rPr>
          <w:sz w:val="20"/>
          <w:szCs w:val="20"/>
        </w:rPr>
        <w:t>от</w:t>
      </w:r>
      <w:proofErr w:type="gramEnd"/>
      <w:r w:rsidRPr="00FD3CDE">
        <w:rPr>
          <w:sz w:val="20"/>
          <w:szCs w:val="20"/>
        </w:rPr>
        <w:t xml:space="preserve"> ___________________.</w:t>
      </w:r>
    </w:p>
    <w:p w:rsidR="00916AE8" w:rsidRPr="00FD3CDE" w:rsidRDefault="00916AE8" w:rsidP="00916AE8">
      <w:pPr>
        <w:jc w:val="center"/>
        <w:rPr>
          <w:b/>
          <w:sz w:val="20"/>
          <w:szCs w:val="20"/>
        </w:rPr>
      </w:pPr>
    </w:p>
    <w:p w:rsidR="00916AE8" w:rsidRPr="00FD3CDE" w:rsidRDefault="00916AE8" w:rsidP="00916AE8">
      <w:pPr>
        <w:jc w:val="center"/>
        <w:rPr>
          <w:b/>
          <w:sz w:val="20"/>
          <w:szCs w:val="20"/>
        </w:rPr>
      </w:pPr>
      <w:r w:rsidRPr="00FD3CDE">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916AE8" w:rsidRPr="00FD3CDE" w:rsidTr="008537D4">
        <w:trPr>
          <w:trHeight w:val="1503"/>
        </w:trPr>
        <w:tc>
          <w:tcPr>
            <w:tcW w:w="472" w:type="dxa"/>
            <w:tcBorders>
              <w:top w:val="single" w:sz="4" w:space="0" w:color="auto"/>
              <w:left w:val="single" w:sz="4" w:space="0" w:color="auto"/>
              <w:bottom w:val="single" w:sz="4" w:space="0" w:color="auto"/>
              <w:right w:val="single" w:sz="4" w:space="0" w:color="auto"/>
            </w:tcBorders>
          </w:tcPr>
          <w:p w:rsidR="00916AE8" w:rsidRPr="00FD3CDE" w:rsidRDefault="00916AE8" w:rsidP="008537D4">
            <w:pPr>
              <w:jc w:val="center"/>
              <w:rPr>
                <w:sz w:val="20"/>
                <w:szCs w:val="20"/>
              </w:rPr>
            </w:pPr>
            <w:r w:rsidRPr="00FD3CDE">
              <w:rPr>
                <w:sz w:val="20"/>
                <w:szCs w:val="20"/>
              </w:rPr>
              <w:t xml:space="preserve">  №</w:t>
            </w:r>
          </w:p>
          <w:p w:rsidR="00916AE8" w:rsidRPr="00FD3CDE" w:rsidRDefault="00916AE8" w:rsidP="008537D4">
            <w:pPr>
              <w:jc w:val="center"/>
              <w:rPr>
                <w:sz w:val="20"/>
                <w:szCs w:val="20"/>
              </w:rPr>
            </w:pPr>
            <w:proofErr w:type="gramStart"/>
            <w:r w:rsidRPr="00FD3CDE">
              <w:rPr>
                <w:sz w:val="20"/>
                <w:szCs w:val="20"/>
              </w:rPr>
              <w:t>п</w:t>
            </w:r>
            <w:proofErr w:type="gramEnd"/>
            <w:r w:rsidRPr="00FD3CDE">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916AE8" w:rsidRPr="00FD3CDE" w:rsidRDefault="00916AE8" w:rsidP="008537D4">
            <w:pPr>
              <w:jc w:val="center"/>
              <w:rPr>
                <w:sz w:val="20"/>
                <w:szCs w:val="20"/>
              </w:rPr>
            </w:pPr>
            <w:r w:rsidRPr="00FD3CD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916AE8" w:rsidRPr="00FD3CDE" w:rsidRDefault="00916AE8" w:rsidP="008537D4">
            <w:pPr>
              <w:jc w:val="center"/>
              <w:rPr>
                <w:sz w:val="20"/>
                <w:szCs w:val="20"/>
              </w:rPr>
            </w:pPr>
            <w:r w:rsidRPr="00FD3CD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16AE8" w:rsidRPr="00FD3CDE" w:rsidRDefault="00916AE8" w:rsidP="008537D4">
            <w:pPr>
              <w:jc w:val="center"/>
              <w:rPr>
                <w:sz w:val="20"/>
                <w:szCs w:val="20"/>
              </w:rPr>
            </w:pPr>
            <w:r w:rsidRPr="00FD3CD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916AE8" w:rsidRPr="00FD3CDE" w:rsidRDefault="00916AE8" w:rsidP="008537D4">
            <w:pPr>
              <w:jc w:val="center"/>
              <w:rPr>
                <w:sz w:val="20"/>
                <w:szCs w:val="20"/>
              </w:rPr>
            </w:pPr>
            <w:r w:rsidRPr="00FD3CD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16AE8" w:rsidRPr="00FD3CDE" w:rsidRDefault="00916AE8" w:rsidP="008537D4">
            <w:pPr>
              <w:jc w:val="center"/>
              <w:rPr>
                <w:sz w:val="20"/>
                <w:szCs w:val="20"/>
              </w:rPr>
            </w:pPr>
            <w:r w:rsidRPr="00FD3CD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16AE8" w:rsidRPr="00FD3CDE" w:rsidRDefault="00916AE8" w:rsidP="008537D4">
            <w:pPr>
              <w:jc w:val="center"/>
              <w:rPr>
                <w:sz w:val="20"/>
                <w:szCs w:val="20"/>
              </w:rPr>
            </w:pPr>
            <w:r w:rsidRPr="00FD3CD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16AE8" w:rsidRPr="00FD3CDE" w:rsidRDefault="00916AE8" w:rsidP="008537D4">
            <w:pPr>
              <w:jc w:val="center"/>
              <w:rPr>
                <w:sz w:val="20"/>
                <w:szCs w:val="20"/>
              </w:rPr>
            </w:pPr>
            <w:r w:rsidRPr="00FD3CDE">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16AE8" w:rsidRPr="00FD3CDE" w:rsidRDefault="00916AE8" w:rsidP="008537D4">
            <w:pPr>
              <w:jc w:val="center"/>
              <w:rPr>
                <w:sz w:val="20"/>
                <w:szCs w:val="20"/>
              </w:rPr>
            </w:pPr>
            <w:r w:rsidRPr="00FD3CDE">
              <w:rPr>
                <w:sz w:val="20"/>
                <w:szCs w:val="20"/>
              </w:rPr>
              <w:t>Общая стоимость по позиции, руб.</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 xml:space="preserve">Общий бета-Хорионический </w:t>
            </w:r>
            <w:proofErr w:type="spellStart"/>
            <w:r w:rsidRPr="00FD3CDE">
              <w:rPr>
                <w:sz w:val="18"/>
                <w:szCs w:val="18"/>
                <w:lang w:eastAsia="en-US"/>
              </w:rPr>
              <w:t>гонадотропин</w:t>
            </w:r>
            <w:proofErr w:type="gramStart"/>
            <w:r w:rsidRPr="00FD3CDE">
              <w:rPr>
                <w:sz w:val="18"/>
                <w:szCs w:val="18"/>
                <w:lang w:eastAsia="en-US"/>
              </w:rPr>
              <w:t>,р</w:t>
            </w:r>
            <w:proofErr w:type="gramEnd"/>
            <w:r w:rsidRPr="00FD3CDE">
              <w:rPr>
                <w:sz w:val="18"/>
                <w:szCs w:val="18"/>
                <w:lang w:eastAsia="en-US"/>
              </w:rPr>
              <w:t>еагент</w:t>
            </w:r>
            <w:proofErr w:type="spellEnd"/>
            <w:r w:rsidRPr="00FD3CDE">
              <w:rPr>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autoSpaceDE w:val="0"/>
              <w:autoSpaceDN w:val="0"/>
              <w:adjustRightInd w:val="0"/>
              <w:rPr>
                <w:sz w:val="18"/>
                <w:szCs w:val="18"/>
                <w:lang w:eastAsia="en-US"/>
              </w:rPr>
            </w:pPr>
            <w:r w:rsidRPr="00FD3CDE">
              <w:rPr>
                <w:sz w:val="18"/>
                <w:szCs w:val="18"/>
                <w:lang w:eastAsia="en-US"/>
              </w:rPr>
              <w:t xml:space="preserve">Картриджи, содержащие растворы реагентов для определения  концентрации </w:t>
            </w:r>
            <w:proofErr w:type="gramStart"/>
            <w:r w:rsidRPr="00FD3CDE">
              <w:rPr>
                <w:sz w:val="18"/>
                <w:szCs w:val="18"/>
                <w:lang w:eastAsia="en-US"/>
              </w:rPr>
              <w:t>бета-Хорионического</w:t>
            </w:r>
            <w:proofErr w:type="gramEnd"/>
            <w:r w:rsidRPr="00FD3CDE">
              <w:rPr>
                <w:sz w:val="18"/>
                <w:szCs w:val="18"/>
                <w:lang w:eastAsia="en-US"/>
              </w:rPr>
              <w:t xml:space="preserve"> гонадотропина в сыворотке крови </w:t>
            </w:r>
            <w:r w:rsidRPr="00FD3CDE">
              <w:rPr>
                <w:rFonts w:eastAsiaTheme="minorHAnsi"/>
                <w:sz w:val="18"/>
                <w:szCs w:val="18"/>
                <w:lang w:eastAsia="en-US"/>
              </w:rPr>
              <w:t xml:space="preserve"> </w:t>
            </w:r>
            <w:r w:rsidRPr="00FD3CDE">
              <w:rPr>
                <w:sz w:val="18"/>
                <w:szCs w:val="18"/>
                <w:lang w:eastAsia="en-US"/>
              </w:rPr>
              <w:t xml:space="preserve">методом твердофазного иммуноферментного анализа с </w:t>
            </w:r>
            <w:proofErr w:type="spellStart"/>
            <w:r w:rsidRPr="00FD3CDE">
              <w:rPr>
                <w:sz w:val="18"/>
                <w:szCs w:val="18"/>
                <w:lang w:eastAsia="en-US"/>
              </w:rPr>
              <w:t>хемолюминисцентной</w:t>
            </w:r>
            <w:proofErr w:type="spellEnd"/>
            <w:r w:rsidRPr="00FD3CDE">
              <w:rPr>
                <w:sz w:val="18"/>
                <w:szCs w:val="18"/>
                <w:lang w:eastAsia="en-US"/>
              </w:rPr>
              <w:t xml:space="preserve"> </w:t>
            </w:r>
            <w:proofErr w:type="spellStart"/>
            <w:r w:rsidRPr="00FD3CDE">
              <w:rPr>
                <w:sz w:val="18"/>
                <w:szCs w:val="18"/>
                <w:lang w:eastAsia="en-US"/>
              </w:rPr>
              <w:t>детекцией</w:t>
            </w:r>
            <w:proofErr w:type="spellEnd"/>
            <w:r w:rsidRPr="00FD3CDE">
              <w:rPr>
                <w:sz w:val="18"/>
                <w:szCs w:val="18"/>
                <w:lang w:eastAsia="en-US"/>
              </w:rPr>
              <w:t xml:space="preserve"> </w:t>
            </w:r>
            <w:r w:rsidRPr="00FD3CDE">
              <w:rPr>
                <w:rFonts w:eastAsiaTheme="minorHAnsi"/>
                <w:sz w:val="18"/>
                <w:szCs w:val="18"/>
                <w:lang w:eastAsia="en-US"/>
              </w:rPr>
              <w:t xml:space="preserve">с использованием систем иммунного анализа </w:t>
            </w:r>
            <w:proofErr w:type="spellStart"/>
            <w:r w:rsidRPr="00FD3CDE">
              <w:rPr>
                <w:rFonts w:eastAsiaTheme="minorHAnsi"/>
                <w:sz w:val="18"/>
                <w:szCs w:val="18"/>
                <w:lang w:eastAsia="en-US"/>
              </w:rPr>
              <w:t>Access</w:t>
            </w:r>
            <w:proofErr w:type="spellEnd"/>
            <w:r w:rsidRPr="00FD3CDE">
              <w:rPr>
                <w:rFonts w:eastAsiaTheme="minorHAnsi"/>
                <w:sz w:val="18"/>
                <w:szCs w:val="18"/>
                <w:lang w:eastAsia="en-US"/>
              </w:rPr>
              <w:t xml:space="preserve">. </w:t>
            </w:r>
            <w:r w:rsidRPr="00FD3CDE">
              <w:rPr>
                <w:sz w:val="18"/>
                <w:szCs w:val="18"/>
                <w:lang w:eastAsia="en-US"/>
              </w:rPr>
              <w:t xml:space="preserve"> </w:t>
            </w:r>
          </w:p>
          <w:p w:rsidR="00FD3CDE" w:rsidRPr="00FD3CDE" w:rsidRDefault="00FD3CDE" w:rsidP="008537D4">
            <w:pPr>
              <w:autoSpaceDE w:val="0"/>
              <w:autoSpaceDN w:val="0"/>
              <w:adjustRightInd w:val="0"/>
              <w:rPr>
                <w:rFonts w:eastAsiaTheme="minorHAnsi"/>
                <w:sz w:val="18"/>
                <w:szCs w:val="18"/>
                <w:lang w:eastAsia="en-US"/>
              </w:rPr>
            </w:pPr>
            <w:r w:rsidRPr="00FD3CDE">
              <w:rPr>
                <w:sz w:val="18"/>
                <w:szCs w:val="18"/>
                <w:lang w:eastAsia="en-US"/>
              </w:rPr>
              <w:t>Назначение: для  мониторинга беременности.</w:t>
            </w:r>
          </w:p>
          <w:p w:rsidR="00FD3CDE" w:rsidRPr="00FD3CDE" w:rsidRDefault="00FD3CDE" w:rsidP="008537D4">
            <w:pPr>
              <w:rPr>
                <w:sz w:val="18"/>
                <w:szCs w:val="18"/>
                <w:lang w:eastAsia="en-US"/>
              </w:rPr>
            </w:pPr>
            <w:r w:rsidRPr="00FD3CDE">
              <w:rPr>
                <w:sz w:val="18"/>
                <w:szCs w:val="18"/>
                <w:lang w:eastAsia="en-US"/>
              </w:rPr>
              <w:t>Количество выполняемых тестов: 100. Единица измерения: набор из 2-х картриджей по 50 тестов.</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proofErr w:type="gramStart"/>
            <w:r w:rsidRPr="00FD3CDE">
              <w:rPr>
                <w:sz w:val="18"/>
                <w:szCs w:val="18"/>
                <w:lang w:eastAsia="en-US"/>
              </w:rPr>
              <w:t>н</w:t>
            </w:r>
            <w:proofErr w:type="gramEnd"/>
            <w:r w:rsidRPr="00FD3CDE">
              <w:rPr>
                <w:sz w:val="18"/>
                <w:szCs w:val="18"/>
                <w:lang w:eastAsia="en-US"/>
              </w:rPr>
              <w:t>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r w:rsidRPr="00FD3CDE">
              <w:rPr>
                <w:sz w:val="18"/>
                <w:szCs w:val="18"/>
                <w:lang w:eastAsia="en-US"/>
              </w:rPr>
              <w:t>12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sz w:val="18"/>
                <w:szCs w:val="18"/>
                <w:lang w:eastAsia="en-US"/>
              </w:rPr>
            </w:pPr>
            <w:r w:rsidRPr="00FD3CDE">
              <w:rPr>
                <w:sz w:val="18"/>
                <w:szCs w:val="18"/>
                <w:lang w:eastAsia="en-US"/>
              </w:rPr>
              <w:t>18 238,00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sz w:val="18"/>
                <w:szCs w:val="18"/>
                <w:lang w:eastAsia="en-US"/>
              </w:rPr>
            </w:pPr>
            <w:r w:rsidRPr="00FD3CDE">
              <w:rPr>
                <w:sz w:val="18"/>
                <w:szCs w:val="18"/>
                <w:lang w:eastAsia="en-US"/>
              </w:rPr>
              <w:t>218856,00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 xml:space="preserve">Общий </w:t>
            </w:r>
            <w:proofErr w:type="gramStart"/>
            <w:r w:rsidRPr="00FD3CDE">
              <w:rPr>
                <w:sz w:val="18"/>
                <w:szCs w:val="18"/>
                <w:lang w:eastAsia="en-US"/>
              </w:rPr>
              <w:t>бета-Хорионический</w:t>
            </w:r>
            <w:proofErr w:type="gramEnd"/>
            <w:r w:rsidRPr="00FD3CDE">
              <w:rPr>
                <w:sz w:val="18"/>
                <w:szCs w:val="18"/>
                <w:lang w:eastAsia="en-US"/>
              </w:rPr>
              <w:t xml:space="preserve"> гонадотропин, калибраторы.</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Флаконы, содержащие растворы с известной концентрацией определяемого вещества (</w:t>
            </w:r>
            <w:proofErr w:type="gramStart"/>
            <w:r w:rsidRPr="00FD3CDE">
              <w:rPr>
                <w:sz w:val="18"/>
                <w:szCs w:val="18"/>
                <w:lang w:eastAsia="en-US"/>
              </w:rPr>
              <w:t>бета-Хорионический</w:t>
            </w:r>
            <w:proofErr w:type="gramEnd"/>
            <w:r w:rsidRPr="00FD3CDE">
              <w:rPr>
                <w:sz w:val="18"/>
                <w:szCs w:val="18"/>
                <w:lang w:eastAsia="en-US"/>
              </w:rPr>
              <w:t xml:space="preserve"> гонадотропин):  6  объёмом  4,0 мл каждый (уровни 0-5). </w:t>
            </w:r>
          </w:p>
          <w:p w:rsidR="00FD3CDE" w:rsidRPr="00FD3CDE" w:rsidRDefault="00FD3CDE" w:rsidP="008537D4">
            <w:pPr>
              <w:rPr>
                <w:sz w:val="18"/>
                <w:szCs w:val="18"/>
                <w:lang w:eastAsia="en-US"/>
              </w:rPr>
            </w:pPr>
            <w:r w:rsidRPr="00FD3CDE">
              <w:rPr>
                <w:sz w:val="18"/>
                <w:szCs w:val="18"/>
                <w:lang w:eastAsia="en-US"/>
              </w:rPr>
              <w:t>Набор образцов с известной  концентрацией определяемого вещества (</w:t>
            </w:r>
            <w:proofErr w:type="gramStart"/>
            <w:r w:rsidRPr="00FD3CDE">
              <w:rPr>
                <w:sz w:val="18"/>
                <w:szCs w:val="18"/>
                <w:lang w:eastAsia="en-US"/>
              </w:rPr>
              <w:t>бета-Хорионический</w:t>
            </w:r>
            <w:proofErr w:type="gramEnd"/>
            <w:r w:rsidRPr="00FD3CDE">
              <w:rPr>
                <w:sz w:val="18"/>
                <w:szCs w:val="18"/>
                <w:lang w:eastAsia="en-US"/>
              </w:rPr>
              <w:t xml:space="preserve"> гонадотропин),  в растворе фосфорного буфера, содержащем БСА,  0,1% азида натрия и 0,5% консервант. </w:t>
            </w:r>
          </w:p>
          <w:p w:rsidR="00FD3CDE" w:rsidRPr="00FD3CDE" w:rsidRDefault="00FD3CDE" w:rsidP="008537D4">
            <w:pPr>
              <w:rPr>
                <w:sz w:val="18"/>
                <w:szCs w:val="18"/>
                <w:lang w:eastAsia="en-US"/>
              </w:rPr>
            </w:pPr>
            <w:r w:rsidRPr="00FD3CDE">
              <w:rPr>
                <w:sz w:val="18"/>
                <w:szCs w:val="18"/>
                <w:lang w:eastAsia="en-US"/>
              </w:rPr>
              <w:t xml:space="preserve">Предназначены для построения калибровочной кривой для реагента Общий </w:t>
            </w:r>
            <w:proofErr w:type="gramStart"/>
            <w:r w:rsidRPr="00FD3CDE">
              <w:rPr>
                <w:sz w:val="18"/>
                <w:szCs w:val="18"/>
                <w:lang w:eastAsia="en-US"/>
              </w:rPr>
              <w:t>бета-Хорионический</w:t>
            </w:r>
            <w:proofErr w:type="gramEnd"/>
            <w:r w:rsidRPr="00FD3CDE">
              <w:rPr>
                <w:sz w:val="18"/>
                <w:szCs w:val="18"/>
                <w:lang w:eastAsia="en-US"/>
              </w:rPr>
              <w:t xml:space="preserve"> гонадотропин на  иммунохимических анализаторах серии ACCESS </w:t>
            </w:r>
            <w:proofErr w:type="spellStart"/>
            <w:r w:rsidRPr="00FD3CDE">
              <w:rPr>
                <w:sz w:val="18"/>
                <w:szCs w:val="18"/>
                <w:lang w:eastAsia="en-US"/>
              </w:rPr>
              <w:t>system</w:t>
            </w:r>
            <w:proofErr w:type="spellEnd"/>
            <w:r w:rsidRPr="00FD3CDE">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sz w:val="18"/>
                <w:szCs w:val="18"/>
                <w:lang w:eastAsia="en-US"/>
              </w:rPr>
            </w:pPr>
            <w:r w:rsidRPr="00FD3CDE">
              <w:rPr>
                <w:sz w:val="18"/>
                <w:szCs w:val="18"/>
                <w:lang w:eastAsia="en-US"/>
              </w:rPr>
              <w:t>6 974,00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sz w:val="18"/>
                <w:szCs w:val="18"/>
                <w:lang w:eastAsia="en-US"/>
              </w:rPr>
            </w:pPr>
            <w:r w:rsidRPr="00FD3CDE">
              <w:rPr>
                <w:sz w:val="18"/>
                <w:szCs w:val="18"/>
                <w:lang w:eastAsia="en-US"/>
              </w:rPr>
              <w:t>13948,00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rFonts w:eastAsiaTheme="minorHAnsi"/>
                <w:sz w:val="18"/>
                <w:szCs w:val="18"/>
                <w:lang w:eastAsia="en-US"/>
              </w:rPr>
              <w:t xml:space="preserve"> Альфа-</w:t>
            </w:r>
            <w:proofErr w:type="spellStart"/>
            <w:r w:rsidRPr="00FD3CDE">
              <w:rPr>
                <w:rFonts w:eastAsiaTheme="minorHAnsi"/>
                <w:sz w:val="18"/>
                <w:szCs w:val="18"/>
                <w:lang w:eastAsia="en-US"/>
              </w:rPr>
              <w:t>фетопротеин</w:t>
            </w:r>
            <w:proofErr w:type="spellEnd"/>
            <w:r w:rsidRPr="00FD3CDE">
              <w:rPr>
                <w:rFonts w:eastAsiaTheme="minorHAnsi"/>
                <w:sz w:val="18"/>
                <w:szCs w:val="18"/>
                <w:lang w:eastAsia="en-US"/>
              </w:rPr>
              <w:t xml:space="preserve">  (АФП), реагент.</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autoSpaceDE w:val="0"/>
              <w:autoSpaceDN w:val="0"/>
              <w:adjustRightInd w:val="0"/>
              <w:rPr>
                <w:rFonts w:eastAsiaTheme="minorHAnsi"/>
                <w:sz w:val="18"/>
                <w:szCs w:val="18"/>
                <w:lang w:eastAsia="en-US"/>
              </w:rPr>
            </w:pPr>
            <w:r w:rsidRPr="00FD3CDE">
              <w:rPr>
                <w:sz w:val="18"/>
                <w:szCs w:val="18"/>
                <w:lang w:eastAsia="en-US"/>
              </w:rPr>
              <w:t xml:space="preserve">Картриджи, содержащие растворы реагентов для определения </w:t>
            </w:r>
            <w:r w:rsidRPr="00FD3CDE">
              <w:rPr>
                <w:rFonts w:eastAsiaTheme="minorHAnsi"/>
                <w:sz w:val="18"/>
                <w:szCs w:val="18"/>
                <w:lang w:eastAsia="en-US"/>
              </w:rPr>
              <w:t>концентрации альфа-</w:t>
            </w:r>
            <w:proofErr w:type="spellStart"/>
            <w:r w:rsidRPr="00FD3CDE">
              <w:rPr>
                <w:rFonts w:eastAsiaTheme="minorHAnsi"/>
                <w:sz w:val="18"/>
                <w:szCs w:val="18"/>
                <w:lang w:eastAsia="en-US"/>
              </w:rPr>
              <w:t>фетопротеина</w:t>
            </w:r>
            <w:proofErr w:type="spellEnd"/>
            <w:r w:rsidRPr="00FD3CDE">
              <w:rPr>
                <w:rFonts w:eastAsiaTheme="minorHAnsi"/>
                <w:sz w:val="18"/>
                <w:szCs w:val="18"/>
                <w:lang w:eastAsia="en-US"/>
              </w:rPr>
              <w:t xml:space="preserve"> (АФП) в сыворотке крови методом твердофазного  иммуноферментного анализа</w:t>
            </w:r>
          </w:p>
          <w:p w:rsidR="00FD3CDE" w:rsidRPr="00FD3CDE" w:rsidRDefault="00FD3CDE" w:rsidP="008537D4">
            <w:pPr>
              <w:autoSpaceDE w:val="0"/>
              <w:autoSpaceDN w:val="0"/>
              <w:adjustRightInd w:val="0"/>
              <w:rPr>
                <w:rFonts w:eastAsiaTheme="minorHAnsi"/>
                <w:sz w:val="18"/>
                <w:szCs w:val="18"/>
                <w:lang w:eastAsia="en-US"/>
              </w:rPr>
            </w:pPr>
            <w:r w:rsidRPr="00FD3CDE">
              <w:rPr>
                <w:rFonts w:eastAsiaTheme="minorHAnsi"/>
                <w:sz w:val="18"/>
                <w:szCs w:val="18"/>
                <w:lang w:eastAsia="en-US"/>
              </w:rPr>
              <w:t xml:space="preserve"> с использованием систем</w:t>
            </w:r>
          </w:p>
          <w:p w:rsidR="00FD3CDE" w:rsidRPr="00FD3CDE" w:rsidRDefault="00FD3CDE" w:rsidP="008537D4">
            <w:pPr>
              <w:autoSpaceDE w:val="0"/>
              <w:autoSpaceDN w:val="0"/>
              <w:adjustRightInd w:val="0"/>
              <w:rPr>
                <w:rFonts w:eastAsiaTheme="minorHAnsi"/>
                <w:sz w:val="18"/>
                <w:szCs w:val="18"/>
                <w:lang w:eastAsia="en-US"/>
              </w:rPr>
            </w:pPr>
            <w:r w:rsidRPr="00FD3CDE">
              <w:rPr>
                <w:rFonts w:eastAsiaTheme="minorHAnsi"/>
                <w:sz w:val="18"/>
                <w:szCs w:val="18"/>
                <w:lang w:eastAsia="en-US"/>
              </w:rPr>
              <w:t xml:space="preserve">иммунного анализа </w:t>
            </w:r>
            <w:proofErr w:type="spellStart"/>
            <w:r w:rsidRPr="00FD3CDE">
              <w:rPr>
                <w:rFonts w:eastAsiaTheme="minorHAnsi"/>
                <w:sz w:val="18"/>
                <w:szCs w:val="18"/>
                <w:lang w:eastAsia="en-US"/>
              </w:rPr>
              <w:t>Access</w:t>
            </w:r>
            <w:proofErr w:type="spellEnd"/>
            <w:r w:rsidRPr="00FD3CDE">
              <w:rPr>
                <w:rFonts w:eastAsiaTheme="minorHAnsi"/>
                <w:sz w:val="18"/>
                <w:szCs w:val="18"/>
                <w:lang w:eastAsia="en-US"/>
              </w:rPr>
              <w:t xml:space="preserve">. </w:t>
            </w:r>
          </w:p>
          <w:p w:rsidR="00FD3CDE" w:rsidRPr="00FD3CDE" w:rsidRDefault="00FD3CDE" w:rsidP="008537D4">
            <w:pPr>
              <w:autoSpaceDE w:val="0"/>
              <w:autoSpaceDN w:val="0"/>
              <w:adjustRightInd w:val="0"/>
              <w:rPr>
                <w:rFonts w:eastAsiaTheme="minorHAnsi"/>
                <w:sz w:val="18"/>
                <w:szCs w:val="18"/>
                <w:lang w:eastAsia="en-US"/>
              </w:rPr>
            </w:pPr>
            <w:r w:rsidRPr="00FD3CDE">
              <w:rPr>
                <w:rFonts w:eastAsiaTheme="minorHAnsi"/>
                <w:sz w:val="18"/>
                <w:szCs w:val="18"/>
                <w:lang w:eastAsia="en-US"/>
              </w:rPr>
              <w:t>Назначение: для использования в качестве диагностического критерия при ведении пациентов с опухолями, вырабатывающими АФП.</w:t>
            </w:r>
          </w:p>
          <w:p w:rsidR="00FD3CDE" w:rsidRPr="00FD3CDE" w:rsidRDefault="00FD3CDE" w:rsidP="008537D4">
            <w:pPr>
              <w:rPr>
                <w:sz w:val="18"/>
                <w:szCs w:val="18"/>
                <w:lang w:eastAsia="en-US"/>
              </w:rPr>
            </w:pPr>
            <w:r w:rsidRPr="00FD3CDE">
              <w:rPr>
                <w:sz w:val="18"/>
                <w:szCs w:val="18"/>
                <w:lang w:eastAsia="en-US"/>
              </w:rPr>
              <w:t>Количество выполняемых тестов:  100. Единица измерения: набор из 2-х картриджей по 50 тестов.</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proofErr w:type="gramStart"/>
            <w:r w:rsidRPr="00FD3CDE">
              <w:rPr>
                <w:sz w:val="18"/>
                <w:szCs w:val="18"/>
                <w:lang w:eastAsia="en-US"/>
              </w:rPr>
              <w:t>н</w:t>
            </w:r>
            <w:proofErr w:type="gramEnd"/>
            <w:r w:rsidRPr="00FD3CDE">
              <w:rPr>
                <w:sz w:val="18"/>
                <w:szCs w:val="18"/>
                <w:lang w:eastAsia="en-US"/>
              </w:rPr>
              <w:t>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12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sz w:val="18"/>
                <w:szCs w:val="18"/>
                <w:lang w:eastAsia="en-US"/>
              </w:rPr>
            </w:pPr>
            <w:r w:rsidRPr="00FD3CDE">
              <w:rPr>
                <w:sz w:val="18"/>
                <w:szCs w:val="18"/>
                <w:lang w:eastAsia="en-US"/>
              </w:rPr>
              <w:t>31 526,00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sz w:val="18"/>
                <w:szCs w:val="18"/>
                <w:lang w:eastAsia="en-US"/>
              </w:rPr>
            </w:pPr>
            <w:r w:rsidRPr="00FD3CDE">
              <w:rPr>
                <w:sz w:val="18"/>
                <w:szCs w:val="18"/>
                <w:lang w:eastAsia="en-US"/>
              </w:rPr>
              <w:t>378312,00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rFonts w:eastAsiaTheme="minorHAnsi"/>
                <w:sz w:val="18"/>
                <w:szCs w:val="18"/>
                <w:lang w:eastAsia="en-US"/>
              </w:rPr>
              <w:t>Альфа-</w:t>
            </w:r>
            <w:proofErr w:type="spellStart"/>
            <w:r w:rsidRPr="00FD3CDE">
              <w:rPr>
                <w:rFonts w:eastAsiaTheme="minorHAnsi"/>
                <w:sz w:val="18"/>
                <w:szCs w:val="18"/>
                <w:lang w:eastAsia="en-US"/>
              </w:rPr>
              <w:t>фетопротеин</w:t>
            </w:r>
            <w:proofErr w:type="spellEnd"/>
            <w:r w:rsidRPr="00FD3CDE">
              <w:rPr>
                <w:rFonts w:eastAsiaTheme="minorHAnsi"/>
                <w:sz w:val="18"/>
                <w:szCs w:val="18"/>
                <w:lang w:eastAsia="en-US"/>
              </w:rPr>
              <w:t xml:space="preserve">  (АФП), калибраторы.</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autoSpaceDE w:val="0"/>
              <w:autoSpaceDN w:val="0"/>
              <w:adjustRightInd w:val="0"/>
              <w:rPr>
                <w:sz w:val="18"/>
                <w:szCs w:val="18"/>
                <w:lang w:eastAsia="en-US"/>
              </w:rPr>
            </w:pPr>
            <w:r w:rsidRPr="00FD3CDE">
              <w:rPr>
                <w:sz w:val="18"/>
                <w:szCs w:val="18"/>
                <w:lang w:eastAsia="en-US"/>
              </w:rPr>
              <w:t>Флаконы, содержащие растворы с известной концентрацией определяемого вещества (</w:t>
            </w:r>
            <w:r w:rsidRPr="00FD3CDE">
              <w:rPr>
                <w:rFonts w:eastAsiaTheme="minorHAnsi"/>
                <w:sz w:val="18"/>
                <w:szCs w:val="18"/>
                <w:lang w:eastAsia="en-US"/>
              </w:rPr>
              <w:t>Альфа-</w:t>
            </w:r>
            <w:proofErr w:type="spellStart"/>
            <w:r w:rsidRPr="00FD3CDE">
              <w:rPr>
                <w:rFonts w:eastAsiaTheme="minorHAnsi"/>
                <w:sz w:val="18"/>
                <w:szCs w:val="18"/>
                <w:lang w:eastAsia="en-US"/>
              </w:rPr>
              <w:t>фетопротеин</w:t>
            </w:r>
            <w:proofErr w:type="spellEnd"/>
            <w:proofErr w:type="gramStart"/>
            <w:r w:rsidRPr="00FD3CDE">
              <w:rPr>
                <w:rFonts w:eastAsiaTheme="minorHAnsi"/>
                <w:sz w:val="18"/>
                <w:szCs w:val="18"/>
                <w:lang w:eastAsia="en-US"/>
              </w:rPr>
              <w:t xml:space="preserve">  </w:t>
            </w:r>
            <w:r w:rsidRPr="00FD3CDE">
              <w:rPr>
                <w:sz w:val="18"/>
                <w:szCs w:val="18"/>
                <w:lang w:eastAsia="en-US"/>
              </w:rPr>
              <w:t>)</w:t>
            </w:r>
            <w:proofErr w:type="gramEnd"/>
            <w:r w:rsidRPr="00FD3CDE">
              <w:rPr>
                <w:sz w:val="18"/>
                <w:szCs w:val="18"/>
                <w:lang w:eastAsia="en-US"/>
              </w:rPr>
              <w:t xml:space="preserve">.  </w:t>
            </w:r>
          </w:p>
          <w:p w:rsidR="00FD3CDE" w:rsidRPr="00FD3CDE" w:rsidRDefault="00FD3CDE" w:rsidP="008537D4">
            <w:pPr>
              <w:autoSpaceDE w:val="0"/>
              <w:autoSpaceDN w:val="0"/>
              <w:adjustRightInd w:val="0"/>
              <w:rPr>
                <w:rFonts w:eastAsiaTheme="minorHAnsi"/>
                <w:sz w:val="18"/>
                <w:szCs w:val="18"/>
                <w:lang w:eastAsia="en-US"/>
              </w:rPr>
            </w:pPr>
            <w:r w:rsidRPr="00FD3CDE">
              <w:rPr>
                <w:sz w:val="18"/>
                <w:szCs w:val="18"/>
                <w:lang w:eastAsia="en-US"/>
              </w:rPr>
              <w:t>Набор образцов с известной  концентрацией определяемого вещества (</w:t>
            </w:r>
            <w:r w:rsidRPr="00FD3CDE">
              <w:rPr>
                <w:rFonts w:eastAsiaTheme="minorHAnsi"/>
                <w:sz w:val="18"/>
                <w:szCs w:val="18"/>
                <w:lang w:eastAsia="en-US"/>
              </w:rPr>
              <w:t>Альфа-</w:t>
            </w:r>
            <w:proofErr w:type="spellStart"/>
            <w:r w:rsidRPr="00FD3CDE">
              <w:rPr>
                <w:rFonts w:eastAsiaTheme="minorHAnsi"/>
                <w:sz w:val="18"/>
                <w:szCs w:val="18"/>
                <w:lang w:eastAsia="en-US"/>
              </w:rPr>
              <w:t>фетопротеин</w:t>
            </w:r>
            <w:proofErr w:type="spellEnd"/>
            <w:r w:rsidRPr="00FD3CDE">
              <w:rPr>
                <w:rFonts w:eastAsiaTheme="minorHAnsi"/>
                <w:sz w:val="18"/>
                <w:szCs w:val="18"/>
                <w:lang w:eastAsia="en-US"/>
              </w:rPr>
              <w:t>)</w:t>
            </w:r>
            <w:proofErr w:type="gramStart"/>
            <w:r w:rsidRPr="00FD3CDE">
              <w:rPr>
                <w:rFonts w:eastAsiaTheme="minorHAnsi"/>
                <w:sz w:val="18"/>
                <w:szCs w:val="18"/>
                <w:lang w:eastAsia="en-US"/>
              </w:rPr>
              <w:t xml:space="preserve"> ,</w:t>
            </w:r>
            <w:proofErr w:type="gramEnd"/>
            <w:r w:rsidRPr="00FD3CDE">
              <w:rPr>
                <w:rFonts w:eastAsiaTheme="minorHAnsi"/>
                <w:sz w:val="18"/>
                <w:szCs w:val="18"/>
                <w:lang w:eastAsia="en-US"/>
              </w:rPr>
              <w:t xml:space="preserve"> готовый к использованию ( S0–S6, 2,5 </w:t>
            </w:r>
            <w:proofErr w:type="spellStart"/>
            <w:r w:rsidRPr="00FD3CDE">
              <w:rPr>
                <w:rFonts w:eastAsiaTheme="minorHAnsi"/>
                <w:sz w:val="18"/>
                <w:szCs w:val="18"/>
                <w:lang w:eastAsia="en-US"/>
              </w:rPr>
              <w:t>mL</w:t>
            </w:r>
            <w:proofErr w:type="spellEnd"/>
            <w:r w:rsidRPr="00FD3CDE">
              <w:rPr>
                <w:rFonts w:eastAsiaTheme="minorHAnsi"/>
                <w:sz w:val="18"/>
                <w:szCs w:val="18"/>
                <w:lang w:eastAsia="en-US"/>
              </w:rPr>
              <w:t xml:space="preserve">/флакон  в буферизированной матрице BSA с </w:t>
            </w:r>
            <w:proofErr w:type="spellStart"/>
            <w:r w:rsidRPr="00FD3CDE">
              <w:rPr>
                <w:rFonts w:eastAsiaTheme="minorHAnsi"/>
                <w:sz w:val="18"/>
                <w:szCs w:val="18"/>
                <w:lang w:eastAsia="en-US"/>
              </w:rPr>
              <w:lastRenderedPageBreak/>
              <w:t>сурфактантом</w:t>
            </w:r>
            <w:proofErr w:type="spellEnd"/>
            <w:r w:rsidRPr="00FD3CDE">
              <w:rPr>
                <w:rFonts w:eastAsiaTheme="minorHAnsi"/>
                <w:sz w:val="18"/>
                <w:szCs w:val="18"/>
                <w:lang w:eastAsia="en-US"/>
              </w:rPr>
              <w:t xml:space="preserve">   0,1% азида натрия и 0,1% </w:t>
            </w:r>
            <w:proofErr w:type="spellStart"/>
            <w:r w:rsidRPr="00FD3CDE">
              <w:rPr>
                <w:rFonts w:eastAsiaTheme="minorHAnsi"/>
                <w:sz w:val="18"/>
                <w:szCs w:val="18"/>
                <w:lang w:eastAsia="en-US"/>
              </w:rPr>
              <w:t>ProClin</w:t>
            </w:r>
            <w:proofErr w:type="spellEnd"/>
            <w:r w:rsidRPr="00FD3CDE">
              <w:rPr>
                <w:rFonts w:eastAsiaTheme="minorHAnsi"/>
                <w:sz w:val="18"/>
                <w:szCs w:val="18"/>
                <w:lang w:eastAsia="en-US"/>
              </w:rPr>
              <w:t xml:space="preserve"> 300). </w:t>
            </w:r>
          </w:p>
          <w:p w:rsidR="00FD3CDE" w:rsidRPr="00FD3CDE" w:rsidRDefault="00FD3CDE" w:rsidP="008537D4">
            <w:pPr>
              <w:autoSpaceDE w:val="0"/>
              <w:autoSpaceDN w:val="0"/>
              <w:adjustRightInd w:val="0"/>
              <w:rPr>
                <w:sz w:val="18"/>
                <w:szCs w:val="18"/>
                <w:lang w:eastAsia="en-US"/>
              </w:rPr>
            </w:pPr>
            <w:r w:rsidRPr="00FD3CDE">
              <w:rPr>
                <w:sz w:val="18"/>
                <w:szCs w:val="18"/>
                <w:lang w:eastAsia="en-US"/>
              </w:rPr>
              <w:t>Предназначены для построения калибровочной кривой для реагента</w:t>
            </w:r>
            <w:r w:rsidRPr="00FD3CDE">
              <w:rPr>
                <w:rFonts w:eastAsiaTheme="minorHAnsi"/>
                <w:sz w:val="18"/>
                <w:szCs w:val="18"/>
                <w:lang w:eastAsia="en-US"/>
              </w:rPr>
              <w:t xml:space="preserve"> Альфа-</w:t>
            </w:r>
            <w:proofErr w:type="spellStart"/>
            <w:r w:rsidRPr="00FD3CDE">
              <w:rPr>
                <w:rFonts w:eastAsiaTheme="minorHAnsi"/>
                <w:sz w:val="18"/>
                <w:szCs w:val="18"/>
                <w:lang w:eastAsia="en-US"/>
              </w:rPr>
              <w:t>фетопротеин</w:t>
            </w:r>
            <w:proofErr w:type="spellEnd"/>
            <w:r w:rsidRPr="00FD3CDE">
              <w:rPr>
                <w:rFonts w:eastAsiaTheme="minorHAnsi"/>
                <w:sz w:val="18"/>
                <w:szCs w:val="18"/>
                <w:lang w:eastAsia="en-US"/>
              </w:rPr>
              <w:t xml:space="preserve">  </w:t>
            </w:r>
            <w:r w:rsidRPr="00FD3CDE">
              <w:rPr>
                <w:sz w:val="18"/>
                <w:szCs w:val="18"/>
                <w:lang w:eastAsia="en-US"/>
              </w:rPr>
              <w:t xml:space="preserve">на  иммунохимических анализаторах серии ACCESS </w:t>
            </w:r>
            <w:proofErr w:type="spellStart"/>
            <w:r w:rsidRPr="00FD3CDE">
              <w:rPr>
                <w:sz w:val="18"/>
                <w:szCs w:val="18"/>
                <w:lang w:eastAsia="en-US"/>
              </w:rPr>
              <w:t>system</w:t>
            </w:r>
            <w:proofErr w:type="spellEnd"/>
            <w:r w:rsidRPr="00FD3CDE">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r w:rsidRPr="00FD3CDE">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sz w:val="18"/>
                <w:szCs w:val="18"/>
                <w:lang w:eastAsia="en-US"/>
              </w:rPr>
            </w:pPr>
            <w:r w:rsidRPr="00FD3CDE">
              <w:rPr>
                <w:sz w:val="18"/>
                <w:szCs w:val="18"/>
                <w:lang w:eastAsia="en-US"/>
              </w:rPr>
              <w:t>8 965,00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sz w:val="18"/>
                <w:szCs w:val="18"/>
                <w:lang w:eastAsia="en-US"/>
              </w:rPr>
            </w:pPr>
            <w:r w:rsidRPr="00FD3CDE">
              <w:rPr>
                <w:sz w:val="18"/>
                <w:szCs w:val="18"/>
                <w:lang w:eastAsia="en-US"/>
              </w:rPr>
              <w:t>17930,00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proofErr w:type="spellStart"/>
            <w:r w:rsidRPr="00FD3CDE">
              <w:rPr>
                <w:sz w:val="18"/>
                <w:szCs w:val="18"/>
                <w:lang w:eastAsia="en-US"/>
              </w:rPr>
              <w:t>Лютеинизирующий</w:t>
            </w:r>
            <w:proofErr w:type="spellEnd"/>
            <w:r w:rsidRPr="00FD3CDE">
              <w:rPr>
                <w:sz w:val="18"/>
                <w:szCs w:val="18"/>
                <w:lang w:eastAsia="en-US"/>
              </w:rPr>
              <w:t xml:space="preserve"> гормон, реагент.</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autoSpaceDE w:val="0"/>
              <w:autoSpaceDN w:val="0"/>
              <w:adjustRightInd w:val="0"/>
              <w:rPr>
                <w:sz w:val="18"/>
                <w:szCs w:val="18"/>
                <w:lang w:eastAsia="en-US"/>
              </w:rPr>
            </w:pPr>
            <w:r w:rsidRPr="00FD3CDE">
              <w:rPr>
                <w:sz w:val="18"/>
                <w:szCs w:val="18"/>
                <w:lang w:eastAsia="en-US"/>
              </w:rPr>
              <w:t xml:space="preserve">Картриджи, содержащие растворы реагентов для определения </w:t>
            </w:r>
            <w:r w:rsidRPr="00FD3CDE">
              <w:rPr>
                <w:rFonts w:eastAsiaTheme="minorHAnsi"/>
                <w:sz w:val="18"/>
                <w:szCs w:val="18"/>
                <w:lang w:eastAsia="en-US"/>
              </w:rPr>
              <w:t xml:space="preserve">концентрации  </w:t>
            </w:r>
            <w:proofErr w:type="spellStart"/>
            <w:r w:rsidRPr="00FD3CDE">
              <w:rPr>
                <w:sz w:val="18"/>
                <w:szCs w:val="18"/>
                <w:lang w:eastAsia="en-US"/>
              </w:rPr>
              <w:t>Лютеинизирующего</w:t>
            </w:r>
            <w:proofErr w:type="spellEnd"/>
            <w:r w:rsidRPr="00FD3CDE">
              <w:rPr>
                <w:sz w:val="18"/>
                <w:szCs w:val="18"/>
                <w:lang w:eastAsia="en-US"/>
              </w:rPr>
              <w:t xml:space="preserve"> гормона</w:t>
            </w:r>
            <w:r w:rsidRPr="00FD3CDE">
              <w:rPr>
                <w:rFonts w:eastAsiaTheme="minorHAnsi"/>
                <w:sz w:val="18"/>
                <w:szCs w:val="18"/>
                <w:lang w:eastAsia="en-US"/>
              </w:rPr>
              <w:t xml:space="preserve"> (ЛГ) в  сыворотке крови </w:t>
            </w:r>
            <w:r w:rsidRPr="00FD3CDE">
              <w:rPr>
                <w:sz w:val="18"/>
                <w:szCs w:val="18"/>
                <w:lang w:eastAsia="en-US"/>
              </w:rPr>
              <w:t xml:space="preserve"> </w:t>
            </w:r>
            <w:r w:rsidRPr="00FD3CDE">
              <w:rPr>
                <w:rFonts w:eastAsiaTheme="minorHAnsi"/>
                <w:sz w:val="18"/>
                <w:szCs w:val="18"/>
                <w:lang w:eastAsia="en-US"/>
              </w:rPr>
              <w:t xml:space="preserve"> </w:t>
            </w:r>
            <w:r w:rsidRPr="00FD3CDE">
              <w:rPr>
                <w:sz w:val="18"/>
                <w:szCs w:val="18"/>
                <w:lang w:eastAsia="en-US"/>
              </w:rPr>
              <w:t xml:space="preserve">методом твердофазного иммуноферментного анализа с </w:t>
            </w:r>
            <w:proofErr w:type="spellStart"/>
            <w:r w:rsidRPr="00FD3CDE">
              <w:rPr>
                <w:sz w:val="18"/>
                <w:szCs w:val="18"/>
                <w:lang w:eastAsia="en-US"/>
              </w:rPr>
              <w:t>хемолюминисцентной</w:t>
            </w:r>
            <w:proofErr w:type="spellEnd"/>
            <w:r w:rsidRPr="00FD3CDE">
              <w:rPr>
                <w:sz w:val="18"/>
                <w:szCs w:val="18"/>
                <w:lang w:eastAsia="en-US"/>
              </w:rPr>
              <w:t xml:space="preserve"> </w:t>
            </w:r>
            <w:proofErr w:type="spellStart"/>
            <w:r w:rsidRPr="00FD3CDE">
              <w:rPr>
                <w:sz w:val="18"/>
                <w:szCs w:val="18"/>
                <w:lang w:eastAsia="en-US"/>
              </w:rPr>
              <w:t>детекцией</w:t>
            </w:r>
            <w:proofErr w:type="spellEnd"/>
            <w:r w:rsidRPr="00FD3CDE">
              <w:rPr>
                <w:sz w:val="18"/>
                <w:szCs w:val="18"/>
                <w:lang w:eastAsia="en-US"/>
              </w:rPr>
              <w:t xml:space="preserve"> </w:t>
            </w:r>
            <w:r w:rsidRPr="00FD3CDE">
              <w:rPr>
                <w:rFonts w:eastAsiaTheme="minorHAnsi"/>
                <w:sz w:val="18"/>
                <w:szCs w:val="18"/>
                <w:lang w:eastAsia="en-US"/>
              </w:rPr>
              <w:t xml:space="preserve">с использованием систем иммунного анализа </w:t>
            </w:r>
            <w:proofErr w:type="spellStart"/>
            <w:r w:rsidRPr="00FD3CDE">
              <w:rPr>
                <w:rFonts w:eastAsiaTheme="minorHAnsi"/>
                <w:sz w:val="18"/>
                <w:szCs w:val="18"/>
                <w:lang w:eastAsia="en-US"/>
              </w:rPr>
              <w:t>Access</w:t>
            </w:r>
            <w:proofErr w:type="spellEnd"/>
            <w:r w:rsidRPr="00FD3CDE">
              <w:rPr>
                <w:rFonts w:eastAsiaTheme="minorHAnsi"/>
                <w:sz w:val="18"/>
                <w:szCs w:val="18"/>
                <w:lang w:eastAsia="en-US"/>
              </w:rPr>
              <w:t xml:space="preserve">. </w:t>
            </w:r>
            <w:r w:rsidRPr="00FD3CDE">
              <w:rPr>
                <w:sz w:val="18"/>
                <w:szCs w:val="18"/>
                <w:lang w:eastAsia="en-US"/>
              </w:rPr>
              <w:t xml:space="preserve"> </w:t>
            </w:r>
          </w:p>
          <w:p w:rsidR="00FD3CDE" w:rsidRPr="00FD3CDE" w:rsidRDefault="00FD3CDE" w:rsidP="008537D4">
            <w:pPr>
              <w:autoSpaceDE w:val="0"/>
              <w:autoSpaceDN w:val="0"/>
              <w:adjustRightInd w:val="0"/>
              <w:rPr>
                <w:rFonts w:eastAsiaTheme="minorHAnsi"/>
                <w:sz w:val="18"/>
                <w:szCs w:val="18"/>
                <w:lang w:eastAsia="en-US"/>
              </w:rPr>
            </w:pPr>
            <w:r w:rsidRPr="00FD3CDE">
              <w:rPr>
                <w:sz w:val="18"/>
                <w:szCs w:val="18"/>
                <w:lang w:eastAsia="en-US"/>
              </w:rPr>
              <w:t xml:space="preserve">Назначение:  </w:t>
            </w:r>
            <w:r w:rsidRPr="00FD3CDE">
              <w:rPr>
                <w:rFonts w:eastAsiaTheme="minorHAnsi"/>
                <w:sz w:val="18"/>
                <w:szCs w:val="18"/>
                <w:lang w:eastAsia="en-US"/>
              </w:rPr>
              <w:t>для обследования по поводу нарушений менструального цикла, овуляции, фертильности,  гипофизарной недостаточности.</w:t>
            </w:r>
          </w:p>
          <w:p w:rsidR="00FD3CDE" w:rsidRPr="00FD3CDE" w:rsidRDefault="00FD3CDE" w:rsidP="008537D4">
            <w:pPr>
              <w:rPr>
                <w:sz w:val="18"/>
                <w:szCs w:val="18"/>
                <w:lang w:eastAsia="en-US"/>
              </w:rPr>
            </w:pPr>
            <w:r w:rsidRPr="00FD3CDE">
              <w:rPr>
                <w:sz w:val="18"/>
                <w:szCs w:val="18"/>
                <w:lang w:eastAsia="en-US"/>
              </w:rPr>
              <w:t>Количество выполняемых тестов: 100. Единица измерения: набор из 2-х картриджей по 50 тестов.</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proofErr w:type="gramStart"/>
            <w:r w:rsidRPr="00FD3CDE">
              <w:rPr>
                <w:sz w:val="18"/>
                <w:szCs w:val="18"/>
                <w:lang w:eastAsia="en-US"/>
              </w:rPr>
              <w:t>н</w:t>
            </w:r>
            <w:proofErr w:type="gramEnd"/>
            <w:r w:rsidRPr="00FD3CDE">
              <w:rPr>
                <w:sz w:val="18"/>
                <w:szCs w:val="18"/>
                <w:lang w:eastAsia="en-US"/>
              </w:rPr>
              <w:t>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8</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16 313,00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130504,00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proofErr w:type="spellStart"/>
            <w:r w:rsidRPr="00FD3CDE">
              <w:rPr>
                <w:sz w:val="18"/>
                <w:szCs w:val="18"/>
                <w:lang w:eastAsia="en-US"/>
              </w:rPr>
              <w:t>Лютеинизирующий</w:t>
            </w:r>
            <w:proofErr w:type="spellEnd"/>
            <w:r w:rsidRPr="00FD3CDE">
              <w:rPr>
                <w:sz w:val="18"/>
                <w:szCs w:val="18"/>
                <w:lang w:eastAsia="en-US"/>
              </w:rPr>
              <w:t xml:space="preserve"> гормон, калибраторы.</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Флаконы, содержащие растворы с известной концентрацией определяемого вещества (</w:t>
            </w:r>
            <w:proofErr w:type="spellStart"/>
            <w:r w:rsidRPr="00FD3CDE">
              <w:rPr>
                <w:sz w:val="18"/>
                <w:szCs w:val="18"/>
                <w:lang w:eastAsia="en-US"/>
              </w:rPr>
              <w:t>Лютеинизирующий</w:t>
            </w:r>
            <w:proofErr w:type="spellEnd"/>
            <w:r w:rsidRPr="00FD3CDE">
              <w:rPr>
                <w:sz w:val="18"/>
                <w:szCs w:val="18"/>
                <w:lang w:eastAsia="en-US"/>
              </w:rPr>
              <w:t xml:space="preserve"> гормон): 6 объёмом 4,0 мл каждый (уровни 0-5). </w:t>
            </w:r>
          </w:p>
          <w:p w:rsidR="00FD3CDE" w:rsidRPr="00FD3CDE" w:rsidRDefault="00FD3CDE" w:rsidP="008537D4">
            <w:pPr>
              <w:rPr>
                <w:sz w:val="18"/>
                <w:szCs w:val="18"/>
                <w:lang w:eastAsia="en-US"/>
              </w:rPr>
            </w:pPr>
            <w:r w:rsidRPr="00FD3CDE">
              <w:rPr>
                <w:sz w:val="18"/>
                <w:szCs w:val="18"/>
                <w:lang w:eastAsia="en-US"/>
              </w:rPr>
              <w:t>Набор образцов с известной  концентрацией определяемого вещества (</w:t>
            </w:r>
            <w:proofErr w:type="spellStart"/>
            <w:r w:rsidRPr="00FD3CDE">
              <w:rPr>
                <w:sz w:val="18"/>
                <w:szCs w:val="18"/>
                <w:lang w:eastAsia="en-US"/>
              </w:rPr>
              <w:t>Лютеинизирующий</w:t>
            </w:r>
            <w:proofErr w:type="spellEnd"/>
            <w:r w:rsidRPr="00FD3CDE">
              <w:rPr>
                <w:sz w:val="18"/>
                <w:szCs w:val="18"/>
                <w:lang w:eastAsia="en-US"/>
              </w:rPr>
              <w:t xml:space="preserve"> гормон),  в растворе фосфорного буфера, содержащем БСА,  0,1% азида натрия и 0,5% консерванта. </w:t>
            </w:r>
          </w:p>
          <w:p w:rsidR="00FD3CDE" w:rsidRPr="00FD3CDE" w:rsidRDefault="00FD3CDE" w:rsidP="008537D4">
            <w:pPr>
              <w:rPr>
                <w:sz w:val="18"/>
                <w:szCs w:val="18"/>
                <w:lang w:eastAsia="en-US"/>
              </w:rPr>
            </w:pPr>
            <w:r w:rsidRPr="00FD3CDE">
              <w:rPr>
                <w:sz w:val="18"/>
                <w:szCs w:val="18"/>
                <w:lang w:eastAsia="en-US"/>
              </w:rPr>
              <w:t xml:space="preserve">Предназначены для построения калибровочной кривой для реагента </w:t>
            </w:r>
            <w:proofErr w:type="spellStart"/>
            <w:r w:rsidRPr="00FD3CDE">
              <w:rPr>
                <w:sz w:val="18"/>
                <w:szCs w:val="18"/>
                <w:lang w:eastAsia="en-US"/>
              </w:rPr>
              <w:t>Лютеинизимрующий</w:t>
            </w:r>
            <w:proofErr w:type="spellEnd"/>
            <w:r w:rsidRPr="00FD3CDE">
              <w:rPr>
                <w:sz w:val="18"/>
                <w:szCs w:val="18"/>
                <w:lang w:eastAsia="en-US"/>
              </w:rPr>
              <w:t xml:space="preserve"> гормон  на  иммунохимических анализаторах серии ACCESS </w:t>
            </w:r>
            <w:proofErr w:type="spellStart"/>
            <w:r w:rsidRPr="00FD3CDE">
              <w:rPr>
                <w:sz w:val="18"/>
                <w:szCs w:val="18"/>
                <w:lang w:eastAsia="en-US"/>
              </w:rPr>
              <w:t>system</w:t>
            </w:r>
            <w:proofErr w:type="spellEnd"/>
            <w:r w:rsidRPr="00FD3CDE">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r w:rsidRPr="00FD3CD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8 250,00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16500,00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Пролактин, реагент.</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autoSpaceDE w:val="0"/>
              <w:autoSpaceDN w:val="0"/>
              <w:adjustRightInd w:val="0"/>
              <w:rPr>
                <w:rFonts w:eastAsiaTheme="minorHAnsi"/>
                <w:sz w:val="18"/>
                <w:szCs w:val="18"/>
                <w:lang w:eastAsia="en-US"/>
              </w:rPr>
            </w:pPr>
            <w:r w:rsidRPr="00FD3CDE">
              <w:rPr>
                <w:sz w:val="18"/>
                <w:szCs w:val="18"/>
                <w:lang w:eastAsia="en-US"/>
              </w:rPr>
              <w:t xml:space="preserve">Картриджи, содержащие растворы реагентов для определения </w:t>
            </w:r>
            <w:r w:rsidRPr="00FD3CDE">
              <w:rPr>
                <w:rFonts w:eastAsiaTheme="minorHAnsi"/>
                <w:sz w:val="18"/>
                <w:szCs w:val="18"/>
                <w:lang w:eastAsia="en-US"/>
              </w:rPr>
              <w:t xml:space="preserve">концентрации  </w:t>
            </w:r>
            <w:r w:rsidRPr="00FD3CDE">
              <w:rPr>
                <w:sz w:val="18"/>
                <w:szCs w:val="18"/>
                <w:lang w:eastAsia="en-US"/>
              </w:rPr>
              <w:t>Пролактина</w:t>
            </w:r>
            <w:r w:rsidRPr="00FD3CDE">
              <w:rPr>
                <w:rFonts w:eastAsiaTheme="minorHAnsi"/>
                <w:sz w:val="18"/>
                <w:szCs w:val="18"/>
                <w:lang w:eastAsia="en-US"/>
              </w:rPr>
              <w:t xml:space="preserve">  в  сыворотке крови </w:t>
            </w:r>
            <w:r w:rsidRPr="00FD3CDE">
              <w:rPr>
                <w:sz w:val="18"/>
                <w:szCs w:val="18"/>
                <w:lang w:eastAsia="en-US"/>
              </w:rPr>
              <w:t xml:space="preserve"> </w:t>
            </w:r>
            <w:r w:rsidRPr="00FD3CDE">
              <w:rPr>
                <w:rFonts w:eastAsiaTheme="minorHAnsi"/>
                <w:sz w:val="18"/>
                <w:szCs w:val="18"/>
                <w:lang w:eastAsia="en-US"/>
              </w:rPr>
              <w:t xml:space="preserve"> </w:t>
            </w:r>
            <w:r w:rsidRPr="00FD3CDE">
              <w:rPr>
                <w:sz w:val="18"/>
                <w:szCs w:val="18"/>
                <w:lang w:eastAsia="en-US"/>
              </w:rPr>
              <w:t xml:space="preserve">методом твердофазного иммуноферментного анализа с </w:t>
            </w:r>
            <w:proofErr w:type="spellStart"/>
            <w:r w:rsidRPr="00FD3CDE">
              <w:rPr>
                <w:sz w:val="18"/>
                <w:szCs w:val="18"/>
                <w:lang w:eastAsia="en-US"/>
              </w:rPr>
              <w:t>хемолюминисцентной</w:t>
            </w:r>
            <w:proofErr w:type="spellEnd"/>
            <w:r w:rsidRPr="00FD3CDE">
              <w:rPr>
                <w:sz w:val="18"/>
                <w:szCs w:val="18"/>
                <w:lang w:eastAsia="en-US"/>
              </w:rPr>
              <w:t xml:space="preserve"> </w:t>
            </w:r>
            <w:proofErr w:type="spellStart"/>
            <w:r w:rsidRPr="00FD3CDE">
              <w:rPr>
                <w:sz w:val="18"/>
                <w:szCs w:val="18"/>
                <w:lang w:eastAsia="en-US"/>
              </w:rPr>
              <w:t>детекцией</w:t>
            </w:r>
            <w:proofErr w:type="spellEnd"/>
            <w:r w:rsidRPr="00FD3CDE">
              <w:rPr>
                <w:sz w:val="18"/>
                <w:szCs w:val="18"/>
                <w:lang w:eastAsia="en-US"/>
              </w:rPr>
              <w:t xml:space="preserve"> </w:t>
            </w:r>
            <w:r w:rsidRPr="00FD3CDE">
              <w:rPr>
                <w:rFonts w:eastAsiaTheme="minorHAnsi"/>
                <w:sz w:val="18"/>
                <w:szCs w:val="18"/>
                <w:lang w:eastAsia="en-US"/>
              </w:rPr>
              <w:t xml:space="preserve">с использованием систем иммунного анализа </w:t>
            </w:r>
            <w:proofErr w:type="spellStart"/>
            <w:r w:rsidRPr="00FD3CDE">
              <w:rPr>
                <w:rFonts w:eastAsiaTheme="minorHAnsi"/>
                <w:sz w:val="18"/>
                <w:szCs w:val="18"/>
                <w:lang w:eastAsia="en-US"/>
              </w:rPr>
              <w:t>Access</w:t>
            </w:r>
            <w:proofErr w:type="spellEnd"/>
            <w:r w:rsidRPr="00FD3CDE">
              <w:rPr>
                <w:rFonts w:eastAsiaTheme="minorHAnsi"/>
                <w:sz w:val="18"/>
                <w:szCs w:val="18"/>
                <w:lang w:eastAsia="en-US"/>
              </w:rPr>
              <w:t xml:space="preserve">. </w:t>
            </w:r>
            <w:r w:rsidRPr="00FD3CDE">
              <w:rPr>
                <w:sz w:val="18"/>
                <w:szCs w:val="18"/>
                <w:lang w:eastAsia="en-US"/>
              </w:rPr>
              <w:t xml:space="preserve"> Назначение:  мониторинг беременности,</w:t>
            </w:r>
            <w:r w:rsidRPr="00FD3CDE">
              <w:rPr>
                <w:rFonts w:eastAsiaTheme="minorHAnsi"/>
                <w:sz w:val="18"/>
                <w:szCs w:val="18"/>
                <w:lang w:eastAsia="en-US"/>
              </w:rPr>
              <w:t xml:space="preserve"> при обследования по поводу секретирующей аденомы </w:t>
            </w:r>
            <w:proofErr w:type="spellStart"/>
            <w:r w:rsidRPr="00FD3CDE">
              <w:rPr>
                <w:rFonts w:eastAsiaTheme="minorHAnsi"/>
                <w:sz w:val="18"/>
                <w:szCs w:val="18"/>
                <w:lang w:eastAsia="en-US"/>
              </w:rPr>
              <w:t>гипофиза</w:t>
            </w:r>
            <w:proofErr w:type="gramStart"/>
            <w:r w:rsidRPr="00FD3CDE">
              <w:rPr>
                <w:rFonts w:eastAsiaTheme="minorHAnsi"/>
                <w:sz w:val="18"/>
                <w:szCs w:val="18"/>
                <w:lang w:eastAsia="en-US"/>
              </w:rPr>
              <w:t>,ф</w:t>
            </w:r>
            <w:proofErr w:type="gramEnd"/>
            <w:r w:rsidRPr="00FD3CDE">
              <w:rPr>
                <w:rFonts w:eastAsiaTheme="minorHAnsi"/>
                <w:sz w:val="18"/>
                <w:szCs w:val="18"/>
                <w:lang w:eastAsia="en-US"/>
              </w:rPr>
              <w:t>ункциональных</w:t>
            </w:r>
            <w:proofErr w:type="spellEnd"/>
            <w:r w:rsidRPr="00FD3CDE">
              <w:rPr>
                <w:rFonts w:eastAsiaTheme="minorHAnsi"/>
                <w:sz w:val="18"/>
                <w:szCs w:val="18"/>
                <w:lang w:eastAsia="en-US"/>
              </w:rPr>
              <w:t xml:space="preserve"> и органических заболеваний гипоталамуса.</w:t>
            </w:r>
          </w:p>
          <w:p w:rsidR="00FD3CDE" w:rsidRPr="00FD3CDE" w:rsidRDefault="00FD3CDE" w:rsidP="008537D4">
            <w:pPr>
              <w:rPr>
                <w:sz w:val="18"/>
                <w:szCs w:val="18"/>
                <w:lang w:eastAsia="en-US"/>
              </w:rPr>
            </w:pPr>
            <w:r w:rsidRPr="00FD3CDE">
              <w:rPr>
                <w:sz w:val="18"/>
                <w:szCs w:val="18"/>
                <w:lang w:eastAsia="en-US"/>
              </w:rPr>
              <w:t>Количество выполняемых тестов: 100. Единица измерения: набор из 2-х картриджей по 50 тестов.</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proofErr w:type="gramStart"/>
            <w:r w:rsidRPr="00FD3CDE">
              <w:rPr>
                <w:sz w:val="18"/>
                <w:szCs w:val="18"/>
                <w:lang w:eastAsia="en-US"/>
              </w:rPr>
              <w:t>н</w:t>
            </w:r>
            <w:proofErr w:type="gramEnd"/>
            <w:r w:rsidRPr="00FD3CDE">
              <w:rPr>
                <w:sz w:val="18"/>
                <w:szCs w:val="18"/>
                <w:lang w:eastAsia="en-US"/>
              </w:rPr>
              <w:t>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12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14 960,00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179520,00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Пролактин, калибраторы.</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 xml:space="preserve">Флаконы, содержащие растворы с известной концентрацией определяемого вещества (Пролактин):  1 объёмом 4,0 мл (уровень 0) и  5 объёмом  2,5 мл каждый (уровни 1-5). </w:t>
            </w:r>
          </w:p>
          <w:p w:rsidR="00FD3CDE" w:rsidRPr="00FD3CDE" w:rsidRDefault="00FD3CDE" w:rsidP="008537D4">
            <w:pPr>
              <w:rPr>
                <w:sz w:val="18"/>
                <w:szCs w:val="18"/>
                <w:lang w:eastAsia="en-US"/>
              </w:rPr>
            </w:pPr>
            <w:r w:rsidRPr="00FD3CDE">
              <w:rPr>
                <w:sz w:val="18"/>
                <w:szCs w:val="18"/>
                <w:lang w:eastAsia="en-US"/>
              </w:rPr>
              <w:t>Набор образцов с известной  концентрацией определяемого вещества (</w:t>
            </w:r>
            <w:proofErr w:type="spellStart"/>
            <w:r w:rsidRPr="00FD3CDE">
              <w:rPr>
                <w:sz w:val="18"/>
                <w:szCs w:val="18"/>
                <w:lang w:eastAsia="en-US"/>
              </w:rPr>
              <w:t>Лютеинизирующий</w:t>
            </w:r>
            <w:proofErr w:type="spellEnd"/>
            <w:r w:rsidRPr="00FD3CDE">
              <w:rPr>
                <w:sz w:val="18"/>
                <w:szCs w:val="18"/>
                <w:lang w:eastAsia="en-US"/>
              </w:rPr>
              <w:t xml:space="preserve"> гормон),  в растворе фосфорного буфера, содержащем БСА,  0,1% азида натрия и 0,6% консервант. </w:t>
            </w:r>
          </w:p>
          <w:p w:rsidR="00FD3CDE" w:rsidRPr="00FD3CDE" w:rsidRDefault="00FD3CDE" w:rsidP="008537D4">
            <w:pPr>
              <w:rPr>
                <w:sz w:val="18"/>
                <w:szCs w:val="18"/>
                <w:lang w:eastAsia="en-US"/>
              </w:rPr>
            </w:pPr>
            <w:r w:rsidRPr="00FD3CDE">
              <w:rPr>
                <w:sz w:val="18"/>
                <w:szCs w:val="18"/>
                <w:lang w:eastAsia="en-US"/>
              </w:rPr>
              <w:t xml:space="preserve">Предназначены для построения калибровочной кривой для реагента Пролактин  на  иммунохимических анализаторах </w:t>
            </w:r>
            <w:r w:rsidRPr="00FD3CDE">
              <w:rPr>
                <w:sz w:val="18"/>
                <w:szCs w:val="18"/>
                <w:lang w:eastAsia="en-US"/>
              </w:rPr>
              <w:lastRenderedPageBreak/>
              <w:t xml:space="preserve">серии ACCESS </w:t>
            </w:r>
            <w:proofErr w:type="spellStart"/>
            <w:r w:rsidRPr="00FD3CDE">
              <w:rPr>
                <w:sz w:val="18"/>
                <w:szCs w:val="18"/>
                <w:lang w:eastAsia="en-US"/>
              </w:rPr>
              <w:t>system</w:t>
            </w:r>
            <w:proofErr w:type="spellEnd"/>
            <w:r w:rsidRPr="00FD3CDE">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r w:rsidRPr="00FD3CDE">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19 899,00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39798,00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Тестостерон, реагент.</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autoSpaceDE w:val="0"/>
              <w:autoSpaceDN w:val="0"/>
              <w:adjustRightInd w:val="0"/>
              <w:rPr>
                <w:sz w:val="18"/>
                <w:szCs w:val="18"/>
                <w:lang w:eastAsia="en-US"/>
              </w:rPr>
            </w:pPr>
            <w:r w:rsidRPr="00FD3CDE">
              <w:rPr>
                <w:sz w:val="18"/>
                <w:szCs w:val="18"/>
                <w:lang w:eastAsia="en-US"/>
              </w:rPr>
              <w:t xml:space="preserve">Картриджи, содержащие растворы реагентов для определения </w:t>
            </w:r>
            <w:r w:rsidRPr="00FD3CDE">
              <w:rPr>
                <w:rFonts w:eastAsiaTheme="minorHAnsi"/>
                <w:sz w:val="18"/>
                <w:szCs w:val="18"/>
                <w:lang w:eastAsia="en-US"/>
              </w:rPr>
              <w:t xml:space="preserve">концентрации  </w:t>
            </w:r>
            <w:r w:rsidRPr="00FD3CDE">
              <w:rPr>
                <w:sz w:val="18"/>
                <w:szCs w:val="18"/>
                <w:lang w:eastAsia="en-US"/>
              </w:rPr>
              <w:t>Тестостерона</w:t>
            </w:r>
            <w:r w:rsidRPr="00FD3CDE">
              <w:rPr>
                <w:rFonts w:eastAsiaTheme="minorHAnsi"/>
                <w:sz w:val="18"/>
                <w:szCs w:val="18"/>
                <w:lang w:eastAsia="en-US"/>
              </w:rPr>
              <w:t xml:space="preserve">  в  сыворотке крови </w:t>
            </w:r>
            <w:r w:rsidRPr="00FD3CDE">
              <w:rPr>
                <w:sz w:val="18"/>
                <w:szCs w:val="18"/>
                <w:lang w:eastAsia="en-US"/>
              </w:rPr>
              <w:t xml:space="preserve"> </w:t>
            </w:r>
            <w:r w:rsidRPr="00FD3CDE">
              <w:rPr>
                <w:rFonts w:eastAsiaTheme="minorHAnsi"/>
                <w:sz w:val="18"/>
                <w:szCs w:val="18"/>
                <w:lang w:eastAsia="en-US"/>
              </w:rPr>
              <w:t xml:space="preserve"> </w:t>
            </w:r>
            <w:r w:rsidRPr="00FD3CDE">
              <w:rPr>
                <w:sz w:val="18"/>
                <w:szCs w:val="18"/>
                <w:lang w:eastAsia="en-US"/>
              </w:rPr>
              <w:t xml:space="preserve">методом твердофазного иммуноферментного анализа с </w:t>
            </w:r>
            <w:proofErr w:type="spellStart"/>
            <w:r w:rsidRPr="00FD3CDE">
              <w:rPr>
                <w:sz w:val="18"/>
                <w:szCs w:val="18"/>
                <w:lang w:eastAsia="en-US"/>
              </w:rPr>
              <w:t>хемолюминисцентной</w:t>
            </w:r>
            <w:proofErr w:type="spellEnd"/>
            <w:r w:rsidRPr="00FD3CDE">
              <w:rPr>
                <w:sz w:val="18"/>
                <w:szCs w:val="18"/>
                <w:lang w:eastAsia="en-US"/>
              </w:rPr>
              <w:t xml:space="preserve"> </w:t>
            </w:r>
            <w:proofErr w:type="spellStart"/>
            <w:r w:rsidRPr="00FD3CDE">
              <w:rPr>
                <w:sz w:val="18"/>
                <w:szCs w:val="18"/>
                <w:lang w:eastAsia="en-US"/>
              </w:rPr>
              <w:t>детекцией</w:t>
            </w:r>
            <w:proofErr w:type="spellEnd"/>
            <w:r w:rsidRPr="00FD3CDE">
              <w:rPr>
                <w:sz w:val="18"/>
                <w:szCs w:val="18"/>
                <w:lang w:eastAsia="en-US"/>
              </w:rPr>
              <w:t xml:space="preserve"> </w:t>
            </w:r>
            <w:r w:rsidRPr="00FD3CDE">
              <w:rPr>
                <w:rFonts w:eastAsiaTheme="minorHAnsi"/>
                <w:sz w:val="18"/>
                <w:szCs w:val="18"/>
                <w:lang w:eastAsia="en-US"/>
              </w:rPr>
              <w:t xml:space="preserve">с использованием систем иммунного анализа </w:t>
            </w:r>
            <w:proofErr w:type="spellStart"/>
            <w:r w:rsidRPr="00FD3CDE">
              <w:rPr>
                <w:rFonts w:eastAsiaTheme="minorHAnsi"/>
                <w:sz w:val="18"/>
                <w:szCs w:val="18"/>
                <w:lang w:eastAsia="en-US"/>
              </w:rPr>
              <w:t>Access</w:t>
            </w:r>
            <w:proofErr w:type="spellEnd"/>
            <w:r w:rsidRPr="00FD3CDE">
              <w:rPr>
                <w:rFonts w:eastAsiaTheme="minorHAnsi"/>
                <w:sz w:val="18"/>
                <w:szCs w:val="18"/>
                <w:lang w:eastAsia="en-US"/>
              </w:rPr>
              <w:t xml:space="preserve">. </w:t>
            </w:r>
            <w:r w:rsidRPr="00FD3CDE">
              <w:rPr>
                <w:sz w:val="18"/>
                <w:szCs w:val="18"/>
                <w:lang w:eastAsia="en-US"/>
              </w:rPr>
              <w:t xml:space="preserve"> </w:t>
            </w:r>
          </w:p>
          <w:p w:rsidR="00FD3CDE" w:rsidRPr="00FD3CDE" w:rsidRDefault="00FD3CDE" w:rsidP="008537D4">
            <w:pPr>
              <w:autoSpaceDE w:val="0"/>
              <w:autoSpaceDN w:val="0"/>
              <w:adjustRightInd w:val="0"/>
              <w:rPr>
                <w:rFonts w:eastAsiaTheme="minorHAnsi"/>
                <w:sz w:val="18"/>
                <w:szCs w:val="18"/>
                <w:lang w:eastAsia="en-US"/>
              </w:rPr>
            </w:pPr>
            <w:r w:rsidRPr="00FD3CDE">
              <w:rPr>
                <w:sz w:val="18"/>
                <w:szCs w:val="18"/>
                <w:lang w:eastAsia="en-US"/>
              </w:rPr>
              <w:t xml:space="preserve">Назначение:  </w:t>
            </w:r>
            <w:r w:rsidRPr="00FD3CDE">
              <w:rPr>
                <w:rFonts w:eastAsiaTheme="minorHAnsi"/>
                <w:sz w:val="18"/>
                <w:szCs w:val="18"/>
                <w:lang w:eastAsia="en-US"/>
              </w:rPr>
              <w:t xml:space="preserve">определяют при подозрении на </w:t>
            </w:r>
            <w:proofErr w:type="spellStart"/>
            <w:r w:rsidRPr="00FD3CDE">
              <w:rPr>
                <w:rFonts w:eastAsiaTheme="minorHAnsi"/>
                <w:sz w:val="18"/>
                <w:szCs w:val="18"/>
                <w:lang w:eastAsia="en-US"/>
              </w:rPr>
              <w:t>гипогонадизм</w:t>
            </w:r>
            <w:proofErr w:type="spellEnd"/>
            <w:r w:rsidRPr="00FD3CDE">
              <w:rPr>
                <w:rFonts w:eastAsiaTheme="minorHAnsi"/>
                <w:sz w:val="18"/>
                <w:szCs w:val="18"/>
                <w:lang w:eastAsia="en-US"/>
              </w:rPr>
              <w:t xml:space="preserve">, почечную </w:t>
            </w:r>
            <w:proofErr w:type="spellStart"/>
            <w:r w:rsidRPr="00FD3CDE">
              <w:rPr>
                <w:rFonts w:eastAsiaTheme="minorHAnsi"/>
                <w:sz w:val="18"/>
                <w:szCs w:val="18"/>
                <w:lang w:eastAsia="en-US"/>
              </w:rPr>
              <w:t>недостаточноть</w:t>
            </w:r>
            <w:proofErr w:type="spellEnd"/>
            <w:r w:rsidRPr="00FD3CDE">
              <w:rPr>
                <w:rFonts w:eastAsiaTheme="minorHAnsi"/>
                <w:sz w:val="18"/>
                <w:szCs w:val="18"/>
                <w:lang w:eastAsia="en-US"/>
              </w:rPr>
              <w:t>, цирроз печени, опухоль надпочечников или яичка у мужчин, или яичников у женщин и т.д.</w:t>
            </w:r>
          </w:p>
          <w:p w:rsidR="00FD3CDE" w:rsidRPr="00FD3CDE" w:rsidRDefault="00FD3CDE" w:rsidP="008537D4">
            <w:pPr>
              <w:rPr>
                <w:sz w:val="18"/>
                <w:szCs w:val="18"/>
                <w:lang w:eastAsia="en-US"/>
              </w:rPr>
            </w:pPr>
            <w:r w:rsidRPr="00FD3CDE">
              <w:rPr>
                <w:sz w:val="18"/>
                <w:szCs w:val="18"/>
                <w:lang w:eastAsia="en-US"/>
              </w:rPr>
              <w:t>Количество выполняемых тестов: 100. Единица измерения: набор из  2-х картриджей по  50 тестов.</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proofErr w:type="gramStart"/>
            <w:r w:rsidRPr="00FD3CDE">
              <w:rPr>
                <w:sz w:val="18"/>
                <w:szCs w:val="18"/>
                <w:lang w:eastAsia="en-US"/>
              </w:rPr>
              <w:t>н</w:t>
            </w:r>
            <w:proofErr w:type="gramEnd"/>
            <w:r w:rsidRPr="00FD3CDE">
              <w:rPr>
                <w:sz w:val="18"/>
                <w:szCs w:val="18"/>
                <w:lang w:eastAsia="en-US"/>
              </w:rPr>
              <w:t>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13 057,00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130570,00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Тестостерон, калибраторы.</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 xml:space="preserve">Флаконы, содержащие растворы с известной концентрацией определяемого вещества (Тестостерон):  6 объёмом  2,5 мл каждый (уровни 0-5). </w:t>
            </w:r>
          </w:p>
          <w:p w:rsidR="00FD3CDE" w:rsidRPr="00FD3CDE" w:rsidRDefault="00FD3CDE" w:rsidP="008537D4">
            <w:pPr>
              <w:rPr>
                <w:sz w:val="18"/>
                <w:szCs w:val="18"/>
                <w:lang w:eastAsia="en-US"/>
              </w:rPr>
            </w:pPr>
            <w:r w:rsidRPr="00FD3CDE">
              <w:rPr>
                <w:sz w:val="18"/>
                <w:szCs w:val="18"/>
                <w:lang w:eastAsia="en-US"/>
              </w:rPr>
              <w:t xml:space="preserve">Набор образцов с известной  концентрацией определяемого вещества (Тестостерон), в растворе фосфорного буфера, содержащем БСА, 0,1% азида натрия и 0,5% консерванта. </w:t>
            </w:r>
          </w:p>
          <w:p w:rsidR="00FD3CDE" w:rsidRPr="00FD3CDE" w:rsidRDefault="00FD3CDE" w:rsidP="008537D4">
            <w:pPr>
              <w:rPr>
                <w:sz w:val="18"/>
                <w:szCs w:val="18"/>
                <w:lang w:eastAsia="en-US"/>
              </w:rPr>
            </w:pPr>
            <w:r w:rsidRPr="00FD3CDE">
              <w:rPr>
                <w:sz w:val="18"/>
                <w:szCs w:val="18"/>
                <w:lang w:eastAsia="en-US"/>
              </w:rPr>
              <w:t xml:space="preserve">Предназначены для построения калибровочной кривой для реагента Тестостерон  на  иммунохимических анализаторах серии ACCESS </w:t>
            </w:r>
            <w:proofErr w:type="spellStart"/>
            <w:r w:rsidRPr="00FD3CDE">
              <w:rPr>
                <w:sz w:val="18"/>
                <w:szCs w:val="18"/>
                <w:lang w:eastAsia="en-US"/>
              </w:rPr>
              <w:t>system</w:t>
            </w:r>
            <w:proofErr w:type="spellEnd"/>
            <w:r w:rsidRPr="00FD3CDE">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r w:rsidRPr="00FD3CD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9 163,00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36652,00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11</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proofErr w:type="spellStart"/>
            <w:r w:rsidRPr="00FD3CDE">
              <w:rPr>
                <w:sz w:val="18"/>
                <w:szCs w:val="18"/>
                <w:lang w:eastAsia="en-US"/>
              </w:rPr>
              <w:t>Дегидроэпиандростерона</w:t>
            </w:r>
            <w:proofErr w:type="spellEnd"/>
            <w:r w:rsidRPr="00FD3CDE">
              <w:rPr>
                <w:sz w:val="18"/>
                <w:szCs w:val="18"/>
                <w:lang w:eastAsia="en-US"/>
              </w:rPr>
              <w:t xml:space="preserve"> сульфат, реагент</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autoSpaceDE w:val="0"/>
              <w:autoSpaceDN w:val="0"/>
              <w:adjustRightInd w:val="0"/>
              <w:rPr>
                <w:sz w:val="18"/>
                <w:szCs w:val="18"/>
                <w:lang w:eastAsia="en-US"/>
              </w:rPr>
            </w:pPr>
            <w:r w:rsidRPr="00FD3CDE">
              <w:rPr>
                <w:sz w:val="18"/>
                <w:szCs w:val="18"/>
                <w:lang w:eastAsia="en-US"/>
              </w:rPr>
              <w:t xml:space="preserve">Картриджи, содержащие растворы реагентов для определения </w:t>
            </w:r>
            <w:proofErr w:type="spellStart"/>
            <w:r w:rsidRPr="00FD3CDE">
              <w:rPr>
                <w:rFonts w:eastAsiaTheme="minorHAnsi"/>
                <w:sz w:val="18"/>
                <w:szCs w:val="18"/>
                <w:lang w:eastAsia="en-US"/>
              </w:rPr>
              <w:t>концентраци</w:t>
            </w:r>
            <w:proofErr w:type="spellEnd"/>
            <w:r w:rsidRPr="00FD3CDE">
              <w:rPr>
                <w:sz w:val="18"/>
                <w:szCs w:val="18"/>
                <w:lang w:eastAsia="en-US"/>
              </w:rPr>
              <w:t xml:space="preserve"> </w:t>
            </w:r>
            <w:proofErr w:type="spellStart"/>
            <w:r w:rsidRPr="00FD3CDE">
              <w:rPr>
                <w:sz w:val="18"/>
                <w:szCs w:val="18"/>
                <w:lang w:eastAsia="en-US"/>
              </w:rPr>
              <w:t>Дегидроэпиандростерон</w:t>
            </w:r>
            <w:proofErr w:type="spellEnd"/>
            <w:r w:rsidRPr="00FD3CDE">
              <w:rPr>
                <w:sz w:val="18"/>
                <w:szCs w:val="18"/>
                <w:lang w:eastAsia="en-US"/>
              </w:rPr>
              <w:t xml:space="preserve"> сульфат</w:t>
            </w:r>
            <w:r w:rsidRPr="00FD3CDE">
              <w:rPr>
                <w:rFonts w:eastAsiaTheme="minorHAnsi"/>
                <w:sz w:val="18"/>
                <w:szCs w:val="18"/>
                <w:lang w:eastAsia="en-US"/>
              </w:rPr>
              <w:t xml:space="preserve">а (ДГА) в сыворотке крови </w:t>
            </w:r>
            <w:r w:rsidRPr="00FD3CDE">
              <w:rPr>
                <w:sz w:val="18"/>
                <w:szCs w:val="18"/>
                <w:lang w:eastAsia="en-US"/>
              </w:rPr>
              <w:t xml:space="preserve">методом твердофазного иммуноферментного анализа с </w:t>
            </w:r>
            <w:proofErr w:type="spellStart"/>
            <w:r w:rsidRPr="00FD3CDE">
              <w:rPr>
                <w:sz w:val="18"/>
                <w:szCs w:val="18"/>
                <w:lang w:eastAsia="en-US"/>
              </w:rPr>
              <w:t>хемолюминисцентной</w:t>
            </w:r>
            <w:proofErr w:type="spellEnd"/>
            <w:r w:rsidRPr="00FD3CDE">
              <w:rPr>
                <w:sz w:val="18"/>
                <w:szCs w:val="18"/>
                <w:lang w:eastAsia="en-US"/>
              </w:rPr>
              <w:t xml:space="preserve"> </w:t>
            </w:r>
            <w:proofErr w:type="spellStart"/>
            <w:r w:rsidRPr="00FD3CDE">
              <w:rPr>
                <w:sz w:val="18"/>
                <w:szCs w:val="18"/>
                <w:lang w:eastAsia="en-US"/>
              </w:rPr>
              <w:t>детекцией</w:t>
            </w:r>
            <w:proofErr w:type="spellEnd"/>
            <w:r w:rsidRPr="00FD3CDE">
              <w:rPr>
                <w:sz w:val="18"/>
                <w:szCs w:val="18"/>
                <w:lang w:eastAsia="en-US"/>
              </w:rPr>
              <w:t xml:space="preserve"> </w:t>
            </w:r>
            <w:r w:rsidRPr="00FD3CDE">
              <w:rPr>
                <w:rFonts w:eastAsiaTheme="minorHAnsi"/>
                <w:sz w:val="18"/>
                <w:szCs w:val="18"/>
                <w:lang w:eastAsia="en-US"/>
              </w:rPr>
              <w:t xml:space="preserve">с использованием систем иммунного анализа </w:t>
            </w:r>
            <w:proofErr w:type="spellStart"/>
            <w:r w:rsidRPr="00FD3CDE">
              <w:rPr>
                <w:rFonts w:eastAsiaTheme="minorHAnsi"/>
                <w:sz w:val="18"/>
                <w:szCs w:val="18"/>
                <w:lang w:eastAsia="en-US"/>
              </w:rPr>
              <w:t>Access</w:t>
            </w:r>
            <w:proofErr w:type="spellEnd"/>
            <w:r w:rsidRPr="00FD3CDE">
              <w:rPr>
                <w:rFonts w:eastAsiaTheme="minorHAnsi"/>
                <w:sz w:val="18"/>
                <w:szCs w:val="18"/>
                <w:lang w:eastAsia="en-US"/>
              </w:rPr>
              <w:t xml:space="preserve">. </w:t>
            </w:r>
            <w:r w:rsidRPr="00FD3CDE">
              <w:rPr>
                <w:sz w:val="18"/>
                <w:szCs w:val="18"/>
                <w:lang w:eastAsia="en-US"/>
              </w:rPr>
              <w:t xml:space="preserve"> </w:t>
            </w:r>
          </w:p>
          <w:p w:rsidR="00FD3CDE" w:rsidRPr="00FD3CDE" w:rsidRDefault="00FD3CDE" w:rsidP="008537D4">
            <w:pPr>
              <w:autoSpaceDE w:val="0"/>
              <w:autoSpaceDN w:val="0"/>
              <w:adjustRightInd w:val="0"/>
              <w:rPr>
                <w:rFonts w:eastAsiaTheme="minorHAnsi"/>
                <w:sz w:val="18"/>
                <w:szCs w:val="18"/>
                <w:lang w:eastAsia="en-US"/>
              </w:rPr>
            </w:pPr>
            <w:r w:rsidRPr="00FD3CDE">
              <w:rPr>
                <w:sz w:val="18"/>
                <w:szCs w:val="18"/>
                <w:lang w:eastAsia="en-US"/>
              </w:rPr>
              <w:t>Назначение:  маркёр для оценки секреторной функции надпочечников.</w:t>
            </w:r>
          </w:p>
          <w:p w:rsidR="00FD3CDE" w:rsidRPr="00FD3CDE" w:rsidRDefault="00FD3CDE" w:rsidP="008537D4">
            <w:pPr>
              <w:autoSpaceDE w:val="0"/>
              <w:autoSpaceDN w:val="0"/>
              <w:adjustRightInd w:val="0"/>
              <w:rPr>
                <w:sz w:val="18"/>
                <w:szCs w:val="18"/>
                <w:lang w:eastAsia="en-US"/>
              </w:rPr>
            </w:pPr>
            <w:r w:rsidRPr="00FD3CDE">
              <w:rPr>
                <w:sz w:val="18"/>
                <w:szCs w:val="18"/>
                <w:lang w:eastAsia="en-US"/>
              </w:rPr>
              <w:t>Количество выполняемых тестов: 100. Единица измерения: набор из 2-х картриджей  по  50 тестов.</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proofErr w:type="gramStart"/>
            <w:r w:rsidRPr="00FD3CDE">
              <w:rPr>
                <w:sz w:val="18"/>
                <w:szCs w:val="18"/>
                <w:lang w:eastAsia="en-US"/>
              </w:rPr>
              <w:t>н</w:t>
            </w:r>
            <w:proofErr w:type="gramEnd"/>
            <w:r w:rsidRPr="00FD3CDE">
              <w:rPr>
                <w:sz w:val="18"/>
                <w:szCs w:val="18"/>
                <w:lang w:eastAsia="en-US"/>
              </w:rPr>
              <w:t>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20 515,00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82060,00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proofErr w:type="spellStart"/>
            <w:r w:rsidRPr="00FD3CDE">
              <w:rPr>
                <w:sz w:val="18"/>
                <w:szCs w:val="18"/>
                <w:lang w:eastAsia="en-US"/>
              </w:rPr>
              <w:t>Дегидроэпиандростерона</w:t>
            </w:r>
            <w:proofErr w:type="spellEnd"/>
            <w:r w:rsidRPr="00FD3CDE">
              <w:rPr>
                <w:sz w:val="18"/>
                <w:szCs w:val="18"/>
                <w:lang w:eastAsia="en-US"/>
              </w:rPr>
              <w:t xml:space="preserve"> сульфат, калибраторы.</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Флаконы, содержащие растворы с известной концентрацией определяемого вещества (</w:t>
            </w:r>
            <w:proofErr w:type="spellStart"/>
            <w:r w:rsidRPr="00FD3CDE">
              <w:rPr>
                <w:sz w:val="18"/>
                <w:szCs w:val="18"/>
                <w:lang w:eastAsia="en-US"/>
              </w:rPr>
              <w:t>Дегидроэпиандростерона</w:t>
            </w:r>
            <w:proofErr w:type="spellEnd"/>
            <w:r w:rsidRPr="00FD3CDE">
              <w:rPr>
                <w:sz w:val="18"/>
                <w:szCs w:val="18"/>
                <w:lang w:eastAsia="en-US"/>
              </w:rPr>
              <w:t xml:space="preserve"> сульфат):  6 х 2,0 мл (уровни 0-5). </w:t>
            </w:r>
          </w:p>
          <w:p w:rsidR="00FD3CDE" w:rsidRPr="00FD3CDE" w:rsidRDefault="00FD3CDE" w:rsidP="008537D4">
            <w:pPr>
              <w:rPr>
                <w:sz w:val="18"/>
                <w:szCs w:val="18"/>
                <w:lang w:eastAsia="en-US"/>
              </w:rPr>
            </w:pPr>
            <w:r w:rsidRPr="00FD3CDE">
              <w:rPr>
                <w:sz w:val="18"/>
                <w:szCs w:val="18"/>
                <w:lang w:eastAsia="en-US"/>
              </w:rPr>
              <w:t>Набор образцов с известной  концентрацией определяемого вещества (</w:t>
            </w:r>
            <w:proofErr w:type="spellStart"/>
            <w:r w:rsidRPr="00FD3CDE">
              <w:rPr>
                <w:sz w:val="18"/>
                <w:szCs w:val="18"/>
                <w:lang w:eastAsia="en-US"/>
              </w:rPr>
              <w:t>Дегидроэпиандростерона</w:t>
            </w:r>
            <w:proofErr w:type="spellEnd"/>
            <w:r w:rsidRPr="00FD3CDE">
              <w:rPr>
                <w:sz w:val="18"/>
                <w:szCs w:val="18"/>
                <w:lang w:eastAsia="en-US"/>
              </w:rPr>
              <w:t xml:space="preserve"> сульфат),  в растворе фосфорного буфера, содержащем БСА,  0,1% азида натрия и 0,5% консерванта. Предназначены для построения калибровочной кривой для реагента </w:t>
            </w:r>
            <w:proofErr w:type="spellStart"/>
            <w:r w:rsidRPr="00FD3CDE">
              <w:rPr>
                <w:sz w:val="18"/>
                <w:szCs w:val="18"/>
                <w:lang w:eastAsia="en-US"/>
              </w:rPr>
              <w:t>Дегидроэпиандростерона</w:t>
            </w:r>
            <w:proofErr w:type="spellEnd"/>
            <w:r w:rsidRPr="00FD3CDE">
              <w:rPr>
                <w:sz w:val="18"/>
                <w:szCs w:val="18"/>
                <w:lang w:eastAsia="en-US"/>
              </w:rPr>
              <w:t xml:space="preserve"> сульфат  на  иммунохимических анализаторах серии ACCESS </w:t>
            </w:r>
            <w:proofErr w:type="spellStart"/>
            <w:r w:rsidRPr="00FD3CDE">
              <w:rPr>
                <w:sz w:val="18"/>
                <w:szCs w:val="18"/>
                <w:lang w:eastAsia="en-US"/>
              </w:rPr>
              <w:t>system</w:t>
            </w:r>
            <w:proofErr w:type="spellEnd"/>
            <w:r w:rsidRPr="00FD3CDE">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r w:rsidRPr="00FD3CD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15 873,00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31746,00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13</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Прогестерон, реагент.</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autoSpaceDE w:val="0"/>
              <w:autoSpaceDN w:val="0"/>
              <w:adjustRightInd w:val="0"/>
              <w:rPr>
                <w:sz w:val="18"/>
                <w:szCs w:val="18"/>
                <w:lang w:eastAsia="en-US"/>
              </w:rPr>
            </w:pPr>
            <w:r w:rsidRPr="00FD3CDE">
              <w:rPr>
                <w:sz w:val="18"/>
                <w:szCs w:val="18"/>
                <w:lang w:eastAsia="en-US"/>
              </w:rPr>
              <w:t xml:space="preserve">Картриджи, содержащие растворы реагентов для определения </w:t>
            </w:r>
            <w:r w:rsidRPr="00FD3CDE">
              <w:rPr>
                <w:rFonts w:eastAsiaTheme="minorHAnsi"/>
                <w:sz w:val="18"/>
                <w:szCs w:val="18"/>
                <w:lang w:eastAsia="en-US"/>
              </w:rPr>
              <w:t xml:space="preserve">концентрации Прогестерона  в  сыворотке крови </w:t>
            </w:r>
            <w:r w:rsidRPr="00FD3CDE">
              <w:rPr>
                <w:sz w:val="18"/>
                <w:szCs w:val="18"/>
                <w:lang w:eastAsia="en-US"/>
              </w:rPr>
              <w:t xml:space="preserve">методом твердофазного иммуноферментного анализа с </w:t>
            </w:r>
            <w:proofErr w:type="spellStart"/>
            <w:r w:rsidRPr="00FD3CDE">
              <w:rPr>
                <w:sz w:val="18"/>
                <w:szCs w:val="18"/>
                <w:lang w:eastAsia="en-US"/>
              </w:rPr>
              <w:lastRenderedPageBreak/>
              <w:t>хемолюминисцентной</w:t>
            </w:r>
            <w:proofErr w:type="spellEnd"/>
            <w:r w:rsidRPr="00FD3CDE">
              <w:rPr>
                <w:sz w:val="18"/>
                <w:szCs w:val="18"/>
                <w:lang w:eastAsia="en-US"/>
              </w:rPr>
              <w:t xml:space="preserve"> </w:t>
            </w:r>
            <w:proofErr w:type="spellStart"/>
            <w:r w:rsidRPr="00FD3CDE">
              <w:rPr>
                <w:sz w:val="18"/>
                <w:szCs w:val="18"/>
                <w:lang w:eastAsia="en-US"/>
              </w:rPr>
              <w:t>детекцией</w:t>
            </w:r>
            <w:proofErr w:type="spellEnd"/>
            <w:r w:rsidRPr="00FD3CDE">
              <w:rPr>
                <w:sz w:val="18"/>
                <w:szCs w:val="18"/>
                <w:lang w:eastAsia="en-US"/>
              </w:rPr>
              <w:t xml:space="preserve"> </w:t>
            </w:r>
            <w:r w:rsidRPr="00FD3CDE">
              <w:rPr>
                <w:rFonts w:eastAsiaTheme="minorHAnsi"/>
                <w:sz w:val="18"/>
                <w:szCs w:val="18"/>
                <w:lang w:eastAsia="en-US"/>
              </w:rPr>
              <w:t xml:space="preserve">с использованием систем иммунного анализа </w:t>
            </w:r>
            <w:proofErr w:type="spellStart"/>
            <w:r w:rsidRPr="00FD3CDE">
              <w:rPr>
                <w:rFonts w:eastAsiaTheme="minorHAnsi"/>
                <w:sz w:val="18"/>
                <w:szCs w:val="18"/>
                <w:lang w:eastAsia="en-US"/>
              </w:rPr>
              <w:t>Access</w:t>
            </w:r>
            <w:proofErr w:type="spellEnd"/>
            <w:r w:rsidRPr="00FD3CDE">
              <w:rPr>
                <w:rFonts w:eastAsiaTheme="minorHAnsi"/>
                <w:sz w:val="18"/>
                <w:szCs w:val="18"/>
                <w:lang w:eastAsia="en-US"/>
              </w:rPr>
              <w:t xml:space="preserve">. </w:t>
            </w:r>
            <w:r w:rsidRPr="00FD3CDE">
              <w:rPr>
                <w:sz w:val="18"/>
                <w:szCs w:val="18"/>
                <w:lang w:eastAsia="en-US"/>
              </w:rPr>
              <w:t xml:space="preserve"> </w:t>
            </w:r>
          </w:p>
          <w:p w:rsidR="00FD3CDE" w:rsidRPr="00FD3CDE" w:rsidRDefault="00FD3CDE" w:rsidP="008537D4">
            <w:pPr>
              <w:autoSpaceDE w:val="0"/>
              <w:autoSpaceDN w:val="0"/>
              <w:adjustRightInd w:val="0"/>
              <w:rPr>
                <w:sz w:val="18"/>
                <w:szCs w:val="18"/>
                <w:lang w:eastAsia="en-US"/>
              </w:rPr>
            </w:pPr>
            <w:r w:rsidRPr="00FD3CDE">
              <w:rPr>
                <w:sz w:val="18"/>
                <w:szCs w:val="18"/>
                <w:lang w:eastAsia="en-US"/>
              </w:rPr>
              <w:t xml:space="preserve">Назначение: для мониторинга овуляторного статуса и беременности. </w:t>
            </w:r>
          </w:p>
          <w:p w:rsidR="00FD3CDE" w:rsidRPr="00FD3CDE" w:rsidRDefault="00FD3CDE" w:rsidP="008537D4">
            <w:pPr>
              <w:autoSpaceDE w:val="0"/>
              <w:autoSpaceDN w:val="0"/>
              <w:adjustRightInd w:val="0"/>
              <w:rPr>
                <w:sz w:val="18"/>
                <w:szCs w:val="18"/>
                <w:lang w:eastAsia="en-US"/>
              </w:rPr>
            </w:pPr>
            <w:r w:rsidRPr="00FD3CDE">
              <w:rPr>
                <w:sz w:val="18"/>
                <w:szCs w:val="18"/>
                <w:lang w:eastAsia="en-US"/>
              </w:rPr>
              <w:t>Количество выполняемых тестов: 100. Единица измерения: набор из 2 картриджей по  50 тестов.</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proofErr w:type="gramStart"/>
            <w:r w:rsidRPr="00FD3CDE">
              <w:rPr>
                <w:sz w:val="18"/>
                <w:szCs w:val="18"/>
                <w:lang w:eastAsia="en-US"/>
              </w:rPr>
              <w:lastRenderedPageBreak/>
              <w:t>н</w:t>
            </w:r>
            <w:proofErr w:type="gramEnd"/>
            <w:r w:rsidRPr="00FD3CDE">
              <w:rPr>
                <w:sz w:val="18"/>
                <w:szCs w:val="18"/>
                <w:lang w:eastAsia="en-US"/>
              </w:rPr>
              <w:t>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w:t>
            </w:r>
            <w:r w:rsidRPr="00FD3CDE">
              <w:rPr>
                <w:sz w:val="18"/>
                <w:szCs w:val="18"/>
              </w:rPr>
              <w:lastRenderedPageBreak/>
              <w:t>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lastRenderedPageBreak/>
              <w:t>12 672,00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25344,00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lastRenderedPageBreak/>
              <w:t>14</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Прогестерон, калибраторы.</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Флаконы, содержащие растворы с известной концентрацией определяемого вещества (Прогестерон):  5 объёмом 2,5 мл кажды</w:t>
            </w:r>
            <w:proofErr w:type="gramStart"/>
            <w:r w:rsidRPr="00FD3CDE">
              <w:rPr>
                <w:sz w:val="18"/>
                <w:szCs w:val="18"/>
                <w:lang w:eastAsia="en-US"/>
              </w:rPr>
              <w:t>й(</w:t>
            </w:r>
            <w:proofErr w:type="gramEnd"/>
            <w:r w:rsidRPr="00FD3CDE">
              <w:rPr>
                <w:sz w:val="18"/>
                <w:szCs w:val="18"/>
                <w:lang w:eastAsia="en-US"/>
              </w:rPr>
              <w:t xml:space="preserve">уровни 1-5). </w:t>
            </w:r>
          </w:p>
          <w:p w:rsidR="00FD3CDE" w:rsidRPr="00FD3CDE" w:rsidRDefault="00FD3CDE" w:rsidP="008537D4">
            <w:pPr>
              <w:rPr>
                <w:sz w:val="18"/>
                <w:szCs w:val="18"/>
                <w:lang w:eastAsia="en-US"/>
              </w:rPr>
            </w:pPr>
            <w:r w:rsidRPr="00FD3CDE">
              <w:rPr>
                <w:sz w:val="18"/>
                <w:szCs w:val="18"/>
                <w:lang w:eastAsia="en-US"/>
              </w:rPr>
              <w:t xml:space="preserve">Набор образцов с известной  концентрацией определяемого вещества (Высокочувствительный </w:t>
            </w:r>
            <w:proofErr w:type="spellStart"/>
            <w:r w:rsidRPr="00FD3CDE">
              <w:rPr>
                <w:sz w:val="18"/>
                <w:szCs w:val="18"/>
                <w:lang w:eastAsia="en-US"/>
              </w:rPr>
              <w:t>эстрадиол</w:t>
            </w:r>
            <w:proofErr w:type="spellEnd"/>
            <w:r w:rsidRPr="00FD3CDE">
              <w:rPr>
                <w:sz w:val="18"/>
                <w:szCs w:val="18"/>
                <w:lang w:eastAsia="en-US"/>
              </w:rPr>
              <w:t xml:space="preserve">),  в растворе фосфорного буфера, содержащем БСА,  0,1% азида натрия и 0,5% консервант. </w:t>
            </w:r>
          </w:p>
          <w:p w:rsidR="00FD3CDE" w:rsidRPr="00FD3CDE" w:rsidRDefault="00FD3CDE" w:rsidP="008537D4">
            <w:pPr>
              <w:rPr>
                <w:sz w:val="18"/>
                <w:szCs w:val="18"/>
                <w:lang w:eastAsia="en-US"/>
              </w:rPr>
            </w:pPr>
            <w:r w:rsidRPr="00FD3CDE">
              <w:rPr>
                <w:sz w:val="18"/>
                <w:szCs w:val="18"/>
                <w:lang w:eastAsia="en-US"/>
              </w:rPr>
              <w:t xml:space="preserve">Предназначены для построения калибровочной кривой для реагента Прогестерон  на  иммунохимических анализаторах серии ACCESS </w:t>
            </w:r>
            <w:proofErr w:type="spellStart"/>
            <w:r w:rsidRPr="00FD3CDE">
              <w:rPr>
                <w:sz w:val="18"/>
                <w:szCs w:val="18"/>
                <w:lang w:eastAsia="en-US"/>
              </w:rPr>
              <w:t>system</w:t>
            </w:r>
            <w:proofErr w:type="spellEnd"/>
            <w:r w:rsidRPr="00FD3CDE">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r w:rsidRPr="00FD3CD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10 318,00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20636,00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15</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 xml:space="preserve">Высокочувствительный </w:t>
            </w:r>
            <w:proofErr w:type="spellStart"/>
            <w:r w:rsidRPr="00FD3CDE">
              <w:rPr>
                <w:sz w:val="18"/>
                <w:szCs w:val="18"/>
                <w:lang w:eastAsia="en-US"/>
              </w:rPr>
              <w:t>эстрадиол</w:t>
            </w:r>
            <w:proofErr w:type="spellEnd"/>
            <w:r w:rsidRPr="00FD3CDE">
              <w:rPr>
                <w:sz w:val="18"/>
                <w:szCs w:val="18"/>
                <w:lang w:eastAsia="en-US"/>
              </w:rPr>
              <w:t>, реагент.</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autoSpaceDE w:val="0"/>
              <w:autoSpaceDN w:val="0"/>
              <w:adjustRightInd w:val="0"/>
              <w:rPr>
                <w:sz w:val="18"/>
                <w:szCs w:val="18"/>
                <w:lang w:eastAsia="en-US"/>
              </w:rPr>
            </w:pPr>
            <w:r w:rsidRPr="00FD3CDE">
              <w:rPr>
                <w:sz w:val="18"/>
                <w:szCs w:val="18"/>
                <w:lang w:eastAsia="en-US"/>
              </w:rPr>
              <w:t xml:space="preserve">Картриджи, содержащие растворы реагентов для определения </w:t>
            </w:r>
            <w:r w:rsidRPr="00FD3CDE">
              <w:rPr>
                <w:rFonts w:eastAsiaTheme="minorHAnsi"/>
                <w:sz w:val="18"/>
                <w:szCs w:val="18"/>
                <w:lang w:eastAsia="en-US"/>
              </w:rPr>
              <w:t xml:space="preserve">концентрации </w:t>
            </w:r>
            <w:r w:rsidRPr="00FD3CDE">
              <w:rPr>
                <w:sz w:val="18"/>
                <w:szCs w:val="18"/>
                <w:lang w:eastAsia="en-US"/>
              </w:rPr>
              <w:t xml:space="preserve">Высокочувствительного </w:t>
            </w:r>
            <w:proofErr w:type="spellStart"/>
            <w:r w:rsidRPr="00FD3CDE">
              <w:rPr>
                <w:sz w:val="18"/>
                <w:szCs w:val="18"/>
                <w:lang w:eastAsia="en-US"/>
              </w:rPr>
              <w:t>эстрадиола</w:t>
            </w:r>
            <w:proofErr w:type="spellEnd"/>
            <w:r w:rsidRPr="00FD3CDE">
              <w:rPr>
                <w:rFonts w:eastAsiaTheme="minorHAnsi"/>
                <w:sz w:val="18"/>
                <w:szCs w:val="18"/>
                <w:lang w:eastAsia="en-US"/>
              </w:rPr>
              <w:t xml:space="preserve">  в  сыворотке крови </w:t>
            </w:r>
            <w:r w:rsidRPr="00FD3CDE">
              <w:rPr>
                <w:sz w:val="18"/>
                <w:szCs w:val="18"/>
                <w:lang w:eastAsia="en-US"/>
              </w:rPr>
              <w:t xml:space="preserve">методом твердофазного иммуноферментного анализа с </w:t>
            </w:r>
            <w:proofErr w:type="spellStart"/>
            <w:r w:rsidRPr="00FD3CDE">
              <w:rPr>
                <w:sz w:val="18"/>
                <w:szCs w:val="18"/>
                <w:lang w:eastAsia="en-US"/>
              </w:rPr>
              <w:t>хемолюминисцентной</w:t>
            </w:r>
            <w:proofErr w:type="spellEnd"/>
            <w:r w:rsidRPr="00FD3CDE">
              <w:rPr>
                <w:sz w:val="18"/>
                <w:szCs w:val="18"/>
                <w:lang w:eastAsia="en-US"/>
              </w:rPr>
              <w:t xml:space="preserve"> </w:t>
            </w:r>
            <w:proofErr w:type="spellStart"/>
            <w:r w:rsidRPr="00FD3CDE">
              <w:rPr>
                <w:sz w:val="18"/>
                <w:szCs w:val="18"/>
                <w:lang w:eastAsia="en-US"/>
              </w:rPr>
              <w:t>детекцией</w:t>
            </w:r>
            <w:proofErr w:type="spellEnd"/>
            <w:r w:rsidRPr="00FD3CDE">
              <w:rPr>
                <w:sz w:val="18"/>
                <w:szCs w:val="18"/>
                <w:lang w:eastAsia="en-US"/>
              </w:rPr>
              <w:t xml:space="preserve"> </w:t>
            </w:r>
            <w:r w:rsidRPr="00FD3CDE">
              <w:rPr>
                <w:rFonts w:eastAsiaTheme="minorHAnsi"/>
                <w:sz w:val="18"/>
                <w:szCs w:val="18"/>
                <w:lang w:eastAsia="en-US"/>
              </w:rPr>
              <w:t xml:space="preserve">с использованием систем иммунного анализа </w:t>
            </w:r>
            <w:proofErr w:type="spellStart"/>
            <w:r w:rsidRPr="00FD3CDE">
              <w:rPr>
                <w:rFonts w:eastAsiaTheme="minorHAnsi"/>
                <w:sz w:val="18"/>
                <w:szCs w:val="18"/>
                <w:lang w:eastAsia="en-US"/>
              </w:rPr>
              <w:t>Access</w:t>
            </w:r>
            <w:proofErr w:type="spellEnd"/>
            <w:r w:rsidRPr="00FD3CDE">
              <w:rPr>
                <w:rFonts w:eastAsiaTheme="minorHAnsi"/>
                <w:sz w:val="18"/>
                <w:szCs w:val="18"/>
                <w:lang w:eastAsia="en-US"/>
              </w:rPr>
              <w:t xml:space="preserve">. </w:t>
            </w:r>
            <w:r w:rsidRPr="00FD3CDE">
              <w:rPr>
                <w:sz w:val="18"/>
                <w:szCs w:val="18"/>
                <w:lang w:eastAsia="en-US"/>
              </w:rPr>
              <w:t xml:space="preserve"> </w:t>
            </w:r>
          </w:p>
          <w:p w:rsidR="00FD3CDE" w:rsidRPr="00FD3CDE" w:rsidRDefault="00FD3CDE" w:rsidP="008537D4">
            <w:pPr>
              <w:autoSpaceDE w:val="0"/>
              <w:autoSpaceDN w:val="0"/>
              <w:adjustRightInd w:val="0"/>
              <w:rPr>
                <w:rFonts w:eastAsiaTheme="minorHAnsi"/>
                <w:sz w:val="18"/>
                <w:szCs w:val="18"/>
                <w:lang w:eastAsia="en-US"/>
              </w:rPr>
            </w:pPr>
            <w:r w:rsidRPr="00FD3CDE">
              <w:rPr>
                <w:sz w:val="18"/>
                <w:szCs w:val="18"/>
                <w:lang w:eastAsia="en-US"/>
              </w:rPr>
              <w:t xml:space="preserve">Назначение:  мониторинг овуляторного статуса. </w:t>
            </w:r>
          </w:p>
          <w:p w:rsidR="00FD3CDE" w:rsidRPr="00FD3CDE" w:rsidRDefault="00FD3CDE" w:rsidP="008537D4">
            <w:pPr>
              <w:autoSpaceDE w:val="0"/>
              <w:autoSpaceDN w:val="0"/>
              <w:adjustRightInd w:val="0"/>
              <w:rPr>
                <w:sz w:val="18"/>
                <w:szCs w:val="18"/>
                <w:lang w:eastAsia="en-US"/>
              </w:rPr>
            </w:pPr>
            <w:r w:rsidRPr="00FD3CDE">
              <w:rPr>
                <w:sz w:val="18"/>
                <w:szCs w:val="18"/>
                <w:lang w:eastAsia="en-US"/>
              </w:rPr>
              <w:t>Количество выполняемых тестов: 100. Единица измерения: набор: 2 картриджа по 50 тестов.</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proofErr w:type="gramStart"/>
            <w:r w:rsidRPr="00FD3CDE">
              <w:rPr>
                <w:sz w:val="18"/>
                <w:szCs w:val="18"/>
                <w:lang w:eastAsia="en-US"/>
              </w:rPr>
              <w:t>н</w:t>
            </w:r>
            <w:proofErr w:type="gramEnd"/>
            <w:r w:rsidRPr="00FD3CDE">
              <w:rPr>
                <w:sz w:val="18"/>
                <w:szCs w:val="18"/>
                <w:lang w:eastAsia="en-US"/>
              </w:rPr>
              <w:t>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 xml:space="preserve">Франция </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14 663,00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43989,00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16</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proofErr w:type="gramStart"/>
            <w:r w:rsidRPr="00FD3CDE">
              <w:rPr>
                <w:sz w:val="18"/>
                <w:szCs w:val="18"/>
                <w:lang w:eastAsia="en-US"/>
              </w:rPr>
              <w:t>Высокочувствительный</w:t>
            </w:r>
            <w:proofErr w:type="gramEnd"/>
            <w:r w:rsidRPr="00FD3CDE">
              <w:rPr>
                <w:sz w:val="18"/>
                <w:szCs w:val="18"/>
                <w:lang w:eastAsia="en-US"/>
              </w:rPr>
              <w:t xml:space="preserve"> </w:t>
            </w:r>
            <w:proofErr w:type="spellStart"/>
            <w:r w:rsidRPr="00FD3CDE">
              <w:rPr>
                <w:sz w:val="18"/>
                <w:szCs w:val="18"/>
                <w:lang w:eastAsia="en-US"/>
              </w:rPr>
              <w:t>эстрадиол</w:t>
            </w:r>
            <w:proofErr w:type="spellEnd"/>
            <w:r w:rsidRPr="00FD3CDE">
              <w:rPr>
                <w:sz w:val="18"/>
                <w:szCs w:val="18"/>
                <w:lang w:eastAsia="en-US"/>
              </w:rPr>
              <w:t>, калибраторы.</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 xml:space="preserve">Флаконы, содержащие растворы с известной концентрацией определяемого вещества (Высокочувствительный </w:t>
            </w:r>
            <w:proofErr w:type="spellStart"/>
            <w:r w:rsidRPr="00FD3CDE">
              <w:rPr>
                <w:sz w:val="18"/>
                <w:szCs w:val="18"/>
                <w:lang w:eastAsia="en-US"/>
              </w:rPr>
              <w:t>эстрадиол</w:t>
            </w:r>
            <w:proofErr w:type="spellEnd"/>
            <w:r w:rsidRPr="00FD3CDE">
              <w:rPr>
                <w:sz w:val="18"/>
                <w:szCs w:val="18"/>
                <w:lang w:eastAsia="en-US"/>
              </w:rPr>
              <w:t xml:space="preserve">): 1х4,0 мл (уровень 0) и 5х 2,0 мл  (уровни 1-5). Набор образцов с известной  концентрацией определяемого вещества (Высокочувствительный </w:t>
            </w:r>
            <w:proofErr w:type="spellStart"/>
            <w:r w:rsidRPr="00FD3CDE">
              <w:rPr>
                <w:sz w:val="18"/>
                <w:szCs w:val="18"/>
                <w:lang w:eastAsia="en-US"/>
              </w:rPr>
              <w:t>эстрадиол</w:t>
            </w:r>
            <w:proofErr w:type="spellEnd"/>
            <w:r w:rsidRPr="00FD3CDE">
              <w:rPr>
                <w:sz w:val="18"/>
                <w:szCs w:val="18"/>
                <w:lang w:eastAsia="en-US"/>
              </w:rPr>
              <w:t xml:space="preserve">),  в растворе фосфорного буфера, содержащем БСА,  0,1% азида натрия и 0,025% консервант. </w:t>
            </w:r>
          </w:p>
          <w:p w:rsidR="00FD3CDE" w:rsidRPr="00FD3CDE" w:rsidRDefault="00FD3CDE" w:rsidP="008537D4">
            <w:pPr>
              <w:rPr>
                <w:sz w:val="18"/>
                <w:szCs w:val="18"/>
                <w:lang w:eastAsia="en-US"/>
              </w:rPr>
            </w:pPr>
            <w:proofErr w:type="gramStart"/>
            <w:r w:rsidRPr="00FD3CDE">
              <w:rPr>
                <w:sz w:val="18"/>
                <w:szCs w:val="18"/>
                <w:lang w:eastAsia="en-US"/>
              </w:rPr>
              <w:t xml:space="preserve">Предназначены для построения калибровочной кривой для реагента Высокочувствительный </w:t>
            </w:r>
            <w:proofErr w:type="spellStart"/>
            <w:r w:rsidRPr="00FD3CDE">
              <w:rPr>
                <w:sz w:val="18"/>
                <w:szCs w:val="18"/>
                <w:lang w:eastAsia="en-US"/>
              </w:rPr>
              <w:t>эстрадиол</w:t>
            </w:r>
            <w:proofErr w:type="spellEnd"/>
            <w:r w:rsidRPr="00FD3CDE">
              <w:rPr>
                <w:sz w:val="18"/>
                <w:szCs w:val="18"/>
                <w:lang w:eastAsia="en-US"/>
              </w:rPr>
              <w:t xml:space="preserve">  на  иммунохимических анализаторах серии ACCESS </w:t>
            </w:r>
            <w:proofErr w:type="spellStart"/>
            <w:r w:rsidRPr="00FD3CDE">
              <w:rPr>
                <w:sz w:val="18"/>
                <w:szCs w:val="18"/>
                <w:lang w:eastAsia="en-US"/>
              </w:rPr>
              <w:t>system</w:t>
            </w:r>
            <w:proofErr w:type="spellEnd"/>
            <w:r w:rsidRPr="00FD3CDE">
              <w:rPr>
                <w:sz w:val="18"/>
                <w:szCs w:val="18"/>
                <w:lang w:eastAsia="en-US"/>
              </w:rPr>
              <w:t>.</w:t>
            </w:r>
            <w:proofErr w:type="gramEnd"/>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r w:rsidRPr="00FD3CD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15 048,00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30096,00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17</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Кортизол, реагент.</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Картриджи, содержащие растворы реагентов для определения уровня концентрации</w:t>
            </w:r>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 xml:space="preserve">Кортизола в сыворотке крови. </w:t>
            </w:r>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 xml:space="preserve">Реагент для количественного определения концентрации Кортизола в сыворотке крови человека методом твердофазного иммуноферментного анализа </w:t>
            </w:r>
            <w:proofErr w:type="gramStart"/>
            <w:r w:rsidRPr="00FD3CDE">
              <w:rPr>
                <w:color w:val="000000"/>
                <w:sz w:val="18"/>
                <w:szCs w:val="18"/>
                <w:lang w:eastAsia="en-US"/>
              </w:rPr>
              <w:t>с</w:t>
            </w:r>
            <w:proofErr w:type="gramEnd"/>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 xml:space="preserve">хемилюминесцентной </w:t>
            </w:r>
            <w:proofErr w:type="spellStart"/>
            <w:r w:rsidRPr="00FD3CDE">
              <w:rPr>
                <w:color w:val="000000"/>
                <w:sz w:val="18"/>
                <w:szCs w:val="18"/>
                <w:lang w:eastAsia="en-US"/>
              </w:rPr>
              <w:t>детекцией</w:t>
            </w:r>
            <w:proofErr w:type="spellEnd"/>
            <w:r w:rsidRPr="00FD3CDE">
              <w:rPr>
                <w:color w:val="000000"/>
                <w:sz w:val="18"/>
                <w:szCs w:val="18"/>
                <w:lang w:eastAsia="en-US"/>
              </w:rPr>
              <w:t>, для</w:t>
            </w:r>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 xml:space="preserve">использования в </w:t>
            </w:r>
            <w:proofErr w:type="gramStart"/>
            <w:r w:rsidRPr="00FD3CDE">
              <w:rPr>
                <w:color w:val="000000"/>
                <w:sz w:val="18"/>
                <w:szCs w:val="18"/>
                <w:lang w:eastAsia="en-US"/>
              </w:rPr>
              <w:t>автоматических</w:t>
            </w:r>
            <w:proofErr w:type="gramEnd"/>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 xml:space="preserve">иммунохимических </w:t>
            </w:r>
            <w:proofErr w:type="gramStart"/>
            <w:r w:rsidRPr="00FD3CDE">
              <w:rPr>
                <w:color w:val="000000"/>
                <w:sz w:val="18"/>
                <w:szCs w:val="18"/>
                <w:lang w:eastAsia="en-US"/>
              </w:rPr>
              <w:t>анализаторах</w:t>
            </w:r>
            <w:proofErr w:type="gramEnd"/>
            <w:r w:rsidRPr="00FD3CDE">
              <w:rPr>
                <w:color w:val="000000"/>
                <w:sz w:val="18"/>
                <w:szCs w:val="18"/>
                <w:lang w:eastAsia="en-US"/>
              </w:rPr>
              <w:t xml:space="preserve">. </w:t>
            </w:r>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Определение</w:t>
            </w:r>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 xml:space="preserve">уровня Кортизола используется при подозрении </w:t>
            </w:r>
            <w:proofErr w:type="gramStart"/>
            <w:r w:rsidRPr="00FD3CDE">
              <w:rPr>
                <w:color w:val="000000"/>
                <w:sz w:val="18"/>
                <w:szCs w:val="18"/>
                <w:lang w:eastAsia="en-US"/>
              </w:rPr>
              <w:t>на</w:t>
            </w:r>
            <w:proofErr w:type="gramEnd"/>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 xml:space="preserve">нарушение функций гипоталамуса, </w:t>
            </w:r>
            <w:r w:rsidRPr="00FD3CDE">
              <w:rPr>
                <w:color w:val="000000"/>
                <w:sz w:val="18"/>
                <w:szCs w:val="18"/>
                <w:lang w:eastAsia="en-US"/>
              </w:rPr>
              <w:lastRenderedPageBreak/>
              <w:t>гипофиза или</w:t>
            </w:r>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надпочечников.</w:t>
            </w:r>
          </w:p>
          <w:p w:rsidR="00FD3CDE" w:rsidRPr="00FD3CDE" w:rsidRDefault="00FD3CDE" w:rsidP="008537D4">
            <w:pPr>
              <w:shd w:val="clear" w:color="auto" w:fill="FFFFFF"/>
              <w:rPr>
                <w:sz w:val="18"/>
                <w:szCs w:val="18"/>
                <w:lang w:eastAsia="en-US"/>
              </w:rPr>
            </w:pPr>
            <w:r w:rsidRPr="00FD3CDE">
              <w:rPr>
                <w:sz w:val="18"/>
                <w:szCs w:val="18"/>
                <w:lang w:eastAsia="en-US"/>
              </w:rPr>
              <w:t>Количество выполняемых тестов: 100. Единица измерения: набор: 2 картриджа по 50 тестов.</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proofErr w:type="gramStart"/>
            <w:r w:rsidRPr="00FD3CDE">
              <w:rPr>
                <w:sz w:val="18"/>
                <w:szCs w:val="18"/>
                <w:lang w:eastAsia="en-US"/>
              </w:rPr>
              <w:lastRenderedPageBreak/>
              <w:t>н</w:t>
            </w:r>
            <w:proofErr w:type="gramEnd"/>
            <w:r w:rsidRPr="00FD3CDE">
              <w:rPr>
                <w:sz w:val="18"/>
                <w:szCs w:val="18"/>
                <w:lang w:eastAsia="en-US"/>
              </w:rPr>
              <w:t>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8</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13 882,00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111056,00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lastRenderedPageBreak/>
              <w:t>18</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Кортизол, калибраторы.</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shd w:val="clear" w:color="auto" w:fill="FFFFFF"/>
              <w:rPr>
                <w:color w:val="000000"/>
                <w:sz w:val="18"/>
                <w:szCs w:val="18"/>
                <w:lang w:eastAsia="en-US"/>
              </w:rPr>
            </w:pPr>
            <w:proofErr w:type="gramStart"/>
            <w:r w:rsidRPr="00FD3CDE">
              <w:rPr>
                <w:color w:val="000000"/>
                <w:sz w:val="18"/>
                <w:szCs w:val="18"/>
                <w:lang w:eastAsia="en-US"/>
              </w:rPr>
              <w:t xml:space="preserve">Флаконы, содержащие растворы с известной концентрацией определяемого вещества (Кортизол  6 объёмом 4,0 мл (уровни 0-5). </w:t>
            </w:r>
            <w:proofErr w:type="gramEnd"/>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Набор образцов с известной концентрацией</w:t>
            </w:r>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определяемого вещества (Кортизол), в буферизированной матрице альбумина бычьей</w:t>
            </w:r>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сыворотки (BSA),  0,1% азида натрия и 0,5%</w:t>
            </w:r>
          </w:p>
          <w:p w:rsidR="00FD3CDE" w:rsidRPr="00FD3CDE" w:rsidRDefault="00FD3CDE" w:rsidP="008537D4">
            <w:pPr>
              <w:shd w:val="clear" w:color="auto" w:fill="FFFFFF"/>
              <w:rPr>
                <w:color w:val="000000"/>
                <w:sz w:val="18"/>
                <w:szCs w:val="18"/>
                <w:lang w:eastAsia="en-US"/>
              </w:rPr>
            </w:pPr>
            <w:r w:rsidRPr="00FD3CDE">
              <w:rPr>
                <w:color w:val="000000"/>
                <w:sz w:val="18"/>
                <w:szCs w:val="18"/>
                <w:lang w:eastAsia="en-US"/>
              </w:rPr>
              <w:t xml:space="preserve">Консерванта. </w:t>
            </w:r>
          </w:p>
          <w:p w:rsidR="00FD3CDE" w:rsidRPr="00FD3CDE" w:rsidRDefault="00FD3CDE" w:rsidP="008537D4">
            <w:pPr>
              <w:shd w:val="clear" w:color="auto" w:fill="FFFFFF"/>
              <w:rPr>
                <w:sz w:val="18"/>
                <w:szCs w:val="18"/>
                <w:lang w:eastAsia="en-US"/>
              </w:rPr>
            </w:pPr>
            <w:proofErr w:type="gramStart"/>
            <w:r w:rsidRPr="00FD3CDE">
              <w:rPr>
                <w:color w:val="000000"/>
                <w:sz w:val="18"/>
                <w:szCs w:val="18"/>
                <w:lang w:eastAsia="en-US"/>
              </w:rPr>
              <w:t>Предназначены для построения калибровочной кривой для реагента Кортизол</w:t>
            </w:r>
            <w:proofErr w:type="gramEnd"/>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r w:rsidRPr="00FD3CD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12 254,00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24508,00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19</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Фолликулостимулирующий гормон, реагент</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autoSpaceDE w:val="0"/>
              <w:autoSpaceDN w:val="0"/>
              <w:adjustRightInd w:val="0"/>
              <w:rPr>
                <w:color w:val="000000"/>
                <w:sz w:val="18"/>
                <w:szCs w:val="18"/>
                <w:lang w:eastAsia="en-US"/>
              </w:rPr>
            </w:pPr>
            <w:r w:rsidRPr="00FD3CDE">
              <w:rPr>
                <w:sz w:val="18"/>
                <w:szCs w:val="18"/>
                <w:lang w:eastAsia="en-US"/>
              </w:rPr>
              <w:t xml:space="preserve">Картриджи, содержащие растворы реагентов для определения </w:t>
            </w:r>
            <w:r w:rsidRPr="00FD3CDE">
              <w:rPr>
                <w:rFonts w:eastAsiaTheme="minorHAnsi"/>
                <w:sz w:val="18"/>
                <w:szCs w:val="18"/>
                <w:lang w:eastAsia="en-US"/>
              </w:rPr>
              <w:t xml:space="preserve">концентрации </w:t>
            </w:r>
            <w:r w:rsidRPr="00FD3CDE">
              <w:rPr>
                <w:sz w:val="18"/>
                <w:szCs w:val="18"/>
                <w:lang w:eastAsia="en-US"/>
              </w:rPr>
              <w:t>фолликулостимулирующего гормона</w:t>
            </w:r>
            <w:r w:rsidRPr="00FD3CDE">
              <w:rPr>
                <w:rFonts w:eastAsiaTheme="minorHAnsi"/>
                <w:sz w:val="18"/>
                <w:szCs w:val="18"/>
                <w:lang w:eastAsia="en-US"/>
              </w:rPr>
              <w:t xml:space="preserve"> в  сыворотке крови </w:t>
            </w:r>
            <w:r w:rsidRPr="00FD3CDE">
              <w:rPr>
                <w:sz w:val="18"/>
                <w:szCs w:val="18"/>
                <w:lang w:eastAsia="en-US"/>
              </w:rPr>
              <w:t xml:space="preserve"> </w:t>
            </w:r>
            <w:r w:rsidRPr="00FD3CDE">
              <w:rPr>
                <w:rFonts w:eastAsiaTheme="minorHAnsi"/>
                <w:sz w:val="18"/>
                <w:szCs w:val="18"/>
                <w:lang w:eastAsia="en-US"/>
              </w:rPr>
              <w:t xml:space="preserve"> </w:t>
            </w:r>
            <w:r w:rsidRPr="00FD3CDE">
              <w:rPr>
                <w:sz w:val="18"/>
                <w:szCs w:val="18"/>
                <w:lang w:eastAsia="en-US"/>
              </w:rPr>
              <w:t xml:space="preserve">методом твердофазного иммуноферментного анализа с </w:t>
            </w:r>
            <w:proofErr w:type="spellStart"/>
            <w:r w:rsidRPr="00FD3CDE">
              <w:rPr>
                <w:sz w:val="18"/>
                <w:szCs w:val="18"/>
                <w:lang w:eastAsia="en-US"/>
              </w:rPr>
              <w:t>хемолюминисцентной</w:t>
            </w:r>
            <w:proofErr w:type="spellEnd"/>
            <w:r w:rsidRPr="00FD3CDE">
              <w:rPr>
                <w:sz w:val="18"/>
                <w:szCs w:val="18"/>
                <w:lang w:eastAsia="en-US"/>
              </w:rPr>
              <w:t xml:space="preserve"> </w:t>
            </w:r>
            <w:proofErr w:type="spellStart"/>
            <w:r w:rsidRPr="00FD3CDE">
              <w:rPr>
                <w:sz w:val="18"/>
                <w:szCs w:val="18"/>
                <w:lang w:eastAsia="en-US"/>
              </w:rPr>
              <w:t>детекцией</w:t>
            </w:r>
            <w:proofErr w:type="spellEnd"/>
            <w:r w:rsidRPr="00FD3CDE">
              <w:rPr>
                <w:sz w:val="18"/>
                <w:szCs w:val="18"/>
                <w:lang w:eastAsia="en-US"/>
              </w:rPr>
              <w:t xml:space="preserve"> </w:t>
            </w:r>
            <w:r w:rsidRPr="00FD3CDE">
              <w:rPr>
                <w:rFonts w:eastAsiaTheme="minorHAnsi"/>
                <w:sz w:val="18"/>
                <w:szCs w:val="18"/>
                <w:lang w:eastAsia="en-US"/>
              </w:rPr>
              <w:t xml:space="preserve">с использованием систем иммунного анализа </w:t>
            </w:r>
            <w:proofErr w:type="spellStart"/>
            <w:r w:rsidRPr="00FD3CDE">
              <w:rPr>
                <w:rFonts w:eastAsiaTheme="minorHAnsi"/>
                <w:sz w:val="18"/>
                <w:szCs w:val="18"/>
                <w:lang w:eastAsia="en-US"/>
              </w:rPr>
              <w:t>Access</w:t>
            </w:r>
            <w:proofErr w:type="spellEnd"/>
            <w:r w:rsidRPr="00FD3CDE">
              <w:rPr>
                <w:rFonts w:eastAsiaTheme="minorHAnsi"/>
                <w:sz w:val="18"/>
                <w:szCs w:val="18"/>
                <w:lang w:eastAsia="en-US"/>
              </w:rPr>
              <w:t xml:space="preserve">. </w:t>
            </w:r>
            <w:r w:rsidRPr="00FD3CDE">
              <w:rPr>
                <w:sz w:val="18"/>
                <w:szCs w:val="18"/>
                <w:lang w:eastAsia="en-US"/>
              </w:rPr>
              <w:t xml:space="preserve"> Количество выполняемых тестов:  100. Единица измерения: набор из 2-х картриджей по  50 тестов.</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r w:rsidRPr="00FD3CD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16 060,00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96360,00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20</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Фолликулостимулирующий гормон, калибраторы.</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shd w:val="clear" w:color="auto" w:fill="FFFFFF"/>
              <w:rPr>
                <w:sz w:val="18"/>
                <w:szCs w:val="18"/>
                <w:lang w:eastAsia="en-US"/>
              </w:rPr>
            </w:pPr>
            <w:r w:rsidRPr="00FD3CDE">
              <w:rPr>
                <w:sz w:val="18"/>
                <w:szCs w:val="18"/>
                <w:lang w:eastAsia="en-US"/>
              </w:rPr>
              <w:t xml:space="preserve">Флаконы, содержащие растворы с известной концентрацией определяемого вещества (Фолликулостимулирующий гормон):  6 объёмом 4,0 мл каждый (уровни 0-5). </w:t>
            </w:r>
          </w:p>
          <w:p w:rsidR="00FD3CDE" w:rsidRPr="00FD3CDE" w:rsidRDefault="00FD3CDE" w:rsidP="008537D4">
            <w:pPr>
              <w:shd w:val="clear" w:color="auto" w:fill="FFFFFF"/>
              <w:rPr>
                <w:color w:val="000000"/>
                <w:sz w:val="18"/>
                <w:szCs w:val="18"/>
                <w:lang w:eastAsia="en-US"/>
              </w:rPr>
            </w:pPr>
            <w:r w:rsidRPr="00FD3CDE">
              <w:rPr>
                <w:sz w:val="18"/>
                <w:szCs w:val="18"/>
                <w:lang w:eastAsia="en-US"/>
              </w:rPr>
              <w:t xml:space="preserve">Набор образцов с известной  концентрацией определяемого вещества (Фолликулостимулирующий гормон),  в растворе фосфорного буфера, содержащем БСА,  0,1% азида натрия и 0,5% консерванта. Предназначены для построения калибровочной кривой для реагента Фолликулостимулирующий гормон  на  иммунохимических анализаторах серии ACCESS </w:t>
            </w:r>
            <w:proofErr w:type="spellStart"/>
            <w:r w:rsidRPr="00FD3CDE">
              <w:rPr>
                <w:sz w:val="18"/>
                <w:szCs w:val="18"/>
                <w:lang w:eastAsia="en-US"/>
              </w:rPr>
              <w:t>system</w:t>
            </w:r>
            <w:proofErr w:type="spellEnd"/>
            <w:r w:rsidRPr="00FD3CDE">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lang w:eastAsia="en-US"/>
              </w:rPr>
            </w:pPr>
            <w:r w:rsidRPr="00FD3CD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EastAsia"/>
                <w:sz w:val="18"/>
                <w:szCs w:val="18"/>
                <w:lang w:eastAsia="en-US"/>
              </w:rPr>
            </w:pPr>
            <w:r w:rsidRPr="00FD3CDE">
              <w:rPr>
                <w:rFonts w:eastAsiaTheme="minorEastAsia"/>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jc w:val="center"/>
              <w:rPr>
                <w:sz w:val="18"/>
                <w:szCs w:val="18"/>
              </w:rPr>
            </w:pPr>
            <w:r w:rsidRPr="00FD3CDE">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17 809,00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35618,00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21</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val="en-US" w:eastAsia="en-US"/>
              </w:rPr>
            </w:pPr>
            <w:r w:rsidRPr="00FD3CDE">
              <w:rPr>
                <w:sz w:val="18"/>
                <w:szCs w:val="18"/>
                <w:lang w:eastAsia="en-US"/>
              </w:rPr>
              <w:t>Промывочный</w:t>
            </w:r>
            <w:r w:rsidRPr="00FD3CDE">
              <w:rPr>
                <w:sz w:val="18"/>
                <w:szCs w:val="18"/>
                <w:lang w:val="en-US" w:eastAsia="en-US"/>
              </w:rPr>
              <w:t xml:space="preserve"> </w:t>
            </w:r>
            <w:r w:rsidRPr="00FD3CDE">
              <w:rPr>
                <w:sz w:val="18"/>
                <w:szCs w:val="18"/>
                <w:lang w:eastAsia="en-US"/>
              </w:rPr>
              <w:t>буфер</w:t>
            </w:r>
            <w:r w:rsidRPr="00FD3CDE">
              <w:rPr>
                <w:sz w:val="18"/>
                <w:szCs w:val="18"/>
                <w:lang w:val="en-US" w:eastAsia="en-US"/>
              </w:rPr>
              <w:t xml:space="preserve"> «Wash Buffer II»  (Access Wash Buffer II).</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shd w:val="clear" w:color="auto" w:fill="FFFFFF"/>
              <w:rPr>
                <w:sz w:val="18"/>
                <w:szCs w:val="18"/>
                <w:lang w:eastAsia="en-US"/>
              </w:rPr>
            </w:pPr>
            <w:r w:rsidRPr="00FD3CDE">
              <w:rPr>
                <w:sz w:val="18"/>
                <w:szCs w:val="18"/>
                <w:lang w:eastAsia="en-US"/>
              </w:rPr>
              <w:t xml:space="preserve">Раствор ТРИС-буфера, содержащий 0.1% азид натрия и 0.1% консервант.  </w:t>
            </w:r>
          </w:p>
          <w:p w:rsidR="00FD3CDE" w:rsidRPr="00FD3CDE" w:rsidRDefault="00FD3CDE" w:rsidP="008537D4">
            <w:pPr>
              <w:shd w:val="clear" w:color="auto" w:fill="FFFFFF"/>
              <w:rPr>
                <w:sz w:val="18"/>
                <w:szCs w:val="18"/>
                <w:lang w:eastAsia="en-US"/>
              </w:rPr>
            </w:pPr>
            <w:r w:rsidRPr="00FD3CDE">
              <w:rPr>
                <w:sz w:val="18"/>
                <w:szCs w:val="18"/>
                <w:lang w:eastAsia="en-US"/>
              </w:rPr>
              <w:t xml:space="preserve">Упаковка: набор 4 </w:t>
            </w:r>
          </w:p>
          <w:p w:rsidR="00FD3CDE" w:rsidRPr="00FD3CDE" w:rsidRDefault="00FD3CDE" w:rsidP="008537D4">
            <w:pPr>
              <w:shd w:val="clear" w:color="auto" w:fill="FFFFFF"/>
              <w:rPr>
                <w:sz w:val="18"/>
                <w:szCs w:val="18"/>
                <w:lang w:eastAsia="en-US"/>
              </w:rPr>
            </w:pPr>
            <w:r w:rsidRPr="00FD3CDE">
              <w:rPr>
                <w:sz w:val="18"/>
                <w:szCs w:val="18"/>
                <w:lang w:eastAsia="en-US"/>
              </w:rPr>
              <w:t>канистры по 2 л</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HAnsi"/>
                <w:sz w:val="18"/>
                <w:szCs w:val="18"/>
                <w:lang w:eastAsia="en-US"/>
              </w:rPr>
            </w:pPr>
            <w:r w:rsidRPr="00FD3CDE">
              <w:rPr>
                <w:rFonts w:eastAsiaTheme="minorHAnsi"/>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HAnsi"/>
                <w:sz w:val="18"/>
                <w:szCs w:val="18"/>
                <w:lang w:eastAsia="en-US"/>
              </w:rPr>
            </w:pPr>
            <w:r w:rsidRPr="00FD3CDE">
              <w:rPr>
                <w:rFonts w:eastAsiaTheme="minorHAnsi"/>
                <w:sz w:val="18"/>
                <w:szCs w:val="18"/>
                <w:lang w:eastAsia="en-US"/>
              </w:rPr>
              <w:t>40</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pStyle w:val="af1"/>
              <w:jc w:val="center"/>
              <w:rPr>
                <w:rFonts w:ascii="Times New Roman" w:hAnsi="Times New Roman"/>
                <w:sz w:val="18"/>
                <w:szCs w:val="18"/>
                <w:lang w:val="en-US"/>
              </w:rPr>
            </w:pPr>
            <w:r w:rsidRPr="00FD3CDE">
              <w:rPr>
                <w:rFonts w:ascii="Times New Roman" w:hAnsi="Times New Roman"/>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7 909,00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316360,00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22</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Субстрат (</w:t>
            </w:r>
            <w:proofErr w:type="spellStart"/>
            <w:r w:rsidRPr="00FD3CDE">
              <w:rPr>
                <w:sz w:val="18"/>
                <w:szCs w:val="18"/>
                <w:lang w:eastAsia="en-US"/>
              </w:rPr>
              <w:t>AccessSubstrate</w:t>
            </w:r>
            <w:proofErr w:type="spellEnd"/>
            <w:r w:rsidRPr="00FD3CDE">
              <w:rPr>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shd w:val="clear" w:color="auto" w:fill="FFFFFF"/>
              <w:rPr>
                <w:sz w:val="18"/>
                <w:szCs w:val="18"/>
                <w:lang w:eastAsia="en-US"/>
              </w:rPr>
            </w:pPr>
            <w:r w:rsidRPr="00FD3CDE">
              <w:rPr>
                <w:sz w:val="18"/>
                <w:szCs w:val="18"/>
                <w:lang w:eastAsia="en-US"/>
              </w:rPr>
              <w:t xml:space="preserve">Буферный раствор, содержащий </w:t>
            </w:r>
            <w:proofErr w:type="spellStart"/>
            <w:r w:rsidRPr="00FD3CDE">
              <w:rPr>
                <w:sz w:val="18"/>
                <w:szCs w:val="18"/>
                <w:lang w:eastAsia="en-US"/>
              </w:rPr>
              <w:t>люмиген</w:t>
            </w:r>
            <w:proofErr w:type="spellEnd"/>
            <w:r w:rsidRPr="00FD3CDE">
              <w:rPr>
                <w:sz w:val="18"/>
                <w:szCs w:val="18"/>
                <w:lang w:eastAsia="en-US"/>
              </w:rPr>
              <w:t>.</w:t>
            </w:r>
          </w:p>
          <w:p w:rsidR="00FD3CDE" w:rsidRPr="00FD3CDE" w:rsidRDefault="00FD3CDE" w:rsidP="008537D4">
            <w:pPr>
              <w:shd w:val="clear" w:color="auto" w:fill="FFFFFF"/>
              <w:rPr>
                <w:sz w:val="18"/>
                <w:szCs w:val="18"/>
                <w:lang w:eastAsia="en-US"/>
              </w:rPr>
            </w:pPr>
            <w:r w:rsidRPr="00FD3CDE">
              <w:rPr>
                <w:sz w:val="18"/>
                <w:szCs w:val="18"/>
                <w:lang w:eastAsia="en-US"/>
              </w:rPr>
              <w:t>Упаковка: набор из 4 флаконов по 130 мл</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HAnsi"/>
                <w:sz w:val="18"/>
                <w:szCs w:val="18"/>
                <w:lang w:eastAsia="en-US"/>
              </w:rPr>
            </w:pPr>
            <w:r w:rsidRPr="00FD3CDE">
              <w:rPr>
                <w:rFonts w:eastAsiaTheme="minorHAnsi"/>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HAnsi"/>
                <w:sz w:val="18"/>
                <w:szCs w:val="18"/>
                <w:lang w:eastAsia="en-US"/>
              </w:rPr>
            </w:pPr>
            <w:r w:rsidRPr="00FD3CDE">
              <w:rPr>
                <w:rFonts w:eastAsiaTheme="minorHAnsi"/>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pStyle w:val="af1"/>
              <w:jc w:val="center"/>
              <w:rPr>
                <w:rFonts w:ascii="Times New Roman" w:hAnsi="Times New Roman"/>
                <w:sz w:val="18"/>
                <w:szCs w:val="18"/>
              </w:rPr>
            </w:pPr>
            <w:r w:rsidRPr="00FD3CDE">
              <w:rPr>
                <w:rFonts w:ascii="Times New Roman" w:hAnsi="Times New Roman"/>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27 764,00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138820,00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p>
          <w:p w:rsidR="00FD3CDE" w:rsidRPr="00FD3CDE" w:rsidRDefault="00FD3CDE" w:rsidP="008537D4">
            <w:pPr>
              <w:rPr>
                <w:sz w:val="18"/>
                <w:szCs w:val="18"/>
                <w:lang w:eastAsia="en-US"/>
              </w:rPr>
            </w:pPr>
            <w:r w:rsidRPr="00FD3CDE">
              <w:rPr>
                <w:sz w:val="18"/>
                <w:szCs w:val="18"/>
                <w:lang w:eastAsia="en-US"/>
              </w:rPr>
              <w:t>23</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t>Реакционные пробирки (16х98 шт./</w:t>
            </w:r>
            <w:proofErr w:type="spellStart"/>
            <w:r w:rsidRPr="00FD3CDE">
              <w:rPr>
                <w:sz w:val="18"/>
                <w:szCs w:val="18"/>
                <w:lang w:eastAsia="en-US"/>
              </w:rPr>
              <w:t>упак</w:t>
            </w:r>
            <w:proofErr w:type="spellEnd"/>
            <w:r w:rsidRPr="00FD3CDE">
              <w:rPr>
                <w:sz w:val="18"/>
                <w:szCs w:val="18"/>
                <w:lang w:eastAsia="en-US"/>
              </w:rPr>
              <w:t xml:space="preserve">.) (для </w:t>
            </w:r>
            <w:proofErr w:type="spellStart"/>
            <w:r w:rsidRPr="00FD3CDE">
              <w:rPr>
                <w:sz w:val="18"/>
                <w:szCs w:val="18"/>
                <w:lang w:eastAsia="en-US"/>
              </w:rPr>
              <w:t>Access</w:t>
            </w:r>
            <w:proofErr w:type="spellEnd"/>
            <w:r w:rsidRPr="00FD3CDE">
              <w:rPr>
                <w:sz w:val="18"/>
                <w:szCs w:val="18"/>
                <w:lang w:eastAsia="en-US"/>
              </w:rPr>
              <w:t>) (</w:t>
            </w:r>
            <w:proofErr w:type="spellStart"/>
            <w:r w:rsidRPr="00FD3CDE">
              <w:rPr>
                <w:sz w:val="18"/>
                <w:szCs w:val="18"/>
                <w:lang w:eastAsia="en-US"/>
              </w:rPr>
              <w:t>AccessReactionVessels</w:t>
            </w:r>
            <w:proofErr w:type="spellEnd"/>
            <w:r w:rsidRPr="00FD3CDE">
              <w:rPr>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rPr>
            </w:pPr>
            <w:r w:rsidRPr="00FD3CDE">
              <w:rPr>
                <w:sz w:val="18"/>
                <w:szCs w:val="18"/>
                <w:lang w:eastAsia="en-US"/>
              </w:rPr>
              <w:t xml:space="preserve">Пробирки полистирольные для проведения иммунохимических реакций, </w:t>
            </w:r>
            <w:r w:rsidRPr="00FD3CDE">
              <w:rPr>
                <w:sz w:val="18"/>
                <w:szCs w:val="18"/>
              </w:rPr>
              <w:t xml:space="preserve"> совместимые с </w:t>
            </w:r>
            <w:r w:rsidRPr="00FD3CDE">
              <w:rPr>
                <w:sz w:val="18"/>
                <w:szCs w:val="18"/>
                <w:lang w:eastAsia="en-US"/>
              </w:rPr>
              <w:t xml:space="preserve">иммунохимическими анализаторами серии ACCESS </w:t>
            </w:r>
            <w:proofErr w:type="spellStart"/>
            <w:r w:rsidRPr="00FD3CDE">
              <w:rPr>
                <w:sz w:val="18"/>
                <w:szCs w:val="18"/>
                <w:lang w:eastAsia="en-US"/>
              </w:rPr>
              <w:t>system</w:t>
            </w:r>
            <w:proofErr w:type="spellEnd"/>
            <w:r w:rsidRPr="00FD3CDE">
              <w:rPr>
                <w:sz w:val="18"/>
                <w:szCs w:val="18"/>
                <w:lang w:eastAsia="en-US"/>
              </w:rPr>
              <w:t>.</w:t>
            </w:r>
          </w:p>
          <w:p w:rsidR="00FD3CDE" w:rsidRPr="00FD3CDE" w:rsidRDefault="00FD3CDE" w:rsidP="008537D4">
            <w:pPr>
              <w:shd w:val="clear" w:color="auto" w:fill="FFFFFF"/>
              <w:rPr>
                <w:sz w:val="18"/>
                <w:szCs w:val="18"/>
                <w:lang w:eastAsia="en-US"/>
              </w:rPr>
            </w:pPr>
            <w:r w:rsidRPr="00FD3CDE">
              <w:rPr>
                <w:sz w:val="18"/>
                <w:szCs w:val="18"/>
                <w:lang w:eastAsia="en-US"/>
              </w:rPr>
              <w:t>Упаковка: 16 блоков по 98 пробирок в каждом.</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HAnsi"/>
                <w:sz w:val="18"/>
                <w:szCs w:val="18"/>
                <w:lang w:eastAsia="en-US"/>
              </w:rPr>
            </w:pPr>
            <w:proofErr w:type="spellStart"/>
            <w:r w:rsidRPr="00FD3CDE">
              <w:rPr>
                <w:rFonts w:eastAsiaTheme="minorHAnsi"/>
                <w:sz w:val="18"/>
                <w:szCs w:val="18"/>
                <w:lang w:eastAsia="en-US"/>
              </w:rPr>
              <w:t>Упак</w:t>
            </w:r>
            <w:proofErr w:type="spellEnd"/>
            <w:r w:rsidRPr="00FD3CDE">
              <w:rPr>
                <w:rFonts w:eastAsiaTheme="minorHAnsi"/>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HAnsi"/>
                <w:sz w:val="18"/>
                <w:szCs w:val="18"/>
                <w:lang w:eastAsia="en-US"/>
              </w:rPr>
            </w:pPr>
            <w:r w:rsidRPr="00FD3CDE">
              <w:rPr>
                <w:rFonts w:eastAsiaTheme="minorHAnsi"/>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pStyle w:val="af1"/>
              <w:jc w:val="center"/>
              <w:rPr>
                <w:rFonts w:ascii="Times New Roman" w:hAnsi="Times New Roman"/>
                <w:sz w:val="18"/>
                <w:szCs w:val="18"/>
              </w:rPr>
            </w:pPr>
            <w:r w:rsidRPr="00FD3CDE">
              <w:rPr>
                <w:rFonts w:ascii="Times New Roman" w:hAnsi="Times New Roman"/>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9 174,00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137610,00</w:t>
            </w:r>
          </w:p>
        </w:tc>
      </w:tr>
      <w:tr w:rsidR="00FD3CDE" w:rsidRPr="00FD3CDE" w:rsidTr="00FD3CDE">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lang w:eastAsia="en-US"/>
              </w:rPr>
              <w:lastRenderedPageBreak/>
              <w:t>24</w:t>
            </w:r>
          </w:p>
        </w:tc>
        <w:tc>
          <w:tcPr>
            <w:tcW w:w="176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lang w:eastAsia="en-US"/>
              </w:rPr>
            </w:pPr>
            <w:r w:rsidRPr="00FD3CDE">
              <w:rPr>
                <w:sz w:val="18"/>
                <w:szCs w:val="18"/>
              </w:rPr>
              <w:t>Чашечки для образцов</w:t>
            </w:r>
          </w:p>
        </w:tc>
        <w:tc>
          <w:tcPr>
            <w:tcW w:w="2977"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rPr>
                <w:sz w:val="18"/>
                <w:szCs w:val="18"/>
              </w:rPr>
            </w:pPr>
            <w:r w:rsidRPr="00FD3CDE">
              <w:rPr>
                <w:sz w:val="18"/>
                <w:szCs w:val="18"/>
              </w:rPr>
              <w:t xml:space="preserve">Чашечки для образцов вставляемые, полистирольные, </w:t>
            </w:r>
            <w:proofErr w:type="gramStart"/>
            <w:r w:rsidRPr="00FD3CDE">
              <w:rPr>
                <w:sz w:val="18"/>
                <w:szCs w:val="18"/>
              </w:rPr>
              <w:t>ЕМК</w:t>
            </w:r>
            <w:proofErr w:type="gramEnd"/>
            <w:r w:rsidRPr="00FD3CDE">
              <w:rPr>
                <w:sz w:val="18"/>
                <w:szCs w:val="18"/>
              </w:rPr>
              <w:t xml:space="preserve"> 2 мл., совместимые с </w:t>
            </w:r>
            <w:r w:rsidRPr="00FD3CDE">
              <w:rPr>
                <w:sz w:val="18"/>
                <w:szCs w:val="18"/>
                <w:lang w:eastAsia="en-US"/>
              </w:rPr>
              <w:t xml:space="preserve">иммунохимическими анализаторами серии ACCESS </w:t>
            </w:r>
            <w:proofErr w:type="spellStart"/>
            <w:r w:rsidRPr="00FD3CDE">
              <w:rPr>
                <w:sz w:val="18"/>
                <w:szCs w:val="18"/>
                <w:lang w:eastAsia="en-US"/>
              </w:rPr>
              <w:t>system</w:t>
            </w:r>
            <w:proofErr w:type="spellEnd"/>
            <w:r w:rsidRPr="00FD3CDE">
              <w:rPr>
                <w:sz w:val="18"/>
                <w:szCs w:val="18"/>
                <w:lang w:eastAsia="en-US"/>
              </w:rPr>
              <w:t>.</w:t>
            </w:r>
          </w:p>
          <w:p w:rsidR="00FD3CDE" w:rsidRPr="00FD3CDE" w:rsidRDefault="00FD3CDE" w:rsidP="008537D4">
            <w:pPr>
              <w:shd w:val="clear" w:color="auto" w:fill="FFFFFF"/>
              <w:rPr>
                <w:sz w:val="18"/>
                <w:szCs w:val="18"/>
                <w:lang w:eastAsia="en-US"/>
              </w:rPr>
            </w:pPr>
            <w:r w:rsidRPr="00FD3CDE">
              <w:rPr>
                <w:sz w:val="18"/>
                <w:szCs w:val="18"/>
              </w:rPr>
              <w:t>Упаковка:  1000 шт.</w:t>
            </w:r>
          </w:p>
        </w:tc>
        <w:tc>
          <w:tcPr>
            <w:tcW w:w="709"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HAnsi"/>
                <w:sz w:val="18"/>
                <w:szCs w:val="18"/>
                <w:lang w:eastAsia="en-US"/>
              </w:rPr>
            </w:pPr>
            <w:proofErr w:type="spellStart"/>
            <w:r w:rsidRPr="00FD3CDE">
              <w:rPr>
                <w:rFonts w:eastAsiaTheme="minorHAnsi"/>
                <w:sz w:val="18"/>
                <w:szCs w:val="18"/>
                <w:lang w:eastAsia="en-US"/>
              </w:rPr>
              <w:t>Упак</w:t>
            </w:r>
            <w:proofErr w:type="spellEnd"/>
            <w:r w:rsidRPr="00FD3CDE">
              <w:rPr>
                <w:rFonts w:eastAsiaTheme="minorHAnsi"/>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rFonts w:eastAsiaTheme="minorHAnsi"/>
                <w:sz w:val="18"/>
                <w:szCs w:val="18"/>
                <w:lang w:eastAsia="en-US"/>
              </w:rPr>
            </w:pPr>
            <w:r w:rsidRPr="00FD3CDE">
              <w:rPr>
                <w:rFonts w:eastAsiaTheme="minorHAnsi"/>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18"/>
                <w:szCs w:val="18"/>
              </w:rPr>
            </w:pPr>
            <w:proofErr w:type="spellStart"/>
            <w:r w:rsidRPr="00FD3CDE">
              <w:rPr>
                <w:sz w:val="18"/>
                <w:szCs w:val="18"/>
              </w:rPr>
              <w:t>Бекмен</w:t>
            </w:r>
            <w:proofErr w:type="spellEnd"/>
            <w:r w:rsidRPr="00FD3CDE">
              <w:rPr>
                <w:sz w:val="18"/>
                <w:szCs w:val="18"/>
              </w:rPr>
              <w:t xml:space="preserve"> </w:t>
            </w:r>
            <w:proofErr w:type="spellStart"/>
            <w:r w:rsidRPr="00FD3CDE">
              <w:rPr>
                <w:sz w:val="18"/>
                <w:szCs w:val="18"/>
              </w:rPr>
              <w:t>Культер</w:t>
            </w:r>
            <w:proofErr w:type="spellEnd"/>
            <w:r w:rsidRPr="00FD3CDE">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center"/>
              <w:rPr>
                <w:sz w:val="18"/>
                <w:szCs w:val="18"/>
              </w:rPr>
            </w:pPr>
            <w:r w:rsidRPr="00FD3CDE">
              <w:rPr>
                <w:sz w:val="18"/>
                <w:szCs w:val="18"/>
              </w:rPr>
              <w:t>США Ирландия</w:t>
            </w:r>
          </w:p>
          <w:p w:rsidR="00FD3CDE" w:rsidRPr="00FD3CDE" w:rsidRDefault="00FD3CDE" w:rsidP="008537D4">
            <w:pPr>
              <w:jc w:val="center"/>
              <w:rPr>
                <w:sz w:val="18"/>
                <w:szCs w:val="18"/>
              </w:rPr>
            </w:pPr>
            <w:r w:rsidRPr="00FD3CDE">
              <w:rPr>
                <w:sz w:val="18"/>
                <w:szCs w:val="18"/>
              </w:rPr>
              <w:t>Германия</w:t>
            </w:r>
          </w:p>
          <w:p w:rsidR="00FD3CDE" w:rsidRPr="00FD3CDE" w:rsidRDefault="00FD3CDE" w:rsidP="008537D4">
            <w:pPr>
              <w:pStyle w:val="af1"/>
              <w:jc w:val="center"/>
              <w:rPr>
                <w:rFonts w:ascii="Times New Roman" w:hAnsi="Times New Roman"/>
                <w:sz w:val="18"/>
                <w:szCs w:val="18"/>
              </w:rPr>
            </w:pPr>
            <w:r w:rsidRPr="00FD3CDE">
              <w:rPr>
                <w:rFonts w:ascii="Times New Roman" w:hAnsi="Times New Roman"/>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color w:val="000000"/>
                <w:sz w:val="18"/>
                <w:szCs w:val="18"/>
              </w:rPr>
            </w:pPr>
            <w:r w:rsidRPr="00FD3CDE">
              <w:rPr>
                <w:color w:val="000000"/>
                <w:sz w:val="18"/>
                <w:szCs w:val="18"/>
              </w:rPr>
              <w:t>8 822,00</w:t>
            </w:r>
          </w:p>
        </w:tc>
        <w:tc>
          <w:tcPr>
            <w:tcW w:w="992" w:type="dxa"/>
            <w:tcBorders>
              <w:top w:val="single" w:sz="4" w:space="0" w:color="auto"/>
              <w:left w:val="single" w:sz="4" w:space="0" w:color="auto"/>
              <w:bottom w:val="single" w:sz="4" w:space="0" w:color="auto"/>
              <w:right w:val="single" w:sz="4" w:space="0" w:color="auto"/>
            </w:tcBorders>
          </w:tcPr>
          <w:p w:rsidR="00FD3CDE" w:rsidRPr="00FD3CDE" w:rsidRDefault="00FD3CDE" w:rsidP="00FD3CDE">
            <w:pPr>
              <w:jc w:val="center"/>
              <w:rPr>
                <w:bCs/>
                <w:sz w:val="18"/>
                <w:szCs w:val="18"/>
              </w:rPr>
            </w:pPr>
            <w:r w:rsidRPr="00FD3CDE">
              <w:rPr>
                <w:bCs/>
                <w:sz w:val="18"/>
                <w:szCs w:val="18"/>
              </w:rPr>
              <w:t>8822,00</w:t>
            </w:r>
          </w:p>
        </w:tc>
      </w:tr>
      <w:tr w:rsidR="00FD3CDE" w:rsidRPr="00FD3CDE" w:rsidTr="00EF69D8">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20"/>
                <w:szCs w:val="20"/>
              </w:rPr>
            </w:pPr>
            <w:r w:rsidRPr="00FD3CD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D3CDE" w:rsidRPr="00FD3CDE" w:rsidRDefault="00FD3CDE" w:rsidP="008537D4">
            <w:pPr>
              <w:jc w:val="center"/>
              <w:rPr>
                <w:b/>
                <w:bCs/>
                <w:sz w:val="20"/>
                <w:szCs w:val="20"/>
              </w:rPr>
            </w:pPr>
            <w:r w:rsidRPr="00FD3CDE">
              <w:rPr>
                <w:b/>
                <w:bCs/>
                <w:sz w:val="20"/>
                <w:szCs w:val="20"/>
              </w:rPr>
              <w:t>2</w:t>
            </w:r>
            <w:r w:rsidRPr="00FD3CDE">
              <w:rPr>
                <w:b/>
                <w:bCs/>
                <w:sz w:val="20"/>
                <w:szCs w:val="20"/>
              </w:rPr>
              <w:t> </w:t>
            </w:r>
            <w:r w:rsidRPr="00FD3CDE">
              <w:rPr>
                <w:b/>
                <w:bCs/>
                <w:sz w:val="20"/>
                <w:szCs w:val="20"/>
              </w:rPr>
              <w:t>265</w:t>
            </w:r>
            <w:r w:rsidRPr="00FD3CDE">
              <w:rPr>
                <w:b/>
                <w:bCs/>
                <w:sz w:val="20"/>
                <w:szCs w:val="20"/>
              </w:rPr>
              <w:t xml:space="preserve"> </w:t>
            </w:r>
            <w:r w:rsidRPr="00FD3CDE">
              <w:rPr>
                <w:b/>
                <w:bCs/>
                <w:sz w:val="20"/>
                <w:szCs w:val="20"/>
              </w:rPr>
              <w:t>615,00</w:t>
            </w:r>
          </w:p>
        </w:tc>
      </w:tr>
      <w:tr w:rsidR="00FD3CDE" w:rsidRPr="00FD3CDE" w:rsidTr="00EF69D8">
        <w:trPr>
          <w:trHeight w:val="260"/>
        </w:trPr>
        <w:tc>
          <w:tcPr>
            <w:tcW w:w="472" w:type="dxa"/>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D3CDE" w:rsidRPr="00FD3CDE" w:rsidRDefault="00FD3CDE" w:rsidP="008537D4">
            <w:pPr>
              <w:jc w:val="both"/>
              <w:rPr>
                <w:sz w:val="20"/>
                <w:szCs w:val="20"/>
              </w:rPr>
            </w:pPr>
            <w:r w:rsidRPr="00FD3CD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D3CDE" w:rsidRPr="00FD3CDE" w:rsidRDefault="00FD3CDE" w:rsidP="008537D4">
            <w:pPr>
              <w:jc w:val="center"/>
              <w:rPr>
                <w:b/>
                <w:bCs/>
                <w:sz w:val="20"/>
                <w:szCs w:val="20"/>
              </w:rPr>
            </w:pPr>
            <w:r w:rsidRPr="00FD3CDE">
              <w:rPr>
                <w:b/>
                <w:bCs/>
                <w:sz w:val="20"/>
                <w:szCs w:val="20"/>
              </w:rPr>
              <w:t>205</w:t>
            </w:r>
            <w:r w:rsidRPr="00FD3CDE">
              <w:rPr>
                <w:b/>
                <w:bCs/>
                <w:sz w:val="20"/>
                <w:szCs w:val="20"/>
              </w:rPr>
              <w:t xml:space="preserve"> </w:t>
            </w:r>
            <w:r w:rsidRPr="00FD3CDE">
              <w:rPr>
                <w:b/>
                <w:bCs/>
                <w:sz w:val="20"/>
                <w:szCs w:val="20"/>
              </w:rPr>
              <w:t>965,00</w:t>
            </w:r>
          </w:p>
        </w:tc>
      </w:tr>
    </w:tbl>
    <w:p w:rsidR="00FD3CDE" w:rsidRDefault="00FD3CDE" w:rsidP="00916AE8">
      <w:pPr>
        <w:jc w:val="both"/>
        <w:rPr>
          <w:b/>
          <w:bCs/>
          <w:sz w:val="20"/>
          <w:szCs w:val="20"/>
        </w:rPr>
      </w:pPr>
    </w:p>
    <w:p w:rsidR="00916AE8" w:rsidRPr="00FD3CDE" w:rsidRDefault="00916AE8" w:rsidP="00916AE8">
      <w:pPr>
        <w:jc w:val="both"/>
        <w:rPr>
          <w:b/>
          <w:bCs/>
          <w:sz w:val="20"/>
          <w:szCs w:val="20"/>
        </w:rPr>
      </w:pPr>
      <w:bookmarkStart w:id="0" w:name="_GoBack"/>
      <w:bookmarkEnd w:id="0"/>
      <w:r w:rsidRPr="00FD3CDE">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916AE8" w:rsidRPr="00FD3CDE" w:rsidTr="008537D4">
        <w:trPr>
          <w:trHeight w:val="145"/>
        </w:trPr>
        <w:tc>
          <w:tcPr>
            <w:tcW w:w="709" w:type="dxa"/>
            <w:shd w:val="clear" w:color="auto" w:fill="auto"/>
          </w:tcPr>
          <w:p w:rsidR="00916AE8" w:rsidRPr="00FD3CDE" w:rsidRDefault="00916AE8" w:rsidP="008537D4">
            <w:pPr>
              <w:rPr>
                <w:b/>
                <w:bCs/>
                <w:sz w:val="20"/>
                <w:szCs w:val="20"/>
              </w:rPr>
            </w:pPr>
            <w:r w:rsidRPr="00FD3CDE">
              <w:rPr>
                <w:b/>
                <w:bCs/>
                <w:sz w:val="20"/>
                <w:szCs w:val="20"/>
              </w:rPr>
              <w:t>№</w:t>
            </w:r>
          </w:p>
        </w:tc>
        <w:tc>
          <w:tcPr>
            <w:tcW w:w="2410" w:type="dxa"/>
            <w:shd w:val="clear" w:color="auto" w:fill="auto"/>
          </w:tcPr>
          <w:p w:rsidR="00916AE8" w:rsidRPr="00FD3CDE" w:rsidRDefault="00916AE8" w:rsidP="008537D4">
            <w:pPr>
              <w:rPr>
                <w:b/>
                <w:bCs/>
                <w:sz w:val="20"/>
                <w:szCs w:val="20"/>
              </w:rPr>
            </w:pPr>
            <w:r w:rsidRPr="00FD3CDE">
              <w:rPr>
                <w:b/>
                <w:bCs/>
                <w:sz w:val="20"/>
                <w:szCs w:val="20"/>
              </w:rPr>
              <w:t>Наименование пункта</w:t>
            </w:r>
          </w:p>
        </w:tc>
        <w:tc>
          <w:tcPr>
            <w:tcW w:w="7229" w:type="dxa"/>
            <w:shd w:val="clear" w:color="auto" w:fill="auto"/>
          </w:tcPr>
          <w:p w:rsidR="00916AE8" w:rsidRPr="00FD3CDE" w:rsidRDefault="00916AE8" w:rsidP="008537D4">
            <w:pPr>
              <w:rPr>
                <w:b/>
                <w:bCs/>
                <w:sz w:val="20"/>
                <w:szCs w:val="20"/>
              </w:rPr>
            </w:pPr>
            <w:r w:rsidRPr="00FD3CDE">
              <w:rPr>
                <w:b/>
                <w:bCs/>
                <w:sz w:val="20"/>
                <w:szCs w:val="20"/>
              </w:rPr>
              <w:t>Текст пояснений</w:t>
            </w:r>
          </w:p>
        </w:tc>
      </w:tr>
      <w:tr w:rsidR="00916AE8" w:rsidRPr="00FD3CDE" w:rsidTr="008537D4">
        <w:trPr>
          <w:trHeight w:val="414"/>
        </w:trPr>
        <w:tc>
          <w:tcPr>
            <w:tcW w:w="709" w:type="dxa"/>
            <w:shd w:val="clear" w:color="auto" w:fill="auto"/>
          </w:tcPr>
          <w:p w:rsidR="00916AE8" w:rsidRPr="00FD3CDE" w:rsidRDefault="00916AE8" w:rsidP="008537D4">
            <w:pPr>
              <w:rPr>
                <w:bCs/>
                <w:sz w:val="20"/>
                <w:szCs w:val="20"/>
              </w:rPr>
            </w:pPr>
            <w:r w:rsidRPr="00FD3CDE">
              <w:rPr>
                <w:bCs/>
                <w:sz w:val="20"/>
                <w:szCs w:val="20"/>
              </w:rPr>
              <w:t>1</w:t>
            </w:r>
          </w:p>
        </w:tc>
        <w:tc>
          <w:tcPr>
            <w:tcW w:w="2410" w:type="dxa"/>
            <w:shd w:val="clear" w:color="auto" w:fill="auto"/>
          </w:tcPr>
          <w:p w:rsidR="00916AE8" w:rsidRPr="00FD3CDE" w:rsidRDefault="00916AE8" w:rsidP="008537D4">
            <w:pPr>
              <w:jc w:val="center"/>
              <w:rPr>
                <w:b/>
                <w:bCs/>
                <w:sz w:val="20"/>
                <w:szCs w:val="20"/>
              </w:rPr>
            </w:pPr>
            <w:r w:rsidRPr="00FD3CD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916AE8" w:rsidRPr="00FD3CDE" w:rsidRDefault="00916AE8" w:rsidP="008537D4">
            <w:pPr>
              <w:ind w:left="34" w:right="125" w:firstLine="425"/>
              <w:jc w:val="both"/>
              <w:rPr>
                <w:sz w:val="20"/>
                <w:szCs w:val="20"/>
              </w:rPr>
            </w:pPr>
            <w:r w:rsidRPr="00FD3CDE">
              <w:rPr>
                <w:sz w:val="20"/>
                <w:szCs w:val="20"/>
              </w:rPr>
              <w:t>1. Товар должен иметь остаточный срок годности на момент поставки не менее 80%.</w:t>
            </w:r>
          </w:p>
          <w:p w:rsidR="00916AE8" w:rsidRPr="00FD3CDE" w:rsidRDefault="00916AE8" w:rsidP="008537D4">
            <w:pPr>
              <w:ind w:left="34" w:right="125" w:firstLine="425"/>
              <w:jc w:val="both"/>
              <w:rPr>
                <w:sz w:val="20"/>
                <w:szCs w:val="20"/>
              </w:rPr>
            </w:pPr>
            <w:r w:rsidRPr="00FD3CDE">
              <w:rPr>
                <w:sz w:val="20"/>
                <w:szCs w:val="20"/>
              </w:rPr>
              <w:t>2. Наличие эксплуатационной документации на русском языке.</w:t>
            </w:r>
          </w:p>
          <w:p w:rsidR="00916AE8" w:rsidRPr="00FD3CDE" w:rsidRDefault="00916AE8" w:rsidP="008537D4">
            <w:pPr>
              <w:ind w:left="34" w:right="125" w:firstLine="425"/>
              <w:jc w:val="both"/>
              <w:rPr>
                <w:sz w:val="20"/>
                <w:szCs w:val="20"/>
              </w:rPr>
            </w:pPr>
            <w:r w:rsidRPr="00FD3CDE">
              <w:rPr>
                <w:sz w:val="20"/>
                <w:szCs w:val="20"/>
              </w:rPr>
              <w:t>3. Товар должен соответствовать требованиям законодательства Российской Федерации (системе сертификации ГОСТ).</w:t>
            </w:r>
          </w:p>
          <w:p w:rsidR="00916AE8" w:rsidRPr="00FD3CDE" w:rsidRDefault="00916AE8" w:rsidP="008537D4">
            <w:pPr>
              <w:ind w:left="34" w:right="125" w:firstLine="425"/>
              <w:jc w:val="both"/>
              <w:rPr>
                <w:sz w:val="20"/>
                <w:szCs w:val="20"/>
              </w:rPr>
            </w:pPr>
            <w:r w:rsidRPr="00FD3CDE">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16AE8" w:rsidRPr="00FD3CDE" w:rsidRDefault="00916AE8" w:rsidP="008537D4">
            <w:pPr>
              <w:autoSpaceDE w:val="0"/>
              <w:autoSpaceDN w:val="0"/>
              <w:ind w:left="34" w:right="34" w:firstLine="425"/>
              <w:jc w:val="both"/>
              <w:rPr>
                <w:sz w:val="20"/>
                <w:szCs w:val="20"/>
              </w:rPr>
            </w:pPr>
            <w:r w:rsidRPr="00FD3CDE">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916AE8" w:rsidRPr="00FD3CDE" w:rsidRDefault="00916AE8" w:rsidP="008537D4">
            <w:pPr>
              <w:ind w:left="34" w:right="125" w:firstLine="425"/>
              <w:jc w:val="both"/>
              <w:rPr>
                <w:sz w:val="20"/>
                <w:szCs w:val="20"/>
              </w:rPr>
            </w:pPr>
            <w:r w:rsidRPr="00FD3CDE">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916AE8" w:rsidRPr="00FD3CDE" w:rsidRDefault="00916AE8" w:rsidP="008537D4">
            <w:pPr>
              <w:autoSpaceDE w:val="0"/>
              <w:autoSpaceDN w:val="0"/>
              <w:ind w:right="34" w:firstLine="459"/>
              <w:jc w:val="both"/>
              <w:rPr>
                <w:sz w:val="20"/>
                <w:szCs w:val="20"/>
              </w:rPr>
            </w:pPr>
            <w:r w:rsidRPr="00FD3CDE">
              <w:rPr>
                <w:sz w:val="20"/>
                <w:szCs w:val="20"/>
              </w:rPr>
              <w:t>7. Поставщик гарантирует:</w:t>
            </w:r>
          </w:p>
          <w:p w:rsidR="00916AE8" w:rsidRPr="00FD3CDE" w:rsidRDefault="00916AE8" w:rsidP="008537D4">
            <w:pPr>
              <w:autoSpaceDE w:val="0"/>
              <w:autoSpaceDN w:val="0"/>
              <w:ind w:right="34" w:firstLine="459"/>
              <w:jc w:val="both"/>
              <w:rPr>
                <w:sz w:val="20"/>
                <w:szCs w:val="20"/>
              </w:rPr>
            </w:pPr>
            <w:r w:rsidRPr="00FD3CDE">
              <w:rPr>
                <w:sz w:val="20"/>
                <w:szCs w:val="20"/>
              </w:rPr>
              <w:t>7.1. Надлежащее качество материалов, используемых для изготовления товара, надлежащее качество изготовления товара.</w:t>
            </w:r>
          </w:p>
          <w:p w:rsidR="00916AE8" w:rsidRPr="00FD3CDE" w:rsidRDefault="00916AE8" w:rsidP="008537D4">
            <w:pPr>
              <w:autoSpaceDE w:val="0"/>
              <w:autoSpaceDN w:val="0"/>
              <w:ind w:right="34" w:firstLine="459"/>
              <w:jc w:val="both"/>
              <w:rPr>
                <w:noProof/>
                <w:sz w:val="20"/>
                <w:szCs w:val="20"/>
              </w:rPr>
            </w:pPr>
            <w:r w:rsidRPr="00FD3CDE">
              <w:rPr>
                <w:sz w:val="20"/>
                <w:szCs w:val="20"/>
              </w:rPr>
              <w:t>7.2. Полное соответствие поставляемого товара условиям договора.</w:t>
            </w:r>
          </w:p>
        </w:tc>
      </w:tr>
      <w:tr w:rsidR="00916AE8" w:rsidRPr="00FD3CDE" w:rsidTr="008537D4">
        <w:trPr>
          <w:trHeight w:val="564"/>
        </w:trPr>
        <w:tc>
          <w:tcPr>
            <w:tcW w:w="709" w:type="dxa"/>
            <w:shd w:val="clear" w:color="auto" w:fill="auto"/>
          </w:tcPr>
          <w:p w:rsidR="00916AE8" w:rsidRPr="00FD3CDE" w:rsidRDefault="00916AE8" w:rsidP="008537D4">
            <w:pPr>
              <w:rPr>
                <w:bCs/>
                <w:sz w:val="20"/>
                <w:szCs w:val="20"/>
              </w:rPr>
            </w:pPr>
            <w:r w:rsidRPr="00FD3CDE">
              <w:rPr>
                <w:bCs/>
                <w:sz w:val="20"/>
                <w:szCs w:val="20"/>
              </w:rPr>
              <w:t>2</w:t>
            </w:r>
          </w:p>
        </w:tc>
        <w:tc>
          <w:tcPr>
            <w:tcW w:w="2410" w:type="dxa"/>
            <w:shd w:val="clear" w:color="auto" w:fill="auto"/>
          </w:tcPr>
          <w:p w:rsidR="00916AE8" w:rsidRPr="00FD3CDE" w:rsidRDefault="00916AE8" w:rsidP="008537D4">
            <w:pPr>
              <w:jc w:val="center"/>
              <w:rPr>
                <w:sz w:val="20"/>
                <w:szCs w:val="20"/>
              </w:rPr>
            </w:pPr>
            <w:r w:rsidRPr="00FD3CDE">
              <w:rPr>
                <w:sz w:val="20"/>
                <w:szCs w:val="20"/>
              </w:rPr>
              <w:t>Требования к качеству, техническим характеристикам товара, работ, услуг, требования к их безопасности</w:t>
            </w:r>
          </w:p>
          <w:p w:rsidR="00916AE8" w:rsidRPr="00FD3CDE" w:rsidRDefault="00916AE8" w:rsidP="008537D4">
            <w:pPr>
              <w:jc w:val="center"/>
              <w:rPr>
                <w:sz w:val="20"/>
                <w:szCs w:val="20"/>
              </w:rPr>
            </w:pPr>
          </w:p>
        </w:tc>
        <w:tc>
          <w:tcPr>
            <w:tcW w:w="7229" w:type="dxa"/>
            <w:shd w:val="clear" w:color="auto" w:fill="auto"/>
          </w:tcPr>
          <w:p w:rsidR="00916AE8" w:rsidRPr="00FD3CDE" w:rsidRDefault="00916AE8" w:rsidP="008537D4">
            <w:pPr>
              <w:autoSpaceDE w:val="0"/>
              <w:autoSpaceDN w:val="0"/>
              <w:adjustRightInd w:val="0"/>
              <w:ind w:firstLine="318"/>
              <w:jc w:val="both"/>
              <w:rPr>
                <w:bCs/>
                <w:sz w:val="20"/>
                <w:szCs w:val="20"/>
              </w:rPr>
            </w:pPr>
            <w:r w:rsidRPr="00FD3CDE">
              <w:rPr>
                <w:bCs/>
                <w:sz w:val="20"/>
                <w:szCs w:val="20"/>
              </w:rPr>
              <w:t xml:space="preserve">Предлагаемый товар должен быть зарегистрирован и разрешен к применению на территории Российской Федерации. </w:t>
            </w:r>
          </w:p>
          <w:p w:rsidR="00916AE8" w:rsidRPr="00FD3CDE" w:rsidRDefault="00916AE8" w:rsidP="008537D4">
            <w:pPr>
              <w:ind w:firstLine="318"/>
              <w:jc w:val="both"/>
              <w:rPr>
                <w:bCs/>
                <w:sz w:val="20"/>
                <w:szCs w:val="20"/>
                <w:highlight w:val="cyan"/>
              </w:rPr>
            </w:pPr>
            <w:r w:rsidRPr="00FD3CDE">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916AE8" w:rsidRPr="00FD3CDE" w:rsidTr="008537D4">
        <w:trPr>
          <w:trHeight w:val="58"/>
        </w:trPr>
        <w:tc>
          <w:tcPr>
            <w:tcW w:w="709" w:type="dxa"/>
            <w:shd w:val="clear" w:color="auto" w:fill="auto"/>
          </w:tcPr>
          <w:p w:rsidR="00916AE8" w:rsidRPr="00FD3CDE" w:rsidRDefault="00916AE8" w:rsidP="008537D4">
            <w:pPr>
              <w:rPr>
                <w:bCs/>
                <w:sz w:val="20"/>
                <w:szCs w:val="20"/>
              </w:rPr>
            </w:pPr>
            <w:r w:rsidRPr="00FD3CDE">
              <w:rPr>
                <w:bCs/>
                <w:sz w:val="20"/>
                <w:szCs w:val="20"/>
              </w:rPr>
              <w:t>3</w:t>
            </w:r>
          </w:p>
        </w:tc>
        <w:tc>
          <w:tcPr>
            <w:tcW w:w="2410" w:type="dxa"/>
            <w:shd w:val="clear" w:color="auto" w:fill="auto"/>
          </w:tcPr>
          <w:p w:rsidR="00916AE8" w:rsidRPr="00FD3CDE" w:rsidRDefault="00916AE8" w:rsidP="008537D4">
            <w:pPr>
              <w:jc w:val="center"/>
              <w:rPr>
                <w:sz w:val="20"/>
                <w:szCs w:val="20"/>
              </w:rPr>
            </w:pPr>
            <w:r w:rsidRPr="00FD3CDE">
              <w:rPr>
                <w:sz w:val="20"/>
                <w:szCs w:val="20"/>
              </w:rPr>
              <w:t>Требование к упаковке, отгрузке Оборудования</w:t>
            </w:r>
          </w:p>
        </w:tc>
        <w:tc>
          <w:tcPr>
            <w:tcW w:w="7229" w:type="dxa"/>
            <w:shd w:val="clear" w:color="auto" w:fill="auto"/>
          </w:tcPr>
          <w:p w:rsidR="00916AE8" w:rsidRPr="00FD3CDE" w:rsidRDefault="00916AE8" w:rsidP="008537D4">
            <w:pPr>
              <w:ind w:firstLine="318"/>
              <w:jc w:val="both"/>
              <w:rPr>
                <w:sz w:val="20"/>
                <w:szCs w:val="20"/>
              </w:rPr>
            </w:pPr>
            <w:r w:rsidRPr="00FD3CDE">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FD3CDE">
              <w:rPr>
                <w:color w:val="000000"/>
                <w:sz w:val="20"/>
                <w:szCs w:val="20"/>
              </w:rPr>
              <w:t xml:space="preserve"> обеспечивающей защиту </w:t>
            </w:r>
            <w:r w:rsidRPr="00FD3CDE">
              <w:rPr>
                <w:sz w:val="20"/>
                <w:szCs w:val="20"/>
              </w:rPr>
              <w:t>товара</w:t>
            </w:r>
            <w:r w:rsidRPr="00FD3CD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916AE8" w:rsidRPr="00FD3CDE" w:rsidRDefault="00916AE8" w:rsidP="008537D4">
            <w:pPr>
              <w:ind w:firstLine="318"/>
              <w:jc w:val="both"/>
              <w:rPr>
                <w:color w:val="000000"/>
                <w:sz w:val="20"/>
                <w:szCs w:val="20"/>
              </w:rPr>
            </w:pPr>
            <w:r w:rsidRPr="00FD3CDE">
              <w:rPr>
                <w:color w:val="000000"/>
                <w:sz w:val="20"/>
                <w:szCs w:val="20"/>
              </w:rPr>
              <w:t xml:space="preserve">Маркировка товара и тары (упаковки) товара, в том числе транспортной, должна </w:t>
            </w:r>
            <w:r w:rsidRPr="00FD3CDE">
              <w:rPr>
                <w:sz w:val="20"/>
                <w:szCs w:val="20"/>
              </w:rPr>
              <w:t xml:space="preserve">содержать информацию согласно требованиям </w:t>
            </w:r>
            <w:r w:rsidRPr="00FD3CDE">
              <w:rPr>
                <w:color w:val="000000"/>
                <w:sz w:val="20"/>
                <w:szCs w:val="20"/>
              </w:rPr>
              <w:t>ГОСТ Р.</w:t>
            </w:r>
          </w:p>
          <w:p w:rsidR="00916AE8" w:rsidRPr="00FD3CDE" w:rsidRDefault="00916AE8" w:rsidP="008537D4">
            <w:pPr>
              <w:autoSpaceDE w:val="0"/>
              <w:autoSpaceDN w:val="0"/>
              <w:adjustRightInd w:val="0"/>
              <w:ind w:firstLine="318"/>
              <w:jc w:val="both"/>
              <w:rPr>
                <w:bCs/>
                <w:sz w:val="20"/>
                <w:szCs w:val="20"/>
              </w:rPr>
            </w:pPr>
            <w:r w:rsidRPr="00FD3CDE">
              <w:rPr>
                <w:bCs/>
                <w:sz w:val="20"/>
                <w:szCs w:val="20"/>
              </w:rPr>
              <w:t>Доставка товара осуществляется с соблюдением условий хранения (перевозки), установленных производителем.</w:t>
            </w:r>
          </w:p>
        </w:tc>
      </w:tr>
    </w:tbl>
    <w:p w:rsidR="00916AE8" w:rsidRPr="00916AE8" w:rsidRDefault="00916AE8" w:rsidP="00916AE8">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6AE8" w:rsidRPr="00916AE8" w:rsidTr="008537D4">
        <w:tc>
          <w:tcPr>
            <w:tcW w:w="4680" w:type="dxa"/>
            <w:tcBorders>
              <w:top w:val="nil"/>
              <w:left w:val="nil"/>
              <w:bottom w:val="nil"/>
              <w:right w:val="nil"/>
            </w:tcBorders>
          </w:tcPr>
          <w:p w:rsidR="00916AE8" w:rsidRPr="00916AE8" w:rsidRDefault="00916AE8" w:rsidP="008537D4">
            <w:pPr>
              <w:pStyle w:val="a8"/>
              <w:tabs>
                <w:tab w:val="left" w:pos="2268"/>
              </w:tabs>
              <w:rPr>
                <w:sz w:val="20"/>
              </w:rPr>
            </w:pPr>
            <w:r w:rsidRPr="00916AE8">
              <w:rPr>
                <w:sz w:val="20"/>
              </w:rPr>
              <w:t>Заказчик:</w:t>
            </w:r>
          </w:p>
          <w:p w:rsidR="00916AE8" w:rsidRPr="00916AE8" w:rsidRDefault="00916AE8" w:rsidP="008537D4">
            <w:pPr>
              <w:pStyle w:val="a8"/>
              <w:tabs>
                <w:tab w:val="left" w:pos="2268"/>
              </w:tabs>
              <w:rPr>
                <w:sz w:val="20"/>
              </w:rPr>
            </w:pPr>
            <w:r w:rsidRPr="00916AE8">
              <w:rPr>
                <w:sz w:val="20"/>
              </w:rPr>
              <w:t xml:space="preserve">ОГАУЗ «Иркутская городская клиническая больница № 8» </w:t>
            </w:r>
          </w:p>
          <w:p w:rsidR="00916AE8" w:rsidRPr="00916AE8" w:rsidRDefault="00916AE8" w:rsidP="008537D4">
            <w:pPr>
              <w:pStyle w:val="a8"/>
              <w:tabs>
                <w:tab w:val="left" w:pos="2268"/>
              </w:tabs>
              <w:rPr>
                <w:bCs/>
                <w:sz w:val="20"/>
              </w:rPr>
            </w:pPr>
          </w:p>
          <w:p w:rsidR="00916AE8" w:rsidRPr="00916AE8" w:rsidRDefault="00916AE8" w:rsidP="008537D4">
            <w:pPr>
              <w:pStyle w:val="a8"/>
              <w:tabs>
                <w:tab w:val="left" w:pos="2268"/>
              </w:tabs>
              <w:rPr>
                <w:bCs/>
                <w:sz w:val="20"/>
              </w:rPr>
            </w:pPr>
            <w:r w:rsidRPr="00916AE8">
              <w:rPr>
                <w:bCs/>
                <w:sz w:val="20"/>
              </w:rPr>
              <w:t>Главный врач</w:t>
            </w:r>
          </w:p>
          <w:p w:rsidR="00916AE8" w:rsidRPr="00916AE8" w:rsidRDefault="00916AE8" w:rsidP="008537D4">
            <w:pPr>
              <w:pStyle w:val="a8"/>
              <w:tabs>
                <w:tab w:val="left" w:pos="2268"/>
              </w:tabs>
              <w:rPr>
                <w:sz w:val="20"/>
              </w:rPr>
            </w:pPr>
            <w:r w:rsidRPr="00916AE8">
              <w:rPr>
                <w:sz w:val="20"/>
              </w:rPr>
              <w:t xml:space="preserve">_____________________/ Ж. В. </w:t>
            </w:r>
            <w:proofErr w:type="spellStart"/>
            <w:r w:rsidRPr="00916AE8">
              <w:rPr>
                <w:sz w:val="20"/>
              </w:rPr>
              <w:t>Есева</w:t>
            </w:r>
            <w:proofErr w:type="spellEnd"/>
            <w:r w:rsidRPr="00916AE8">
              <w:rPr>
                <w:sz w:val="20"/>
              </w:rPr>
              <w:t>/</w:t>
            </w:r>
          </w:p>
          <w:p w:rsidR="00916AE8" w:rsidRPr="00916AE8" w:rsidRDefault="00916AE8" w:rsidP="008537D4">
            <w:pPr>
              <w:rPr>
                <w:bCs/>
                <w:sz w:val="20"/>
                <w:szCs w:val="20"/>
              </w:rPr>
            </w:pPr>
            <w:r w:rsidRPr="00916AE8">
              <w:rPr>
                <w:bCs/>
                <w:sz w:val="20"/>
                <w:szCs w:val="20"/>
              </w:rPr>
              <w:t>М.П.</w:t>
            </w:r>
          </w:p>
        </w:tc>
        <w:tc>
          <w:tcPr>
            <w:tcW w:w="540" w:type="dxa"/>
            <w:tcBorders>
              <w:top w:val="nil"/>
              <w:left w:val="nil"/>
              <w:bottom w:val="nil"/>
              <w:right w:val="nil"/>
            </w:tcBorders>
          </w:tcPr>
          <w:p w:rsidR="00916AE8" w:rsidRPr="00916AE8" w:rsidRDefault="00916AE8" w:rsidP="008537D4">
            <w:pPr>
              <w:pStyle w:val="a8"/>
              <w:tabs>
                <w:tab w:val="left" w:pos="2268"/>
              </w:tabs>
              <w:rPr>
                <w:bCs/>
                <w:sz w:val="20"/>
              </w:rPr>
            </w:pPr>
          </w:p>
        </w:tc>
        <w:tc>
          <w:tcPr>
            <w:tcW w:w="4680" w:type="dxa"/>
            <w:tcBorders>
              <w:top w:val="nil"/>
              <w:left w:val="nil"/>
              <w:bottom w:val="nil"/>
              <w:right w:val="nil"/>
            </w:tcBorders>
          </w:tcPr>
          <w:p w:rsidR="00916AE8" w:rsidRPr="00916AE8" w:rsidRDefault="00916AE8" w:rsidP="008537D4">
            <w:pPr>
              <w:jc w:val="both"/>
              <w:rPr>
                <w:sz w:val="20"/>
                <w:szCs w:val="20"/>
              </w:rPr>
            </w:pPr>
            <w:r w:rsidRPr="00916AE8">
              <w:rPr>
                <w:sz w:val="20"/>
                <w:szCs w:val="20"/>
              </w:rPr>
              <w:t xml:space="preserve">Поставщик: </w:t>
            </w:r>
          </w:p>
          <w:p w:rsidR="00916AE8" w:rsidRPr="00916AE8" w:rsidRDefault="00916AE8" w:rsidP="00916AE8">
            <w:pPr>
              <w:widowControl w:val="0"/>
              <w:tabs>
                <w:tab w:val="left" w:pos="5040"/>
              </w:tabs>
              <w:autoSpaceDE w:val="0"/>
              <w:autoSpaceDN w:val="0"/>
              <w:adjustRightInd w:val="0"/>
              <w:rPr>
                <w:sz w:val="20"/>
                <w:szCs w:val="20"/>
                <w:lang w:eastAsia="en-US"/>
              </w:rPr>
            </w:pPr>
            <w:r w:rsidRPr="00916AE8">
              <w:rPr>
                <w:sz w:val="20"/>
                <w:szCs w:val="20"/>
                <w:lang w:eastAsia="en-US"/>
              </w:rPr>
              <w:t>ООО фирма «МЕДИНА»</w:t>
            </w:r>
          </w:p>
          <w:p w:rsidR="00916AE8" w:rsidRPr="00916AE8" w:rsidRDefault="00916AE8" w:rsidP="00916AE8">
            <w:pPr>
              <w:widowControl w:val="0"/>
              <w:tabs>
                <w:tab w:val="left" w:pos="5040"/>
              </w:tabs>
              <w:autoSpaceDE w:val="0"/>
              <w:autoSpaceDN w:val="0"/>
              <w:adjustRightInd w:val="0"/>
              <w:rPr>
                <w:sz w:val="20"/>
                <w:szCs w:val="20"/>
                <w:lang w:eastAsia="en-US"/>
              </w:rPr>
            </w:pPr>
          </w:p>
          <w:p w:rsidR="00916AE8" w:rsidRPr="00916AE8" w:rsidRDefault="00916AE8" w:rsidP="00916AE8">
            <w:pPr>
              <w:widowControl w:val="0"/>
              <w:tabs>
                <w:tab w:val="left" w:pos="5040"/>
              </w:tabs>
              <w:autoSpaceDE w:val="0"/>
              <w:autoSpaceDN w:val="0"/>
              <w:adjustRightInd w:val="0"/>
              <w:rPr>
                <w:sz w:val="20"/>
                <w:szCs w:val="20"/>
                <w:lang w:eastAsia="en-US"/>
              </w:rPr>
            </w:pPr>
          </w:p>
          <w:p w:rsidR="00916AE8" w:rsidRPr="00916AE8" w:rsidRDefault="00916AE8" w:rsidP="00916AE8">
            <w:pPr>
              <w:widowControl w:val="0"/>
              <w:tabs>
                <w:tab w:val="left" w:pos="5040"/>
              </w:tabs>
              <w:autoSpaceDE w:val="0"/>
              <w:autoSpaceDN w:val="0"/>
              <w:adjustRightInd w:val="0"/>
              <w:rPr>
                <w:sz w:val="20"/>
                <w:szCs w:val="20"/>
                <w:lang w:eastAsia="en-US"/>
              </w:rPr>
            </w:pPr>
            <w:r w:rsidRPr="00916AE8">
              <w:rPr>
                <w:sz w:val="20"/>
                <w:szCs w:val="20"/>
                <w:lang w:eastAsia="en-US"/>
              </w:rPr>
              <w:t>Директор</w:t>
            </w:r>
          </w:p>
          <w:p w:rsidR="00916AE8" w:rsidRPr="00916AE8" w:rsidRDefault="00916AE8" w:rsidP="00916AE8">
            <w:pPr>
              <w:widowControl w:val="0"/>
              <w:tabs>
                <w:tab w:val="left" w:pos="5040"/>
              </w:tabs>
              <w:autoSpaceDE w:val="0"/>
              <w:autoSpaceDN w:val="0"/>
              <w:adjustRightInd w:val="0"/>
              <w:rPr>
                <w:sz w:val="20"/>
                <w:szCs w:val="20"/>
                <w:lang w:eastAsia="en-US"/>
              </w:rPr>
            </w:pPr>
            <w:r w:rsidRPr="00916AE8">
              <w:rPr>
                <w:sz w:val="20"/>
                <w:szCs w:val="20"/>
                <w:lang w:eastAsia="en-US"/>
              </w:rPr>
              <w:t>______________________/М.Н. Красноштанов/</w:t>
            </w:r>
          </w:p>
          <w:p w:rsidR="00916AE8" w:rsidRPr="00916AE8" w:rsidRDefault="00916AE8" w:rsidP="00916AE8">
            <w:pPr>
              <w:pStyle w:val="ac"/>
              <w:rPr>
                <w:rFonts w:ascii="Times New Roman" w:hAnsi="Times New Roman"/>
                <w:bCs/>
              </w:rPr>
            </w:pPr>
            <w:r w:rsidRPr="00916AE8">
              <w:rPr>
                <w:rFonts w:ascii="Times New Roman" w:hAnsi="Times New Roman"/>
                <w:bCs/>
                <w:lang w:eastAsia="en-US"/>
              </w:rPr>
              <w:t xml:space="preserve">  М.П.</w:t>
            </w:r>
          </w:p>
        </w:tc>
      </w:tr>
    </w:tbl>
    <w:p w:rsidR="00464CE5" w:rsidRPr="00916AE8" w:rsidRDefault="00464CE5">
      <w:pPr>
        <w:rPr>
          <w:sz w:val="22"/>
          <w:szCs w:val="22"/>
        </w:rPr>
      </w:pPr>
    </w:p>
    <w:sectPr w:rsidR="00464CE5" w:rsidRPr="00916AE8" w:rsidSect="00916AE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E8"/>
    <w:rsid w:val="00464CE5"/>
    <w:rsid w:val="00916AE8"/>
    <w:rsid w:val="00FD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6A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AE8"/>
    <w:rPr>
      <w:rFonts w:ascii="Arial" w:eastAsia="Times New Roman" w:hAnsi="Arial" w:cs="Arial"/>
      <w:b/>
      <w:bCs/>
      <w:kern w:val="32"/>
      <w:sz w:val="32"/>
      <w:szCs w:val="32"/>
      <w:lang w:eastAsia="ru-RU"/>
    </w:rPr>
  </w:style>
  <w:style w:type="paragraph" w:customStyle="1" w:styleId="a3">
    <w:name w:val="Базовый"/>
    <w:rsid w:val="00916AE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16AE8"/>
    <w:pPr>
      <w:ind w:left="720"/>
      <w:contextualSpacing/>
    </w:pPr>
  </w:style>
  <w:style w:type="paragraph" w:styleId="a6">
    <w:name w:val="Title"/>
    <w:basedOn w:val="a"/>
    <w:link w:val="a7"/>
    <w:qFormat/>
    <w:rsid w:val="00916AE8"/>
    <w:pPr>
      <w:jc w:val="center"/>
    </w:pPr>
    <w:rPr>
      <w:b/>
      <w:sz w:val="28"/>
      <w:szCs w:val="20"/>
    </w:rPr>
  </w:style>
  <w:style w:type="character" w:customStyle="1" w:styleId="a7">
    <w:name w:val="Название Знак"/>
    <w:basedOn w:val="a0"/>
    <w:link w:val="a6"/>
    <w:rsid w:val="00916AE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16AE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16AE8"/>
    <w:rPr>
      <w:rFonts w:ascii="Times New Roman" w:eastAsia="Times New Roman" w:hAnsi="Times New Roman" w:cs="Times New Roman"/>
      <w:sz w:val="24"/>
      <w:szCs w:val="20"/>
      <w:lang w:eastAsia="ru-RU"/>
    </w:rPr>
  </w:style>
  <w:style w:type="paragraph" w:styleId="aa">
    <w:name w:val="Body Text Indent"/>
    <w:basedOn w:val="a"/>
    <w:link w:val="ab"/>
    <w:rsid w:val="00916AE8"/>
    <w:pPr>
      <w:ind w:firstLine="708"/>
      <w:jc w:val="both"/>
    </w:pPr>
    <w:rPr>
      <w:szCs w:val="20"/>
    </w:rPr>
  </w:style>
  <w:style w:type="character" w:customStyle="1" w:styleId="ab">
    <w:name w:val="Основной текст с отступом Знак"/>
    <w:basedOn w:val="a0"/>
    <w:link w:val="aa"/>
    <w:rsid w:val="00916AE8"/>
    <w:rPr>
      <w:rFonts w:ascii="Times New Roman" w:eastAsia="Times New Roman" w:hAnsi="Times New Roman" w:cs="Times New Roman"/>
      <w:sz w:val="24"/>
      <w:szCs w:val="20"/>
      <w:lang w:eastAsia="ru-RU"/>
    </w:rPr>
  </w:style>
  <w:style w:type="paragraph" w:styleId="2">
    <w:name w:val="Body Text Indent 2"/>
    <w:basedOn w:val="a"/>
    <w:link w:val="20"/>
    <w:rsid w:val="00916AE8"/>
    <w:pPr>
      <w:ind w:firstLine="709"/>
      <w:jc w:val="both"/>
    </w:pPr>
    <w:rPr>
      <w:szCs w:val="20"/>
    </w:rPr>
  </w:style>
  <w:style w:type="character" w:customStyle="1" w:styleId="20">
    <w:name w:val="Основной текст с отступом 2 Знак"/>
    <w:basedOn w:val="a0"/>
    <w:link w:val="2"/>
    <w:rsid w:val="00916AE8"/>
    <w:rPr>
      <w:rFonts w:ascii="Times New Roman" w:eastAsia="Times New Roman" w:hAnsi="Times New Roman" w:cs="Times New Roman"/>
      <w:sz w:val="24"/>
      <w:szCs w:val="20"/>
      <w:lang w:eastAsia="ru-RU"/>
    </w:rPr>
  </w:style>
  <w:style w:type="paragraph" w:customStyle="1" w:styleId="ConsNonformat">
    <w:name w:val="ConsNonformat"/>
    <w:rsid w:val="00916AE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16AE8"/>
    <w:rPr>
      <w:rFonts w:ascii="Courier New" w:hAnsi="Courier New"/>
      <w:sz w:val="20"/>
      <w:szCs w:val="20"/>
    </w:rPr>
  </w:style>
  <w:style w:type="character" w:customStyle="1" w:styleId="ad">
    <w:name w:val="Текст Знак"/>
    <w:basedOn w:val="a0"/>
    <w:link w:val="ac"/>
    <w:uiPriority w:val="99"/>
    <w:rsid w:val="00916AE8"/>
    <w:rPr>
      <w:rFonts w:ascii="Courier New" w:eastAsia="Times New Roman" w:hAnsi="Courier New" w:cs="Times New Roman"/>
      <w:sz w:val="20"/>
      <w:szCs w:val="20"/>
      <w:lang w:eastAsia="ru-RU"/>
    </w:rPr>
  </w:style>
  <w:style w:type="paragraph" w:customStyle="1" w:styleId="3">
    <w:name w:val="Текст3"/>
    <w:basedOn w:val="a"/>
    <w:rsid w:val="00916AE8"/>
    <w:rPr>
      <w:rFonts w:ascii="Courier New" w:hAnsi="Courier New"/>
      <w:sz w:val="20"/>
      <w:szCs w:val="20"/>
    </w:rPr>
  </w:style>
  <w:style w:type="paragraph" w:customStyle="1" w:styleId="32">
    <w:name w:val="Основной текст с отступом 32"/>
    <w:basedOn w:val="a"/>
    <w:rsid w:val="00916AE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16AE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16AE8"/>
    <w:rPr>
      <w:sz w:val="20"/>
      <w:szCs w:val="20"/>
    </w:rPr>
  </w:style>
  <w:style w:type="character" w:customStyle="1" w:styleId="af">
    <w:name w:val="Текст примечания Знак"/>
    <w:aliases w:val="Примечания: текст Знак"/>
    <w:basedOn w:val="a0"/>
    <w:link w:val="ae"/>
    <w:uiPriority w:val="99"/>
    <w:rsid w:val="00916AE8"/>
    <w:rPr>
      <w:rFonts w:ascii="Times New Roman" w:eastAsia="Times New Roman" w:hAnsi="Times New Roman" w:cs="Times New Roman"/>
      <w:sz w:val="20"/>
      <w:szCs w:val="20"/>
      <w:lang w:eastAsia="ru-RU"/>
    </w:rPr>
  </w:style>
  <w:style w:type="character" w:styleId="af0">
    <w:name w:val="Hyperlink"/>
    <w:uiPriority w:val="99"/>
    <w:semiHidden/>
    <w:unhideWhenUsed/>
    <w:rsid w:val="00916AE8"/>
    <w:rPr>
      <w:color w:val="0000FF"/>
      <w:u w:val="single"/>
    </w:rPr>
  </w:style>
  <w:style w:type="paragraph" w:styleId="af1">
    <w:name w:val="No Spacing"/>
    <w:link w:val="af2"/>
    <w:uiPriority w:val="1"/>
    <w:qFormat/>
    <w:rsid w:val="00FD3CDE"/>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FD3CD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6A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AE8"/>
    <w:rPr>
      <w:rFonts w:ascii="Arial" w:eastAsia="Times New Roman" w:hAnsi="Arial" w:cs="Arial"/>
      <w:b/>
      <w:bCs/>
      <w:kern w:val="32"/>
      <w:sz w:val="32"/>
      <w:szCs w:val="32"/>
      <w:lang w:eastAsia="ru-RU"/>
    </w:rPr>
  </w:style>
  <w:style w:type="paragraph" w:customStyle="1" w:styleId="a3">
    <w:name w:val="Базовый"/>
    <w:rsid w:val="00916AE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16AE8"/>
    <w:pPr>
      <w:ind w:left="720"/>
      <w:contextualSpacing/>
    </w:pPr>
  </w:style>
  <w:style w:type="paragraph" w:styleId="a6">
    <w:name w:val="Title"/>
    <w:basedOn w:val="a"/>
    <w:link w:val="a7"/>
    <w:qFormat/>
    <w:rsid w:val="00916AE8"/>
    <w:pPr>
      <w:jc w:val="center"/>
    </w:pPr>
    <w:rPr>
      <w:b/>
      <w:sz w:val="28"/>
      <w:szCs w:val="20"/>
    </w:rPr>
  </w:style>
  <w:style w:type="character" w:customStyle="1" w:styleId="a7">
    <w:name w:val="Название Знак"/>
    <w:basedOn w:val="a0"/>
    <w:link w:val="a6"/>
    <w:rsid w:val="00916AE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16AE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16AE8"/>
    <w:rPr>
      <w:rFonts w:ascii="Times New Roman" w:eastAsia="Times New Roman" w:hAnsi="Times New Roman" w:cs="Times New Roman"/>
      <w:sz w:val="24"/>
      <w:szCs w:val="20"/>
      <w:lang w:eastAsia="ru-RU"/>
    </w:rPr>
  </w:style>
  <w:style w:type="paragraph" w:styleId="aa">
    <w:name w:val="Body Text Indent"/>
    <w:basedOn w:val="a"/>
    <w:link w:val="ab"/>
    <w:rsid w:val="00916AE8"/>
    <w:pPr>
      <w:ind w:firstLine="708"/>
      <w:jc w:val="both"/>
    </w:pPr>
    <w:rPr>
      <w:szCs w:val="20"/>
    </w:rPr>
  </w:style>
  <w:style w:type="character" w:customStyle="1" w:styleId="ab">
    <w:name w:val="Основной текст с отступом Знак"/>
    <w:basedOn w:val="a0"/>
    <w:link w:val="aa"/>
    <w:rsid w:val="00916AE8"/>
    <w:rPr>
      <w:rFonts w:ascii="Times New Roman" w:eastAsia="Times New Roman" w:hAnsi="Times New Roman" w:cs="Times New Roman"/>
      <w:sz w:val="24"/>
      <w:szCs w:val="20"/>
      <w:lang w:eastAsia="ru-RU"/>
    </w:rPr>
  </w:style>
  <w:style w:type="paragraph" w:styleId="2">
    <w:name w:val="Body Text Indent 2"/>
    <w:basedOn w:val="a"/>
    <w:link w:val="20"/>
    <w:rsid w:val="00916AE8"/>
    <w:pPr>
      <w:ind w:firstLine="709"/>
      <w:jc w:val="both"/>
    </w:pPr>
    <w:rPr>
      <w:szCs w:val="20"/>
    </w:rPr>
  </w:style>
  <w:style w:type="character" w:customStyle="1" w:styleId="20">
    <w:name w:val="Основной текст с отступом 2 Знак"/>
    <w:basedOn w:val="a0"/>
    <w:link w:val="2"/>
    <w:rsid w:val="00916AE8"/>
    <w:rPr>
      <w:rFonts w:ascii="Times New Roman" w:eastAsia="Times New Roman" w:hAnsi="Times New Roman" w:cs="Times New Roman"/>
      <w:sz w:val="24"/>
      <w:szCs w:val="20"/>
      <w:lang w:eastAsia="ru-RU"/>
    </w:rPr>
  </w:style>
  <w:style w:type="paragraph" w:customStyle="1" w:styleId="ConsNonformat">
    <w:name w:val="ConsNonformat"/>
    <w:rsid w:val="00916AE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16AE8"/>
    <w:rPr>
      <w:rFonts w:ascii="Courier New" w:hAnsi="Courier New"/>
      <w:sz w:val="20"/>
      <w:szCs w:val="20"/>
    </w:rPr>
  </w:style>
  <w:style w:type="character" w:customStyle="1" w:styleId="ad">
    <w:name w:val="Текст Знак"/>
    <w:basedOn w:val="a0"/>
    <w:link w:val="ac"/>
    <w:uiPriority w:val="99"/>
    <w:rsid w:val="00916AE8"/>
    <w:rPr>
      <w:rFonts w:ascii="Courier New" w:eastAsia="Times New Roman" w:hAnsi="Courier New" w:cs="Times New Roman"/>
      <w:sz w:val="20"/>
      <w:szCs w:val="20"/>
      <w:lang w:eastAsia="ru-RU"/>
    </w:rPr>
  </w:style>
  <w:style w:type="paragraph" w:customStyle="1" w:styleId="3">
    <w:name w:val="Текст3"/>
    <w:basedOn w:val="a"/>
    <w:rsid w:val="00916AE8"/>
    <w:rPr>
      <w:rFonts w:ascii="Courier New" w:hAnsi="Courier New"/>
      <w:sz w:val="20"/>
      <w:szCs w:val="20"/>
    </w:rPr>
  </w:style>
  <w:style w:type="paragraph" w:customStyle="1" w:styleId="32">
    <w:name w:val="Основной текст с отступом 32"/>
    <w:basedOn w:val="a"/>
    <w:rsid w:val="00916AE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16AE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16AE8"/>
    <w:rPr>
      <w:sz w:val="20"/>
      <w:szCs w:val="20"/>
    </w:rPr>
  </w:style>
  <w:style w:type="character" w:customStyle="1" w:styleId="af">
    <w:name w:val="Текст примечания Знак"/>
    <w:aliases w:val="Примечания: текст Знак"/>
    <w:basedOn w:val="a0"/>
    <w:link w:val="ae"/>
    <w:uiPriority w:val="99"/>
    <w:rsid w:val="00916AE8"/>
    <w:rPr>
      <w:rFonts w:ascii="Times New Roman" w:eastAsia="Times New Roman" w:hAnsi="Times New Roman" w:cs="Times New Roman"/>
      <w:sz w:val="20"/>
      <w:szCs w:val="20"/>
      <w:lang w:eastAsia="ru-RU"/>
    </w:rPr>
  </w:style>
  <w:style w:type="character" w:styleId="af0">
    <w:name w:val="Hyperlink"/>
    <w:uiPriority w:val="99"/>
    <w:semiHidden/>
    <w:unhideWhenUsed/>
    <w:rsid w:val="00916AE8"/>
    <w:rPr>
      <w:color w:val="0000FF"/>
      <w:u w:val="single"/>
    </w:rPr>
  </w:style>
  <w:style w:type="paragraph" w:styleId="af1">
    <w:name w:val="No Spacing"/>
    <w:link w:val="af2"/>
    <w:uiPriority w:val="1"/>
    <w:qFormat/>
    <w:rsid w:val="00FD3CDE"/>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FD3C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29459">
      <w:bodyDiv w:val="1"/>
      <w:marLeft w:val="0"/>
      <w:marRight w:val="0"/>
      <w:marTop w:val="0"/>
      <w:marBottom w:val="0"/>
      <w:divBdr>
        <w:top w:val="none" w:sz="0" w:space="0" w:color="auto"/>
        <w:left w:val="none" w:sz="0" w:space="0" w:color="auto"/>
        <w:bottom w:val="none" w:sz="0" w:space="0" w:color="auto"/>
        <w:right w:val="none" w:sz="0" w:space="0" w:color="auto"/>
      </w:divBdr>
    </w:div>
    <w:div w:id="16364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4707</Words>
  <Characters>26835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2021-12-29T01:39:00Z</dcterms:created>
  <dcterms:modified xsi:type="dcterms:W3CDTF">2021-12-29T01:54:00Z</dcterms:modified>
</cp:coreProperties>
</file>