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F38" w:rsidRPr="00A51F38" w:rsidRDefault="00A51F38" w:rsidP="00A51F38">
      <w:pPr>
        <w:pStyle w:val="a6"/>
        <w:widowControl w:val="0"/>
        <w:rPr>
          <w:sz w:val="22"/>
          <w:szCs w:val="22"/>
        </w:rPr>
      </w:pPr>
      <w:r w:rsidRPr="00A51F38">
        <w:rPr>
          <w:sz w:val="22"/>
          <w:szCs w:val="22"/>
        </w:rPr>
        <w:t>Договор № 352-21н</w:t>
      </w:r>
    </w:p>
    <w:p w:rsidR="00A51F38" w:rsidRPr="00A51F38" w:rsidRDefault="00A51F38" w:rsidP="00A51F38">
      <w:pPr>
        <w:widowControl w:val="0"/>
        <w:jc w:val="center"/>
        <w:rPr>
          <w:b/>
          <w:bCs/>
          <w:sz w:val="22"/>
          <w:szCs w:val="22"/>
        </w:rPr>
      </w:pPr>
      <w:r w:rsidRPr="00A51F38">
        <w:rPr>
          <w:b/>
          <w:bCs/>
          <w:sz w:val="22"/>
          <w:szCs w:val="22"/>
        </w:rPr>
        <w:t>на оказание услуг техническому обслуживанию и ремонту мини АТС</w:t>
      </w:r>
    </w:p>
    <w:p w:rsidR="00A51F38" w:rsidRPr="00A51F38" w:rsidRDefault="00A51F38" w:rsidP="00A51F38">
      <w:pPr>
        <w:widowControl w:val="0"/>
        <w:jc w:val="center"/>
        <w:rPr>
          <w:b/>
          <w:bCs/>
          <w:sz w:val="22"/>
          <w:szCs w:val="22"/>
        </w:rPr>
      </w:pPr>
    </w:p>
    <w:p w:rsidR="00A51F38" w:rsidRPr="00A51F38" w:rsidRDefault="00A51F38" w:rsidP="00A51F38">
      <w:pPr>
        <w:jc w:val="both"/>
        <w:rPr>
          <w:b/>
          <w:sz w:val="22"/>
          <w:szCs w:val="22"/>
        </w:rPr>
      </w:pPr>
      <w:r w:rsidRPr="00A51F38">
        <w:rPr>
          <w:b/>
          <w:sz w:val="22"/>
          <w:szCs w:val="22"/>
        </w:rPr>
        <w:t xml:space="preserve">        г. Иркутск                                                               </w:t>
      </w:r>
      <w:r w:rsidRPr="00A51F38">
        <w:rPr>
          <w:b/>
          <w:sz w:val="22"/>
          <w:szCs w:val="22"/>
        </w:rPr>
        <w:tab/>
      </w:r>
      <w:r w:rsidRPr="00A51F38">
        <w:rPr>
          <w:b/>
          <w:sz w:val="22"/>
          <w:szCs w:val="22"/>
        </w:rPr>
        <w:tab/>
      </w:r>
      <w:proofErr w:type="gramStart"/>
      <w:r>
        <w:rPr>
          <w:b/>
          <w:sz w:val="22"/>
          <w:szCs w:val="22"/>
        </w:rPr>
        <w:tab/>
      </w:r>
      <w:r w:rsidRPr="00A51F38">
        <w:rPr>
          <w:b/>
          <w:sz w:val="22"/>
          <w:szCs w:val="22"/>
        </w:rPr>
        <w:t>«</w:t>
      </w:r>
      <w:proofErr w:type="gramEnd"/>
      <w:r w:rsidRPr="00A51F38">
        <w:rPr>
          <w:b/>
          <w:sz w:val="22"/>
          <w:szCs w:val="22"/>
        </w:rPr>
        <w:t xml:space="preserve">___»  _____________  2021г. </w:t>
      </w:r>
    </w:p>
    <w:p w:rsidR="00A51F38" w:rsidRPr="00A51F38" w:rsidRDefault="00A51F38" w:rsidP="00A51F38">
      <w:pPr>
        <w:jc w:val="both"/>
        <w:rPr>
          <w:b/>
          <w:sz w:val="22"/>
          <w:szCs w:val="22"/>
        </w:rPr>
      </w:pPr>
    </w:p>
    <w:p w:rsidR="00A51F38" w:rsidRPr="00A51F38" w:rsidRDefault="00A51F38" w:rsidP="00A51F38">
      <w:pPr>
        <w:jc w:val="both"/>
        <w:rPr>
          <w:sz w:val="22"/>
          <w:szCs w:val="22"/>
        </w:rPr>
      </w:pPr>
      <w:r w:rsidRPr="004238DB">
        <w:rPr>
          <w:b/>
          <w:sz w:val="22"/>
          <w:szCs w:val="22"/>
        </w:rPr>
        <w:t>Областное государственное автономное учреждение здравоохранения «Иркутская городская клиническая больница №8»</w:t>
      </w:r>
      <w:r w:rsidRPr="004238DB">
        <w:rPr>
          <w:sz w:val="22"/>
          <w:szCs w:val="22"/>
        </w:rPr>
        <w:t xml:space="preserve">, именуемое в дальнейшем  </w:t>
      </w:r>
      <w:r w:rsidRPr="004238DB">
        <w:rPr>
          <w:b/>
          <w:sz w:val="22"/>
          <w:szCs w:val="22"/>
        </w:rPr>
        <w:t xml:space="preserve">Заказчик, </w:t>
      </w:r>
      <w:r w:rsidRPr="004238DB">
        <w:rPr>
          <w:sz w:val="22"/>
          <w:szCs w:val="22"/>
        </w:rPr>
        <w:t xml:space="preserve">в лице главного врача </w:t>
      </w:r>
      <w:proofErr w:type="spellStart"/>
      <w:r w:rsidRPr="004238DB">
        <w:rPr>
          <w:sz w:val="22"/>
          <w:szCs w:val="22"/>
        </w:rPr>
        <w:t>Есевой</w:t>
      </w:r>
      <w:proofErr w:type="spellEnd"/>
      <w:r w:rsidRPr="004238DB">
        <w:rPr>
          <w:sz w:val="22"/>
          <w:szCs w:val="22"/>
        </w:rPr>
        <w:t xml:space="preserve"> Жанны Владимировны, действующего на основании Устава, с одной стороны, и </w:t>
      </w:r>
      <w:r w:rsidRPr="004238DB">
        <w:rPr>
          <w:b/>
          <w:sz w:val="22"/>
          <w:szCs w:val="22"/>
        </w:rPr>
        <w:t>Общество с ограниченной ответственностью "</w:t>
      </w:r>
      <w:proofErr w:type="spellStart"/>
      <w:r w:rsidRPr="004238DB">
        <w:rPr>
          <w:b/>
          <w:sz w:val="22"/>
          <w:szCs w:val="22"/>
        </w:rPr>
        <w:t>Микролайн</w:t>
      </w:r>
      <w:proofErr w:type="spellEnd"/>
      <w:r w:rsidRPr="004238DB">
        <w:rPr>
          <w:b/>
          <w:sz w:val="22"/>
          <w:szCs w:val="22"/>
        </w:rPr>
        <w:t>",</w:t>
      </w:r>
      <w:r w:rsidRPr="004238DB">
        <w:rPr>
          <w:sz w:val="22"/>
          <w:szCs w:val="22"/>
        </w:rPr>
        <w:t xml:space="preserve"> именуемый  в дальнейшем  </w:t>
      </w:r>
      <w:r w:rsidRPr="004238DB">
        <w:rPr>
          <w:b/>
          <w:sz w:val="22"/>
          <w:szCs w:val="22"/>
        </w:rPr>
        <w:t>Исполнитель</w:t>
      </w:r>
      <w:r w:rsidRPr="004238DB">
        <w:rPr>
          <w:sz w:val="22"/>
          <w:szCs w:val="22"/>
        </w:rPr>
        <w:t>, в лице  генерального директора Рощенко Владимира Петровича</w:t>
      </w:r>
      <w:r w:rsidRPr="004238DB">
        <w:rPr>
          <w:b/>
          <w:sz w:val="22"/>
          <w:szCs w:val="22"/>
        </w:rPr>
        <w:t>,</w:t>
      </w:r>
      <w:r w:rsidRPr="004238DB">
        <w:rPr>
          <w:sz w:val="22"/>
          <w:szCs w:val="22"/>
        </w:rPr>
        <w:t xml:space="preserve"> действующего на основании Устава</w:t>
      </w:r>
      <w:r w:rsidRPr="00A51F38">
        <w:rPr>
          <w:sz w:val="22"/>
          <w:szCs w:val="22"/>
        </w:rPr>
        <w:t xml:space="preserve">, с другой стороны, в дальнейшем совместно именуемые Стороны, </w:t>
      </w:r>
      <w:r w:rsidRPr="004238DB">
        <w:rPr>
          <w:sz w:val="22"/>
          <w:szCs w:val="22"/>
        </w:rPr>
        <w:t>на основании подпункта 21 пункта 19.1 Положения о закупке товаров, работ, услуг для нужд ОГАУЗ «ИГКБ № 8»</w:t>
      </w:r>
      <w:r w:rsidRPr="00A51F38">
        <w:rPr>
          <w:sz w:val="22"/>
          <w:szCs w:val="22"/>
        </w:rPr>
        <w:t>, заключили настоящий Договор о нижеследующем:</w:t>
      </w:r>
    </w:p>
    <w:p w:rsidR="00A51F38" w:rsidRPr="00A51F38" w:rsidRDefault="00A51F38" w:rsidP="00A51F38">
      <w:pPr>
        <w:ind w:right="-144" w:firstLine="284"/>
        <w:jc w:val="both"/>
        <w:rPr>
          <w:sz w:val="22"/>
          <w:szCs w:val="22"/>
        </w:rPr>
      </w:pPr>
    </w:p>
    <w:p w:rsidR="00A51F38" w:rsidRPr="00A51F38" w:rsidRDefault="00A51F38" w:rsidP="00A51F38">
      <w:pPr>
        <w:ind w:left="615"/>
        <w:jc w:val="center"/>
        <w:rPr>
          <w:b/>
          <w:sz w:val="22"/>
          <w:szCs w:val="22"/>
        </w:rPr>
      </w:pPr>
      <w:r w:rsidRPr="00A51F38">
        <w:rPr>
          <w:b/>
          <w:sz w:val="22"/>
          <w:szCs w:val="22"/>
        </w:rPr>
        <w:t>1. 1. Предмет договора</w:t>
      </w:r>
    </w:p>
    <w:p w:rsidR="00A51F38" w:rsidRPr="00A51F38" w:rsidRDefault="00A51F38" w:rsidP="00A51F38">
      <w:pPr>
        <w:jc w:val="both"/>
        <w:rPr>
          <w:sz w:val="22"/>
          <w:szCs w:val="22"/>
        </w:rPr>
      </w:pPr>
      <w:r w:rsidRPr="00A51F38">
        <w:rPr>
          <w:sz w:val="22"/>
          <w:szCs w:val="22"/>
        </w:rPr>
        <w:t xml:space="preserve">1.1. Заказчик поручает, а Исполнитель принимает на себя обязательства на оказание услуг </w:t>
      </w:r>
      <w:r w:rsidRPr="00A51F38">
        <w:rPr>
          <w:bCs/>
          <w:sz w:val="22"/>
          <w:szCs w:val="22"/>
        </w:rPr>
        <w:t>техническому обслуживанию и ремонту мини АТС</w:t>
      </w:r>
      <w:r w:rsidRPr="00A51F38">
        <w:rPr>
          <w:sz w:val="22"/>
          <w:szCs w:val="22"/>
        </w:rPr>
        <w:t xml:space="preserve"> в количестве и по ценам, указанным в Спецификации (Приложение № 1 к настоящему договору</w:t>
      </w:r>
      <w:proofErr w:type="gramStart"/>
      <w:r w:rsidRPr="00A51F38">
        <w:rPr>
          <w:sz w:val="22"/>
          <w:szCs w:val="22"/>
        </w:rPr>
        <w:t>),  а</w:t>
      </w:r>
      <w:proofErr w:type="gramEnd"/>
      <w:r w:rsidRPr="00A51F38">
        <w:rPr>
          <w:sz w:val="22"/>
          <w:szCs w:val="22"/>
        </w:rPr>
        <w:t xml:space="preserve"> Заказчик обязуется принять и оплатить оказанные услуги. </w:t>
      </w:r>
    </w:p>
    <w:p w:rsidR="00A51F38" w:rsidRPr="00A51F38" w:rsidRDefault="00A51F38" w:rsidP="00A51F38">
      <w:pPr>
        <w:jc w:val="both"/>
        <w:rPr>
          <w:sz w:val="22"/>
          <w:szCs w:val="22"/>
        </w:rPr>
      </w:pPr>
      <w:r w:rsidRPr="00A51F38">
        <w:rPr>
          <w:color w:val="000000"/>
          <w:sz w:val="22"/>
          <w:szCs w:val="22"/>
        </w:rPr>
        <w:t xml:space="preserve">1.2. </w:t>
      </w:r>
      <w:r w:rsidRPr="00A51F38">
        <w:rPr>
          <w:sz w:val="22"/>
          <w:szCs w:val="22"/>
        </w:rPr>
        <w:t xml:space="preserve">Место оказания услуг: г. Иркутск: ул. Ярославского, 300, ул. Баумана, 214А, ул. Академика Образцова, 27Ш. </w:t>
      </w:r>
    </w:p>
    <w:p w:rsidR="00A51F38" w:rsidRPr="00A51F38" w:rsidRDefault="00A51F38" w:rsidP="00A51F38">
      <w:pPr>
        <w:tabs>
          <w:tab w:val="center" w:pos="4677"/>
          <w:tab w:val="right" w:pos="9355"/>
        </w:tabs>
        <w:suppressAutoHyphens/>
        <w:snapToGrid w:val="0"/>
        <w:jc w:val="both"/>
        <w:rPr>
          <w:sz w:val="22"/>
          <w:szCs w:val="22"/>
        </w:rPr>
      </w:pPr>
      <w:r w:rsidRPr="00A51F38">
        <w:rPr>
          <w:color w:val="000000"/>
          <w:sz w:val="22"/>
          <w:szCs w:val="22"/>
        </w:rPr>
        <w:t xml:space="preserve">1.3. </w:t>
      </w:r>
      <w:r w:rsidRPr="00A51F38">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51F38" w:rsidRPr="00A51F38" w:rsidRDefault="00A51F38" w:rsidP="00A51F38">
      <w:pPr>
        <w:suppressAutoHyphens/>
        <w:jc w:val="both"/>
        <w:rPr>
          <w:sz w:val="22"/>
          <w:szCs w:val="22"/>
        </w:rPr>
      </w:pPr>
      <w:r w:rsidRPr="00A51F38">
        <w:rPr>
          <w:sz w:val="22"/>
          <w:szCs w:val="22"/>
        </w:rPr>
        <w:t xml:space="preserve">1.4. Срок оказания услуг по настоящему договору: </w:t>
      </w:r>
      <w:r w:rsidRPr="00A51F38">
        <w:rPr>
          <w:b/>
          <w:sz w:val="22"/>
          <w:szCs w:val="22"/>
        </w:rPr>
        <w:t>с момента подписания договора по 31.12.2022г.</w:t>
      </w:r>
    </w:p>
    <w:p w:rsidR="00A51F38" w:rsidRPr="00A51F38" w:rsidRDefault="00A51F38" w:rsidP="00A51F38">
      <w:pPr>
        <w:tabs>
          <w:tab w:val="center" w:pos="4677"/>
          <w:tab w:val="right" w:pos="9355"/>
        </w:tabs>
        <w:suppressAutoHyphens/>
        <w:snapToGrid w:val="0"/>
        <w:jc w:val="both"/>
        <w:rPr>
          <w:sz w:val="22"/>
          <w:szCs w:val="22"/>
        </w:rPr>
      </w:pPr>
    </w:p>
    <w:p w:rsidR="00A51F38" w:rsidRPr="00A51F38" w:rsidRDefault="00A51F38" w:rsidP="00A51F38">
      <w:pPr>
        <w:ind w:left="615"/>
        <w:jc w:val="center"/>
        <w:rPr>
          <w:sz w:val="22"/>
          <w:szCs w:val="22"/>
        </w:rPr>
      </w:pPr>
      <w:r w:rsidRPr="00A51F38">
        <w:rPr>
          <w:b/>
          <w:sz w:val="22"/>
          <w:szCs w:val="22"/>
        </w:rPr>
        <w:t>2. Стоимость работ и порядок расчетов</w:t>
      </w:r>
    </w:p>
    <w:p w:rsidR="00A51F38" w:rsidRPr="00A51F38" w:rsidRDefault="00A51F38" w:rsidP="00A51F38">
      <w:pPr>
        <w:suppressAutoHyphens/>
        <w:jc w:val="both"/>
        <w:rPr>
          <w:sz w:val="22"/>
          <w:szCs w:val="22"/>
        </w:rPr>
      </w:pPr>
      <w:r w:rsidRPr="00A51F38">
        <w:rPr>
          <w:sz w:val="22"/>
          <w:szCs w:val="22"/>
        </w:rPr>
        <w:t xml:space="preserve">2.1. Цена настоящего договора составляет </w:t>
      </w:r>
      <w:r w:rsidRPr="00A51F38">
        <w:rPr>
          <w:b/>
          <w:sz w:val="22"/>
          <w:szCs w:val="22"/>
          <w:u w:val="single"/>
        </w:rPr>
        <w:t>209 421,12</w:t>
      </w:r>
      <w:r w:rsidRPr="00A51F38">
        <w:rPr>
          <w:b/>
          <w:sz w:val="22"/>
          <w:szCs w:val="22"/>
          <w:u w:val="single"/>
        </w:rPr>
        <w:t xml:space="preserve"> </w:t>
      </w:r>
      <w:r w:rsidRPr="00A51F38">
        <w:rPr>
          <w:b/>
          <w:sz w:val="22"/>
          <w:szCs w:val="22"/>
          <w:u w:val="single"/>
        </w:rPr>
        <w:t xml:space="preserve">(двести девять тысяч четыреста двадцать один) </w:t>
      </w:r>
      <w:r w:rsidRPr="00A51F38">
        <w:rPr>
          <w:b/>
          <w:sz w:val="22"/>
          <w:szCs w:val="22"/>
          <w:u w:val="single"/>
        </w:rPr>
        <w:t>руб</w:t>
      </w:r>
      <w:r w:rsidRPr="00A51F38">
        <w:rPr>
          <w:b/>
          <w:sz w:val="22"/>
          <w:szCs w:val="22"/>
          <w:u w:val="single"/>
        </w:rPr>
        <w:t>лей</w:t>
      </w:r>
      <w:r w:rsidRPr="00A51F38">
        <w:rPr>
          <w:b/>
          <w:sz w:val="22"/>
          <w:szCs w:val="22"/>
          <w:u w:val="single"/>
        </w:rPr>
        <w:t xml:space="preserve"> </w:t>
      </w:r>
      <w:r w:rsidRPr="00A51F38">
        <w:rPr>
          <w:b/>
          <w:sz w:val="22"/>
          <w:szCs w:val="22"/>
          <w:u w:val="single"/>
        </w:rPr>
        <w:t>12</w:t>
      </w:r>
      <w:r w:rsidRPr="00A51F38">
        <w:rPr>
          <w:b/>
          <w:sz w:val="22"/>
          <w:szCs w:val="22"/>
          <w:u w:val="single"/>
        </w:rPr>
        <w:t xml:space="preserve"> коп</w:t>
      </w:r>
      <w:r w:rsidRPr="00A51F38">
        <w:rPr>
          <w:b/>
          <w:sz w:val="22"/>
          <w:szCs w:val="22"/>
          <w:u w:val="single"/>
        </w:rPr>
        <w:t>еек</w:t>
      </w:r>
      <w:r w:rsidRPr="00A51F38">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51F38" w:rsidRPr="00A51F38" w:rsidRDefault="00A51F38" w:rsidP="00A51F38">
      <w:pPr>
        <w:widowControl w:val="0"/>
        <w:shd w:val="clear" w:color="auto" w:fill="FFFFFF"/>
        <w:suppressAutoHyphens/>
        <w:autoSpaceDE w:val="0"/>
        <w:autoSpaceDN w:val="0"/>
        <w:adjustRightInd w:val="0"/>
        <w:jc w:val="both"/>
        <w:rPr>
          <w:sz w:val="22"/>
          <w:szCs w:val="22"/>
        </w:rPr>
      </w:pPr>
      <w:r w:rsidRPr="00A51F38">
        <w:rPr>
          <w:sz w:val="22"/>
          <w:szCs w:val="22"/>
        </w:rPr>
        <w:t xml:space="preserve">2.2. Оплата производится ежемесячно за фактически оказанные услуги на основании подписанного Сторонами </w:t>
      </w:r>
      <w:proofErr w:type="gramStart"/>
      <w:r w:rsidRPr="00A51F38">
        <w:rPr>
          <w:sz w:val="22"/>
          <w:szCs w:val="22"/>
        </w:rPr>
        <w:t>Акта  об</w:t>
      </w:r>
      <w:proofErr w:type="gramEnd"/>
      <w:r w:rsidRPr="00A51F38">
        <w:rPr>
          <w:sz w:val="22"/>
          <w:szCs w:val="22"/>
        </w:rPr>
        <w:t xml:space="preserve">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средств с расчетного счета Заказчика.</w:t>
      </w:r>
    </w:p>
    <w:p w:rsidR="00A51F38" w:rsidRPr="00A51F38" w:rsidRDefault="00A51F38" w:rsidP="00A51F38">
      <w:pPr>
        <w:widowControl w:val="0"/>
        <w:shd w:val="clear" w:color="auto" w:fill="FFFFFF"/>
        <w:suppressAutoHyphens/>
        <w:autoSpaceDE w:val="0"/>
        <w:autoSpaceDN w:val="0"/>
        <w:adjustRightInd w:val="0"/>
        <w:jc w:val="both"/>
        <w:rPr>
          <w:sz w:val="22"/>
          <w:szCs w:val="22"/>
        </w:rPr>
      </w:pPr>
      <w:r w:rsidRPr="00A51F38">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51F38" w:rsidRPr="00A51F38" w:rsidRDefault="00A51F38" w:rsidP="00A51F38">
      <w:pPr>
        <w:widowControl w:val="0"/>
        <w:shd w:val="clear" w:color="auto" w:fill="FFFFFF"/>
        <w:suppressAutoHyphens/>
        <w:autoSpaceDE w:val="0"/>
        <w:autoSpaceDN w:val="0"/>
        <w:adjustRightInd w:val="0"/>
        <w:jc w:val="both"/>
        <w:rPr>
          <w:sz w:val="22"/>
          <w:szCs w:val="22"/>
        </w:rPr>
      </w:pPr>
      <w:r w:rsidRPr="00A51F38">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51F38" w:rsidRPr="00A51F38" w:rsidRDefault="00A51F38" w:rsidP="00A51F38">
      <w:pPr>
        <w:widowControl w:val="0"/>
        <w:shd w:val="clear" w:color="auto" w:fill="FFFFFF"/>
        <w:suppressAutoHyphens/>
        <w:autoSpaceDE w:val="0"/>
        <w:autoSpaceDN w:val="0"/>
        <w:adjustRightInd w:val="0"/>
        <w:jc w:val="both"/>
        <w:rPr>
          <w:sz w:val="22"/>
          <w:szCs w:val="22"/>
        </w:rPr>
      </w:pPr>
      <w:r w:rsidRPr="00A51F3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w:t>
      </w:r>
      <w:proofErr w:type="gramStart"/>
      <w:r w:rsidRPr="00A51F38">
        <w:rPr>
          <w:sz w:val="22"/>
          <w:szCs w:val="22"/>
        </w:rPr>
        <w:t>работ  за</w:t>
      </w:r>
      <w:proofErr w:type="gramEnd"/>
      <w:r w:rsidRPr="00A51F38">
        <w:rPr>
          <w:sz w:val="22"/>
          <w:szCs w:val="22"/>
        </w:rPr>
        <w:t xml:space="preserve"> вычетом соответствующего размера неустойки (штрафа, пени), предусмотренных разделом 6 настоящего Договора.</w:t>
      </w:r>
    </w:p>
    <w:p w:rsidR="00A51F38" w:rsidRPr="00A51F38" w:rsidRDefault="00A51F38" w:rsidP="00A51F38">
      <w:pPr>
        <w:widowControl w:val="0"/>
        <w:shd w:val="clear" w:color="auto" w:fill="FFFFFF"/>
        <w:suppressAutoHyphens/>
        <w:autoSpaceDE w:val="0"/>
        <w:autoSpaceDN w:val="0"/>
        <w:adjustRightInd w:val="0"/>
        <w:jc w:val="both"/>
        <w:rPr>
          <w:sz w:val="22"/>
          <w:szCs w:val="22"/>
        </w:rPr>
      </w:pPr>
    </w:p>
    <w:p w:rsidR="00A51F38" w:rsidRPr="00A51F38" w:rsidRDefault="00A51F38" w:rsidP="00A51F38">
      <w:pPr>
        <w:numPr>
          <w:ilvl w:val="0"/>
          <w:numId w:val="1"/>
        </w:numPr>
        <w:jc w:val="center"/>
        <w:rPr>
          <w:sz w:val="22"/>
          <w:szCs w:val="22"/>
        </w:rPr>
      </w:pPr>
      <w:r w:rsidRPr="00A51F38">
        <w:rPr>
          <w:b/>
          <w:sz w:val="22"/>
          <w:szCs w:val="22"/>
        </w:rPr>
        <w:t>Обязанности Сторон</w:t>
      </w:r>
    </w:p>
    <w:p w:rsidR="00A51F38" w:rsidRPr="00A51F38" w:rsidRDefault="00A51F38" w:rsidP="00A51F38">
      <w:pPr>
        <w:suppressAutoHyphens/>
        <w:jc w:val="both"/>
        <w:rPr>
          <w:sz w:val="22"/>
          <w:szCs w:val="22"/>
        </w:rPr>
      </w:pPr>
      <w:r w:rsidRPr="00A51F38">
        <w:rPr>
          <w:b/>
          <w:bCs/>
          <w:sz w:val="22"/>
          <w:szCs w:val="22"/>
        </w:rPr>
        <w:t>3.1. Исполнитель обязан:</w:t>
      </w:r>
    </w:p>
    <w:p w:rsidR="00A51F38" w:rsidRPr="00A51F38" w:rsidRDefault="00A51F38" w:rsidP="00A51F38">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A51F38">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A51F38" w:rsidRPr="00A51F38" w:rsidRDefault="00A51F38" w:rsidP="00A51F38">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A51F38">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A51F38" w:rsidRPr="00A51F38" w:rsidRDefault="00A51F38" w:rsidP="00A51F38">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A51F38">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51F38" w:rsidRPr="00A51F38" w:rsidRDefault="00A51F38" w:rsidP="00A51F38">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A51F38">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51F38" w:rsidRPr="00A51F38" w:rsidRDefault="00A51F38" w:rsidP="00A51F38">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A51F38">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A51F38" w:rsidRPr="00A51F38" w:rsidRDefault="00A51F38" w:rsidP="00A51F38">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A51F38">
        <w:rPr>
          <w:rFonts w:ascii="Times New Roman" w:hAnsi="Times New Roman" w:cs="Times New Roman"/>
        </w:rPr>
        <w:lastRenderedPageBreak/>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51F38" w:rsidRPr="00A51F38" w:rsidRDefault="00A51F38" w:rsidP="00A51F38">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A51F38">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51F38" w:rsidRPr="00A51F38" w:rsidRDefault="00A51F38" w:rsidP="00A51F38">
      <w:pPr>
        <w:widowControl w:val="0"/>
        <w:suppressAutoHyphens/>
        <w:autoSpaceDE w:val="0"/>
        <w:autoSpaceDN w:val="0"/>
        <w:adjustRightInd w:val="0"/>
        <w:jc w:val="both"/>
        <w:rPr>
          <w:sz w:val="22"/>
          <w:szCs w:val="22"/>
        </w:rPr>
      </w:pPr>
      <w:r w:rsidRPr="00A51F38">
        <w:rPr>
          <w:b/>
          <w:bCs/>
          <w:sz w:val="22"/>
          <w:szCs w:val="22"/>
        </w:rPr>
        <w:t>3.2. Заказчик обязан:</w:t>
      </w:r>
    </w:p>
    <w:p w:rsidR="00A51F38" w:rsidRPr="00A51F38" w:rsidRDefault="00A51F38" w:rsidP="00A51F38">
      <w:pPr>
        <w:pStyle w:val="a4"/>
        <w:widowControl w:val="0"/>
        <w:autoSpaceDE w:val="0"/>
        <w:autoSpaceDN w:val="0"/>
        <w:adjustRightInd w:val="0"/>
        <w:spacing w:after="0" w:line="240" w:lineRule="auto"/>
        <w:ind w:left="0"/>
        <w:jc w:val="both"/>
        <w:rPr>
          <w:rFonts w:ascii="Times New Roman" w:hAnsi="Times New Roman" w:cs="Times New Roman"/>
        </w:rPr>
      </w:pPr>
      <w:r w:rsidRPr="00A51F38">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51F38" w:rsidRPr="00A51F38" w:rsidRDefault="00A51F38" w:rsidP="00A51F38">
      <w:pPr>
        <w:pStyle w:val="a4"/>
        <w:widowControl w:val="0"/>
        <w:autoSpaceDE w:val="0"/>
        <w:autoSpaceDN w:val="0"/>
        <w:adjustRightInd w:val="0"/>
        <w:spacing w:after="0" w:line="240" w:lineRule="auto"/>
        <w:ind w:left="0"/>
        <w:jc w:val="both"/>
        <w:rPr>
          <w:rFonts w:ascii="Times New Roman" w:hAnsi="Times New Roman" w:cs="Times New Roman"/>
        </w:rPr>
      </w:pPr>
      <w:r w:rsidRPr="00A51F38">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51F38" w:rsidRPr="00A51F38" w:rsidRDefault="00A51F38" w:rsidP="00A51F38">
      <w:pPr>
        <w:pStyle w:val="a4"/>
        <w:widowControl w:val="0"/>
        <w:autoSpaceDE w:val="0"/>
        <w:autoSpaceDN w:val="0"/>
        <w:adjustRightInd w:val="0"/>
        <w:spacing w:after="0" w:line="240" w:lineRule="auto"/>
        <w:ind w:left="0"/>
        <w:jc w:val="both"/>
        <w:rPr>
          <w:rFonts w:ascii="Times New Roman" w:hAnsi="Times New Roman" w:cs="Times New Roman"/>
        </w:rPr>
      </w:pPr>
      <w:r w:rsidRPr="00A51F38">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A51F38" w:rsidRPr="00A51F38" w:rsidRDefault="00A51F38" w:rsidP="00A51F38">
      <w:pPr>
        <w:pStyle w:val="a4"/>
        <w:widowControl w:val="0"/>
        <w:autoSpaceDE w:val="0"/>
        <w:autoSpaceDN w:val="0"/>
        <w:adjustRightInd w:val="0"/>
        <w:spacing w:after="0" w:line="240" w:lineRule="auto"/>
        <w:ind w:left="0"/>
        <w:jc w:val="both"/>
        <w:rPr>
          <w:rFonts w:ascii="Times New Roman" w:hAnsi="Times New Roman" w:cs="Times New Roman"/>
        </w:rPr>
      </w:pPr>
      <w:r w:rsidRPr="00A51F38">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51F38" w:rsidRPr="00A51F38" w:rsidRDefault="00A51F38" w:rsidP="00A51F38">
      <w:pPr>
        <w:pStyle w:val="a4"/>
        <w:widowControl w:val="0"/>
        <w:autoSpaceDE w:val="0"/>
        <w:autoSpaceDN w:val="0"/>
        <w:adjustRightInd w:val="0"/>
        <w:spacing w:after="0" w:line="240" w:lineRule="auto"/>
        <w:jc w:val="both"/>
        <w:rPr>
          <w:rFonts w:ascii="Times New Roman" w:hAnsi="Times New Roman" w:cs="Times New Roman"/>
        </w:rPr>
      </w:pPr>
    </w:p>
    <w:p w:rsidR="00A51F38" w:rsidRPr="00A51F38" w:rsidRDefault="00A51F38" w:rsidP="00A51F38">
      <w:pPr>
        <w:pStyle w:val="a4"/>
        <w:numPr>
          <w:ilvl w:val="0"/>
          <w:numId w:val="1"/>
        </w:numPr>
        <w:suppressAutoHyphens w:val="0"/>
        <w:spacing w:after="0" w:line="240" w:lineRule="auto"/>
        <w:jc w:val="center"/>
        <w:rPr>
          <w:rFonts w:ascii="Times New Roman" w:hAnsi="Times New Roman" w:cs="Times New Roman"/>
        </w:rPr>
      </w:pPr>
      <w:r w:rsidRPr="00A51F38">
        <w:rPr>
          <w:rFonts w:ascii="Times New Roman" w:hAnsi="Times New Roman" w:cs="Times New Roman"/>
          <w:b/>
          <w:bCs/>
        </w:rPr>
        <w:t>Порядок приемки услуг.</w:t>
      </w:r>
    </w:p>
    <w:p w:rsidR="00A51F38" w:rsidRPr="00A51F38" w:rsidRDefault="00A51F38" w:rsidP="00A51F38">
      <w:pPr>
        <w:pStyle w:val="a3"/>
        <w:shd w:val="clear" w:color="auto" w:fill="FFFFFF"/>
        <w:spacing w:after="0" w:line="100" w:lineRule="atLeast"/>
        <w:jc w:val="both"/>
        <w:rPr>
          <w:rFonts w:ascii="Times New Roman" w:hAnsi="Times New Roman" w:cs="Times New Roman"/>
          <w:color w:val="auto"/>
        </w:rPr>
      </w:pPr>
      <w:r w:rsidRPr="00A51F38">
        <w:rPr>
          <w:rFonts w:ascii="Times New Roman" w:hAnsi="Times New Roman" w:cs="Times New Roman"/>
        </w:rPr>
        <w:t xml:space="preserve">4.1. Приемка услуг по настоящему Договору оформляется актом об оказании услуг.  </w:t>
      </w:r>
      <w:r w:rsidRPr="00A51F38">
        <w:rPr>
          <w:rFonts w:ascii="Times New Roman" w:hAnsi="Times New Roman" w:cs="Times New Roman"/>
          <w:color w:val="auto"/>
        </w:rPr>
        <w:t xml:space="preserve">По решению Заказчика для приемки результатов оказания услуг по Договору (его отдельных этапов) может создаваться приемочная </w:t>
      </w:r>
      <w:proofErr w:type="spellStart"/>
      <w:r w:rsidRPr="00A51F38">
        <w:rPr>
          <w:rFonts w:ascii="Times New Roman" w:hAnsi="Times New Roman" w:cs="Times New Roman"/>
          <w:color w:val="auto"/>
        </w:rPr>
        <w:t>комиссия.Исполнитель</w:t>
      </w:r>
      <w:proofErr w:type="spellEnd"/>
      <w:r w:rsidRPr="00A51F38">
        <w:rPr>
          <w:rFonts w:ascii="Times New Roman" w:hAnsi="Times New Roman" w:cs="Times New Roman"/>
          <w:color w:val="auto"/>
        </w:rPr>
        <w:t xml:space="preserve">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A51F38">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A51F38">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51F38" w:rsidRPr="00A51F38" w:rsidRDefault="00A51F38" w:rsidP="00A51F38">
      <w:pPr>
        <w:suppressAutoHyphens/>
        <w:jc w:val="both"/>
        <w:rPr>
          <w:sz w:val="22"/>
          <w:szCs w:val="22"/>
        </w:rPr>
      </w:pPr>
      <w:r w:rsidRPr="00A51F38">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51F38" w:rsidRPr="00A51F38" w:rsidRDefault="00A51F38" w:rsidP="00A51F38">
      <w:pPr>
        <w:suppressAutoHyphens/>
        <w:ind w:firstLine="709"/>
        <w:jc w:val="both"/>
        <w:rPr>
          <w:sz w:val="22"/>
          <w:szCs w:val="22"/>
        </w:rPr>
      </w:pPr>
      <w:r w:rsidRPr="00A51F38">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51F38" w:rsidRPr="00A51F38" w:rsidRDefault="00A51F38" w:rsidP="00A51F38">
      <w:pPr>
        <w:widowControl w:val="0"/>
        <w:suppressAutoHyphens/>
        <w:jc w:val="both"/>
        <w:outlineLvl w:val="2"/>
        <w:rPr>
          <w:bCs/>
          <w:sz w:val="22"/>
          <w:szCs w:val="22"/>
        </w:rPr>
      </w:pPr>
    </w:p>
    <w:p w:rsidR="00A51F38" w:rsidRPr="00A51F38" w:rsidRDefault="00A51F38" w:rsidP="00A51F38">
      <w:pPr>
        <w:numPr>
          <w:ilvl w:val="0"/>
          <w:numId w:val="1"/>
        </w:numPr>
        <w:jc w:val="center"/>
        <w:rPr>
          <w:b/>
          <w:sz w:val="22"/>
          <w:szCs w:val="22"/>
        </w:rPr>
      </w:pPr>
      <w:r w:rsidRPr="00A51F38">
        <w:rPr>
          <w:b/>
          <w:sz w:val="22"/>
          <w:szCs w:val="22"/>
        </w:rPr>
        <w:t>Ответственность сторон</w:t>
      </w:r>
    </w:p>
    <w:p w:rsidR="00A51F38" w:rsidRPr="00A51F38" w:rsidRDefault="00A51F38" w:rsidP="00A51F38">
      <w:pPr>
        <w:jc w:val="both"/>
        <w:rPr>
          <w:sz w:val="22"/>
          <w:szCs w:val="22"/>
        </w:rPr>
      </w:pPr>
      <w:r w:rsidRPr="00A51F38">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51F38" w:rsidRPr="00A51F38" w:rsidRDefault="00A51F38" w:rsidP="00A51F38">
      <w:pPr>
        <w:pStyle w:val="a4"/>
        <w:spacing w:after="0" w:line="240" w:lineRule="auto"/>
        <w:ind w:left="0"/>
        <w:jc w:val="both"/>
        <w:rPr>
          <w:rFonts w:ascii="Times New Roman" w:hAnsi="Times New Roman" w:cs="Times New Roman"/>
        </w:rPr>
      </w:pPr>
      <w:r w:rsidRPr="00A51F38">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A51F38">
        <w:rPr>
          <w:rFonts w:ascii="Times New Roman" w:hAnsi="Times New Roman" w:cs="Times New Roman"/>
        </w:rPr>
        <w:t>пп</w:t>
      </w:r>
      <w:proofErr w:type="spellEnd"/>
      <w:r w:rsidRPr="00A51F38">
        <w:rPr>
          <w:rFonts w:ascii="Times New Roman" w:hAnsi="Times New Roman" w:cs="Times New Roman"/>
        </w:rPr>
        <w:t xml:space="preserve">. </w:t>
      </w:r>
      <w:proofErr w:type="gramStart"/>
      <w:r w:rsidRPr="00A51F38">
        <w:rPr>
          <w:rFonts w:ascii="Times New Roman" w:hAnsi="Times New Roman" w:cs="Times New Roman"/>
        </w:rPr>
        <w:t>3.1.1.,</w:t>
      </w:r>
      <w:proofErr w:type="gramEnd"/>
      <w:r w:rsidRPr="00A51F38">
        <w:rPr>
          <w:rFonts w:ascii="Times New Roman" w:hAnsi="Times New Roman" w:cs="Times New Roman"/>
        </w:rPr>
        <w:t xml:space="preserve"> 3.1.3., 3.1.5., 3.1.6.  настоящего договора, Исполнитель обязан уплатить штраф в размере 1% от стоимости невыполненных или </w:t>
      </w:r>
      <w:proofErr w:type="spellStart"/>
      <w:r w:rsidRPr="00A51F38">
        <w:rPr>
          <w:rFonts w:ascii="Times New Roman" w:hAnsi="Times New Roman" w:cs="Times New Roman"/>
        </w:rPr>
        <w:t>ненадлежаще</w:t>
      </w:r>
      <w:proofErr w:type="spellEnd"/>
      <w:r w:rsidRPr="00A51F38">
        <w:rPr>
          <w:rFonts w:ascii="Times New Roman" w:hAnsi="Times New Roman" w:cs="Times New Roman"/>
        </w:rPr>
        <w:t xml:space="preserve"> выполненных обязательств.</w:t>
      </w:r>
    </w:p>
    <w:p w:rsidR="00A51F38" w:rsidRPr="00A51F38" w:rsidRDefault="00A51F38" w:rsidP="00A51F38">
      <w:pPr>
        <w:pStyle w:val="a4"/>
        <w:spacing w:after="0" w:line="240" w:lineRule="auto"/>
        <w:ind w:left="0"/>
        <w:jc w:val="both"/>
        <w:rPr>
          <w:rFonts w:ascii="Times New Roman" w:hAnsi="Times New Roman" w:cs="Times New Roman"/>
        </w:rPr>
      </w:pPr>
      <w:r w:rsidRPr="00A51F38">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A51F38" w:rsidRPr="00A51F38" w:rsidRDefault="00A51F38" w:rsidP="00A51F38">
      <w:pPr>
        <w:pStyle w:val="a4"/>
        <w:spacing w:after="0" w:line="240" w:lineRule="auto"/>
        <w:ind w:left="0"/>
        <w:jc w:val="both"/>
        <w:rPr>
          <w:rFonts w:ascii="Times New Roman" w:hAnsi="Times New Roman" w:cs="Times New Roman"/>
        </w:rPr>
      </w:pPr>
      <w:r w:rsidRPr="00A51F38">
        <w:rPr>
          <w:rFonts w:ascii="Times New Roman" w:hAnsi="Times New Roman" w:cs="Times New Roman"/>
        </w:rPr>
        <w:lastRenderedPageBreak/>
        <w:t xml:space="preserve">5.4. В случае нарушения Исполнителем сроков, предусмотренных </w:t>
      </w:r>
      <w:proofErr w:type="spellStart"/>
      <w:r w:rsidRPr="00A51F38">
        <w:rPr>
          <w:rFonts w:ascii="Times New Roman" w:hAnsi="Times New Roman" w:cs="Times New Roman"/>
        </w:rPr>
        <w:t>пп</w:t>
      </w:r>
      <w:proofErr w:type="spellEnd"/>
      <w:r w:rsidRPr="00A51F38">
        <w:rPr>
          <w:rFonts w:ascii="Times New Roman" w:hAnsi="Times New Roman" w:cs="Times New Roman"/>
        </w:rPr>
        <w:t xml:space="preserve">. </w:t>
      </w:r>
      <w:proofErr w:type="gramStart"/>
      <w:r w:rsidRPr="00A51F38">
        <w:rPr>
          <w:rFonts w:ascii="Times New Roman" w:hAnsi="Times New Roman" w:cs="Times New Roman"/>
        </w:rPr>
        <w:t>1.4.,</w:t>
      </w:r>
      <w:proofErr w:type="gramEnd"/>
      <w:r w:rsidRPr="00A51F38">
        <w:rPr>
          <w:rFonts w:ascii="Times New Roman" w:hAnsi="Times New Roman" w:cs="Times New Roman"/>
        </w:rPr>
        <w:t xml:space="preserve">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51F38" w:rsidRDefault="00A51F38" w:rsidP="00A51F38">
      <w:pPr>
        <w:widowControl w:val="0"/>
        <w:shd w:val="clear" w:color="auto" w:fill="FFFFFF"/>
        <w:suppressAutoHyphens/>
        <w:autoSpaceDE w:val="0"/>
        <w:autoSpaceDN w:val="0"/>
        <w:adjustRightInd w:val="0"/>
        <w:jc w:val="both"/>
        <w:rPr>
          <w:color w:val="000000"/>
          <w:sz w:val="22"/>
          <w:szCs w:val="22"/>
        </w:rPr>
      </w:pPr>
      <w:r w:rsidRPr="00A51F38">
        <w:rPr>
          <w:color w:val="000000"/>
          <w:sz w:val="22"/>
          <w:szCs w:val="22"/>
        </w:rPr>
        <w:t xml:space="preserve">5.5. Уплата неустойки не освобождает Исполнителя от выполнения своих обязательств по настоящему </w:t>
      </w:r>
      <w:r w:rsidRPr="00A51F38">
        <w:rPr>
          <w:sz w:val="22"/>
          <w:szCs w:val="22"/>
        </w:rPr>
        <w:t>договор</w:t>
      </w:r>
      <w:r w:rsidRPr="00A51F38">
        <w:rPr>
          <w:color w:val="000000"/>
          <w:sz w:val="22"/>
          <w:szCs w:val="22"/>
        </w:rPr>
        <w:t>у.</w:t>
      </w:r>
    </w:p>
    <w:p w:rsidR="00A51F38" w:rsidRPr="00A51F38" w:rsidRDefault="00A51F38" w:rsidP="00A51F38">
      <w:pPr>
        <w:widowControl w:val="0"/>
        <w:shd w:val="clear" w:color="auto" w:fill="FFFFFF"/>
        <w:suppressAutoHyphens/>
        <w:autoSpaceDE w:val="0"/>
        <w:autoSpaceDN w:val="0"/>
        <w:adjustRightInd w:val="0"/>
        <w:jc w:val="both"/>
        <w:rPr>
          <w:color w:val="000000"/>
          <w:sz w:val="22"/>
          <w:szCs w:val="22"/>
        </w:rPr>
      </w:pPr>
    </w:p>
    <w:p w:rsidR="00A51F38" w:rsidRPr="00A51F38" w:rsidRDefault="00A51F38" w:rsidP="00A51F38">
      <w:pPr>
        <w:pStyle w:val="a4"/>
        <w:numPr>
          <w:ilvl w:val="0"/>
          <w:numId w:val="2"/>
        </w:numPr>
        <w:suppressAutoHyphens w:val="0"/>
        <w:spacing w:after="0" w:line="240" w:lineRule="auto"/>
        <w:jc w:val="center"/>
        <w:rPr>
          <w:rFonts w:ascii="Times New Roman" w:hAnsi="Times New Roman" w:cs="Times New Roman"/>
          <w:b/>
        </w:rPr>
      </w:pPr>
      <w:r w:rsidRPr="00A51F38">
        <w:rPr>
          <w:rFonts w:ascii="Times New Roman" w:hAnsi="Times New Roman" w:cs="Times New Roman"/>
          <w:b/>
        </w:rPr>
        <w:t>Обеспечение исполнения договора</w:t>
      </w:r>
    </w:p>
    <w:p w:rsidR="00A51F38" w:rsidRPr="00A51F38" w:rsidRDefault="00A51F38" w:rsidP="00A51F38">
      <w:pPr>
        <w:pStyle w:val="a3"/>
        <w:tabs>
          <w:tab w:val="left" w:pos="0"/>
          <w:tab w:val="left" w:pos="1276"/>
        </w:tabs>
        <w:spacing w:after="0" w:line="240" w:lineRule="auto"/>
        <w:jc w:val="both"/>
        <w:rPr>
          <w:rFonts w:ascii="Times New Roman" w:hAnsi="Times New Roman" w:cs="Times New Roman"/>
          <w:b/>
        </w:rPr>
      </w:pPr>
      <w:r w:rsidRPr="00A51F38">
        <w:rPr>
          <w:rFonts w:ascii="Times New Roman" w:hAnsi="Times New Roman" w:cs="Times New Roman"/>
        </w:rPr>
        <w:t xml:space="preserve">6.1. Размер обеспечения исполнения договора составляет </w:t>
      </w:r>
      <w:r w:rsidRPr="00A51F38">
        <w:rPr>
          <w:rFonts w:ascii="Times New Roman" w:hAnsi="Times New Roman" w:cs="Times New Roman"/>
          <w:b/>
          <w:u w:val="single"/>
        </w:rPr>
        <w:t>6 282,63</w:t>
      </w:r>
      <w:r w:rsidRPr="00A51F38">
        <w:rPr>
          <w:rFonts w:ascii="Times New Roman" w:hAnsi="Times New Roman" w:cs="Times New Roman"/>
          <w:b/>
          <w:u w:val="single"/>
        </w:rPr>
        <w:t xml:space="preserve"> рублей</w:t>
      </w:r>
      <w:r w:rsidRPr="00A51F38">
        <w:rPr>
          <w:rFonts w:ascii="Times New Roman" w:hAnsi="Times New Roman" w:cs="Times New Roman"/>
        </w:rPr>
        <w:t>.</w:t>
      </w:r>
    </w:p>
    <w:p w:rsidR="00A51F38" w:rsidRPr="00A51F38" w:rsidRDefault="00A51F38" w:rsidP="00A51F38">
      <w:pPr>
        <w:pStyle w:val="a3"/>
        <w:tabs>
          <w:tab w:val="left" w:pos="0"/>
          <w:tab w:val="left" w:pos="1276"/>
        </w:tabs>
        <w:spacing w:after="0" w:line="240" w:lineRule="auto"/>
        <w:jc w:val="both"/>
        <w:rPr>
          <w:rFonts w:ascii="Times New Roman" w:hAnsi="Times New Roman" w:cs="Times New Roman"/>
          <w:b/>
        </w:rPr>
      </w:pPr>
      <w:r w:rsidRPr="00A51F38">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A51F38">
        <w:rPr>
          <w:rFonts w:ascii="Times New Roman" w:hAnsi="Times New Roman" w:cs="Times New Roman"/>
        </w:rPr>
        <w:t xml:space="preserve">беспечения исполнения Договора определяется Исполнителем самостоятельно. </w:t>
      </w:r>
    </w:p>
    <w:p w:rsidR="00A51F38" w:rsidRPr="00A51F38" w:rsidRDefault="00A51F38" w:rsidP="00A51F38">
      <w:pPr>
        <w:pStyle w:val="a3"/>
        <w:tabs>
          <w:tab w:val="left" w:pos="0"/>
          <w:tab w:val="left" w:pos="1276"/>
        </w:tabs>
        <w:spacing w:after="0" w:line="240" w:lineRule="auto"/>
        <w:jc w:val="both"/>
        <w:rPr>
          <w:rFonts w:ascii="Times New Roman" w:hAnsi="Times New Roman" w:cs="Times New Roman"/>
          <w:b/>
        </w:rPr>
      </w:pPr>
      <w:r w:rsidRPr="00A51F38">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51F38" w:rsidRPr="00A51F38" w:rsidRDefault="00A51F38" w:rsidP="00A51F38">
      <w:pPr>
        <w:pStyle w:val="a3"/>
        <w:tabs>
          <w:tab w:val="left" w:pos="0"/>
          <w:tab w:val="left" w:pos="1276"/>
        </w:tabs>
        <w:spacing w:after="0" w:line="240" w:lineRule="auto"/>
        <w:jc w:val="both"/>
        <w:rPr>
          <w:rFonts w:ascii="Times New Roman" w:hAnsi="Times New Roman" w:cs="Times New Roman"/>
        </w:rPr>
      </w:pPr>
      <w:r w:rsidRPr="00A51F38">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51F38" w:rsidRPr="00A51F38" w:rsidRDefault="00A51F38" w:rsidP="00A51F38">
      <w:pPr>
        <w:pStyle w:val="a3"/>
        <w:tabs>
          <w:tab w:val="left" w:pos="0"/>
          <w:tab w:val="left" w:pos="1276"/>
        </w:tabs>
        <w:spacing w:after="0" w:line="240" w:lineRule="auto"/>
        <w:jc w:val="both"/>
        <w:rPr>
          <w:rFonts w:ascii="Times New Roman" w:hAnsi="Times New Roman" w:cs="Times New Roman"/>
        </w:rPr>
      </w:pPr>
      <w:r w:rsidRPr="00A51F38">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51F38" w:rsidRPr="00A51F38" w:rsidRDefault="00A51F38" w:rsidP="00A51F38">
      <w:pPr>
        <w:pStyle w:val="a3"/>
        <w:tabs>
          <w:tab w:val="left" w:pos="0"/>
          <w:tab w:val="left" w:pos="1276"/>
        </w:tabs>
        <w:spacing w:after="0" w:line="240" w:lineRule="auto"/>
        <w:jc w:val="both"/>
        <w:rPr>
          <w:rFonts w:ascii="Times New Roman" w:hAnsi="Times New Roman" w:cs="Times New Roman"/>
        </w:rPr>
      </w:pPr>
      <w:r w:rsidRPr="00A51F38">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51F38" w:rsidRPr="00A51F38" w:rsidRDefault="00A51F38" w:rsidP="00A51F38">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A51F38">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A51F38" w:rsidRDefault="00A51F38" w:rsidP="00A51F38">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A51F38">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51F38" w:rsidRPr="00A51F38" w:rsidRDefault="00A51F38" w:rsidP="00A51F38">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A51F38" w:rsidRPr="00A51F38" w:rsidRDefault="00A51F38" w:rsidP="00A51F38">
      <w:pPr>
        <w:ind w:left="615"/>
        <w:jc w:val="center"/>
        <w:rPr>
          <w:b/>
          <w:sz w:val="22"/>
          <w:szCs w:val="22"/>
        </w:rPr>
      </w:pPr>
      <w:r w:rsidRPr="00A51F38">
        <w:rPr>
          <w:b/>
          <w:sz w:val="22"/>
          <w:szCs w:val="22"/>
        </w:rPr>
        <w:t>7. Действие непреодолимой силы</w:t>
      </w:r>
    </w:p>
    <w:p w:rsidR="00A51F38" w:rsidRPr="00A51F38" w:rsidRDefault="00A51F38" w:rsidP="00A51F38">
      <w:pPr>
        <w:suppressAutoHyphens/>
        <w:jc w:val="both"/>
        <w:rPr>
          <w:sz w:val="22"/>
          <w:szCs w:val="22"/>
        </w:rPr>
      </w:pPr>
      <w:r w:rsidRPr="00A51F38">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51F38" w:rsidRPr="00A51F38" w:rsidRDefault="00A51F38" w:rsidP="00A51F38">
      <w:pPr>
        <w:suppressAutoHyphens/>
        <w:jc w:val="both"/>
        <w:rPr>
          <w:sz w:val="22"/>
          <w:szCs w:val="22"/>
        </w:rPr>
      </w:pPr>
      <w:r w:rsidRPr="00A51F38">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51F38" w:rsidRDefault="00A51F38" w:rsidP="00A51F38">
      <w:pPr>
        <w:suppressAutoHyphens/>
        <w:jc w:val="both"/>
        <w:rPr>
          <w:sz w:val="22"/>
          <w:szCs w:val="22"/>
        </w:rPr>
      </w:pPr>
      <w:r w:rsidRPr="00A51F38">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51F38" w:rsidRPr="00A51F38" w:rsidRDefault="00A51F38" w:rsidP="00A51F38">
      <w:pPr>
        <w:suppressAutoHyphens/>
        <w:jc w:val="both"/>
        <w:rPr>
          <w:sz w:val="22"/>
          <w:szCs w:val="22"/>
        </w:rPr>
      </w:pPr>
    </w:p>
    <w:p w:rsidR="00A51F38" w:rsidRPr="00A51F38" w:rsidRDefault="00A51F38" w:rsidP="00A51F38">
      <w:pPr>
        <w:ind w:left="615"/>
        <w:jc w:val="center"/>
        <w:rPr>
          <w:b/>
          <w:sz w:val="22"/>
          <w:szCs w:val="22"/>
        </w:rPr>
      </w:pPr>
      <w:r w:rsidRPr="00A51F38">
        <w:rPr>
          <w:b/>
          <w:sz w:val="22"/>
          <w:szCs w:val="22"/>
        </w:rPr>
        <w:t>8. Рассмотрение споров</w:t>
      </w:r>
    </w:p>
    <w:p w:rsidR="00A51F38" w:rsidRPr="00A51F38" w:rsidRDefault="00A51F38" w:rsidP="00A51F38">
      <w:pPr>
        <w:suppressAutoHyphens/>
        <w:jc w:val="both"/>
        <w:rPr>
          <w:sz w:val="22"/>
          <w:szCs w:val="22"/>
        </w:rPr>
      </w:pPr>
      <w:r w:rsidRPr="00A51F38">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A51F38" w:rsidRPr="00A51F38" w:rsidRDefault="00A51F38" w:rsidP="00A51F38">
      <w:pPr>
        <w:suppressAutoHyphens/>
        <w:jc w:val="both"/>
        <w:rPr>
          <w:sz w:val="22"/>
          <w:szCs w:val="22"/>
        </w:rPr>
      </w:pPr>
      <w:r w:rsidRPr="00A51F38">
        <w:rPr>
          <w:sz w:val="22"/>
          <w:szCs w:val="22"/>
        </w:rPr>
        <w:t>8.2. В случае невозможности разрешения споров или разногласий путем переговоров, они подлежат</w:t>
      </w:r>
      <w:r>
        <w:rPr>
          <w:sz w:val="22"/>
          <w:szCs w:val="22"/>
        </w:rPr>
        <w:t xml:space="preserve"> </w:t>
      </w:r>
      <w:r w:rsidRPr="00A51F38">
        <w:rPr>
          <w:sz w:val="22"/>
          <w:szCs w:val="22"/>
        </w:rPr>
        <w:t xml:space="preserve">рассмотрению в Арбитражном суде Иркутской области в установленном законодательством РФ порядке. </w:t>
      </w:r>
    </w:p>
    <w:p w:rsidR="00A51F38" w:rsidRDefault="00A51F38" w:rsidP="00A51F38">
      <w:pPr>
        <w:ind w:left="615"/>
        <w:jc w:val="center"/>
        <w:rPr>
          <w:b/>
          <w:sz w:val="22"/>
          <w:szCs w:val="22"/>
        </w:rPr>
      </w:pPr>
    </w:p>
    <w:p w:rsidR="00A51F38" w:rsidRPr="00A51F38" w:rsidRDefault="00A51F38" w:rsidP="00A51F38">
      <w:pPr>
        <w:ind w:left="615"/>
        <w:jc w:val="center"/>
        <w:rPr>
          <w:b/>
          <w:sz w:val="22"/>
          <w:szCs w:val="22"/>
        </w:rPr>
      </w:pPr>
      <w:r w:rsidRPr="00A51F38">
        <w:rPr>
          <w:b/>
          <w:sz w:val="22"/>
          <w:szCs w:val="22"/>
        </w:rPr>
        <w:t>9. Срок действия договора.</w:t>
      </w:r>
    </w:p>
    <w:p w:rsidR="00A51F38" w:rsidRDefault="00A51F38" w:rsidP="00A51F38">
      <w:pPr>
        <w:suppressAutoHyphens/>
        <w:jc w:val="both"/>
        <w:rPr>
          <w:sz w:val="22"/>
          <w:szCs w:val="22"/>
        </w:rPr>
      </w:pPr>
      <w:r w:rsidRPr="00A51F38">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51F38" w:rsidRPr="00A51F38" w:rsidRDefault="00A51F38" w:rsidP="00A51F38">
      <w:pPr>
        <w:suppressAutoHyphens/>
        <w:jc w:val="both"/>
        <w:rPr>
          <w:sz w:val="22"/>
          <w:szCs w:val="22"/>
        </w:rPr>
      </w:pPr>
    </w:p>
    <w:p w:rsidR="00A51F38" w:rsidRPr="00A51F38" w:rsidRDefault="00A51F38" w:rsidP="00A51F38">
      <w:pPr>
        <w:pStyle w:val="a8"/>
        <w:tabs>
          <w:tab w:val="left" w:pos="0"/>
        </w:tabs>
        <w:ind w:firstLine="709"/>
        <w:jc w:val="center"/>
        <w:rPr>
          <w:b/>
          <w:sz w:val="22"/>
          <w:szCs w:val="22"/>
        </w:rPr>
      </w:pPr>
      <w:r w:rsidRPr="00A51F38">
        <w:rPr>
          <w:b/>
          <w:sz w:val="22"/>
          <w:szCs w:val="22"/>
        </w:rPr>
        <w:t>10. Прочие условия</w:t>
      </w:r>
    </w:p>
    <w:p w:rsidR="00A51F38" w:rsidRPr="00A51F38" w:rsidRDefault="00A51F38" w:rsidP="00A51F38">
      <w:pPr>
        <w:pStyle w:val="a8"/>
        <w:tabs>
          <w:tab w:val="left" w:pos="2268"/>
        </w:tabs>
        <w:jc w:val="both"/>
        <w:rPr>
          <w:sz w:val="22"/>
          <w:szCs w:val="22"/>
        </w:rPr>
      </w:pPr>
      <w:r w:rsidRPr="00A51F38">
        <w:rPr>
          <w:sz w:val="22"/>
          <w:szCs w:val="22"/>
        </w:rPr>
        <w:t xml:space="preserve">10.1. Взаимоотношения Сторон, не урегулированные настоящим Договором, регулируются действующим законодательством.  </w:t>
      </w:r>
    </w:p>
    <w:p w:rsidR="00A51F38" w:rsidRPr="00A51F38" w:rsidRDefault="00A51F38" w:rsidP="00A51F38">
      <w:pPr>
        <w:pStyle w:val="2"/>
        <w:ind w:firstLine="0"/>
        <w:rPr>
          <w:sz w:val="22"/>
          <w:szCs w:val="22"/>
        </w:rPr>
      </w:pPr>
      <w:r w:rsidRPr="00A51F38">
        <w:rPr>
          <w:sz w:val="22"/>
          <w:szCs w:val="22"/>
        </w:rPr>
        <w:t xml:space="preserve">10.2. Настоящий </w:t>
      </w:r>
      <w:proofErr w:type="gramStart"/>
      <w:r w:rsidRPr="00A51F38">
        <w:rPr>
          <w:sz w:val="22"/>
          <w:szCs w:val="22"/>
        </w:rPr>
        <w:t>Договор  составлен</w:t>
      </w:r>
      <w:proofErr w:type="gramEnd"/>
      <w:r w:rsidRPr="00A51F38">
        <w:rPr>
          <w:sz w:val="22"/>
          <w:szCs w:val="22"/>
        </w:rPr>
        <w:t xml:space="preserve">  в  двух  экземплярах, имеющих  одинаковую  юридическую  силу,  по одному экземпляру для  каждой  из Сторон.</w:t>
      </w:r>
    </w:p>
    <w:p w:rsidR="00A51F38" w:rsidRPr="00A51F38" w:rsidRDefault="00A51F38" w:rsidP="00A51F38">
      <w:pPr>
        <w:pStyle w:val="2"/>
        <w:ind w:firstLine="0"/>
        <w:rPr>
          <w:sz w:val="22"/>
          <w:szCs w:val="22"/>
        </w:rPr>
      </w:pPr>
      <w:r w:rsidRPr="00A51F38">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51F38" w:rsidRPr="00A51F38" w:rsidRDefault="00A51F38" w:rsidP="00A51F38">
      <w:pPr>
        <w:pStyle w:val="32"/>
        <w:ind w:firstLine="0"/>
        <w:rPr>
          <w:rFonts w:ascii="Times New Roman" w:hAnsi="Times New Roman"/>
          <w:sz w:val="22"/>
          <w:szCs w:val="22"/>
        </w:rPr>
      </w:pPr>
      <w:r w:rsidRPr="00A51F38">
        <w:rPr>
          <w:rFonts w:ascii="Times New Roman" w:hAnsi="Times New Roman"/>
          <w:sz w:val="22"/>
          <w:szCs w:val="22"/>
        </w:rPr>
        <w:t xml:space="preserve">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w:t>
      </w:r>
      <w:r w:rsidRPr="00A51F38">
        <w:rPr>
          <w:rFonts w:ascii="Times New Roman" w:hAnsi="Times New Roman"/>
          <w:sz w:val="22"/>
          <w:szCs w:val="22"/>
        </w:rPr>
        <w:lastRenderedPageBreak/>
        <w:t>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51F38" w:rsidRPr="00A51F38" w:rsidRDefault="00A51F38" w:rsidP="00A51F38">
      <w:pPr>
        <w:pStyle w:val="32"/>
        <w:ind w:firstLine="0"/>
        <w:rPr>
          <w:rFonts w:ascii="Times New Roman" w:hAnsi="Times New Roman"/>
          <w:sz w:val="22"/>
          <w:szCs w:val="22"/>
        </w:rPr>
      </w:pPr>
      <w:r w:rsidRPr="00A51F38">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51F38" w:rsidRPr="00A51F38" w:rsidRDefault="00A51F38" w:rsidP="00A51F38">
      <w:pPr>
        <w:pStyle w:val="32"/>
        <w:ind w:firstLine="0"/>
        <w:rPr>
          <w:rFonts w:ascii="Times New Roman" w:hAnsi="Times New Roman"/>
          <w:sz w:val="22"/>
          <w:szCs w:val="22"/>
        </w:rPr>
      </w:pPr>
      <w:r w:rsidRPr="00A51F38">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51F38" w:rsidRPr="00A51F38" w:rsidRDefault="00A51F38" w:rsidP="00A51F38">
      <w:pPr>
        <w:jc w:val="both"/>
        <w:rPr>
          <w:sz w:val="22"/>
          <w:szCs w:val="22"/>
        </w:rPr>
      </w:pPr>
      <w:r w:rsidRPr="00A51F38">
        <w:rPr>
          <w:sz w:val="22"/>
          <w:szCs w:val="22"/>
        </w:rPr>
        <w:t>10.7. К настоящему Договору прилагается и является его неотъемлемой частью</w:t>
      </w:r>
    </w:p>
    <w:p w:rsidR="00A51F38" w:rsidRPr="00A51F38" w:rsidRDefault="00A51F38" w:rsidP="00A51F38">
      <w:pPr>
        <w:jc w:val="both"/>
        <w:rPr>
          <w:i/>
          <w:sz w:val="22"/>
          <w:szCs w:val="22"/>
        </w:rPr>
      </w:pPr>
      <w:r w:rsidRPr="00A51F38">
        <w:rPr>
          <w:i/>
          <w:sz w:val="22"/>
          <w:szCs w:val="22"/>
        </w:rPr>
        <w:t>- Спецификация (Приложение № 1)</w:t>
      </w:r>
    </w:p>
    <w:p w:rsidR="00A51F38" w:rsidRPr="00A51F38" w:rsidRDefault="00A51F38" w:rsidP="00A51F38">
      <w:pPr>
        <w:ind w:left="615"/>
        <w:jc w:val="center"/>
        <w:rPr>
          <w:i/>
          <w:sz w:val="22"/>
          <w:szCs w:val="22"/>
        </w:rPr>
      </w:pPr>
    </w:p>
    <w:p w:rsidR="00A51F38" w:rsidRPr="00A51F38" w:rsidRDefault="00A51F38" w:rsidP="00A51F38">
      <w:pPr>
        <w:jc w:val="both"/>
        <w:rPr>
          <w:i/>
          <w:sz w:val="22"/>
          <w:szCs w:val="22"/>
        </w:rPr>
      </w:pPr>
    </w:p>
    <w:p w:rsidR="00A51F38" w:rsidRPr="00A51F38" w:rsidRDefault="00A51F38" w:rsidP="00A51F38">
      <w:pPr>
        <w:pStyle w:val="31"/>
        <w:ind w:firstLine="709"/>
        <w:jc w:val="center"/>
        <w:rPr>
          <w:rFonts w:ascii="Times New Roman" w:hAnsi="Times New Roman"/>
          <w:b/>
          <w:sz w:val="22"/>
          <w:szCs w:val="22"/>
        </w:rPr>
      </w:pPr>
      <w:r w:rsidRPr="00A51F38">
        <w:rPr>
          <w:rFonts w:ascii="Times New Roman" w:hAnsi="Times New Roman"/>
          <w:b/>
          <w:sz w:val="22"/>
          <w:szCs w:val="22"/>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A51F38" w:rsidRPr="00A51F38" w:rsidTr="00610A19">
        <w:trPr>
          <w:trHeight w:val="3139"/>
        </w:trPr>
        <w:tc>
          <w:tcPr>
            <w:tcW w:w="5148" w:type="dxa"/>
          </w:tcPr>
          <w:p w:rsidR="00A51F38" w:rsidRPr="00A51F38" w:rsidRDefault="00A51F38" w:rsidP="00610A19">
            <w:pPr>
              <w:pStyle w:val="a8"/>
              <w:widowControl w:val="0"/>
              <w:tabs>
                <w:tab w:val="left" w:pos="2268"/>
              </w:tabs>
              <w:rPr>
                <w:b/>
                <w:sz w:val="20"/>
              </w:rPr>
            </w:pPr>
            <w:r w:rsidRPr="00A51F38">
              <w:rPr>
                <w:b/>
                <w:sz w:val="20"/>
              </w:rPr>
              <w:t>Заказчик:</w:t>
            </w:r>
          </w:p>
          <w:p w:rsidR="00A51F38" w:rsidRPr="00A51F38" w:rsidRDefault="00A51F38" w:rsidP="00610A19">
            <w:pPr>
              <w:pStyle w:val="a8"/>
              <w:tabs>
                <w:tab w:val="left" w:pos="2268"/>
              </w:tabs>
              <w:rPr>
                <w:b/>
                <w:sz w:val="20"/>
              </w:rPr>
            </w:pPr>
            <w:r w:rsidRPr="00A51F38">
              <w:rPr>
                <w:b/>
                <w:sz w:val="20"/>
              </w:rPr>
              <w:t xml:space="preserve">ОГАУЗ «Иркутская городская клиническая больница № 8» </w:t>
            </w:r>
          </w:p>
          <w:p w:rsidR="00A51F38" w:rsidRPr="00A51F38" w:rsidRDefault="00A51F38" w:rsidP="00610A19">
            <w:pPr>
              <w:pStyle w:val="a8"/>
              <w:tabs>
                <w:tab w:val="left" w:pos="2268"/>
              </w:tabs>
              <w:rPr>
                <w:sz w:val="20"/>
              </w:rPr>
            </w:pPr>
            <w:r w:rsidRPr="00A51F38">
              <w:rPr>
                <w:b/>
                <w:sz w:val="20"/>
              </w:rPr>
              <w:t xml:space="preserve">Адрес: </w:t>
            </w:r>
            <w:r w:rsidRPr="00A51F38">
              <w:rPr>
                <w:sz w:val="20"/>
              </w:rPr>
              <w:t>664048, г. Иркутск, ул. Ярославского, 300</w:t>
            </w:r>
          </w:p>
          <w:p w:rsidR="00A51F38" w:rsidRPr="00A51F38" w:rsidRDefault="00A51F38" w:rsidP="00610A19">
            <w:pPr>
              <w:pStyle w:val="a8"/>
              <w:tabs>
                <w:tab w:val="left" w:pos="2268"/>
              </w:tabs>
              <w:rPr>
                <w:sz w:val="20"/>
              </w:rPr>
            </w:pPr>
            <w:r w:rsidRPr="00A51F38">
              <w:rPr>
                <w:b/>
                <w:sz w:val="20"/>
              </w:rPr>
              <w:t xml:space="preserve">Телефон </w:t>
            </w:r>
            <w:r w:rsidRPr="00A51F38">
              <w:rPr>
                <w:sz w:val="20"/>
              </w:rPr>
              <w:t>44-31-30, 502-490</w:t>
            </w:r>
          </w:p>
          <w:p w:rsidR="00A51F38" w:rsidRPr="00A51F38" w:rsidRDefault="00A51F38" w:rsidP="00610A19">
            <w:pPr>
              <w:rPr>
                <w:sz w:val="20"/>
                <w:szCs w:val="20"/>
              </w:rPr>
            </w:pPr>
            <w:r w:rsidRPr="00A51F38">
              <w:rPr>
                <w:sz w:val="20"/>
                <w:szCs w:val="20"/>
              </w:rPr>
              <w:t xml:space="preserve">ИНН 3810009342    </w:t>
            </w:r>
          </w:p>
          <w:p w:rsidR="00A51F38" w:rsidRPr="00A51F38" w:rsidRDefault="00A51F38" w:rsidP="00610A19">
            <w:pPr>
              <w:rPr>
                <w:sz w:val="20"/>
                <w:szCs w:val="20"/>
              </w:rPr>
            </w:pPr>
            <w:r w:rsidRPr="00A51F38">
              <w:rPr>
                <w:sz w:val="20"/>
                <w:szCs w:val="20"/>
              </w:rPr>
              <w:t>КПП 381001001</w:t>
            </w:r>
          </w:p>
          <w:p w:rsidR="00A51F38" w:rsidRPr="00A51F38" w:rsidRDefault="00A51F38" w:rsidP="00610A19">
            <w:pPr>
              <w:pStyle w:val="ac"/>
              <w:widowControl w:val="0"/>
            </w:pPr>
            <w:r w:rsidRPr="00A51F38">
              <w:t>Минфин Иркутской области (ОГАУЗ «Иркутская городская клиническая больница № 8», л/с 80303090207, л/с 80303050207)</w:t>
            </w:r>
          </w:p>
          <w:p w:rsidR="00A51F38" w:rsidRPr="00A51F38" w:rsidRDefault="00A51F38" w:rsidP="00610A19">
            <w:pPr>
              <w:pStyle w:val="ac"/>
              <w:widowControl w:val="0"/>
            </w:pPr>
            <w:r w:rsidRPr="00A51F38">
              <w:t>Казначейский счет 03224643250000003400</w:t>
            </w:r>
          </w:p>
          <w:p w:rsidR="00A51F38" w:rsidRPr="00A51F38" w:rsidRDefault="00A51F38" w:rsidP="00610A19">
            <w:pPr>
              <w:pStyle w:val="ac"/>
              <w:widowControl w:val="0"/>
            </w:pPr>
            <w:r w:rsidRPr="00A51F38">
              <w:t>Банковский счет 40102810145370000026</w:t>
            </w:r>
          </w:p>
          <w:p w:rsidR="00A51F38" w:rsidRPr="00A51F38" w:rsidRDefault="00A51F38" w:rsidP="00610A19">
            <w:pPr>
              <w:pStyle w:val="ac"/>
              <w:widowControl w:val="0"/>
            </w:pPr>
            <w:r w:rsidRPr="00A51F38">
              <w:t>Наименование банка: Отделение Иркутск//УФК по Иркутской области, г. Иркутск</w:t>
            </w:r>
          </w:p>
          <w:p w:rsidR="00A51F38" w:rsidRDefault="00A51F38" w:rsidP="00610A19">
            <w:pPr>
              <w:pStyle w:val="a8"/>
              <w:widowControl w:val="0"/>
              <w:tabs>
                <w:tab w:val="left" w:pos="2268"/>
              </w:tabs>
              <w:rPr>
                <w:sz w:val="20"/>
              </w:rPr>
            </w:pPr>
            <w:r w:rsidRPr="00A51F38">
              <w:rPr>
                <w:sz w:val="20"/>
              </w:rPr>
              <w:t>БИК 012520101</w:t>
            </w:r>
          </w:p>
          <w:p w:rsidR="00A51F38" w:rsidRPr="00A51F38" w:rsidRDefault="00A51F38" w:rsidP="00610A19">
            <w:pPr>
              <w:pStyle w:val="a8"/>
              <w:widowControl w:val="0"/>
              <w:tabs>
                <w:tab w:val="left" w:pos="2268"/>
              </w:tabs>
              <w:rPr>
                <w:sz w:val="20"/>
              </w:rPr>
            </w:pPr>
          </w:p>
          <w:p w:rsidR="00A51F38" w:rsidRDefault="00A51F38" w:rsidP="00610A19">
            <w:pPr>
              <w:pStyle w:val="a8"/>
              <w:widowControl w:val="0"/>
              <w:tabs>
                <w:tab w:val="left" w:pos="2268"/>
              </w:tabs>
              <w:rPr>
                <w:b/>
                <w:sz w:val="20"/>
              </w:rPr>
            </w:pPr>
            <w:r w:rsidRPr="00A51F38">
              <w:rPr>
                <w:b/>
                <w:sz w:val="20"/>
              </w:rPr>
              <w:t>Главный врач</w:t>
            </w:r>
          </w:p>
          <w:p w:rsidR="00A51F38" w:rsidRPr="00A51F38" w:rsidRDefault="00A51F38" w:rsidP="00610A19">
            <w:pPr>
              <w:pStyle w:val="a8"/>
              <w:widowControl w:val="0"/>
              <w:tabs>
                <w:tab w:val="left" w:pos="2268"/>
              </w:tabs>
              <w:rPr>
                <w:b/>
                <w:sz w:val="20"/>
              </w:rPr>
            </w:pPr>
          </w:p>
          <w:p w:rsidR="00A51F38" w:rsidRPr="00A51F38" w:rsidRDefault="00A51F38" w:rsidP="00610A19">
            <w:pPr>
              <w:pStyle w:val="a8"/>
              <w:widowControl w:val="0"/>
              <w:tabs>
                <w:tab w:val="left" w:pos="2268"/>
              </w:tabs>
              <w:rPr>
                <w:b/>
                <w:sz w:val="20"/>
              </w:rPr>
            </w:pPr>
            <w:r w:rsidRPr="00A51F38">
              <w:rPr>
                <w:b/>
                <w:sz w:val="20"/>
              </w:rPr>
              <w:t xml:space="preserve">_____________________/Ж. В. </w:t>
            </w:r>
            <w:proofErr w:type="spellStart"/>
            <w:r w:rsidRPr="00A51F38">
              <w:rPr>
                <w:b/>
                <w:sz w:val="20"/>
              </w:rPr>
              <w:t>Есева</w:t>
            </w:r>
            <w:proofErr w:type="spellEnd"/>
            <w:r w:rsidRPr="00A51F38">
              <w:rPr>
                <w:b/>
                <w:sz w:val="20"/>
              </w:rPr>
              <w:t>/</w:t>
            </w:r>
          </w:p>
          <w:p w:rsidR="00A51F38" w:rsidRPr="00A51F38" w:rsidRDefault="00A51F38" w:rsidP="00610A19">
            <w:pPr>
              <w:pStyle w:val="ConsNonformat"/>
              <w:rPr>
                <w:rFonts w:ascii="Times New Roman" w:hAnsi="Times New Roman"/>
                <w:bCs/>
                <w:snapToGrid/>
              </w:rPr>
            </w:pPr>
            <w:r w:rsidRPr="00A51F38">
              <w:rPr>
                <w:rFonts w:ascii="Times New Roman" w:hAnsi="Times New Roman"/>
                <w:bCs/>
              </w:rPr>
              <w:t>М.П.</w:t>
            </w:r>
          </w:p>
        </w:tc>
        <w:tc>
          <w:tcPr>
            <w:tcW w:w="381" w:type="dxa"/>
          </w:tcPr>
          <w:p w:rsidR="00A51F38" w:rsidRPr="00A51F38" w:rsidRDefault="00A51F38" w:rsidP="00610A19">
            <w:pPr>
              <w:pStyle w:val="a8"/>
              <w:widowControl w:val="0"/>
              <w:tabs>
                <w:tab w:val="left" w:pos="2268"/>
              </w:tabs>
              <w:rPr>
                <w:bCs/>
                <w:sz w:val="20"/>
              </w:rPr>
            </w:pPr>
          </w:p>
        </w:tc>
        <w:tc>
          <w:tcPr>
            <w:tcW w:w="4580" w:type="dxa"/>
          </w:tcPr>
          <w:p w:rsidR="00A51F38" w:rsidRPr="00A51F38" w:rsidRDefault="00A51F38" w:rsidP="00610A19">
            <w:pPr>
              <w:widowControl w:val="0"/>
              <w:jc w:val="both"/>
              <w:rPr>
                <w:b/>
                <w:sz w:val="20"/>
                <w:szCs w:val="20"/>
              </w:rPr>
            </w:pPr>
            <w:r w:rsidRPr="00A51F38">
              <w:rPr>
                <w:b/>
                <w:sz w:val="20"/>
                <w:szCs w:val="20"/>
              </w:rPr>
              <w:t xml:space="preserve">Исполнитель: </w:t>
            </w:r>
          </w:p>
          <w:p w:rsidR="00A51F38" w:rsidRPr="00A51F38" w:rsidRDefault="00A51F38" w:rsidP="00A51F38">
            <w:pPr>
              <w:widowControl w:val="0"/>
              <w:tabs>
                <w:tab w:val="left" w:pos="5040"/>
              </w:tabs>
              <w:autoSpaceDE w:val="0"/>
              <w:autoSpaceDN w:val="0"/>
              <w:adjustRightInd w:val="0"/>
              <w:rPr>
                <w:b/>
                <w:sz w:val="20"/>
                <w:szCs w:val="20"/>
              </w:rPr>
            </w:pPr>
            <w:r w:rsidRPr="00A51F38">
              <w:rPr>
                <w:b/>
                <w:sz w:val="20"/>
                <w:szCs w:val="20"/>
              </w:rPr>
              <w:t>ООО "</w:t>
            </w:r>
            <w:proofErr w:type="spellStart"/>
            <w:r w:rsidRPr="00A51F38">
              <w:rPr>
                <w:b/>
                <w:sz w:val="20"/>
                <w:szCs w:val="20"/>
              </w:rPr>
              <w:t>Микролайн</w:t>
            </w:r>
            <w:proofErr w:type="spellEnd"/>
            <w:r w:rsidRPr="00A51F38">
              <w:rPr>
                <w:b/>
                <w:sz w:val="20"/>
                <w:szCs w:val="20"/>
              </w:rPr>
              <w:t>"</w:t>
            </w:r>
          </w:p>
          <w:p w:rsidR="00A51F38" w:rsidRPr="00A51F38" w:rsidRDefault="00A51F38" w:rsidP="00A51F38">
            <w:pPr>
              <w:widowControl w:val="0"/>
              <w:tabs>
                <w:tab w:val="left" w:pos="5040"/>
              </w:tabs>
              <w:autoSpaceDE w:val="0"/>
              <w:autoSpaceDN w:val="0"/>
              <w:adjustRightInd w:val="0"/>
              <w:rPr>
                <w:sz w:val="20"/>
                <w:szCs w:val="20"/>
              </w:rPr>
            </w:pPr>
            <w:r w:rsidRPr="00A51F38">
              <w:rPr>
                <w:b/>
                <w:sz w:val="20"/>
                <w:szCs w:val="20"/>
              </w:rPr>
              <w:t xml:space="preserve">Адрес: </w:t>
            </w:r>
            <w:r w:rsidRPr="00A51F38">
              <w:rPr>
                <w:sz w:val="20"/>
                <w:szCs w:val="20"/>
              </w:rPr>
              <w:t>664035, г. Иркутск, ул. Рабочего штаба, 30</w:t>
            </w:r>
          </w:p>
          <w:p w:rsidR="00A51F38" w:rsidRPr="00A51F38" w:rsidRDefault="00A51F38" w:rsidP="00A51F38">
            <w:pPr>
              <w:widowControl w:val="0"/>
              <w:tabs>
                <w:tab w:val="left" w:pos="5040"/>
              </w:tabs>
              <w:autoSpaceDE w:val="0"/>
              <w:autoSpaceDN w:val="0"/>
              <w:adjustRightInd w:val="0"/>
              <w:rPr>
                <w:b/>
                <w:sz w:val="20"/>
                <w:szCs w:val="20"/>
              </w:rPr>
            </w:pPr>
            <w:r w:rsidRPr="00A51F38">
              <w:rPr>
                <w:b/>
                <w:sz w:val="20"/>
                <w:szCs w:val="20"/>
              </w:rPr>
              <w:t xml:space="preserve">Телефон: </w:t>
            </w:r>
            <w:r w:rsidRPr="00A51F38">
              <w:rPr>
                <w:sz w:val="20"/>
                <w:szCs w:val="20"/>
              </w:rPr>
              <w:t>(3952) 91-37-42</w:t>
            </w:r>
          </w:p>
          <w:p w:rsidR="00A51F38" w:rsidRPr="00A51F38" w:rsidRDefault="00A51F38" w:rsidP="00A51F38">
            <w:pPr>
              <w:widowControl w:val="0"/>
              <w:tabs>
                <w:tab w:val="left" w:pos="5040"/>
              </w:tabs>
              <w:autoSpaceDE w:val="0"/>
              <w:autoSpaceDN w:val="0"/>
              <w:adjustRightInd w:val="0"/>
              <w:rPr>
                <w:sz w:val="20"/>
                <w:szCs w:val="20"/>
              </w:rPr>
            </w:pPr>
            <w:r w:rsidRPr="00A51F38">
              <w:rPr>
                <w:sz w:val="20"/>
                <w:szCs w:val="20"/>
              </w:rPr>
              <w:t>ИНН 3808063864</w:t>
            </w:r>
          </w:p>
          <w:p w:rsidR="00A51F38" w:rsidRPr="00A51F38" w:rsidRDefault="00A51F38" w:rsidP="00A51F38">
            <w:pPr>
              <w:widowControl w:val="0"/>
              <w:tabs>
                <w:tab w:val="left" w:pos="5040"/>
              </w:tabs>
              <w:autoSpaceDE w:val="0"/>
              <w:autoSpaceDN w:val="0"/>
              <w:adjustRightInd w:val="0"/>
              <w:rPr>
                <w:sz w:val="20"/>
                <w:szCs w:val="20"/>
              </w:rPr>
            </w:pPr>
            <w:r w:rsidRPr="00A51F38">
              <w:rPr>
                <w:sz w:val="20"/>
                <w:szCs w:val="20"/>
              </w:rPr>
              <w:t>КПП 384901001</w:t>
            </w:r>
          </w:p>
          <w:p w:rsidR="00A51F38" w:rsidRPr="00A51F38" w:rsidRDefault="00A51F38" w:rsidP="00A51F38">
            <w:pPr>
              <w:widowControl w:val="0"/>
              <w:tabs>
                <w:tab w:val="left" w:pos="5040"/>
              </w:tabs>
              <w:autoSpaceDE w:val="0"/>
              <w:autoSpaceDN w:val="0"/>
              <w:adjustRightInd w:val="0"/>
              <w:rPr>
                <w:sz w:val="20"/>
                <w:szCs w:val="20"/>
              </w:rPr>
            </w:pPr>
            <w:r w:rsidRPr="00A51F38">
              <w:rPr>
                <w:sz w:val="20"/>
                <w:szCs w:val="20"/>
              </w:rPr>
              <w:t>ОГРН 1033801015929</w:t>
            </w:r>
          </w:p>
          <w:p w:rsidR="00A51F38" w:rsidRPr="00A51F38" w:rsidRDefault="00A51F38" w:rsidP="00A51F38">
            <w:pPr>
              <w:widowControl w:val="0"/>
              <w:tabs>
                <w:tab w:val="left" w:pos="5040"/>
              </w:tabs>
              <w:autoSpaceDE w:val="0"/>
              <w:autoSpaceDN w:val="0"/>
              <w:adjustRightInd w:val="0"/>
              <w:rPr>
                <w:sz w:val="20"/>
                <w:szCs w:val="20"/>
              </w:rPr>
            </w:pPr>
            <w:r w:rsidRPr="00A51F38">
              <w:rPr>
                <w:sz w:val="20"/>
                <w:szCs w:val="20"/>
              </w:rPr>
              <w:t>ОКПО 53365534</w:t>
            </w:r>
          </w:p>
          <w:p w:rsidR="00A51F38" w:rsidRPr="00A51F38" w:rsidRDefault="00A51F38" w:rsidP="00A51F38">
            <w:pPr>
              <w:widowControl w:val="0"/>
              <w:tabs>
                <w:tab w:val="left" w:pos="5040"/>
              </w:tabs>
              <w:autoSpaceDE w:val="0"/>
              <w:autoSpaceDN w:val="0"/>
              <w:adjustRightInd w:val="0"/>
              <w:rPr>
                <w:sz w:val="20"/>
                <w:szCs w:val="20"/>
              </w:rPr>
            </w:pPr>
            <w:r w:rsidRPr="00A51F38">
              <w:rPr>
                <w:sz w:val="20"/>
                <w:szCs w:val="20"/>
              </w:rPr>
              <w:t>р/с 40702810823080000333</w:t>
            </w:r>
          </w:p>
          <w:p w:rsidR="00A51F38" w:rsidRPr="00A51F38" w:rsidRDefault="00A51F38" w:rsidP="00A51F38">
            <w:pPr>
              <w:widowControl w:val="0"/>
              <w:tabs>
                <w:tab w:val="left" w:pos="5040"/>
              </w:tabs>
              <w:autoSpaceDE w:val="0"/>
              <w:autoSpaceDN w:val="0"/>
              <w:adjustRightInd w:val="0"/>
              <w:rPr>
                <w:sz w:val="20"/>
                <w:szCs w:val="20"/>
              </w:rPr>
            </w:pPr>
            <w:r w:rsidRPr="00A51F38">
              <w:rPr>
                <w:sz w:val="20"/>
                <w:szCs w:val="20"/>
              </w:rPr>
              <w:t>Филиал "Новосибирский" ОАО "</w:t>
            </w:r>
            <w:proofErr w:type="spellStart"/>
            <w:r w:rsidRPr="00A51F38">
              <w:rPr>
                <w:sz w:val="20"/>
                <w:szCs w:val="20"/>
              </w:rPr>
              <w:t>Альфа-банк</w:t>
            </w:r>
            <w:proofErr w:type="spellEnd"/>
            <w:r w:rsidRPr="00A51F38">
              <w:rPr>
                <w:sz w:val="20"/>
                <w:szCs w:val="20"/>
              </w:rPr>
              <w:t>"</w:t>
            </w:r>
          </w:p>
          <w:p w:rsidR="00A51F38" w:rsidRPr="00A51F38" w:rsidRDefault="00A51F38" w:rsidP="00A51F38">
            <w:pPr>
              <w:widowControl w:val="0"/>
              <w:tabs>
                <w:tab w:val="left" w:pos="5040"/>
              </w:tabs>
              <w:autoSpaceDE w:val="0"/>
              <w:autoSpaceDN w:val="0"/>
              <w:adjustRightInd w:val="0"/>
              <w:rPr>
                <w:sz w:val="20"/>
                <w:szCs w:val="20"/>
              </w:rPr>
            </w:pPr>
            <w:r w:rsidRPr="00A51F38">
              <w:rPr>
                <w:sz w:val="20"/>
                <w:szCs w:val="20"/>
              </w:rPr>
              <w:t>к/с 30101810600000000774</w:t>
            </w:r>
          </w:p>
          <w:p w:rsidR="00A51F38" w:rsidRPr="00A51F38" w:rsidRDefault="00A51F38" w:rsidP="00A51F38">
            <w:pPr>
              <w:widowControl w:val="0"/>
              <w:tabs>
                <w:tab w:val="left" w:pos="5040"/>
              </w:tabs>
              <w:autoSpaceDE w:val="0"/>
              <w:autoSpaceDN w:val="0"/>
              <w:adjustRightInd w:val="0"/>
              <w:rPr>
                <w:sz w:val="20"/>
                <w:szCs w:val="20"/>
              </w:rPr>
            </w:pPr>
            <w:r w:rsidRPr="00A51F38">
              <w:rPr>
                <w:sz w:val="20"/>
                <w:szCs w:val="20"/>
              </w:rPr>
              <w:t>БИК 045004774</w:t>
            </w:r>
          </w:p>
          <w:p w:rsidR="00A51F38" w:rsidRPr="00A51F38" w:rsidRDefault="00A51F38" w:rsidP="00A51F38">
            <w:pPr>
              <w:widowControl w:val="0"/>
              <w:tabs>
                <w:tab w:val="left" w:pos="5040"/>
              </w:tabs>
              <w:autoSpaceDE w:val="0"/>
              <w:autoSpaceDN w:val="0"/>
              <w:adjustRightInd w:val="0"/>
              <w:rPr>
                <w:sz w:val="20"/>
                <w:szCs w:val="20"/>
              </w:rPr>
            </w:pPr>
            <w:proofErr w:type="spellStart"/>
            <w:r w:rsidRPr="00A51F38">
              <w:rPr>
                <w:sz w:val="20"/>
                <w:szCs w:val="20"/>
                <w:lang w:val="en-US"/>
              </w:rPr>
              <w:t>microline</w:t>
            </w:r>
            <w:proofErr w:type="spellEnd"/>
            <w:r w:rsidRPr="00A51F38">
              <w:rPr>
                <w:sz w:val="20"/>
                <w:szCs w:val="20"/>
              </w:rPr>
              <w:t>@</w:t>
            </w:r>
            <w:r w:rsidRPr="00A51F38">
              <w:rPr>
                <w:sz w:val="20"/>
                <w:szCs w:val="20"/>
                <w:lang w:val="en-US"/>
              </w:rPr>
              <w:t>mail</w:t>
            </w:r>
            <w:r w:rsidRPr="00A51F38">
              <w:rPr>
                <w:sz w:val="20"/>
                <w:szCs w:val="20"/>
              </w:rPr>
              <w:t>.</w:t>
            </w:r>
            <w:proofErr w:type="spellStart"/>
            <w:r w:rsidRPr="00A51F38">
              <w:rPr>
                <w:sz w:val="20"/>
                <w:szCs w:val="20"/>
                <w:lang w:val="en-US"/>
              </w:rPr>
              <w:t>ru</w:t>
            </w:r>
            <w:proofErr w:type="spellEnd"/>
          </w:p>
          <w:p w:rsidR="00A51F38" w:rsidRPr="00A51F38" w:rsidRDefault="00A51F38" w:rsidP="00A51F38">
            <w:pPr>
              <w:widowControl w:val="0"/>
              <w:tabs>
                <w:tab w:val="left" w:pos="5040"/>
              </w:tabs>
              <w:autoSpaceDE w:val="0"/>
              <w:autoSpaceDN w:val="0"/>
              <w:adjustRightInd w:val="0"/>
              <w:rPr>
                <w:b/>
                <w:sz w:val="20"/>
                <w:szCs w:val="20"/>
              </w:rPr>
            </w:pPr>
          </w:p>
          <w:p w:rsidR="00A51F38" w:rsidRPr="00A51F38" w:rsidRDefault="00A51F38" w:rsidP="00A51F38">
            <w:pPr>
              <w:widowControl w:val="0"/>
              <w:tabs>
                <w:tab w:val="left" w:pos="5040"/>
              </w:tabs>
              <w:autoSpaceDE w:val="0"/>
              <w:autoSpaceDN w:val="0"/>
              <w:adjustRightInd w:val="0"/>
              <w:rPr>
                <w:b/>
                <w:sz w:val="20"/>
                <w:szCs w:val="20"/>
              </w:rPr>
            </w:pPr>
          </w:p>
          <w:p w:rsidR="00A51F38" w:rsidRPr="00A51F38" w:rsidRDefault="00A51F38" w:rsidP="00A51F38">
            <w:pPr>
              <w:widowControl w:val="0"/>
              <w:tabs>
                <w:tab w:val="left" w:pos="5040"/>
              </w:tabs>
              <w:autoSpaceDE w:val="0"/>
              <w:autoSpaceDN w:val="0"/>
              <w:adjustRightInd w:val="0"/>
              <w:rPr>
                <w:b/>
                <w:sz w:val="20"/>
                <w:szCs w:val="20"/>
              </w:rPr>
            </w:pPr>
          </w:p>
          <w:p w:rsidR="00A51F38" w:rsidRPr="00A51F38" w:rsidRDefault="00A51F38" w:rsidP="00A51F38">
            <w:pPr>
              <w:widowControl w:val="0"/>
              <w:tabs>
                <w:tab w:val="left" w:pos="5040"/>
              </w:tabs>
              <w:autoSpaceDE w:val="0"/>
              <w:autoSpaceDN w:val="0"/>
              <w:adjustRightInd w:val="0"/>
              <w:rPr>
                <w:b/>
                <w:sz w:val="20"/>
                <w:szCs w:val="20"/>
              </w:rPr>
            </w:pPr>
            <w:r w:rsidRPr="00A51F38">
              <w:rPr>
                <w:b/>
                <w:sz w:val="20"/>
                <w:szCs w:val="20"/>
              </w:rPr>
              <w:t xml:space="preserve">Генеральный директор </w:t>
            </w:r>
          </w:p>
          <w:p w:rsidR="00A51F38" w:rsidRPr="00A51F38" w:rsidRDefault="00A51F38" w:rsidP="00A51F38">
            <w:pPr>
              <w:widowControl w:val="0"/>
              <w:tabs>
                <w:tab w:val="left" w:pos="5040"/>
              </w:tabs>
              <w:autoSpaceDE w:val="0"/>
              <w:autoSpaceDN w:val="0"/>
              <w:adjustRightInd w:val="0"/>
              <w:rPr>
                <w:b/>
                <w:sz w:val="20"/>
                <w:szCs w:val="20"/>
              </w:rPr>
            </w:pPr>
          </w:p>
          <w:p w:rsidR="00A51F38" w:rsidRPr="00A51F38" w:rsidRDefault="00A51F38" w:rsidP="00A51F38">
            <w:pPr>
              <w:widowControl w:val="0"/>
              <w:tabs>
                <w:tab w:val="left" w:pos="5040"/>
              </w:tabs>
              <w:autoSpaceDE w:val="0"/>
              <w:autoSpaceDN w:val="0"/>
              <w:adjustRightInd w:val="0"/>
              <w:rPr>
                <w:b/>
                <w:sz w:val="20"/>
                <w:szCs w:val="20"/>
              </w:rPr>
            </w:pPr>
            <w:r w:rsidRPr="00A51F38">
              <w:rPr>
                <w:b/>
                <w:sz w:val="20"/>
                <w:szCs w:val="20"/>
              </w:rPr>
              <w:t>_____________________/В.П. Рощенко/</w:t>
            </w:r>
          </w:p>
          <w:p w:rsidR="00A51F38" w:rsidRPr="00A51F38" w:rsidRDefault="00A51F38" w:rsidP="00A51F38">
            <w:pPr>
              <w:pStyle w:val="aa"/>
              <w:widowControl w:val="0"/>
              <w:rPr>
                <w:rFonts w:ascii="Times New Roman" w:hAnsi="Times New Roman"/>
                <w:bCs/>
              </w:rPr>
            </w:pPr>
            <w:r w:rsidRPr="00A51F38">
              <w:rPr>
                <w:rFonts w:ascii="Times New Roman" w:hAnsi="Times New Roman"/>
              </w:rPr>
              <w:t>М.П.</w:t>
            </w:r>
            <w:r w:rsidRPr="00A51F38">
              <w:rPr>
                <w:rFonts w:ascii="Times New Roman" w:hAnsi="Times New Roman"/>
                <w:bCs/>
              </w:rPr>
              <w:t xml:space="preserve">     </w:t>
            </w:r>
          </w:p>
        </w:tc>
      </w:tr>
    </w:tbl>
    <w:p w:rsidR="00A51F38" w:rsidRPr="005C0054"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Default="00A51F38" w:rsidP="00A51F38">
      <w:pPr>
        <w:jc w:val="right"/>
        <w:rPr>
          <w:sz w:val="20"/>
          <w:szCs w:val="20"/>
        </w:rPr>
      </w:pPr>
    </w:p>
    <w:p w:rsidR="00A51F38" w:rsidRPr="005C0054" w:rsidRDefault="00A51F38" w:rsidP="00A51F38">
      <w:pPr>
        <w:jc w:val="right"/>
        <w:rPr>
          <w:sz w:val="20"/>
          <w:szCs w:val="20"/>
        </w:rPr>
      </w:pPr>
      <w:r w:rsidRPr="005C0054">
        <w:rPr>
          <w:sz w:val="20"/>
          <w:szCs w:val="20"/>
        </w:rPr>
        <w:lastRenderedPageBreak/>
        <w:t>Приложение № 1</w:t>
      </w:r>
    </w:p>
    <w:p w:rsidR="00A51F38" w:rsidRPr="005C0054" w:rsidRDefault="00A51F38" w:rsidP="00A51F38">
      <w:pPr>
        <w:ind w:left="4320"/>
        <w:jc w:val="right"/>
        <w:rPr>
          <w:sz w:val="20"/>
          <w:szCs w:val="20"/>
        </w:rPr>
      </w:pPr>
      <w:r w:rsidRPr="005C0054">
        <w:rPr>
          <w:sz w:val="20"/>
          <w:szCs w:val="20"/>
        </w:rPr>
        <w:t xml:space="preserve">                                              к договору № </w:t>
      </w:r>
      <w:r>
        <w:rPr>
          <w:sz w:val="20"/>
          <w:szCs w:val="20"/>
        </w:rPr>
        <w:t>352-21н</w:t>
      </w:r>
      <w:r w:rsidRPr="005C0054">
        <w:rPr>
          <w:sz w:val="20"/>
          <w:szCs w:val="20"/>
        </w:rPr>
        <w:br/>
        <w:t>от ___________________.</w:t>
      </w:r>
    </w:p>
    <w:p w:rsidR="00A51F38" w:rsidRPr="005C0054" w:rsidRDefault="00A51F38" w:rsidP="00A51F38">
      <w:pPr>
        <w:jc w:val="center"/>
        <w:rPr>
          <w:b/>
          <w:sz w:val="20"/>
          <w:szCs w:val="20"/>
        </w:rPr>
      </w:pPr>
    </w:p>
    <w:p w:rsidR="00A51F38" w:rsidRPr="005C0054" w:rsidRDefault="00A51F38" w:rsidP="00A51F38">
      <w:pPr>
        <w:jc w:val="center"/>
        <w:rPr>
          <w:b/>
          <w:sz w:val="20"/>
          <w:szCs w:val="20"/>
        </w:rPr>
      </w:pPr>
      <w:r w:rsidRPr="005C0054">
        <w:rPr>
          <w:b/>
          <w:sz w:val="20"/>
          <w:szCs w:val="20"/>
        </w:rPr>
        <w:t>СПЕЦИФИКАЦИЯ</w:t>
      </w:r>
    </w:p>
    <w:tbl>
      <w:tblPr>
        <w:tblW w:w="10374" w:type="dxa"/>
        <w:tblInd w:w="108" w:type="dxa"/>
        <w:tblLayout w:type="fixed"/>
        <w:tblLook w:val="04A0" w:firstRow="1" w:lastRow="0" w:firstColumn="1" w:lastColumn="0" w:noHBand="0" w:noVBand="1"/>
      </w:tblPr>
      <w:tblGrid>
        <w:gridCol w:w="533"/>
        <w:gridCol w:w="1451"/>
        <w:gridCol w:w="4395"/>
        <w:gridCol w:w="879"/>
        <w:gridCol w:w="850"/>
        <w:gridCol w:w="1133"/>
        <w:gridCol w:w="1133"/>
      </w:tblGrid>
      <w:tr w:rsidR="00A51F38" w:rsidTr="00610A19">
        <w:trPr>
          <w:trHeight w:val="889"/>
        </w:trPr>
        <w:tc>
          <w:tcPr>
            <w:tcW w:w="533" w:type="dxa"/>
            <w:tcBorders>
              <w:top w:val="single" w:sz="4" w:space="0" w:color="auto"/>
              <w:left w:val="single" w:sz="4" w:space="0" w:color="auto"/>
              <w:bottom w:val="single" w:sz="4" w:space="0" w:color="auto"/>
              <w:right w:val="single" w:sz="4" w:space="0" w:color="auto"/>
            </w:tcBorders>
            <w:vAlign w:val="center"/>
            <w:hideMark/>
          </w:tcPr>
          <w:p w:rsidR="00A51F38" w:rsidRDefault="00A51F38" w:rsidP="00610A19">
            <w:pPr>
              <w:jc w:val="center"/>
              <w:rPr>
                <w:b/>
                <w:color w:val="000000"/>
                <w:sz w:val="20"/>
                <w:szCs w:val="20"/>
              </w:rPr>
            </w:pPr>
            <w:r>
              <w:rPr>
                <w:b/>
                <w:color w:val="000000"/>
                <w:sz w:val="20"/>
                <w:szCs w:val="20"/>
              </w:rPr>
              <w:t>№ п/п</w:t>
            </w:r>
          </w:p>
        </w:tc>
        <w:tc>
          <w:tcPr>
            <w:tcW w:w="1451" w:type="dxa"/>
            <w:tcBorders>
              <w:top w:val="single" w:sz="4" w:space="0" w:color="auto"/>
              <w:left w:val="single" w:sz="4" w:space="0" w:color="auto"/>
              <w:bottom w:val="single" w:sz="4" w:space="0" w:color="auto"/>
              <w:right w:val="single" w:sz="4" w:space="0" w:color="auto"/>
            </w:tcBorders>
            <w:vAlign w:val="center"/>
            <w:hideMark/>
          </w:tcPr>
          <w:p w:rsidR="00A51F38" w:rsidRDefault="00A51F38" w:rsidP="00610A19">
            <w:pPr>
              <w:rPr>
                <w:b/>
                <w:color w:val="000000"/>
                <w:sz w:val="20"/>
                <w:szCs w:val="20"/>
              </w:rPr>
            </w:pPr>
            <w:r>
              <w:rPr>
                <w:b/>
                <w:sz w:val="20"/>
                <w:szCs w:val="20"/>
              </w:rPr>
              <w:t>Наименование товара, работ, услуг</w:t>
            </w:r>
          </w:p>
        </w:tc>
        <w:tc>
          <w:tcPr>
            <w:tcW w:w="4395" w:type="dxa"/>
            <w:tcBorders>
              <w:top w:val="single" w:sz="4" w:space="0" w:color="auto"/>
              <w:left w:val="nil"/>
              <w:bottom w:val="single" w:sz="4" w:space="0" w:color="auto"/>
              <w:right w:val="single" w:sz="4" w:space="0" w:color="auto"/>
            </w:tcBorders>
            <w:vAlign w:val="center"/>
            <w:hideMark/>
          </w:tcPr>
          <w:p w:rsidR="00A51F38" w:rsidRDefault="00A51F38" w:rsidP="00610A19">
            <w:pPr>
              <w:jc w:val="center"/>
              <w:rPr>
                <w:b/>
                <w:color w:val="000000"/>
                <w:sz w:val="20"/>
                <w:szCs w:val="20"/>
              </w:rPr>
            </w:pPr>
            <w:r>
              <w:rPr>
                <w:b/>
                <w:color w:val="000000"/>
                <w:sz w:val="20"/>
                <w:szCs w:val="20"/>
              </w:rPr>
              <w:t>Характеристика товара, работ, услуг</w:t>
            </w:r>
          </w:p>
        </w:tc>
        <w:tc>
          <w:tcPr>
            <w:tcW w:w="879" w:type="dxa"/>
            <w:tcBorders>
              <w:top w:val="single" w:sz="4" w:space="0" w:color="auto"/>
              <w:left w:val="single" w:sz="4" w:space="0" w:color="auto"/>
              <w:bottom w:val="single" w:sz="4" w:space="0" w:color="auto"/>
              <w:right w:val="single" w:sz="4" w:space="0" w:color="auto"/>
            </w:tcBorders>
            <w:vAlign w:val="center"/>
            <w:hideMark/>
          </w:tcPr>
          <w:p w:rsidR="00A51F38" w:rsidRDefault="00A51F38" w:rsidP="00610A19">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A51F38" w:rsidRDefault="00A51F38" w:rsidP="00610A19">
            <w:pPr>
              <w:jc w:val="center"/>
              <w:rPr>
                <w:b/>
                <w:color w:val="000000"/>
                <w:sz w:val="20"/>
                <w:szCs w:val="20"/>
              </w:rPr>
            </w:pPr>
            <w:r>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hideMark/>
          </w:tcPr>
          <w:p w:rsidR="00A51F38" w:rsidRPr="00F46C5E" w:rsidRDefault="00A51F38" w:rsidP="00610A19">
            <w:pPr>
              <w:jc w:val="center"/>
              <w:rPr>
                <w:b/>
                <w:color w:val="000000"/>
                <w:sz w:val="18"/>
                <w:szCs w:val="18"/>
              </w:rPr>
            </w:pPr>
            <w:r w:rsidRPr="00F46C5E">
              <w:rPr>
                <w:b/>
                <w:color w:val="000000"/>
                <w:sz w:val="18"/>
                <w:szCs w:val="18"/>
              </w:rPr>
              <w:t>Цена за ед., руб.</w:t>
            </w:r>
          </w:p>
        </w:tc>
        <w:tc>
          <w:tcPr>
            <w:tcW w:w="1133" w:type="dxa"/>
            <w:tcBorders>
              <w:top w:val="single" w:sz="4" w:space="0" w:color="auto"/>
              <w:left w:val="nil"/>
              <w:bottom w:val="single" w:sz="4" w:space="0" w:color="auto"/>
              <w:right w:val="single" w:sz="4" w:space="0" w:color="auto"/>
            </w:tcBorders>
            <w:vAlign w:val="center"/>
          </w:tcPr>
          <w:p w:rsidR="00A51F38" w:rsidRPr="00F46C5E" w:rsidRDefault="00A51F38" w:rsidP="00610A19">
            <w:pPr>
              <w:jc w:val="center"/>
              <w:rPr>
                <w:b/>
                <w:color w:val="000000"/>
                <w:sz w:val="18"/>
                <w:szCs w:val="18"/>
              </w:rPr>
            </w:pPr>
            <w:r w:rsidRPr="00F46C5E">
              <w:rPr>
                <w:b/>
                <w:color w:val="000000"/>
                <w:sz w:val="18"/>
                <w:szCs w:val="18"/>
              </w:rPr>
              <w:t>Стоимость по позиции, руб.</w:t>
            </w:r>
          </w:p>
        </w:tc>
      </w:tr>
      <w:tr w:rsidR="00A51F38" w:rsidTr="00610A19">
        <w:trPr>
          <w:trHeight w:val="132"/>
        </w:trPr>
        <w:tc>
          <w:tcPr>
            <w:tcW w:w="533" w:type="dxa"/>
            <w:tcBorders>
              <w:top w:val="single" w:sz="4" w:space="0" w:color="auto"/>
              <w:left w:val="single" w:sz="4" w:space="0" w:color="auto"/>
              <w:bottom w:val="single" w:sz="4" w:space="0" w:color="auto"/>
              <w:right w:val="nil"/>
            </w:tcBorders>
            <w:hideMark/>
          </w:tcPr>
          <w:p w:rsidR="00A51F38" w:rsidRDefault="00A51F38" w:rsidP="00610A19">
            <w:pPr>
              <w:rPr>
                <w:sz w:val="20"/>
                <w:szCs w:val="20"/>
              </w:rPr>
            </w:pPr>
            <w:r>
              <w:rPr>
                <w:sz w:val="20"/>
                <w:szCs w:val="20"/>
              </w:rPr>
              <w:t>1</w:t>
            </w:r>
          </w:p>
        </w:tc>
        <w:tc>
          <w:tcPr>
            <w:tcW w:w="1451" w:type="dxa"/>
            <w:tcBorders>
              <w:top w:val="single" w:sz="4" w:space="0" w:color="auto"/>
              <w:left w:val="single" w:sz="4" w:space="0" w:color="auto"/>
              <w:bottom w:val="single" w:sz="4" w:space="0" w:color="auto"/>
              <w:right w:val="single" w:sz="4" w:space="0" w:color="auto"/>
            </w:tcBorders>
          </w:tcPr>
          <w:p w:rsidR="00A51F38" w:rsidRDefault="00A51F38" w:rsidP="00610A19">
            <w:pPr>
              <w:rPr>
                <w:sz w:val="20"/>
                <w:szCs w:val="20"/>
              </w:rPr>
            </w:pPr>
            <w:r>
              <w:rPr>
                <w:color w:val="000000"/>
                <w:sz w:val="20"/>
                <w:szCs w:val="20"/>
              </w:rPr>
              <w:t>Оказание услуг по техническому обслуживанию и ремонту мини АТС</w:t>
            </w:r>
          </w:p>
          <w:p w:rsidR="00A51F38" w:rsidRDefault="00A51F38" w:rsidP="00610A19">
            <w:pPr>
              <w:rPr>
                <w:sz w:val="20"/>
                <w:szCs w:val="20"/>
              </w:rPr>
            </w:pPr>
          </w:p>
        </w:tc>
        <w:tc>
          <w:tcPr>
            <w:tcW w:w="4395" w:type="dxa"/>
            <w:tcBorders>
              <w:top w:val="single" w:sz="4" w:space="0" w:color="auto"/>
              <w:left w:val="nil"/>
              <w:bottom w:val="single" w:sz="4" w:space="0" w:color="auto"/>
              <w:right w:val="single" w:sz="4" w:space="0" w:color="auto"/>
            </w:tcBorders>
            <w:hideMark/>
          </w:tcPr>
          <w:p w:rsidR="00A51F38" w:rsidRDefault="00A51F38" w:rsidP="00610A19">
            <w:pPr>
              <w:rPr>
                <w:sz w:val="20"/>
                <w:szCs w:val="20"/>
              </w:rPr>
            </w:pPr>
            <w:r>
              <w:rPr>
                <w:sz w:val="20"/>
                <w:szCs w:val="20"/>
              </w:rPr>
              <w:t>Техническое обслуживание и ремонт мини АТС и сетей, внешних и внутренних номеров в соответствии с комплектацией АТС, а также сопутствующего кроссового оборудования и источников электропитания в послегарантийный период эксплуатации, обеспечивающее бесперебойную работу в автоматическом режиме выше перечисленного оборудования мини АТС и подключенных сетей.</w:t>
            </w:r>
          </w:p>
          <w:p w:rsidR="00A51F38" w:rsidRDefault="00A51F38" w:rsidP="00610A19">
            <w:pPr>
              <w:rPr>
                <w:b/>
                <w:sz w:val="20"/>
                <w:szCs w:val="20"/>
                <w:u w:val="single"/>
              </w:rPr>
            </w:pPr>
            <w:r>
              <w:rPr>
                <w:b/>
                <w:sz w:val="20"/>
                <w:szCs w:val="20"/>
                <w:u w:val="single"/>
              </w:rPr>
              <w:t>Перечень адресов и марок мини АТС:</w:t>
            </w:r>
          </w:p>
          <w:p w:rsidR="00A51F38" w:rsidRDefault="00A51F38" w:rsidP="00610A19">
            <w:pPr>
              <w:suppressAutoHyphens/>
              <w:rPr>
                <w:sz w:val="20"/>
                <w:szCs w:val="20"/>
              </w:rPr>
            </w:pPr>
            <w:r>
              <w:rPr>
                <w:sz w:val="20"/>
                <w:szCs w:val="20"/>
              </w:rPr>
              <w:t xml:space="preserve">- г. Иркутск, ул. Академика Образцова, д.27Ш - </w:t>
            </w:r>
            <w:proofErr w:type="spellStart"/>
            <w:r>
              <w:rPr>
                <w:b/>
                <w:sz w:val="20"/>
                <w:szCs w:val="20"/>
                <w:lang w:val="en-US"/>
              </w:rPr>
              <w:t>PanasonicKX</w:t>
            </w:r>
            <w:proofErr w:type="spellEnd"/>
            <w:r>
              <w:rPr>
                <w:b/>
                <w:sz w:val="20"/>
                <w:szCs w:val="20"/>
              </w:rPr>
              <w:t>-</w:t>
            </w:r>
            <w:r>
              <w:rPr>
                <w:b/>
                <w:sz w:val="20"/>
                <w:szCs w:val="20"/>
                <w:lang w:val="en-US"/>
              </w:rPr>
              <w:t>TDA</w:t>
            </w:r>
            <w:r>
              <w:rPr>
                <w:b/>
                <w:sz w:val="20"/>
                <w:szCs w:val="20"/>
              </w:rPr>
              <w:t>100</w:t>
            </w:r>
            <w:r>
              <w:rPr>
                <w:b/>
                <w:sz w:val="20"/>
                <w:szCs w:val="20"/>
                <w:lang w:val="en-US"/>
              </w:rPr>
              <w:t>DRP</w:t>
            </w:r>
            <w:r>
              <w:rPr>
                <w:b/>
                <w:sz w:val="20"/>
                <w:szCs w:val="20"/>
              </w:rPr>
              <w:t>;</w:t>
            </w:r>
          </w:p>
          <w:p w:rsidR="00A51F38" w:rsidRDefault="00A51F38" w:rsidP="00610A19">
            <w:pPr>
              <w:suppressAutoHyphens/>
              <w:rPr>
                <w:sz w:val="20"/>
                <w:szCs w:val="20"/>
              </w:rPr>
            </w:pPr>
            <w:r>
              <w:rPr>
                <w:sz w:val="20"/>
                <w:szCs w:val="20"/>
              </w:rPr>
              <w:t xml:space="preserve">- г. Иркутск, ул. Баумана, д.214А -  </w:t>
            </w:r>
            <w:proofErr w:type="spellStart"/>
            <w:r>
              <w:rPr>
                <w:b/>
                <w:sz w:val="20"/>
                <w:szCs w:val="20"/>
                <w:lang w:val="en-US"/>
              </w:rPr>
              <w:t>PanasonicKX</w:t>
            </w:r>
            <w:proofErr w:type="spellEnd"/>
            <w:r>
              <w:rPr>
                <w:b/>
                <w:sz w:val="20"/>
                <w:szCs w:val="20"/>
              </w:rPr>
              <w:t>-</w:t>
            </w:r>
            <w:r>
              <w:rPr>
                <w:b/>
                <w:sz w:val="20"/>
                <w:szCs w:val="20"/>
                <w:lang w:val="en-US"/>
              </w:rPr>
              <w:t>TDA</w:t>
            </w:r>
            <w:r>
              <w:rPr>
                <w:b/>
                <w:sz w:val="20"/>
                <w:szCs w:val="20"/>
              </w:rPr>
              <w:t>100</w:t>
            </w:r>
            <w:r>
              <w:rPr>
                <w:b/>
                <w:sz w:val="20"/>
                <w:szCs w:val="20"/>
                <w:lang w:val="en-US"/>
              </w:rPr>
              <w:t>DRP</w:t>
            </w:r>
            <w:r>
              <w:rPr>
                <w:b/>
                <w:sz w:val="20"/>
                <w:szCs w:val="20"/>
              </w:rPr>
              <w:t>;</w:t>
            </w:r>
          </w:p>
          <w:p w:rsidR="00A51F38" w:rsidRDefault="00A51F38" w:rsidP="00610A19">
            <w:pPr>
              <w:ind w:left="33"/>
              <w:rPr>
                <w:sz w:val="18"/>
                <w:szCs w:val="18"/>
              </w:rPr>
            </w:pPr>
            <w:r>
              <w:rPr>
                <w:sz w:val="20"/>
                <w:szCs w:val="20"/>
              </w:rPr>
              <w:t xml:space="preserve">- г. Иркутск, ул. Ярославского, д. 300 -  </w:t>
            </w:r>
            <w:proofErr w:type="spellStart"/>
            <w:r>
              <w:rPr>
                <w:b/>
                <w:bCs/>
                <w:sz w:val="20"/>
                <w:szCs w:val="20"/>
                <w:lang w:val="en-US"/>
              </w:rPr>
              <w:t>Multicom</w:t>
            </w:r>
            <w:proofErr w:type="spellEnd"/>
            <w:r>
              <w:rPr>
                <w:b/>
                <w:bCs/>
                <w:sz w:val="20"/>
                <w:szCs w:val="20"/>
              </w:rPr>
              <w:t xml:space="preserve"> А632</w:t>
            </w:r>
          </w:p>
        </w:tc>
        <w:tc>
          <w:tcPr>
            <w:tcW w:w="879" w:type="dxa"/>
            <w:tcBorders>
              <w:top w:val="single" w:sz="4" w:space="0" w:color="auto"/>
              <w:left w:val="single" w:sz="4" w:space="0" w:color="auto"/>
              <w:bottom w:val="single" w:sz="4" w:space="0" w:color="auto"/>
              <w:right w:val="single" w:sz="4" w:space="0" w:color="auto"/>
            </w:tcBorders>
            <w:hideMark/>
          </w:tcPr>
          <w:p w:rsidR="00A51F38" w:rsidRDefault="00A51F38" w:rsidP="00610A19">
            <w:pPr>
              <w:jc w:val="center"/>
              <w:rPr>
                <w:sz w:val="20"/>
                <w:szCs w:val="20"/>
              </w:rPr>
            </w:pPr>
            <w:r>
              <w:rPr>
                <w:sz w:val="20"/>
                <w:szCs w:val="20"/>
              </w:rPr>
              <w:t>Мес.</w:t>
            </w:r>
          </w:p>
        </w:tc>
        <w:tc>
          <w:tcPr>
            <w:tcW w:w="850" w:type="dxa"/>
            <w:tcBorders>
              <w:top w:val="single" w:sz="4" w:space="0" w:color="auto"/>
              <w:left w:val="nil"/>
              <w:bottom w:val="single" w:sz="4" w:space="0" w:color="auto"/>
              <w:right w:val="single" w:sz="4" w:space="0" w:color="auto"/>
            </w:tcBorders>
            <w:hideMark/>
          </w:tcPr>
          <w:p w:rsidR="00A51F38" w:rsidRDefault="00A51F38" w:rsidP="00610A19">
            <w:pPr>
              <w:jc w:val="center"/>
              <w:rPr>
                <w:sz w:val="20"/>
                <w:szCs w:val="20"/>
              </w:rPr>
            </w:pPr>
            <w:r>
              <w:rPr>
                <w:sz w:val="20"/>
                <w:szCs w:val="20"/>
              </w:rPr>
              <w:t>12</w:t>
            </w:r>
          </w:p>
        </w:tc>
        <w:tc>
          <w:tcPr>
            <w:tcW w:w="1133" w:type="dxa"/>
            <w:tcBorders>
              <w:top w:val="single" w:sz="4" w:space="0" w:color="auto"/>
              <w:left w:val="nil"/>
              <w:bottom w:val="single" w:sz="4" w:space="0" w:color="auto"/>
              <w:right w:val="single" w:sz="4" w:space="0" w:color="auto"/>
            </w:tcBorders>
            <w:hideMark/>
          </w:tcPr>
          <w:p w:rsidR="00A51F38" w:rsidRPr="00F46C5E" w:rsidRDefault="00A51F38" w:rsidP="00610A19">
            <w:pPr>
              <w:jc w:val="center"/>
              <w:rPr>
                <w:color w:val="000000"/>
                <w:sz w:val="18"/>
                <w:szCs w:val="18"/>
              </w:rPr>
            </w:pPr>
            <w:r>
              <w:rPr>
                <w:color w:val="000000"/>
                <w:sz w:val="18"/>
                <w:szCs w:val="18"/>
              </w:rPr>
              <w:t>17 451,75</w:t>
            </w:r>
          </w:p>
        </w:tc>
        <w:tc>
          <w:tcPr>
            <w:tcW w:w="1133" w:type="dxa"/>
            <w:tcBorders>
              <w:top w:val="single" w:sz="4" w:space="0" w:color="auto"/>
              <w:left w:val="nil"/>
              <w:bottom w:val="single" w:sz="4" w:space="0" w:color="auto"/>
              <w:right w:val="single" w:sz="4" w:space="0" w:color="auto"/>
            </w:tcBorders>
          </w:tcPr>
          <w:p w:rsidR="00A51F38" w:rsidRPr="00F46C5E" w:rsidRDefault="00A51F38" w:rsidP="00610A19">
            <w:pPr>
              <w:jc w:val="center"/>
              <w:rPr>
                <w:color w:val="000000"/>
                <w:sz w:val="18"/>
                <w:szCs w:val="18"/>
              </w:rPr>
            </w:pPr>
            <w:r>
              <w:rPr>
                <w:color w:val="000000"/>
                <w:sz w:val="18"/>
                <w:szCs w:val="18"/>
              </w:rPr>
              <w:t>209 421,12</w:t>
            </w:r>
          </w:p>
        </w:tc>
      </w:tr>
      <w:tr w:rsidR="00A51F38" w:rsidTr="00610A19">
        <w:trPr>
          <w:trHeight w:val="132"/>
        </w:trPr>
        <w:tc>
          <w:tcPr>
            <w:tcW w:w="533" w:type="dxa"/>
            <w:tcBorders>
              <w:top w:val="single" w:sz="4" w:space="0" w:color="auto"/>
              <w:left w:val="single" w:sz="4" w:space="0" w:color="auto"/>
              <w:bottom w:val="single" w:sz="4" w:space="0" w:color="auto"/>
              <w:right w:val="nil"/>
            </w:tcBorders>
          </w:tcPr>
          <w:p w:rsidR="00A51F38" w:rsidRDefault="00A51F38" w:rsidP="00610A19">
            <w:pPr>
              <w:rPr>
                <w:sz w:val="20"/>
                <w:szCs w:val="20"/>
              </w:rPr>
            </w:pPr>
          </w:p>
        </w:tc>
        <w:tc>
          <w:tcPr>
            <w:tcW w:w="6725" w:type="dxa"/>
            <w:gridSpan w:val="3"/>
            <w:tcBorders>
              <w:top w:val="single" w:sz="4" w:space="0" w:color="auto"/>
              <w:left w:val="single" w:sz="4" w:space="0" w:color="auto"/>
              <w:bottom w:val="single" w:sz="4" w:space="0" w:color="auto"/>
              <w:right w:val="single" w:sz="4" w:space="0" w:color="auto"/>
            </w:tcBorders>
          </w:tcPr>
          <w:p w:rsidR="00A51F38" w:rsidRPr="00791600" w:rsidRDefault="00A51F38" w:rsidP="00610A19">
            <w:pPr>
              <w:rPr>
                <w:color w:val="000000"/>
                <w:sz w:val="20"/>
                <w:szCs w:val="20"/>
              </w:rPr>
            </w:pPr>
            <w:r w:rsidRPr="00791600">
              <w:rPr>
                <w:color w:val="000000"/>
                <w:sz w:val="20"/>
                <w:szCs w:val="20"/>
              </w:rPr>
              <w:t>Итого цена договора:</w:t>
            </w:r>
          </w:p>
        </w:tc>
        <w:tc>
          <w:tcPr>
            <w:tcW w:w="3116" w:type="dxa"/>
            <w:gridSpan w:val="3"/>
            <w:tcBorders>
              <w:top w:val="single" w:sz="4" w:space="0" w:color="auto"/>
              <w:left w:val="nil"/>
              <w:bottom w:val="single" w:sz="4" w:space="0" w:color="auto"/>
              <w:right w:val="single" w:sz="4" w:space="0" w:color="auto"/>
            </w:tcBorders>
          </w:tcPr>
          <w:p w:rsidR="00A51F38" w:rsidRPr="00A51F38" w:rsidRDefault="00A51F38" w:rsidP="00610A19">
            <w:pPr>
              <w:jc w:val="center"/>
              <w:rPr>
                <w:b/>
                <w:sz w:val="20"/>
                <w:szCs w:val="20"/>
              </w:rPr>
            </w:pPr>
            <w:r w:rsidRPr="00A51F38">
              <w:rPr>
                <w:b/>
                <w:sz w:val="20"/>
                <w:szCs w:val="20"/>
              </w:rPr>
              <w:t>209 421,12</w:t>
            </w:r>
          </w:p>
        </w:tc>
      </w:tr>
      <w:tr w:rsidR="00A51F38" w:rsidTr="00610A19">
        <w:trPr>
          <w:trHeight w:val="132"/>
        </w:trPr>
        <w:tc>
          <w:tcPr>
            <w:tcW w:w="533" w:type="dxa"/>
            <w:tcBorders>
              <w:top w:val="single" w:sz="4" w:space="0" w:color="auto"/>
              <w:left w:val="single" w:sz="4" w:space="0" w:color="auto"/>
              <w:bottom w:val="single" w:sz="4" w:space="0" w:color="auto"/>
              <w:right w:val="nil"/>
            </w:tcBorders>
          </w:tcPr>
          <w:p w:rsidR="00A51F38" w:rsidRDefault="00A51F38" w:rsidP="00610A19">
            <w:pPr>
              <w:rPr>
                <w:sz w:val="20"/>
                <w:szCs w:val="20"/>
              </w:rPr>
            </w:pPr>
          </w:p>
        </w:tc>
        <w:tc>
          <w:tcPr>
            <w:tcW w:w="6725" w:type="dxa"/>
            <w:gridSpan w:val="3"/>
            <w:tcBorders>
              <w:top w:val="single" w:sz="4" w:space="0" w:color="auto"/>
              <w:left w:val="single" w:sz="4" w:space="0" w:color="auto"/>
              <w:bottom w:val="single" w:sz="4" w:space="0" w:color="auto"/>
              <w:right w:val="single" w:sz="4" w:space="0" w:color="auto"/>
            </w:tcBorders>
          </w:tcPr>
          <w:p w:rsidR="00A51F38" w:rsidRPr="00791600" w:rsidRDefault="00A51F38" w:rsidP="00610A19">
            <w:pPr>
              <w:rPr>
                <w:color w:val="000000"/>
                <w:sz w:val="20"/>
                <w:szCs w:val="20"/>
              </w:rPr>
            </w:pPr>
            <w:r w:rsidRPr="00791600">
              <w:rPr>
                <w:color w:val="000000"/>
                <w:sz w:val="20"/>
                <w:szCs w:val="20"/>
              </w:rPr>
              <w:t>В том числе НДС</w:t>
            </w:r>
          </w:p>
        </w:tc>
        <w:tc>
          <w:tcPr>
            <w:tcW w:w="3116" w:type="dxa"/>
            <w:gridSpan w:val="3"/>
            <w:tcBorders>
              <w:top w:val="single" w:sz="4" w:space="0" w:color="auto"/>
              <w:left w:val="nil"/>
              <w:bottom w:val="single" w:sz="4" w:space="0" w:color="auto"/>
              <w:right w:val="single" w:sz="4" w:space="0" w:color="auto"/>
            </w:tcBorders>
          </w:tcPr>
          <w:p w:rsidR="00A51F38" w:rsidRDefault="00A51F38" w:rsidP="00610A19">
            <w:pPr>
              <w:jc w:val="center"/>
              <w:rPr>
                <w:sz w:val="20"/>
                <w:szCs w:val="20"/>
              </w:rPr>
            </w:pPr>
            <w:r>
              <w:rPr>
                <w:sz w:val="20"/>
                <w:szCs w:val="20"/>
              </w:rPr>
              <w:t>---</w:t>
            </w:r>
          </w:p>
        </w:tc>
      </w:tr>
    </w:tbl>
    <w:p w:rsidR="00A51F38" w:rsidRDefault="00A51F38" w:rsidP="00A51F38">
      <w:pPr>
        <w:jc w:val="right"/>
        <w:rPr>
          <w:rFonts w:ascii="Cuprum" w:hAnsi="Cuprum" w:cs="Tahoma"/>
          <w:b/>
          <w:bCs/>
          <w:sz w:val="20"/>
          <w:szCs w:val="20"/>
        </w:rPr>
      </w:pPr>
    </w:p>
    <w:p w:rsidR="00A51F38" w:rsidRPr="00791600" w:rsidRDefault="00A51F38" w:rsidP="00A51F38">
      <w:pPr>
        <w:pStyle w:val="1"/>
        <w:tabs>
          <w:tab w:val="left" w:pos="284"/>
        </w:tabs>
        <w:ind w:left="0"/>
        <w:jc w:val="both"/>
        <w:rPr>
          <w:b/>
        </w:rPr>
      </w:pPr>
      <w:r w:rsidRPr="00791600">
        <w:rPr>
          <w:b/>
        </w:rPr>
        <w:t xml:space="preserve">1. Техническое обслуживание мини АТС и сетей включает: </w:t>
      </w:r>
    </w:p>
    <w:p w:rsidR="00A51F38" w:rsidRDefault="00A51F38" w:rsidP="00A51F38">
      <w:pPr>
        <w:pStyle w:val="1"/>
        <w:tabs>
          <w:tab w:val="left" w:pos="284"/>
        </w:tabs>
        <w:ind w:left="0"/>
        <w:jc w:val="both"/>
      </w:pPr>
    </w:p>
    <w:p w:rsidR="00A51F38" w:rsidRDefault="00A51F38" w:rsidP="00A51F38">
      <w:pPr>
        <w:pStyle w:val="1"/>
        <w:ind w:left="0"/>
      </w:pPr>
      <w:r>
        <w:t>Наименование/Количество портов городские</w:t>
      </w:r>
      <w:r>
        <w:tab/>
        <w:t>внутренние</w:t>
      </w:r>
      <w:r>
        <w:tab/>
        <w:t>блок    вид</w:t>
      </w:r>
    </w:p>
    <w:p w:rsidR="00A51F38" w:rsidRDefault="00A51F38" w:rsidP="00A51F38">
      <w:pPr>
        <w:pStyle w:val="1"/>
        <w:tabs>
          <w:tab w:val="left" w:pos="284"/>
        </w:tabs>
        <w:ind w:left="0"/>
        <w:jc w:val="both"/>
      </w:pPr>
      <w:r>
        <w:tab/>
        <w:t xml:space="preserve">1.1. </w:t>
      </w:r>
      <w:proofErr w:type="spellStart"/>
      <w:r>
        <w:t>Panasonic</w:t>
      </w:r>
      <w:proofErr w:type="spellEnd"/>
      <w:r>
        <w:t xml:space="preserve"> KX-TDA100DRP</w:t>
      </w:r>
      <w:r>
        <w:tab/>
      </w:r>
      <w:r>
        <w:tab/>
        <w:t>16</w:t>
      </w:r>
      <w:r>
        <w:tab/>
      </w:r>
      <w:r>
        <w:tab/>
        <w:t>48</w:t>
      </w:r>
      <w:r>
        <w:tab/>
      </w:r>
      <w:r>
        <w:tab/>
        <w:t xml:space="preserve">   -</w:t>
      </w:r>
      <w:r>
        <w:tab/>
        <w:t>цифровые</w:t>
      </w:r>
    </w:p>
    <w:p w:rsidR="00A51F38" w:rsidRDefault="00A51F38" w:rsidP="00A51F38">
      <w:pPr>
        <w:pStyle w:val="1"/>
        <w:tabs>
          <w:tab w:val="left" w:pos="284"/>
        </w:tabs>
        <w:ind w:left="0"/>
        <w:jc w:val="both"/>
      </w:pPr>
      <w:r>
        <w:tab/>
        <w:t xml:space="preserve">1.2. </w:t>
      </w:r>
      <w:proofErr w:type="spellStart"/>
      <w:r>
        <w:t>Panasonic</w:t>
      </w:r>
      <w:proofErr w:type="spellEnd"/>
      <w:r>
        <w:t xml:space="preserve"> KX-TDA100DRP</w:t>
      </w:r>
      <w:r>
        <w:tab/>
      </w:r>
      <w:r>
        <w:tab/>
        <w:t>16</w:t>
      </w:r>
      <w:r>
        <w:tab/>
      </w:r>
      <w:r>
        <w:tab/>
        <w:t>96</w:t>
      </w:r>
      <w:r>
        <w:tab/>
      </w:r>
      <w:r>
        <w:tab/>
        <w:t xml:space="preserve">   -</w:t>
      </w:r>
      <w:r>
        <w:tab/>
        <w:t>цифровые</w:t>
      </w:r>
    </w:p>
    <w:p w:rsidR="00A51F38" w:rsidRDefault="00A51F38" w:rsidP="00A51F38">
      <w:pPr>
        <w:pStyle w:val="1"/>
        <w:tabs>
          <w:tab w:val="left" w:pos="284"/>
        </w:tabs>
        <w:ind w:left="0"/>
        <w:jc w:val="both"/>
      </w:pPr>
      <w:r>
        <w:tab/>
        <w:t xml:space="preserve">1.3. </w:t>
      </w:r>
      <w:proofErr w:type="spellStart"/>
      <w:r>
        <w:t>Multicom</w:t>
      </w:r>
      <w:proofErr w:type="spellEnd"/>
      <w:r>
        <w:t xml:space="preserve"> А632</w:t>
      </w:r>
      <w:r>
        <w:tab/>
        <w:t>12</w:t>
      </w:r>
      <w:r>
        <w:tab/>
      </w:r>
      <w:r>
        <w:tab/>
      </w:r>
      <w:r>
        <w:tab/>
        <w:t>6</w:t>
      </w:r>
      <w:r>
        <w:tab/>
      </w:r>
      <w:r>
        <w:tab/>
        <w:t>32</w:t>
      </w:r>
      <w:r>
        <w:tab/>
        <w:t xml:space="preserve">                 -          аналог</w:t>
      </w:r>
    </w:p>
    <w:p w:rsidR="00A51F38" w:rsidRDefault="00A51F38" w:rsidP="00A51F38">
      <w:pPr>
        <w:pStyle w:val="1"/>
        <w:tabs>
          <w:tab w:val="left" w:pos="284"/>
        </w:tabs>
        <w:ind w:left="0"/>
        <w:jc w:val="both"/>
      </w:pPr>
      <w:r>
        <w:tab/>
      </w:r>
    </w:p>
    <w:p w:rsidR="00A51F38" w:rsidRDefault="00A51F38" w:rsidP="00A51F38">
      <w:pPr>
        <w:pStyle w:val="1"/>
        <w:tabs>
          <w:tab w:val="left" w:pos="284"/>
        </w:tabs>
        <w:ind w:left="0"/>
        <w:jc w:val="both"/>
      </w:pPr>
      <w:r>
        <w:tab/>
        <w:t>-  Устранение неисправностей, включая замену оборудования, деталей и узлов.</w:t>
      </w:r>
    </w:p>
    <w:p w:rsidR="00A51F38" w:rsidRDefault="00A51F38" w:rsidP="00A51F38">
      <w:pPr>
        <w:pStyle w:val="1"/>
        <w:tabs>
          <w:tab w:val="left" w:pos="284"/>
        </w:tabs>
        <w:ind w:left="0"/>
        <w:jc w:val="both"/>
      </w:pPr>
      <w:r>
        <w:tab/>
        <w:t>-  Проведение текущего и профилактического ремонта.</w:t>
      </w:r>
    </w:p>
    <w:p w:rsidR="00A51F38" w:rsidRDefault="00A51F38" w:rsidP="00A51F38">
      <w:pPr>
        <w:pStyle w:val="1"/>
        <w:tabs>
          <w:tab w:val="left" w:pos="284"/>
        </w:tabs>
        <w:ind w:left="0"/>
        <w:jc w:val="both"/>
        <w:rPr>
          <w:b/>
        </w:rPr>
      </w:pPr>
      <w:r>
        <w:tab/>
        <w:t xml:space="preserve">-  Тестирование, настройка вышедшего из строя оборудования. </w:t>
      </w:r>
    </w:p>
    <w:p w:rsidR="00A51F38" w:rsidRDefault="00A51F38" w:rsidP="00A51F38">
      <w:pPr>
        <w:pStyle w:val="1"/>
        <w:tabs>
          <w:tab w:val="left" w:pos="284"/>
          <w:tab w:val="left" w:pos="567"/>
        </w:tabs>
        <w:ind w:left="0"/>
        <w:jc w:val="both"/>
      </w:pPr>
      <w:r>
        <w:rPr>
          <w:b/>
        </w:rPr>
        <w:tab/>
      </w:r>
      <w:r>
        <w:t>- Программирование, конфигурирование, корректировка параметров и программного обеспечения, как на обслуживаемом оборудовании, так и предоставленном на замену.</w:t>
      </w:r>
    </w:p>
    <w:p w:rsidR="00A51F38" w:rsidRDefault="00A51F38" w:rsidP="00A51F38">
      <w:pPr>
        <w:pStyle w:val="1"/>
        <w:tabs>
          <w:tab w:val="left" w:pos="284"/>
          <w:tab w:val="left" w:pos="567"/>
        </w:tabs>
        <w:ind w:left="0" w:firstLine="284"/>
        <w:jc w:val="both"/>
        <w:rPr>
          <w:b/>
        </w:rPr>
      </w:pPr>
      <w:r>
        <w:t>-  Присоединение, подключение к сетям, проверка и отладка функционирования всей системы, как при неполадках, так и при необходимости изменений под нужды заказчика.</w:t>
      </w:r>
    </w:p>
    <w:p w:rsidR="00A51F38" w:rsidRDefault="00A51F38" w:rsidP="00A51F38">
      <w:pPr>
        <w:pStyle w:val="1"/>
        <w:tabs>
          <w:tab w:val="left" w:pos="284"/>
        </w:tabs>
        <w:ind w:left="0"/>
        <w:jc w:val="both"/>
      </w:pPr>
      <w:r>
        <w:t xml:space="preserve">2.Работы выполняются на объектах здравоохранения в соответствии с графиком их работ, и, при необходимости, по согласованию с административно-хозяйственной службой ОГАУЗ «ИГКБ №8». </w:t>
      </w:r>
      <w:r>
        <w:rPr>
          <w:bCs/>
        </w:rPr>
        <w:t>Время выполнения технического обслуживания и ремонтных работ должно согласовываться с Заказчиком</w:t>
      </w:r>
    </w:p>
    <w:p w:rsidR="00A51F38" w:rsidRDefault="00A51F38" w:rsidP="00A51F38">
      <w:pPr>
        <w:pStyle w:val="1"/>
        <w:tabs>
          <w:tab w:val="left" w:pos="284"/>
        </w:tabs>
        <w:ind w:left="0"/>
        <w:jc w:val="both"/>
        <w:rPr>
          <w:b/>
        </w:rPr>
      </w:pPr>
      <w:r>
        <w:t xml:space="preserve">3. Замена запасных частей стоимостью не более 3000 рублей за единицу запасных частей.  Запасные части должны иметь соответствующие Сертификаты. </w:t>
      </w:r>
    </w:p>
    <w:p w:rsidR="00A51F38" w:rsidRDefault="00A51F38" w:rsidP="00A51F38">
      <w:pPr>
        <w:jc w:val="both"/>
        <w:rPr>
          <w:b/>
          <w:sz w:val="20"/>
          <w:szCs w:val="20"/>
        </w:rPr>
      </w:pPr>
      <w:r>
        <w:rPr>
          <w:sz w:val="20"/>
          <w:szCs w:val="20"/>
        </w:rPr>
        <w:t>4. К работам допускается квалифицированный обслуживающий персонал, прошедший проверку знаний в объёме, обязательном для данной работы, и предусмотренную действующими правилами охраны труда.</w:t>
      </w:r>
    </w:p>
    <w:p w:rsidR="00A51F38" w:rsidRDefault="00A51F38" w:rsidP="00A51F38">
      <w:pPr>
        <w:rPr>
          <w:sz w:val="20"/>
          <w:szCs w:val="20"/>
        </w:rPr>
      </w:pPr>
      <w:r>
        <w:rPr>
          <w:sz w:val="20"/>
          <w:szCs w:val="20"/>
        </w:rPr>
        <w:t>5. Порядок (последовательность, этапы):</w:t>
      </w:r>
    </w:p>
    <w:p w:rsidR="00A51F38" w:rsidRDefault="00A51F38" w:rsidP="00A51F38">
      <w:pPr>
        <w:jc w:val="both"/>
        <w:rPr>
          <w:sz w:val="20"/>
          <w:szCs w:val="20"/>
        </w:rPr>
      </w:pPr>
      <w:r>
        <w:rPr>
          <w:sz w:val="20"/>
          <w:szCs w:val="20"/>
        </w:rPr>
        <w:t>5.1. При наличии неполадок в работе мини АТС Исполнитель обязан прислать своего специалиста в течение 3-х часов после получения заявки от Заказчика. Время восстановления работоспособности мини АТС и всей телефонии не более 24 часов с момента получения Заявки (телефонограммы).</w:t>
      </w:r>
    </w:p>
    <w:p w:rsidR="00A51F38" w:rsidRDefault="00A51F38" w:rsidP="00A51F38">
      <w:pPr>
        <w:jc w:val="both"/>
        <w:rPr>
          <w:sz w:val="20"/>
          <w:szCs w:val="20"/>
        </w:rPr>
      </w:pPr>
      <w:r>
        <w:rPr>
          <w:sz w:val="20"/>
          <w:szCs w:val="20"/>
        </w:rPr>
        <w:t>5.2. При невозможности устранения неисправностей в течение 24 часов Исполнитель предоставляет необходимое оборудование на замену, из своего подменного фонда на все время проведения ремонтных работ.</w:t>
      </w:r>
    </w:p>
    <w:p w:rsidR="00A51F38" w:rsidRDefault="00A51F38" w:rsidP="00A51F38">
      <w:pPr>
        <w:jc w:val="both"/>
        <w:rPr>
          <w:sz w:val="20"/>
          <w:szCs w:val="20"/>
        </w:rPr>
      </w:pPr>
      <w:r>
        <w:rPr>
          <w:sz w:val="20"/>
          <w:szCs w:val="20"/>
        </w:rPr>
        <w:t>5.3. Исполнитель должен выполнять техническое обслуживание с периодичностью, установленной в Таблице 1 настоящего Технического задания.</w:t>
      </w:r>
    </w:p>
    <w:p w:rsidR="00A51F38" w:rsidRDefault="00A51F38" w:rsidP="00A51F38">
      <w:pPr>
        <w:jc w:val="both"/>
        <w:rPr>
          <w:sz w:val="20"/>
          <w:szCs w:val="20"/>
        </w:rPr>
      </w:pPr>
      <w:r>
        <w:rPr>
          <w:sz w:val="20"/>
          <w:szCs w:val="20"/>
        </w:rPr>
        <w:t>5.4. Исполнитель оказывает услуги Заказчику на основании письменной заявки и отметки в журнале заявок по обслуживанию АТС, в котором регистрируются заявки и отметки об их исполнении. Журналы ведутся на каждой территории Заказчика.</w:t>
      </w:r>
    </w:p>
    <w:p w:rsidR="00A51F38" w:rsidRDefault="00A51F38" w:rsidP="00A51F38">
      <w:pPr>
        <w:pStyle w:val="a4"/>
        <w:tabs>
          <w:tab w:val="left" w:pos="284"/>
        </w:tabs>
        <w:suppressAutoHyphens w:val="0"/>
        <w:autoSpaceDE w:val="0"/>
        <w:autoSpaceDN w:val="0"/>
        <w:adjustRightInd w:val="0"/>
        <w:spacing w:after="0" w:line="240" w:lineRule="auto"/>
        <w:ind w:left="0"/>
        <w:jc w:val="both"/>
        <w:rPr>
          <w:sz w:val="20"/>
          <w:szCs w:val="20"/>
        </w:rPr>
      </w:pPr>
      <w:r>
        <w:rPr>
          <w:rFonts w:ascii="Times New Roman" w:hAnsi="Times New Roman" w:cs="Times New Roman"/>
          <w:sz w:val="20"/>
          <w:szCs w:val="20"/>
        </w:rPr>
        <w:t>5.5.</w:t>
      </w:r>
      <w:r>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A51F38" w:rsidRDefault="00A51F38" w:rsidP="00A51F38">
      <w:pPr>
        <w:jc w:val="both"/>
        <w:rPr>
          <w:b/>
          <w:sz w:val="20"/>
          <w:szCs w:val="20"/>
        </w:rPr>
      </w:pPr>
      <w:r>
        <w:rPr>
          <w:sz w:val="20"/>
          <w:szCs w:val="20"/>
        </w:rPr>
        <w:t>5.6.  При выполнении технического обслуживания оборудования телефонной связи и распределительной телефонной сети на объекте не допускается отключение телефонной связи без согласования с Заказчиком.</w:t>
      </w:r>
    </w:p>
    <w:p w:rsidR="00A51F38" w:rsidRDefault="00A51F38" w:rsidP="00A51F38">
      <w:pPr>
        <w:jc w:val="both"/>
        <w:rPr>
          <w:b/>
          <w:sz w:val="20"/>
          <w:szCs w:val="20"/>
        </w:rPr>
      </w:pPr>
      <w:r>
        <w:rPr>
          <w:sz w:val="20"/>
          <w:szCs w:val="20"/>
        </w:rPr>
        <w:t>6. Услуги должны выполняться с использованием сертификационного и исправного инструмента и оборудования.</w:t>
      </w:r>
    </w:p>
    <w:p w:rsidR="00A51F38" w:rsidRDefault="00A51F38" w:rsidP="00A51F38">
      <w:pPr>
        <w:jc w:val="both"/>
        <w:rPr>
          <w:b/>
          <w:sz w:val="20"/>
          <w:szCs w:val="20"/>
        </w:rPr>
      </w:pPr>
      <w:r>
        <w:rPr>
          <w:b/>
          <w:sz w:val="20"/>
          <w:szCs w:val="20"/>
        </w:rPr>
        <w:lastRenderedPageBreak/>
        <w:t xml:space="preserve">7. </w:t>
      </w:r>
      <w:r>
        <w:rPr>
          <w:sz w:val="20"/>
          <w:szCs w:val="20"/>
        </w:rPr>
        <w:t>Во время оказания услуг Исполнитель должен соблюдать санитарные и гигиенические нормы, правила и нормы пожарной безопасности, охраны труда и техники безопасности, установленные действующими нормативными актами Российской Федерации, ПОТ РО-45-002-94 «Правила по охране труда на радиопредприятиях», нормативными актами.</w:t>
      </w:r>
    </w:p>
    <w:p w:rsidR="00A51F38" w:rsidRDefault="00A51F38" w:rsidP="00A51F38">
      <w:pPr>
        <w:autoSpaceDE w:val="0"/>
        <w:jc w:val="both"/>
        <w:rPr>
          <w:b/>
          <w:sz w:val="20"/>
          <w:szCs w:val="20"/>
        </w:rPr>
      </w:pPr>
      <w:r>
        <w:rPr>
          <w:sz w:val="20"/>
          <w:szCs w:val="20"/>
        </w:rPr>
        <w:t>8. Исполнитель должен своевременно предоставлять Заказчику информацию о замеченных потенциальных проблемах и давать рекомендации по их решению.</w:t>
      </w:r>
    </w:p>
    <w:p w:rsidR="00A51F38" w:rsidRDefault="00A51F38" w:rsidP="00A51F38">
      <w:pPr>
        <w:autoSpaceDE w:val="0"/>
        <w:jc w:val="both"/>
        <w:rPr>
          <w:b/>
          <w:sz w:val="20"/>
          <w:szCs w:val="20"/>
        </w:rPr>
      </w:pPr>
      <w:r>
        <w:rPr>
          <w:sz w:val="20"/>
          <w:szCs w:val="20"/>
        </w:rPr>
        <w:t>9. При проведении ремонта с использованием расходных материалов Исполнитель должен передать Заказчику сертификаты, отчеты о наладке, оформленные в установленном порядке.</w:t>
      </w:r>
    </w:p>
    <w:p w:rsidR="00A51F38" w:rsidRDefault="00A51F38" w:rsidP="00A51F38">
      <w:pPr>
        <w:jc w:val="both"/>
        <w:rPr>
          <w:b/>
          <w:sz w:val="20"/>
          <w:szCs w:val="20"/>
        </w:rPr>
      </w:pPr>
      <w:r>
        <w:rPr>
          <w:sz w:val="20"/>
          <w:szCs w:val="20"/>
        </w:rPr>
        <w:t>10. Заменённые детали в оборудовании мини АТС должны иметь Технические паспорта, соответствовать необходимым характеристикам и иметь соответствующие Сертификаты.</w:t>
      </w:r>
    </w:p>
    <w:p w:rsidR="00A51F38" w:rsidRDefault="00A51F38" w:rsidP="00A51F38">
      <w:pPr>
        <w:jc w:val="both"/>
        <w:rPr>
          <w:b/>
          <w:sz w:val="20"/>
          <w:szCs w:val="20"/>
        </w:rPr>
      </w:pPr>
      <w:r>
        <w:rPr>
          <w:sz w:val="20"/>
          <w:szCs w:val="20"/>
        </w:rPr>
        <w:t>11. Исполнитель должен проводить консультации по эксплуатации систем связи, обучение навыкам работы с оборудованием сотрудников Заказчика как по телефону, так и с выездом инженера в день проведения технического обслуживания.</w:t>
      </w:r>
    </w:p>
    <w:p w:rsidR="00A51F38" w:rsidRDefault="00A51F38" w:rsidP="00A51F38">
      <w:pPr>
        <w:jc w:val="both"/>
        <w:rPr>
          <w:sz w:val="20"/>
          <w:szCs w:val="20"/>
        </w:rPr>
      </w:pPr>
      <w:r>
        <w:rPr>
          <w:sz w:val="20"/>
          <w:szCs w:val="20"/>
        </w:rPr>
        <w:t xml:space="preserve">12. Результаты услуг должны соответствовать требованиям безопасности жизни и здоровья персонала учреждения, а также иным требованиям сертификации безопасности, установленным действующим законодательством Российской Федерации. </w:t>
      </w:r>
    </w:p>
    <w:p w:rsidR="00A51F38" w:rsidRDefault="00A51F38" w:rsidP="00A51F38">
      <w:pPr>
        <w:shd w:val="clear" w:color="auto" w:fill="FFFFFF"/>
        <w:tabs>
          <w:tab w:val="left" w:pos="426"/>
        </w:tabs>
        <w:jc w:val="both"/>
        <w:rPr>
          <w:sz w:val="20"/>
          <w:szCs w:val="20"/>
        </w:rPr>
      </w:pPr>
      <w:r>
        <w:rPr>
          <w:sz w:val="20"/>
          <w:szCs w:val="20"/>
        </w:rPr>
        <w:t xml:space="preserve">13. Применяемые материалы, изделия и оборудование должны иметь соответствующие сертификаты и разрешение к применению. </w:t>
      </w:r>
    </w:p>
    <w:p w:rsidR="00A51F38" w:rsidRDefault="00A51F38" w:rsidP="00A51F38">
      <w:pPr>
        <w:shd w:val="clear" w:color="auto" w:fill="FFFFFF"/>
        <w:tabs>
          <w:tab w:val="left" w:pos="567"/>
          <w:tab w:val="left" w:pos="720"/>
        </w:tabs>
        <w:ind w:right="-45"/>
        <w:jc w:val="both"/>
        <w:rPr>
          <w:b/>
          <w:sz w:val="20"/>
          <w:szCs w:val="20"/>
        </w:rPr>
      </w:pPr>
      <w:r>
        <w:rPr>
          <w:sz w:val="20"/>
          <w:szCs w:val="20"/>
        </w:rPr>
        <w:t>14. Оказание услуг должно производиться в рамках действующего в Российской Федерации законодательства и в полном соответствии с нормами и требованиями ТК РФ.</w:t>
      </w:r>
    </w:p>
    <w:p w:rsidR="00A51F38" w:rsidRDefault="00A51F38" w:rsidP="00A51F38">
      <w:pPr>
        <w:jc w:val="both"/>
        <w:rPr>
          <w:b/>
          <w:sz w:val="20"/>
          <w:szCs w:val="20"/>
        </w:rPr>
      </w:pPr>
      <w:r>
        <w:rPr>
          <w:sz w:val="20"/>
          <w:szCs w:val="20"/>
        </w:rPr>
        <w:t>15. Требования по сроку гарантий качества на результаты работ: Гарантийный срок на отремонтированное оборудование должен составлять не менее 12 месяцев с момента подписания Акта сдачи-приемки работ</w:t>
      </w:r>
      <w:r>
        <w:rPr>
          <w:spacing w:val="-5"/>
          <w:sz w:val="20"/>
          <w:szCs w:val="20"/>
        </w:rPr>
        <w:t xml:space="preserve">, на замененные детали – гарантия устанавливается фирмой-изготовителем. </w:t>
      </w:r>
    </w:p>
    <w:p w:rsidR="00A51F38" w:rsidRDefault="00A51F38" w:rsidP="00A51F38">
      <w:pPr>
        <w:jc w:val="both"/>
        <w:rPr>
          <w:bCs/>
          <w:sz w:val="20"/>
          <w:szCs w:val="20"/>
        </w:rPr>
      </w:pPr>
      <w:r>
        <w:rPr>
          <w:sz w:val="20"/>
          <w:szCs w:val="20"/>
        </w:rPr>
        <w:t>16.</w:t>
      </w:r>
      <w:r>
        <w:rPr>
          <w:bCs/>
          <w:sz w:val="20"/>
          <w:szCs w:val="20"/>
        </w:rPr>
        <w:t>Исполнитель осуществляет оказание услуг своими силами без привлечения субподрядных организаций.</w:t>
      </w:r>
    </w:p>
    <w:p w:rsidR="00A51F38" w:rsidRDefault="00A51F38" w:rsidP="00A51F38">
      <w:pPr>
        <w:jc w:val="both"/>
        <w:rPr>
          <w:sz w:val="20"/>
          <w:szCs w:val="20"/>
        </w:rPr>
      </w:pPr>
    </w:p>
    <w:p w:rsidR="00A51F38" w:rsidRDefault="00A51F38" w:rsidP="00A51F38">
      <w:pPr>
        <w:jc w:val="right"/>
        <w:rPr>
          <w:b/>
          <w:sz w:val="20"/>
          <w:szCs w:val="20"/>
        </w:rPr>
      </w:pPr>
      <w:r>
        <w:rPr>
          <w:b/>
          <w:sz w:val="20"/>
          <w:szCs w:val="20"/>
        </w:rPr>
        <w:t>Таблица 1</w:t>
      </w:r>
    </w:p>
    <w:tbl>
      <w:tblPr>
        <w:tblW w:w="10350" w:type="dxa"/>
        <w:tblInd w:w="-147" w:type="dxa"/>
        <w:tblLayout w:type="fixed"/>
        <w:tblLook w:val="04A0" w:firstRow="1" w:lastRow="0" w:firstColumn="1" w:lastColumn="0" w:noHBand="0" w:noVBand="1"/>
      </w:tblPr>
      <w:tblGrid>
        <w:gridCol w:w="612"/>
        <w:gridCol w:w="3784"/>
        <w:gridCol w:w="1842"/>
        <w:gridCol w:w="4112"/>
      </w:tblGrid>
      <w:tr w:rsidR="00A51F38" w:rsidTr="00610A19">
        <w:trPr>
          <w:cantSplit/>
          <w:trHeight w:val="509"/>
        </w:trPr>
        <w:tc>
          <w:tcPr>
            <w:tcW w:w="611" w:type="dxa"/>
            <w:vMerge w:val="restart"/>
            <w:tcBorders>
              <w:top w:val="single" w:sz="4" w:space="0" w:color="000000"/>
              <w:left w:val="single" w:sz="4" w:space="0" w:color="000000"/>
              <w:bottom w:val="single" w:sz="4" w:space="0" w:color="000000"/>
              <w:right w:val="nil"/>
            </w:tcBorders>
            <w:vAlign w:val="center"/>
            <w:hideMark/>
          </w:tcPr>
          <w:p w:rsidR="00A51F38" w:rsidRDefault="00A51F38" w:rsidP="00610A19">
            <w:pPr>
              <w:autoSpaceDE w:val="0"/>
              <w:jc w:val="center"/>
              <w:rPr>
                <w:b/>
                <w:sz w:val="20"/>
                <w:szCs w:val="20"/>
              </w:rPr>
            </w:pPr>
            <w:r>
              <w:rPr>
                <w:b/>
                <w:sz w:val="20"/>
                <w:szCs w:val="20"/>
              </w:rPr>
              <w:t>№ п/п</w:t>
            </w:r>
          </w:p>
        </w:tc>
        <w:tc>
          <w:tcPr>
            <w:tcW w:w="3784" w:type="dxa"/>
            <w:vMerge w:val="restart"/>
            <w:tcBorders>
              <w:top w:val="single" w:sz="4" w:space="0" w:color="000000"/>
              <w:left w:val="single" w:sz="4" w:space="0" w:color="000000"/>
              <w:bottom w:val="single" w:sz="4" w:space="0" w:color="000000"/>
              <w:right w:val="nil"/>
            </w:tcBorders>
            <w:vAlign w:val="center"/>
            <w:hideMark/>
          </w:tcPr>
          <w:p w:rsidR="00A51F38" w:rsidRDefault="00A51F38" w:rsidP="00610A19">
            <w:pPr>
              <w:autoSpaceDE w:val="0"/>
              <w:jc w:val="center"/>
              <w:rPr>
                <w:b/>
                <w:sz w:val="20"/>
                <w:szCs w:val="20"/>
              </w:rPr>
            </w:pPr>
            <w:r>
              <w:rPr>
                <w:b/>
                <w:sz w:val="20"/>
                <w:szCs w:val="20"/>
              </w:rPr>
              <w:t xml:space="preserve">Наименование работ </w:t>
            </w:r>
          </w:p>
        </w:tc>
        <w:tc>
          <w:tcPr>
            <w:tcW w:w="1842" w:type="dxa"/>
            <w:vMerge w:val="restart"/>
            <w:tcBorders>
              <w:top w:val="single" w:sz="4" w:space="0" w:color="000000"/>
              <w:left w:val="single" w:sz="4" w:space="0" w:color="000000"/>
              <w:bottom w:val="single" w:sz="4" w:space="0" w:color="000000"/>
              <w:right w:val="single" w:sz="4" w:space="0" w:color="auto"/>
            </w:tcBorders>
            <w:vAlign w:val="center"/>
            <w:hideMark/>
          </w:tcPr>
          <w:p w:rsidR="00A51F38" w:rsidRDefault="00A51F38" w:rsidP="00610A19">
            <w:pPr>
              <w:autoSpaceDE w:val="0"/>
              <w:jc w:val="center"/>
              <w:rPr>
                <w:b/>
                <w:sz w:val="20"/>
                <w:szCs w:val="20"/>
              </w:rPr>
            </w:pPr>
            <w:r>
              <w:rPr>
                <w:b/>
                <w:sz w:val="20"/>
                <w:szCs w:val="20"/>
              </w:rPr>
              <w:t xml:space="preserve">Сроки выполнения </w:t>
            </w:r>
          </w:p>
        </w:tc>
        <w:tc>
          <w:tcPr>
            <w:tcW w:w="4112" w:type="dxa"/>
            <w:vMerge w:val="restart"/>
            <w:tcBorders>
              <w:top w:val="single" w:sz="4" w:space="0" w:color="auto"/>
              <w:left w:val="single" w:sz="4" w:space="0" w:color="auto"/>
              <w:bottom w:val="single" w:sz="4" w:space="0" w:color="auto"/>
              <w:right w:val="single" w:sz="4" w:space="0" w:color="auto"/>
            </w:tcBorders>
            <w:vAlign w:val="center"/>
            <w:hideMark/>
          </w:tcPr>
          <w:p w:rsidR="00A51F38" w:rsidRDefault="00A51F38" w:rsidP="00610A19">
            <w:pPr>
              <w:autoSpaceDE w:val="0"/>
              <w:jc w:val="center"/>
              <w:rPr>
                <w:b/>
                <w:sz w:val="20"/>
                <w:szCs w:val="20"/>
              </w:rPr>
            </w:pPr>
            <w:r>
              <w:rPr>
                <w:b/>
                <w:sz w:val="20"/>
                <w:szCs w:val="20"/>
              </w:rPr>
              <w:t>Место выполнения (оказания)</w:t>
            </w:r>
          </w:p>
          <w:p w:rsidR="00A51F38" w:rsidRDefault="00A51F38" w:rsidP="00610A19">
            <w:pPr>
              <w:autoSpaceDE w:val="0"/>
              <w:jc w:val="center"/>
              <w:rPr>
                <w:b/>
                <w:sz w:val="20"/>
                <w:szCs w:val="20"/>
              </w:rPr>
            </w:pPr>
            <w:r>
              <w:rPr>
                <w:b/>
                <w:sz w:val="20"/>
                <w:szCs w:val="20"/>
              </w:rPr>
              <w:t>(адрес)</w:t>
            </w:r>
          </w:p>
        </w:tc>
      </w:tr>
      <w:tr w:rsidR="00A51F38" w:rsidTr="00610A19">
        <w:trPr>
          <w:cantSplit/>
          <w:trHeight w:val="537"/>
        </w:trPr>
        <w:tc>
          <w:tcPr>
            <w:tcW w:w="611" w:type="dxa"/>
            <w:vMerge/>
            <w:tcBorders>
              <w:top w:val="single" w:sz="4" w:space="0" w:color="000000"/>
              <w:left w:val="single" w:sz="4" w:space="0" w:color="000000"/>
              <w:bottom w:val="single" w:sz="4" w:space="0" w:color="000000"/>
              <w:right w:val="nil"/>
            </w:tcBorders>
            <w:vAlign w:val="center"/>
            <w:hideMark/>
          </w:tcPr>
          <w:p w:rsidR="00A51F38" w:rsidRDefault="00A51F38" w:rsidP="00610A19">
            <w:pPr>
              <w:rPr>
                <w:b/>
                <w:sz w:val="20"/>
                <w:szCs w:val="20"/>
              </w:rPr>
            </w:pPr>
          </w:p>
        </w:tc>
        <w:tc>
          <w:tcPr>
            <w:tcW w:w="3784" w:type="dxa"/>
            <w:vMerge/>
            <w:tcBorders>
              <w:top w:val="single" w:sz="4" w:space="0" w:color="000000"/>
              <w:left w:val="single" w:sz="4" w:space="0" w:color="000000"/>
              <w:bottom w:val="single" w:sz="4" w:space="0" w:color="000000"/>
              <w:right w:val="nil"/>
            </w:tcBorders>
            <w:vAlign w:val="center"/>
            <w:hideMark/>
          </w:tcPr>
          <w:p w:rsidR="00A51F38" w:rsidRDefault="00A51F38" w:rsidP="00610A19">
            <w:pPr>
              <w:rPr>
                <w:b/>
                <w:sz w:val="20"/>
                <w:szCs w:val="20"/>
              </w:rPr>
            </w:pPr>
          </w:p>
        </w:tc>
        <w:tc>
          <w:tcPr>
            <w:tcW w:w="1842" w:type="dxa"/>
            <w:vMerge/>
            <w:tcBorders>
              <w:top w:val="single" w:sz="4" w:space="0" w:color="000000"/>
              <w:left w:val="single" w:sz="4" w:space="0" w:color="000000"/>
              <w:bottom w:val="single" w:sz="4" w:space="0" w:color="000000"/>
              <w:right w:val="single" w:sz="4" w:space="0" w:color="auto"/>
            </w:tcBorders>
            <w:vAlign w:val="center"/>
            <w:hideMark/>
          </w:tcPr>
          <w:p w:rsidR="00A51F38" w:rsidRDefault="00A51F38" w:rsidP="00610A19">
            <w:pPr>
              <w:rPr>
                <w:b/>
                <w:sz w:val="20"/>
                <w:szCs w:val="20"/>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A51F38" w:rsidRDefault="00A51F38" w:rsidP="00610A19">
            <w:pPr>
              <w:rPr>
                <w:b/>
                <w:sz w:val="20"/>
                <w:szCs w:val="20"/>
              </w:rPr>
            </w:pPr>
          </w:p>
        </w:tc>
      </w:tr>
      <w:tr w:rsidR="00A51F38" w:rsidTr="00610A19">
        <w:trPr>
          <w:trHeight w:val="289"/>
        </w:trPr>
        <w:tc>
          <w:tcPr>
            <w:tcW w:w="611" w:type="dxa"/>
            <w:tcBorders>
              <w:top w:val="single" w:sz="4" w:space="0" w:color="000000"/>
              <w:left w:val="single" w:sz="4" w:space="0" w:color="000000"/>
              <w:bottom w:val="single" w:sz="4" w:space="0" w:color="000000"/>
              <w:right w:val="nil"/>
            </w:tcBorders>
            <w:hideMark/>
          </w:tcPr>
          <w:p w:rsidR="00A51F38" w:rsidRDefault="00A51F38" w:rsidP="00610A19">
            <w:pPr>
              <w:autoSpaceDE w:val="0"/>
              <w:jc w:val="both"/>
              <w:rPr>
                <w:sz w:val="20"/>
                <w:szCs w:val="20"/>
              </w:rPr>
            </w:pPr>
            <w:r>
              <w:rPr>
                <w:sz w:val="20"/>
                <w:szCs w:val="20"/>
              </w:rPr>
              <w:t>1.</w:t>
            </w:r>
          </w:p>
        </w:tc>
        <w:tc>
          <w:tcPr>
            <w:tcW w:w="3784" w:type="dxa"/>
            <w:tcBorders>
              <w:top w:val="single" w:sz="4" w:space="0" w:color="000000"/>
              <w:left w:val="single" w:sz="4" w:space="0" w:color="000000"/>
              <w:bottom w:val="single" w:sz="4" w:space="0" w:color="000000"/>
              <w:right w:val="nil"/>
            </w:tcBorders>
            <w:vAlign w:val="center"/>
            <w:hideMark/>
          </w:tcPr>
          <w:p w:rsidR="00A51F38" w:rsidRDefault="00A51F38" w:rsidP="00610A19">
            <w:pPr>
              <w:autoSpaceDE w:val="0"/>
              <w:jc w:val="center"/>
              <w:rPr>
                <w:sz w:val="20"/>
                <w:szCs w:val="20"/>
              </w:rPr>
            </w:pPr>
            <w:r>
              <w:rPr>
                <w:sz w:val="20"/>
                <w:szCs w:val="20"/>
              </w:rPr>
              <w:t xml:space="preserve">Профилактические работы, контроль </w:t>
            </w:r>
            <w:proofErr w:type="gramStart"/>
            <w:r>
              <w:rPr>
                <w:sz w:val="20"/>
                <w:szCs w:val="20"/>
              </w:rPr>
              <w:t>и  осмотр</w:t>
            </w:r>
            <w:proofErr w:type="gramEnd"/>
            <w:r>
              <w:rPr>
                <w:sz w:val="20"/>
                <w:szCs w:val="20"/>
              </w:rPr>
              <w:t xml:space="preserve"> оборудования, параметров, состояния,  присоединенного кроссового оборудования, систем электропитания и присоединенных систем.</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A51F38" w:rsidRDefault="00A51F38" w:rsidP="00610A19">
            <w:pPr>
              <w:autoSpaceDE w:val="0"/>
              <w:jc w:val="center"/>
              <w:rPr>
                <w:sz w:val="20"/>
                <w:szCs w:val="20"/>
              </w:rPr>
            </w:pPr>
            <w:r>
              <w:rPr>
                <w:sz w:val="20"/>
                <w:szCs w:val="20"/>
              </w:rPr>
              <w:t>Ежемесячно</w:t>
            </w:r>
          </w:p>
        </w:tc>
        <w:tc>
          <w:tcPr>
            <w:tcW w:w="4112" w:type="dxa"/>
            <w:tcBorders>
              <w:top w:val="single" w:sz="4" w:space="0" w:color="auto"/>
              <w:left w:val="single" w:sz="4" w:space="0" w:color="auto"/>
              <w:bottom w:val="single" w:sz="4" w:space="0" w:color="auto"/>
              <w:right w:val="single" w:sz="4" w:space="0" w:color="auto"/>
            </w:tcBorders>
            <w:vAlign w:val="center"/>
            <w:hideMark/>
          </w:tcPr>
          <w:p w:rsidR="00A51F38" w:rsidRDefault="00A51F38" w:rsidP="00610A19">
            <w:pPr>
              <w:autoSpaceDE w:val="0"/>
              <w:jc w:val="center"/>
              <w:rPr>
                <w:sz w:val="20"/>
                <w:szCs w:val="20"/>
              </w:rPr>
            </w:pPr>
            <w:r>
              <w:rPr>
                <w:sz w:val="20"/>
                <w:szCs w:val="20"/>
              </w:rPr>
              <w:t>г. Иркутск, ул. Академика Образцова, д.27Ш,</w:t>
            </w:r>
          </w:p>
          <w:p w:rsidR="00A51F38" w:rsidRDefault="00A51F38" w:rsidP="00610A19">
            <w:pPr>
              <w:autoSpaceDE w:val="0"/>
              <w:jc w:val="center"/>
              <w:rPr>
                <w:sz w:val="20"/>
                <w:szCs w:val="20"/>
              </w:rPr>
            </w:pPr>
            <w:r>
              <w:rPr>
                <w:sz w:val="20"/>
                <w:szCs w:val="20"/>
              </w:rPr>
              <w:t>г. Иркутск, ул. Баумана, д.214А</w:t>
            </w:r>
          </w:p>
          <w:p w:rsidR="00A51F38" w:rsidRDefault="00A51F38" w:rsidP="00610A19">
            <w:pPr>
              <w:autoSpaceDE w:val="0"/>
              <w:jc w:val="center"/>
              <w:rPr>
                <w:sz w:val="20"/>
                <w:szCs w:val="20"/>
              </w:rPr>
            </w:pPr>
            <w:r>
              <w:rPr>
                <w:sz w:val="20"/>
                <w:szCs w:val="20"/>
              </w:rPr>
              <w:t>г. Иркутск, ул. Ярославского, д. 300</w:t>
            </w:r>
          </w:p>
          <w:p w:rsidR="00A51F38" w:rsidRDefault="00A51F38" w:rsidP="00610A19">
            <w:pPr>
              <w:autoSpaceDE w:val="0"/>
              <w:jc w:val="center"/>
              <w:rPr>
                <w:sz w:val="20"/>
                <w:szCs w:val="20"/>
              </w:rPr>
            </w:pPr>
          </w:p>
        </w:tc>
      </w:tr>
      <w:tr w:rsidR="00A51F38" w:rsidTr="00610A19">
        <w:trPr>
          <w:trHeight w:val="289"/>
        </w:trPr>
        <w:tc>
          <w:tcPr>
            <w:tcW w:w="611" w:type="dxa"/>
            <w:tcBorders>
              <w:top w:val="single" w:sz="4" w:space="0" w:color="000000"/>
              <w:left w:val="single" w:sz="4" w:space="0" w:color="000000"/>
              <w:bottom w:val="single" w:sz="4" w:space="0" w:color="000000"/>
              <w:right w:val="nil"/>
            </w:tcBorders>
            <w:hideMark/>
          </w:tcPr>
          <w:p w:rsidR="00A51F38" w:rsidRDefault="00A51F38" w:rsidP="00610A19">
            <w:pPr>
              <w:autoSpaceDE w:val="0"/>
              <w:jc w:val="both"/>
              <w:rPr>
                <w:sz w:val="20"/>
                <w:szCs w:val="20"/>
              </w:rPr>
            </w:pPr>
            <w:r>
              <w:rPr>
                <w:sz w:val="20"/>
                <w:szCs w:val="20"/>
              </w:rPr>
              <w:t>2.</w:t>
            </w:r>
          </w:p>
        </w:tc>
        <w:tc>
          <w:tcPr>
            <w:tcW w:w="3784" w:type="dxa"/>
            <w:tcBorders>
              <w:top w:val="single" w:sz="4" w:space="0" w:color="000000"/>
              <w:left w:val="single" w:sz="4" w:space="0" w:color="000000"/>
              <w:bottom w:val="single" w:sz="4" w:space="0" w:color="000000"/>
              <w:right w:val="nil"/>
            </w:tcBorders>
            <w:vAlign w:val="center"/>
            <w:hideMark/>
          </w:tcPr>
          <w:p w:rsidR="00A51F38" w:rsidRDefault="00A51F38" w:rsidP="00610A19">
            <w:pPr>
              <w:autoSpaceDE w:val="0"/>
              <w:jc w:val="center"/>
              <w:rPr>
                <w:sz w:val="20"/>
                <w:szCs w:val="20"/>
              </w:rPr>
            </w:pPr>
            <w:r>
              <w:rPr>
                <w:sz w:val="20"/>
                <w:szCs w:val="20"/>
              </w:rPr>
              <w:t>Проверка, корректировка (настройка) программируемых настроек АТС в необходимых объёмах</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A51F38" w:rsidRDefault="00A51F38" w:rsidP="00610A19">
            <w:pPr>
              <w:autoSpaceDE w:val="0"/>
              <w:jc w:val="center"/>
              <w:rPr>
                <w:sz w:val="20"/>
                <w:szCs w:val="20"/>
              </w:rPr>
            </w:pPr>
            <w:r>
              <w:rPr>
                <w:sz w:val="20"/>
                <w:szCs w:val="20"/>
              </w:rPr>
              <w:t>Ежемесячно</w:t>
            </w:r>
          </w:p>
        </w:tc>
        <w:tc>
          <w:tcPr>
            <w:tcW w:w="4112" w:type="dxa"/>
            <w:tcBorders>
              <w:top w:val="single" w:sz="4" w:space="0" w:color="auto"/>
              <w:left w:val="single" w:sz="4" w:space="0" w:color="auto"/>
              <w:bottom w:val="single" w:sz="4" w:space="0" w:color="auto"/>
              <w:right w:val="single" w:sz="4" w:space="0" w:color="auto"/>
            </w:tcBorders>
            <w:vAlign w:val="center"/>
            <w:hideMark/>
          </w:tcPr>
          <w:p w:rsidR="00A51F38" w:rsidRDefault="00A51F38" w:rsidP="00610A19">
            <w:pPr>
              <w:autoSpaceDE w:val="0"/>
              <w:jc w:val="center"/>
              <w:rPr>
                <w:sz w:val="20"/>
                <w:szCs w:val="20"/>
              </w:rPr>
            </w:pPr>
            <w:r>
              <w:rPr>
                <w:sz w:val="20"/>
                <w:szCs w:val="20"/>
              </w:rPr>
              <w:t>г. Иркутск, ул. Академика Образцова, д.27Ш,</w:t>
            </w:r>
          </w:p>
          <w:p w:rsidR="00A51F38" w:rsidRDefault="00A51F38" w:rsidP="00610A19">
            <w:pPr>
              <w:autoSpaceDE w:val="0"/>
              <w:jc w:val="center"/>
              <w:rPr>
                <w:sz w:val="20"/>
                <w:szCs w:val="20"/>
              </w:rPr>
            </w:pPr>
            <w:r>
              <w:rPr>
                <w:sz w:val="20"/>
                <w:szCs w:val="20"/>
              </w:rPr>
              <w:t>г. Иркутск, ул. Баумана, д.214А</w:t>
            </w:r>
          </w:p>
          <w:p w:rsidR="00A51F38" w:rsidRDefault="00A51F38" w:rsidP="00610A19">
            <w:pPr>
              <w:autoSpaceDE w:val="0"/>
              <w:jc w:val="center"/>
              <w:rPr>
                <w:sz w:val="20"/>
                <w:szCs w:val="20"/>
              </w:rPr>
            </w:pPr>
            <w:r>
              <w:rPr>
                <w:sz w:val="20"/>
                <w:szCs w:val="20"/>
              </w:rPr>
              <w:t>г. Иркутск, ул. Ярославского, д. 300</w:t>
            </w:r>
          </w:p>
        </w:tc>
      </w:tr>
      <w:tr w:rsidR="00A51F38" w:rsidTr="00610A19">
        <w:trPr>
          <w:trHeight w:val="289"/>
        </w:trPr>
        <w:tc>
          <w:tcPr>
            <w:tcW w:w="611" w:type="dxa"/>
            <w:tcBorders>
              <w:top w:val="single" w:sz="4" w:space="0" w:color="000000"/>
              <w:left w:val="single" w:sz="4" w:space="0" w:color="000000"/>
              <w:bottom w:val="single" w:sz="4" w:space="0" w:color="000000"/>
              <w:right w:val="nil"/>
            </w:tcBorders>
            <w:hideMark/>
          </w:tcPr>
          <w:p w:rsidR="00A51F38" w:rsidRDefault="00A51F38" w:rsidP="00610A19">
            <w:pPr>
              <w:autoSpaceDE w:val="0"/>
              <w:jc w:val="both"/>
              <w:rPr>
                <w:sz w:val="20"/>
                <w:szCs w:val="20"/>
              </w:rPr>
            </w:pPr>
            <w:r>
              <w:rPr>
                <w:sz w:val="20"/>
                <w:szCs w:val="20"/>
              </w:rPr>
              <w:t>3.</w:t>
            </w:r>
          </w:p>
        </w:tc>
        <w:tc>
          <w:tcPr>
            <w:tcW w:w="3784" w:type="dxa"/>
            <w:tcBorders>
              <w:top w:val="single" w:sz="4" w:space="0" w:color="000000"/>
              <w:left w:val="single" w:sz="4" w:space="0" w:color="000000"/>
              <w:bottom w:val="single" w:sz="4" w:space="0" w:color="000000"/>
              <w:right w:val="nil"/>
            </w:tcBorders>
            <w:vAlign w:val="center"/>
            <w:hideMark/>
          </w:tcPr>
          <w:p w:rsidR="00A51F38" w:rsidRDefault="00A51F38" w:rsidP="00610A19">
            <w:pPr>
              <w:autoSpaceDE w:val="0"/>
              <w:jc w:val="center"/>
              <w:rPr>
                <w:sz w:val="20"/>
                <w:szCs w:val="20"/>
              </w:rPr>
            </w:pPr>
            <w:r>
              <w:rPr>
                <w:sz w:val="20"/>
                <w:szCs w:val="20"/>
              </w:rPr>
              <w:t>Технические консультации по всем вопросам, относящимся к эксплуатации АТС и сопутствующего оборудования.</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A51F38" w:rsidRDefault="00A51F38" w:rsidP="00610A19">
            <w:pPr>
              <w:autoSpaceDE w:val="0"/>
              <w:jc w:val="center"/>
              <w:rPr>
                <w:sz w:val="20"/>
                <w:szCs w:val="20"/>
              </w:rPr>
            </w:pPr>
            <w:r>
              <w:rPr>
                <w:sz w:val="20"/>
                <w:szCs w:val="20"/>
              </w:rPr>
              <w:t>По мере необходимости</w:t>
            </w:r>
          </w:p>
        </w:tc>
        <w:tc>
          <w:tcPr>
            <w:tcW w:w="4112" w:type="dxa"/>
            <w:tcBorders>
              <w:top w:val="single" w:sz="4" w:space="0" w:color="auto"/>
              <w:left w:val="single" w:sz="4" w:space="0" w:color="auto"/>
              <w:bottom w:val="single" w:sz="4" w:space="0" w:color="auto"/>
              <w:right w:val="single" w:sz="4" w:space="0" w:color="auto"/>
            </w:tcBorders>
            <w:vAlign w:val="center"/>
            <w:hideMark/>
          </w:tcPr>
          <w:p w:rsidR="00A51F38" w:rsidRDefault="00A51F38" w:rsidP="00610A19">
            <w:pPr>
              <w:autoSpaceDE w:val="0"/>
              <w:jc w:val="center"/>
              <w:rPr>
                <w:sz w:val="20"/>
                <w:szCs w:val="20"/>
              </w:rPr>
            </w:pPr>
            <w:r>
              <w:rPr>
                <w:sz w:val="20"/>
                <w:szCs w:val="20"/>
              </w:rPr>
              <w:t>г. Иркутск, ул. Академика Образцова, д.27Ш,</w:t>
            </w:r>
          </w:p>
          <w:p w:rsidR="00A51F38" w:rsidRDefault="00A51F38" w:rsidP="00610A19">
            <w:pPr>
              <w:autoSpaceDE w:val="0"/>
              <w:jc w:val="center"/>
              <w:rPr>
                <w:sz w:val="20"/>
                <w:szCs w:val="20"/>
              </w:rPr>
            </w:pPr>
            <w:r>
              <w:rPr>
                <w:sz w:val="20"/>
                <w:szCs w:val="20"/>
              </w:rPr>
              <w:t>г. Иркутск, ул. Баумана, д.214А</w:t>
            </w:r>
          </w:p>
          <w:p w:rsidR="00A51F38" w:rsidRDefault="00A51F38" w:rsidP="00610A19">
            <w:pPr>
              <w:autoSpaceDE w:val="0"/>
              <w:jc w:val="center"/>
              <w:rPr>
                <w:sz w:val="20"/>
                <w:szCs w:val="20"/>
              </w:rPr>
            </w:pPr>
            <w:r>
              <w:rPr>
                <w:sz w:val="20"/>
                <w:szCs w:val="20"/>
              </w:rPr>
              <w:t>г. Иркутск, ул. Ярославского, д. 300</w:t>
            </w:r>
          </w:p>
        </w:tc>
      </w:tr>
      <w:tr w:rsidR="00A51F38" w:rsidTr="00610A19">
        <w:trPr>
          <w:trHeight w:val="289"/>
        </w:trPr>
        <w:tc>
          <w:tcPr>
            <w:tcW w:w="611" w:type="dxa"/>
            <w:tcBorders>
              <w:top w:val="single" w:sz="4" w:space="0" w:color="000000"/>
              <w:left w:val="single" w:sz="4" w:space="0" w:color="000000"/>
              <w:bottom w:val="single" w:sz="4" w:space="0" w:color="000000"/>
              <w:right w:val="nil"/>
            </w:tcBorders>
            <w:hideMark/>
          </w:tcPr>
          <w:p w:rsidR="00A51F38" w:rsidRDefault="00A51F38" w:rsidP="00610A19">
            <w:pPr>
              <w:autoSpaceDE w:val="0"/>
              <w:jc w:val="both"/>
              <w:rPr>
                <w:sz w:val="20"/>
                <w:szCs w:val="20"/>
              </w:rPr>
            </w:pPr>
            <w:r>
              <w:rPr>
                <w:sz w:val="20"/>
                <w:szCs w:val="20"/>
              </w:rPr>
              <w:t>4</w:t>
            </w:r>
          </w:p>
        </w:tc>
        <w:tc>
          <w:tcPr>
            <w:tcW w:w="3784" w:type="dxa"/>
            <w:tcBorders>
              <w:top w:val="single" w:sz="4" w:space="0" w:color="000000"/>
              <w:left w:val="single" w:sz="4" w:space="0" w:color="000000"/>
              <w:bottom w:val="single" w:sz="4" w:space="0" w:color="000000"/>
              <w:right w:val="nil"/>
            </w:tcBorders>
            <w:vAlign w:val="center"/>
            <w:hideMark/>
          </w:tcPr>
          <w:p w:rsidR="00A51F38" w:rsidRDefault="00A51F38" w:rsidP="00610A19">
            <w:pPr>
              <w:autoSpaceDE w:val="0"/>
              <w:jc w:val="center"/>
              <w:rPr>
                <w:sz w:val="20"/>
                <w:szCs w:val="20"/>
              </w:rPr>
            </w:pPr>
            <w:r>
              <w:rPr>
                <w:sz w:val="20"/>
                <w:szCs w:val="20"/>
              </w:rPr>
              <w:t xml:space="preserve">Выезд и устранение нарушений </w:t>
            </w:r>
            <w:proofErr w:type="gramStart"/>
            <w:r>
              <w:rPr>
                <w:sz w:val="20"/>
                <w:szCs w:val="20"/>
              </w:rPr>
              <w:t>связи</w:t>
            </w:r>
            <w:proofErr w:type="gramEnd"/>
            <w:r>
              <w:rPr>
                <w:sz w:val="20"/>
                <w:szCs w:val="20"/>
              </w:rPr>
              <w:t xml:space="preserve"> не несущие материальных затрат</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A51F38" w:rsidRDefault="00A51F38" w:rsidP="00610A19">
            <w:pPr>
              <w:autoSpaceDE w:val="0"/>
              <w:jc w:val="center"/>
              <w:rPr>
                <w:sz w:val="20"/>
                <w:szCs w:val="20"/>
              </w:rPr>
            </w:pPr>
            <w:r>
              <w:rPr>
                <w:sz w:val="20"/>
                <w:szCs w:val="20"/>
              </w:rPr>
              <w:t>в течение 24 часов (срочно — 3 часов)</w:t>
            </w:r>
          </w:p>
        </w:tc>
        <w:tc>
          <w:tcPr>
            <w:tcW w:w="4112" w:type="dxa"/>
            <w:tcBorders>
              <w:top w:val="single" w:sz="4" w:space="0" w:color="auto"/>
              <w:left w:val="single" w:sz="4" w:space="0" w:color="auto"/>
              <w:bottom w:val="single" w:sz="4" w:space="0" w:color="auto"/>
              <w:right w:val="single" w:sz="4" w:space="0" w:color="auto"/>
            </w:tcBorders>
            <w:vAlign w:val="center"/>
            <w:hideMark/>
          </w:tcPr>
          <w:p w:rsidR="00A51F38" w:rsidRDefault="00A51F38" w:rsidP="00610A19">
            <w:pPr>
              <w:autoSpaceDE w:val="0"/>
              <w:jc w:val="center"/>
              <w:rPr>
                <w:sz w:val="20"/>
                <w:szCs w:val="20"/>
              </w:rPr>
            </w:pPr>
            <w:r>
              <w:rPr>
                <w:sz w:val="20"/>
                <w:szCs w:val="20"/>
              </w:rPr>
              <w:t>г. Иркутск, ул. Академика Образцова, д.27Ш,</w:t>
            </w:r>
          </w:p>
          <w:p w:rsidR="00A51F38" w:rsidRDefault="00A51F38" w:rsidP="00610A19">
            <w:pPr>
              <w:autoSpaceDE w:val="0"/>
              <w:jc w:val="center"/>
              <w:rPr>
                <w:sz w:val="20"/>
                <w:szCs w:val="20"/>
              </w:rPr>
            </w:pPr>
            <w:r>
              <w:rPr>
                <w:sz w:val="20"/>
                <w:szCs w:val="20"/>
              </w:rPr>
              <w:t>г. Иркутск, ул. Баумана, д.214А</w:t>
            </w:r>
          </w:p>
          <w:p w:rsidR="00A51F38" w:rsidRDefault="00A51F38" w:rsidP="00610A19">
            <w:pPr>
              <w:autoSpaceDE w:val="0"/>
              <w:jc w:val="center"/>
              <w:rPr>
                <w:sz w:val="20"/>
                <w:szCs w:val="20"/>
              </w:rPr>
            </w:pPr>
            <w:r>
              <w:rPr>
                <w:sz w:val="20"/>
                <w:szCs w:val="20"/>
              </w:rPr>
              <w:t>г. Иркутск, ул. Ярославского, д. 300</w:t>
            </w:r>
          </w:p>
        </w:tc>
      </w:tr>
      <w:tr w:rsidR="00A51F38" w:rsidTr="00610A19">
        <w:trPr>
          <w:trHeight w:val="289"/>
        </w:trPr>
        <w:tc>
          <w:tcPr>
            <w:tcW w:w="611" w:type="dxa"/>
            <w:tcBorders>
              <w:top w:val="single" w:sz="4" w:space="0" w:color="000000"/>
              <w:left w:val="single" w:sz="4" w:space="0" w:color="000000"/>
              <w:bottom w:val="single" w:sz="4" w:space="0" w:color="000000"/>
              <w:right w:val="nil"/>
            </w:tcBorders>
            <w:hideMark/>
          </w:tcPr>
          <w:p w:rsidR="00A51F38" w:rsidRDefault="00A51F38" w:rsidP="00610A19">
            <w:pPr>
              <w:autoSpaceDE w:val="0"/>
              <w:jc w:val="both"/>
              <w:rPr>
                <w:sz w:val="20"/>
                <w:szCs w:val="20"/>
              </w:rPr>
            </w:pPr>
            <w:r>
              <w:rPr>
                <w:sz w:val="20"/>
                <w:szCs w:val="20"/>
              </w:rPr>
              <w:t>5.</w:t>
            </w:r>
          </w:p>
        </w:tc>
        <w:tc>
          <w:tcPr>
            <w:tcW w:w="3784" w:type="dxa"/>
            <w:tcBorders>
              <w:top w:val="single" w:sz="4" w:space="0" w:color="000000"/>
              <w:left w:val="single" w:sz="4" w:space="0" w:color="000000"/>
              <w:bottom w:val="single" w:sz="4" w:space="0" w:color="000000"/>
              <w:right w:val="nil"/>
            </w:tcBorders>
            <w:vAlign w:val="center"/>
            <w:hideMark/>
          </w:tcPr>
          <w:p w:rsidR="00A51F38" w:rsidRDefault="00A51F38" w:rsidP="00610A19">
            <w:pPr>
              <w:autoSpaceDE w:val="0"/>
              <w:jc w:val="center"/>
              <w:rPr>
                <w:sz w:val="20"/>
                <w:szCs w:val="20"/>
              </w:rPr>
            </w:pPr>
            <w:r>
              <w:rPr>
                <w:sz w:val="20"/>
                <w:szCs w:val="20"/>
              </w:rPr>
              <w:t>Выезд специалиста на территорию Заказчика для устранения неисправности, не требующей ремонта оборудования в стационарных условиях</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A51F38" w:rsidRDefault="00A51F38" w:rsidP="00610A19">
            <w:pPr>
              <w:autoSpaceDE w:val="0"/>
              <w:jc w:val="center"/>
              <w:rPr>
                <w:sz w:val="20"/>
                <w:szCs w:val="20"/>
              </w:rPr>
            </w:pPr>
            <w:r>
              <w:rPr>
                <w:sz w:val="20"/>
                <w:szCs w:val="20"/>
              </w:rPr>
              <w:t>в течение 24 часов (срочно — 3 часов)</w:t>
            </w:r>
          </w:p>
        </w:tc>
        <w:tc>
          <w:tcPr>
            <w:tcW w:w="4112" w:type="dxa"/>
            <w:tcBorders>
              <w:top w:val="single" w:sz="4" w:space="0" w:color="auto"/>
              <w:left w:val="single" w:sz="4" w:space="0" w:color="auto"/>
              <w:bottom w:val="single" w:sz="4" w:space="0" w:color="auto"/>
              <w:right w:val="single" w:sz="4" w:space="0" w:color="auto"/>
            </w:tcBorders>
            <w:vAlign w:val="center"/>
            <w:hideMark/>
          </w:tcPr>
          <w:p w:rsidR="00A51F38" w:rsidRDefault="00A51F38" w:rsidP="00610A19">
            <w:pPr>
              <w:autoSpaceDE w:val="0"/>
              <w:jc w:val="center"/>
              <w:rPr>
                <w:sz w:val="20"/>
                <w:szCs w:val="20"/>
              </w:rPr>
            </w:pPr>
            <w:r>
              <w:rPr>
                <w:sz w:val="20"/>
                <w:szCs w:val="20"/>
              </w:rPr>
              <w:t>г. Иркутск, ул. Академика Образцова, д.27Ш,</w:t>
            </w:r>
          </w:p>
          <w:p w:rsidR="00A51F38" w:rsidRDefault="00A51F38" w:rsidP="00610A19">
            <w:pPr>
              <w:autoSpaceDE w:val="0"/>
              <w:jc w:val="center"/>
              <w:rPr>
                <w:sz w:val="20"/>
                <w:szCs w:val="20"/>
              </w:rPr>
            </w:pPr>
            <w:r>
              <w:rPr>
                <w:sz w:val="20"/>
                <w:szCs w:val="20"/>
              </w:rPr>
              <w:t>г. Иркутск, ул. Баумана, д.214А</w:t>
            </w:r>
          </w:p>
          <w:p w:rsidR="00A51F38" w:rsidRDefault="00A51F38" w:rsidP="00610A19">
            <w:pPr>
              <w:autoSpaceDE w:val="0"/>
              <w:jc w:val="center"/>
              <w:rPr>
                <w:sz w:val="20"/>
                <w:szCs w:val="20"/>
              </w:rPr>
            </w:pPr>
            <w:r>
              <w:rPr>
                <w:sz w:val="20"/>
                <w:szCs w:val="20"/>
              </w:rPr>
              <w:t>г. Иркутск, ул. Ярославского, д. 300</w:t>
            </w:r>
          </w:p>
        </w:tc>
      </w:tr>
    </w:tbl>
    <w:p w:rsidR="00A51F38" w:rsidRPr="005C0054" w:rsidRDefault="00A51F38" w:rsidP="00A51F38">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A51F38" w:rsidRPr="005C0054" w:rsidTr="00610A19">
        <w:tc>
          <w:tcPr>
            <w:tcW w:w="4680" w:type="dxa"/>
            <w:tcBorders>
              <w:top w:val="nil"/>
              <w:left w:val="nil"/>
              <w:bottom w:val="nil"/>
              <w:right w:val="nil"/>
            </w:tcBorders>
          </w:tcPr>
          <w:p w:rsidR="00A51F38" w:rsidRPr="005C0054" w:rsidRDefault="00A51F38" w:rsidP="00610A19">
            <w:pPr>
              <w:pStyle w:val="a8"/>
              <w:tabs>
                <w:tab w:val="left" w:pos="2268"/>
              </w:tabs>
              <w:rPr>
                <w:sz w:val="20"/>
              </w:rPr>
            </w:pPr>
            <w:r w:rsidRPr="005C0054">
              <w:rPr>
                <w:sz w:val="20"/>
              </w:rPr>
              <w:t>Заказчик:</w:t>
            </w:r>
          </w:p>
          <w:p w:rsidR="00A51F38" w:rsidRPr="005C0054" w:rsidRDefault="00A51F38" w:rsidP="00610A19">
            <w:pPr>
              <w:pStyle w:val="a8"/>
              <w:tabs>
                <w:tab w:val="left" w:pos="2268"/>
              </w:tabs>
              <w:rPr>
                <w:sz w:val="20"/>
              </w:rPr>
            </w:pPr>
            <w:r w:rsidRPr="005C0054">
              <w:rPr>
                <w:sz w:val="20"/>
              </w:rPr>
              <w:t xml:space="preserve">ОГАУЗ «Иркутская городская клиническая больница № 8» </w:t>
            </w:r>
          </w:p>
          <w:p w:rsidR="00A51F38" w:rsidRDefault="00A51F38" w:rsidP="00610A19">
            <w:pPr>
              <w:pStyle w:val="a8"/>
              <w:tabs>
                <w:tab w:val="left" w:pos="2268"/>
              </w:tabs>
              <w:rPr>
                <w:bCs/>
                <w:sz w:val="20"/>
              </w:rPr>
            </w:pPr>
          </w:p>
          <w:p w:rsidR="00A51F38" w:rsidRDefault="00A51F38" w:rsidP="00610A19">
            <w:pPr>
              <w:pStyle w:val="a8"/>
              <w:tabs>
                <w:tab w:val="left" w:pos="2268"/>
              </w:tabs>
              <w:rPr>
                <w:bCs/>
                <w:sz w:val="20"/>
              </w:rPr>
            </w:pPr>
            <w:r w:rsidRPr="005C0054">
              <w:rPr>
                <w:bCs/>
                <w:sz w:val="20"/>
              </w:rPr>
              <w:t>Главный врач</w:t>
            </w:r>
          </w:p>
          <w:p w:rsidR="00A51F38" w:rsidRPr="005C0054" w:rsidRDefault="00A51F38" w:rsidP="00610A19">
            <w:pPr>
              <w:pStyle w:val="a8"/>
              <w:tabs>
                <w:tab w:val="left" w:pos="2268"/>
              </w:tabs>
              <w:rPr>
                <w:bCs/>
                <w:sz w:val="20"/>
              </w:rPr>
            </w:pPr>
            <w:bookmarkStart w:id="2" w:name="_GoBack"/>
            <w:bookmarkEnd w:id="2"/>
          </w:p>
          <w:p w:rsidR="00A51F38" w:rsidRPr="005C0054" w:rsidRDefault="00A51F38" w:rsidP="00610A19">
            <w:pPr>
              <w:pStyle w:val="a8"/>
              <w:tabs>
                <w:tab w:val="left" w:pos="2268"/>
              </w:tabs>
              <w:rPr>
                <w:sz w:val="20"/>
              </w:rPr>
            </w:pPr>
            <w:r>
              <w:rPr>
                <w:sz w:val="20"/>
              </w:rPr>
              <w:t>_____________________/Ж.</w:t>
            </w:r>
            <w:r w:rsidRPr="005C0054">
              <w:rPr>
                <w:sz w:val="20"/>
              </w:rPr>
              <w:t xml:space="preserve">В. </w:t>
            </w:r>
            <w:proofErr w:type="spellStart"/>
            <w:r w:rsidRPr="005C0054">
              <w:rPr>
                <w:sz w:val="20"/>
              </w:rPr>
              <w:t>Есева</w:t>
            </w:r>
            <w:proofErr w:type="spellEnd"/>
            <w:r w:rsidRPr="005C0054">
              <w:rPr>
                <w:sz w:val="20"/>
              </w:rPr>
              <w:t>/</w:t>
            </w:r>
          </w:p>
          <w:p w:rsidR="00A51F38" w:rsidRPr="005C0054" w:rsidRDefault="00A51F38" w:rsidP="00610A19">
            <w:pPr>
              <w:rPr>
                <w:bCs/>
                <w:sz w:val="20"/>
                <w:szCs w:val="20"/>
              </w:rPr>
            </w:pPr>
            <w:r w:rsidRPr="005C0054">
              <w:rPr>
                <w:bCs/>
                <w:sz w:val="20"/>
                <w:szCs w:val="20"/>
              </w:rPr>
              <w:t>М.П.</w:t>
            </w:r>
          </w:p>
        </w:tc>
        <w:tc>
          <w:tcPr>
            <w:tcW w:w="540" w:type="dxa"/>
            <w:tcBorders>
              <w:top w:val="nil"/>
              <w:left w:val="nil"/>
              <w:bottom w:val="nil"/>
              <w:right w:val="nil"/>
            </w:tcBorders>
          </w:tcPr>
          <w:p w:rsidR="00A51F38" w:rsidRPr="005C0054" w:rsidRDefault="00A51F38" w:rsidP="00610A19">
            <w:pPr>
              <w:pStyle w:val="a8"/>
              <w:tabs>
                <w:tab w:val="left" w:pos="2268"/>
              </w:tabs>
              <w:rPr>
                <w:bCs/>
                <w:sz w:val="20"/>
              </w:rPr>
            </w:pPr>
          </w:p>
        </w:tc>
        <w:tc>
          <w:tcPr>
            <w:tcW w:w="4680" w:type="dxa"/>
            <w:tcBorders>
              <w:top w:val="nil"/>
              <w:left w:val="nil"/>
              <w:bottom w:val="nil"/>
              <w:right w:val="nil"/>
            </w:tcBorders>
          </w:tcPr>
          <w:p w:rsidR="00A51F38" w:rsidRPr="005C0054" w:rsidRDefault="00A51F38" w:rsidP="00610A19">
            <w:pPr>
              <w:jc w:val="both"/>
              <w:rPr>
                <w:sz w:val="20"/>
                <w:szCs w:val="20"/>
              </w:rPr>
            </w:pPr>
            <w:r w:rsidRPr="005C0054">
              <w:rPr>
                <w:sz w:val="20"/>
                <w:szCs w:val="20"/>
              </w:rPr>
              <w:t xml:space="preserve">Исполнитель: </w:t>
            </w:r>
          </w:p>
          <w:p w:rsidR="00A51F38" w:rsidRPr="00D378EE" w:rsidRDefault="00A51F38" w:rsidP="00A51F38">
            <w:pPr>
              <w:widowControl w:val="0"/>
              <w:tabs>
                <w:tab w:val="left" w:pos="5040"/>
              </w:tabs>
              <w:autoSpaceDE w:val="0"/>
              <w:autoSpaceDN w:val="0"/>
              <w:adjustRightInd w:val="0"/>
              <w:rPr>
                <w:sz w:val="20"/>
                <w:szCs w:val="20"/>
              </w:rPr>
            </w:pPr>
            <w:r w:rsidRPr="00D378EE">
              <w:rPr>
                <w:sz w:val="20"/>
                <w:szCs w:val="20"/>
              </w:rPr>
              <w:t>ООО "</w:t>
            </w:r>
            <w:proofErr w:type="spellStart"/>
            <w:r w:rsidRPr="00D378EE">
              <w:rPr>
                <w:sz w:val="20"/>
                <w:szCs w:val="20"/>
              </w:rPr>
              <w:t>Микролайн</w:t>
            </w:r>
            <w:proofErr w:type="spellEnd"/>
            <w:r w:rsidRPr="00D378EE">
              <w:rPr>
                <w:sz w:val="20"/>
                <w:szCs w:val="20"/>
              </w:rPr>
              <w:t>"</w:t>
            </w:r>
          </w:p>
          <w:p w:rsidR="00A51F38" w:rsidRPr="00D378EE" w:rsidRDefault="00A51F38" w:rsidP="00A51F38">
            <w:pPr>
              <w:widowControl w:val="0"/>
              <w:tabs>
                <w:tab w:val="left" w:pos="5040"/>
              </w:tabs>
              <w:autoSpaceDE w:val="0"/>
              <w:autoSpaceDN w:val="0"/>
              <w:adjustRightInd w:val="0"/>
              <w:rPr>
                <w:sz w:val="20"/>
                <w:szCs w:val="20"/>
              </w:rPr>
            </w:pPr>
          </w:p>
          <w:p w:rsidR="00A51F38" w:rsidRDefault="00A51F38" w:rsidP="00A51F38">
            <w:pPr>
              <w:widowControl w:val="0"/>
              <w:tabs>
                <w:tab w:val="left" w:pos="5040"/>
              </w:tabs>
              <w:autoSpaceDE w:val="0"/>
              <w:autoSpaceDN w:val="0"/>
              <w:adjustRightInd w:val="0"/>
              <w:rPr>
                <w:sz w:val="20"/>
                <w:szCs w:val="20"/>
              </w:rPr>
            </w:pPr>
          </w:p>
          <w:p w:rsidR="00A51F38" w:rsidRDefault="00A51F38" w:rsidP="00A51F38">
            <w:pPr>
              <w:widowControl w:val="0"/>
              <w:tabs>
                <w:tab w:val="left" w:pos="5040"/>
              </w:tabs>
              <w:autoSpaceDE w:val="0"/>
              <w:autoSpaceDN w:val="0"/>
              <w:adjustRightInd w:val="0"/>
              <w:rPr>
                <w:sz w:val="20"/>
                <w:szCs w:val="20"/>
              </w:rPr>
            </w:pPr>
            <w:r w:rsidRPr="00D378EE">
              <w:rPr>
                <w:sz w:val="20"/>
                <w:szCs w:val="20"/>
              </w:rPr>
              <w:t xml:space="preserve">Генеральный директор </w:t>
            </w:r>
          </w:p>
          <w:p w:rsidR="00A51F38" w:rsidRPr="00D378EE" w:rsidRDefault="00A51F38" w:rsidP="00A51F38">
            <w:pPr>
              <w:widowControl w:val="0"/>
              <w:tabs>
                <w:tab w:val="left" w:pos="5040"/>
              </w:tabs>
              <w:autoSpaceDE w:val="0"/>
              <w:autoSpaceDN w:val="0"/>
              <w:adjustRightInd w:val="0"/>
              <w:rPr>
                <w:sz w:val="20"/>
                <w:szCs w:val="20"/>
              </w:rPr>
            </w:pPr>
          </w:p>
          <w:p w:rsidR="00A51F38" w:rsidRPr="00D378EE" w:rsidRDefault="00A51F38" w:rsidP="00A51F38">
            <w:pPr>
              <w:widowControl w:val="0"/>
              <w:tabs>
                <w:tab w:val="left" w:pos="5040"/>
              </w:tabs>
              <w:autoSpaceDE w:val="0"/>
              <w:autoSpaceDN w:val="0"/>
              <w:adjustRightInd w:val="0"/>
              <w:rPr>
                <w:sz w:val="20"/>
                <w:szCs w:val="20"/>
              </w:rPr>
            </w:pPr>
            <w:r w:rsidRPr="00D378EE">
              <w:rPr>
                <w:sz w:val="20"/>
                <w:szCs w:val="20"/>
              </w:rPr>
              <w:t>_____________________/В.П. Рощенко/</w:t>
            </w:r>
          </w:p>
          <w:p w:rsidR="00A51F38" w:rsidRPr="005C0054" w:rsidRDefault="00A51F38" w:rsidP="00A51F38">
            <w:pPr>
              <w:pStyle w:val="aa"/>
              <w:rPr>
                <w:rFonts w:ascii="Times New Roman" w:hAnsi="Times New Roman"/>
                <w:bCs/>
              </w:rPr>
            </w:pPr>
            <w:r w:rsidRPr="00D378EE">
              <w:rPr>
                <w:rFonts w:ascii="Times New Roman" w:hAnsi="Times New Roman"/>
              </w:rPr>
              <w:t>М.П.</w:t>
            </w:r>
            <w:r w:rsidRPr="005C0054">
              <w:rPr>
                <w:rFonts w:ascii="Times New Roman" w:hAnsi="Times New Roman"/>
                <w:bCs/>
              </w:rPr>
              <w:t xml:space="preserve">          </w:t>
            </w:r>
          </w:p>
        </w:tc>
      </w:tr>
    </w:tbl>
    <w:p w:rsidR="00A51F38" w:rsidRPr="005C0054" w:rsidRDefault="00A51F38" w:rsidP="00A51F38">
      <w:pPr>
        <w:jc w:val="right"/>
        <w:rPr>
          <w:b/>
          <w:bCs/>
          <w:sz w:val="20"/>
          <w:szCs w:val="20"/>
        </w:rPr>
      </w:pPr>
    </w:p>
    <w:p w:rsidR="00B57AC1" w:rsidRDefault="00B57AC1"/>
    <w:sectPr w:rsidR="00B57AC1" w:rsidSect="00A51F38">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38"/>
    <w:rsid w:val="00A51F38"/>
    <w:rsid w:val="00B57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A14F6-75A5-4FDB-B50C-F7491F3E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F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A51F38"/>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A51F38"/>
    <w:pPr>
      <w:ind w:left="720"/>
      <w:contextualSpacing/>
    </w:pPr>
  </w:style>
  <w:style w:type="paragraph" w:styleId="a6">
    <w:name w:val="Title"/>
    <w:basedOn w:val="a"/>
    <w:link w:val="a7"/>
    <w:qFormat/>
    <w:rsid w:val="00A51F38"/>
    <w:pPr>
      <w:jc w:val="center"/>
    </w:pPr>
    <w:rPr>
      <w:b/>
      <w:sz w:val="28"/>
      <w:szCs w:val="20"/>
    </w:rPr>
  </w:style>
  <w:style w:type="character" w:customStyle="1" w:styleId="a7">
    <w:name w:val="Название Знак"/>
    <w:basedOn w:val="a0"/>
    <w:link w:val="a6"/>
    <w:rsid w:val="00A51F3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51F3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51F38"/>
    <w:rPr>
      <w:rFonts w:ascii="Times New Roman" w:eastAsia="Times New Roman" w:hAnsi="Times New Roman" w:cs="Times New Roman"/>
      <w:sz w:val="24"/>
      <w:szCs w:val="20"/>
      <w:lang w:eastAsia="ru-RU"/>
    </w:rPr>
  </w:style>
  <w:style w:type="paragraph" w:styleId="2">
    <w:name w:val="Body Text Indent 2"/>
    <w:basedOn w:val="a"/>
    <w:link w:val="20"/>
    <w:rsid w:val="00A51F38"/>
    <w:pPr>
      <w:ind w:firstLine="709"/>
      <w:jc w:val="both"/>
    </w:pPr>
    <w:rPr>
      <w:szCs w:val="20"/>
    </w:rPr>
  </w:style>
  <w:style w:type="character" w:customStyle="1" w:styleId="20">
    <w:name w:val="Основной текст с отступом 2 Знак"/>
    <w:basedOn w:val="a0"/>
    <w:link w:val="2"/>
    <w:rsid w:val="00A51F38"/>
    <w:rPr>
      <w:rFonts w:ascii="Times New Roman" w:eastAsia="Times New Roman" w:hAnsi="Times New Roman" w:cs="Times New Roman"/>
      <w:sz w:val="24"/>
      <w:szCs w:val="20"/>
      <w:lang w:eastAsia="ru-RU"/>
    </w:rPr>
  </w:style>
  <w:style w:type="paragraph" w:customStyle="1" w:styleId="ConsNonformat">
    <w:name w:val="ConsNonformat"/>
    <w:rsid w:val="00A51F38"/>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A51F38"/>
    <w:rPr>
      <w:rFonts w:ascii="Courier New" w:hAnsi="Courier New"/>
      <w:sz w:val="20"/>
      <w:szCs w:val="20"/>
    </w:rPr>
  </w:style>
  <w:style w:type="character" w:customStyle="1" w:styleId="ab">
    <w:name w:val="Текст Знак"/>
    <w:basedOn w:val="a0"/>
    <w:link w:val="aa"/>
    <w:uiPriority w:val="99"/>
    <w:rsid w:val="00A51F3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51F38"/>
    <w:pPr>
      <w:widowControl w:val="0"/>
      <w:ind w:firstLine="720"/>
      <w:jc w:val="both"/>
    </w:pPr>
    <w:rPr>
      <w:rFonts w:ascii="Arial" w:hAnsi="Arial"/>
    </w:rPr>
  </w:style>
  <w:style w:type="paragraph" w:customStyle="1" w:styleId="32">
    <w:name w:val="Основной текст с отступом 32"/>
    <w:basedOn w:val="a"/>
    <w:rsid w:val="00A51F3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A51F38"/>
    <w:rPr>
      <w:rFonts w:ascii="Calibri" w:eastAsia="Lucida Sans Unicode" w:hAnsi="Calibri" w:cs="Calibri"/>
      <w:color w:val="00000A"/>
    </w:rPr>
  </w:style>
  <w:style w:type="paragraph" w:styleId="ac">
    <w:name w:val="annotation text"/>
    <w:aliases w:val="Примечания: текст"/>
    <w:basedOn w:val="a"/>
    <w:link w:val="ad"/>
    <w:uiPriority w:val="99"/>
    <w:unhideWhenUsed/>
    <w:rsid w:val="00A51F38"/>
    <w:rPr>
      <w:sz w:val="20"/>
      <w:szCs w:val="20"/>
    </w:rPr>
  </w:style>
  <w:style w:type="character" w:customStyle="1" w:styleId="ad">
    <w:name w:val="Текст примечания Знак"/>
    <w:aliases w:val="Примечания: текст Знак"/>
    <w:basedOn w:val="a0"/>
    <w:link w:val="ac"/>
    <w:uiPriority w:val="99"/>
    <w:rsid w:val="00A51F38"/>
    <w:rPr>
      <w:rFonts w:ascii="Times New Roman" w:eastAsia="Times New Roman" w:hAnsi="Times New Roman" w:cs="Times New Roman"/>
      <w:sz w:val="20"/>
      <w:szCs w:val="20"/>
      <w:lang w:eastAsia="ru-RU"/>
    </w:rPr>
  </w:style>
  <w:style w:type="paragraph" w:customStyle="1" w:styleId="1">
    <w:name w:val="Абзац списка1"/>
    <w:basedOn w:val="a"/>
    <w:rsid w:val="00A51F38"/>
    <w:pPr>
      <w:suppressAutoHyphens/>
      <w:ind w:left="720"/>
    </w:pPr>
    <w:rPr>
      <w:rFonts w:eastAsia="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3510</Words>
  <Characters>20009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Акуленок</dc:creator>
  <cp:keywords/>
  <dc:description/>
  <cp:lastModifiedBy>Людмила Акуленок</cp:lastModifiedBy>
  <cp:revision>1</cp:revision>
  <dcterms:created xsi:type="dcterms:W3CDTF">2022-02-01T11:09:00Z</dcterms:created>
  <dcterms:modified xsi:type="dcterms:W3CDTF">2022-02-01T11:16:00Z</dcterms:modified>
</cp:coreProperties>
</file>