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719A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D719A8">
        <w:rPr>
          <w:b/>
          <w:kern w:val="32"/>
          <w:sz w:val="28"/>
          <w:szCs w:val="28"/>
        </w:rPr>
        <w:t xml:space="preserve"> </w:t>
      </w:r>
      <w:r w:rsidR="007C221C">
        <w:rPr>
          <w:b/>
          <w:sz w:val="28"/>
          <w:szCs w:val="28"/>
        </w:rPr>
        <w:t>реагентов для КЛД (</w:t>
      </w:r>
      <w:proofErr w:type="spellStart"/>
      <w:r w:rsidR="007C221C">
        <w:rPr>
          <w:b/>
          <w:sz w:val="28"/>
          <w:szCs w:val="28"/>
        </w:rPr>
        <w:t>онкомаркеры</w:t>
      </w:r>
      <w:proofErr w:type="spellEnd"/>
      <w:r w:rsidR="007C221C">
        <w:rPr>
          <w:b/>
          <w:sz w:val="28"/>
          <w:szCs w:val="28"/>
        </w:rPr>
        <w:t>, гомоны)</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Default="00384DE0"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719A8">
        <w:rPr>
          <w:b/>
          <w:kern w:val="32"/>
          <w:sz w:val="28"/>
          <w:szCs w:val="28"/>
        </w:rPr>
        <w:t xml:space="preserve"> </w:t>
      </w:r>
      <w:r w:rsidR="007C221C">
        <w:rPr>
          <w:b/>
          <w:kern w:val="32"/>
          <w:sz w:val="28"/>
          <w:szCs w:val="28"/>
        </w:rPr>
        <w:t>350-21н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7C221C"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A7509B" w:rsidP="00981A83">
            <w:pPr>
              <w:autoSpaceDE w:val="0"/>
              <w:autoSpaceDN w:val="0"/>
              <w:adjustRightInd w:val="0"/>
              <w:rPr>
                <w:color w:val="000000"/>
                <w:sz w:val="20"/>
                <w:szCs w:val="20"/>
                <w:lang w:val="en-US"/>
              </w:rPr>
            </w:pPr>
            <w:r>
              <w:rPr>
                <w:sz w:val="20"/>
                <w:szCs w:val="20"/>
              </w:rPr>
              <w:t>(3952) 50-23-21, (3952) 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719A8">
              <w:rPr>
                <w:b/>
                <w:sz w:val="20"/>
                <w:szCs w:val="20"/>
                <w:u w:val="single"/>
              </w:rPr>
              <w:t xml:space="preserve"> </w:t>
            </w:r>
            <w:r w:rsidR="0015535E">
              <w:rPr>
                <w:sz w:val="20"/>
                <w:szCs w:val="20"/>
              </w:rPr>
              <w:t xml:space="preserve">Поставка </w:t>
            </w:r>
            <w:r w:rsidR="007C221C">
              <w:rPr>
                <w:sz w:val="20"/>
                <w:szCs w:val="20"/>
              </w:rPr>
              <w:t>реагентов для КЛД (</w:t>
            </w:r>
            <w:proofErr w:type="spellStart"/>
            <w:r w:rsidR="007C221C">
              <w:rPr>
                <w:sz w:val="20"/>
                <w:szCs w:val="20"/>
              </w:rPr>
              <w:t>онкомаркеры</w:t>
            </w:r>
            <w:proofErr w:type="spellEnd"/>
            <w:r w:rsidR="007C221C">
              <w:rPr>
                <w:sz w:val="20"/>
                <w:szCs w:val="20"/>
              </w:rPr>
              <w:t>, гомоны)</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0706F8" w:rsidRDefault="007C221C" w:rsidP="00173962">
            <w:pPr>
              <w:rPr>
                <w:sz w:val="20"/>
                <w:szCs w:val="20"/>
              </w:rPr>
            </w:pPr>
            <w:r w:rsidRPr="007C221C">
              <w:rPr>
                <w:sz w:val="20"/>
                <w:szCs w:val="20"/>
              </w:rPr>
              <w:t>20.59.52.199</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D40388" w:rsidRDefault="000706F8" w:rsidP="007C221C">
            <w:pPr>
              <w:autoSpaceDE w:val="0"/>
              <w:autoSpaceDN w:val="0"/>
              <w:adjustRightInd w:val="0"/>
              <w:rPr>
                <w:sz w:val="20"/>
                <w:szCs w:val="20"/>
                <w:lang w:val="en-US"/>
              </w:rPr>
            </w:pPr>
            <w:r>
              <w:rPr>
                <w:sz w:val="20"/>
                <w:szCs w:val="20"/>
              </w:rPr>
              <w:t>6</w:t>
            </w:r>
            <w:r w:rsidR="00D719A8">
              <w:rPr>
                <w:sz w:val="20"/>
                <w:szCs w:val="20"/>
              </w:rPr>
              <w:t>3</w:t>
            </w:r>
            <w:r w:rsidR="007C221C">
              <w:rPr>
                <w:sz w:val="20"/>
                <w:szCs w:val="20"/>
              </w:rPr>
              <w:t>2</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914D5" w:rsidRPr="009B09C6" w:rsidRDefault="00180675" w:rsidP="00D719A8">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w:t>
            </w:r>
            <w:r w:rsidR="00D719A8">
              <w:rPr>
                <w:sz w:val="20"/>
                <w:szCs w:val="20"/>
              </w:rPr>
              <w:t>01</w:t>
            </w:r>
            <w:r>
              <w:rPr>
                <w:sz w:val="20"/>
                <w:szCs w:val="20"/>
              </w:rPr>
              <w:t>.202</w:t>
            </w:r>
            <w:r w:rsidR="00D719A8">
              <w:rPr>
                <w:sz w:val="20"/>
                <w:szCs w:val="20"/>
              </w:rPr>
              <w:t>3</w:t>
            </w:r>
            <w:r>
              <w:rPr>
                <w:sz w:val="20"/>
                <w:szCs w:val="20"/>
              </w:rPr>
              <w:t xml:space="preserve"> г.</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7C221C" w:rsidP="007C221C">
            <w:pPr>
              <w:tabs>
                <w:tab w:val="left" w:pos="6022"/>
              </w:tabs>
              <w:ind w:right="72"/>
              <w:rPr>
                <w:sz w:val="20"/>
                <w:szCs w:val="20"/>
              </w:rPr>
            </w:pPr>
            <w:r>
              <w:rPr>
                <w:sz w:val="20"/>
                <w:szCs w:val="20"/>
              </w:rPr>
              <w:t>1 300 618</w:t>
            </w:r>
            <w:r w:rsidR="00D719A8">
              <w:rPr>
                <w:sz w:val="20"/>
                <w:szCs w:val="20"/>
              </w:rPr>
              <w:t xml:space="preserve">,00 </w:t>
            </w:r>
            <w:r w:rsidR="008F1AED" w:rsidRPr="00E82638">
              <w:rPr>
                <w:sz w:val="20"/>
                <w:szCs w:val="20"/>
              </w:rPr>
              <w:t>руб</w:t>
            </w:r>
            <w:r w:rsidR="00E82638" w:rsidRPr="00E82638">
              <w:rPr>
                <w:sz w:val="20"/>
                <w:szCs w:val="20"/>
              </w:rPr>
              <w:t>.</w:t>
            </w:r>
            <w:r w:rsidR="00A84ECD" w:rsidRPr="00E82638">
              <w:rPr>
                <w:sz w:val="20"/>
                <w:szCs w:val="20"/>
              </w:rPr>
              <w:t xml:space="preserve"> (</w:t>
            </w:r>
            <w:r>
              <w:rPr>
                <w:sz w:val="20"/>
                <w:szCs w:val="20"/>
              </w:rPr>
              <w:t>Один миллион триста тысяч шестьсот восемнадцать рублей</w:t>
            </w:r>
            <w:r w:rsidR="0060435A" w:rsidRPr="00E82638">
              <w:rPr>
                <w:sz w:val="20"/>
                <w:szCs w:val="20"/>
              </w:rPr>
              <w:t>)</w:t>
            </w:r>
            <w:r w:rsidR="00173962" w:rsidRPr="00E82638">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D719A8">
            <w:pPr>
              <w:jc w:val="both"/>
              <w:rPr>
                <w:sz w:val="20"/>
                <w:szCs w:val="20"/>
              </w:rPr>
            </w:pPr>
            <w:proofErr w:type="gramStart"/>
            <w:r w:rsidRPr="008024A7">
              <w:rPr>
                <w:sz w:val="20"/>
                <w:szCs w:val="20"/>
              </w:rPr>
              <w:t>С даты публикации</w:t>
            </w:r>
            <w:proofErr w:type="gramEnd"/>
            <w:r w:rsidR="00D719A8">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D719A8">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D719A8">
              <w:rPr>
                <w:rStyle w:val="a4"/>
                <w:sz w:val="20"/>
                <w:szCs w:val="20"/>
              </w:rPr>
              <w:t xml:space="preserve"> </w:t>
            </w:r>
            <w:r w:rsidRPr="008024A7">
              <w:rPr>
                <w:b/>
                <w:sz w:val="20"/>
                <w:szCs w:val="20"/>
              </w:rPr>
              <w:t>«</w:t>
            </w:r>
            <w:r w:rsidR="00D719A8">
              <w:rPr>
                <w:b/>
                <w:sz w:val="20"/>
                <w:szCs w:val="20"/>
              </w:rPr>
              <w:t>17</w:t>
            </w:r>
            <w:r w:rsidRPr="008024A7">
              <w:rPr>
                <w:b/>
                <w:sz w:val="20"/>
                <w:szCs w:val="20"/>
              </w:rPr>
              <w:t>»</w:t>
            </w:r>
            <w:r w:rsidR="00D719A8">
              <w:rPr>
                <w:b/>
                <w:sz w:val="20"/>
                <w:szCs w:val="20"/>
              </w:rPr>
              <w:t xml:space="preserve"> декабря</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D719A8">
              <w:rPr>
                <w:b/>
                <w:sz w:val="20"/>
                <w:szCs w:val="20"/>
              </w:rPr>
              <w:t>27</w:t>
            </w:r>
            <w:r w:rsidRPr="008024A7">
              <w:rPr>
                <w:b/>
                <w:sz w:val="20"/>
                <w:szCs w:val="20"/>
              </w:rPr>
              <w:t xml:space="preserve">» </w:t>
            </w:r>
            <w:r w:rsidR="00E82638">
              <w:rPr>
                <w:b/>
                <w:sz w:val="20"/>
                <w:szCs w:val="20"/>
              </w:rPr>
              <w:t>декабря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1"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D719A8">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D719A8">
              <w:rPr>
                <w:b/>
                <w:sz w:val="20"/>
                <w:szCs w:val="20"/>
              </w:rPr>
              <w:t xml:space="preserve"> </w:t>
            </w:r>
            <w:r w:rsidRPr="008024A7">
              <w:rPr>
                <w:sz w:val="20"/>
                <w:szCs w:val="20"/>
              </w:rPr>
              <w:t>«</w:t>
            </w:r>
            <w:r w:rsidR="00D719A8">
              <w:rPr>
                <w:sz w:val="20"/>
                <w:szCs w:val="20"/>
              </w:rPr>
              <w:t>17</w:t>
            </w:r>
            <w:r w:rsidRPr="008024A7">
              <w:rPr>
                <w:sz w:val="20"/>
                <w:szCs w:val="20"/>
              </w:rPr>
              <w:t xml:space="preserve">» </w:t>
            </w:r>
            <w:r w:rsidR="00D719A8">
              <w:rPr>
                <w:bCs/>
                <w:sz w:val="20"/>
                <w:szCs w:val="20"/>
              </w:rPr>
              <w:t>декабря</w:t>
            </w:r>
            <w:r w:rsidR="00D719A8">
              <w:rPr>
                <w:sz w:val="20"/>
                <w:szCs w:val="20"/>
              </w:rPr>
              <w:t xml:space="preserve">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D719A8">
            <w:pPr>
              <w:jc w:val="both"/>
              <w:rPr>
                <w:sz w:val="20"/>
                <w:szCs w:val="20"/>
              </w:rPr>
            </w:pPr>
            <w:r w:rsidRPr="008024A7">
              <w:rPr>
                <w:bCs/>
                <w:sz w:val="20"/>
                <w:szCs w:val="20"/>
              </w:rPr>
              <w:t>«</w:t>
            </w:r>
            <w:r w:rsidR="00D719A8">
              <w:rPr>
                <w:bCs/>
                <w:sz w:val="20"/>
                <w:szCs w:val="20"/>
              </w:rPr>
              <w:t>27</w:t>
            </w:r>
            <w:r w:rsidRPr="008024A7">
              <w:rPr>
                <w:bCs/>
                <w:sz w:val="20"/>
                <w:szCs w:val="20"/>
              </w:rPr>
              <w:t xml:space="preserve">» </w:t>
            </w:r>
            <w:r w:rsidR="00E82638">
              <w:rPr>
                <w:bCs/>
                <w:sz w:val="20"/>
                <w:szCs w:val="20"/>
              </w:rPr>
              <w:t>дека</w:t>
            </w:r>
            <w:r w:rsidR="00173962">
              <w:rPr>
                <w:bCs/>
                <w:sz w:val="20"/>
                <w:szCs w:val="20"/>
              </w:rPr>
              <w:t>бря</w:t>
            </w:r>
            <w:r w:rsidR="00D719A8">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2"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7C221C" w:rsidP="00DA1FB1">
            <w:pPr>
              <w:autoSpaceDE w:val="0"/>
              <w:autoSpaceDN w:val="0"/>
              <w:adjustRightInd w:val="0"/>
              <w:jc w:val="both"/>
              <w:outlineLvl w:val="1"/>
              <w:rPr>
                <w:sz w:val="20"/>
                <w:szCs w:val="20"/>
              </w:rPr>
            </w:pPr>
            <w:r>
              <w:rPr>
                <w:sz w:val="20"/>
                <w:szCs w:val="20"/>
              </w:rPr>
              <w:t>39 018,54</w:t>
            </w:r>
            <w:r w:rsidR="00DA1FB1" w:rsidRPr="00E82638">
              <w:rPr>
                <w:sz w:val="20"/>
                <w:szCs w:val="20"/>
              </w:rPr>
              <w:t xml:space="preserve"> руб. (</w:t>
            </w:r>
            <w:r>
              <w:rPr>
                <w:sz w:val="20"/>
                <w:szCs w:val="20"/>
              </w:rPr>
              <w:t>тридцать девять тысяч восемнадцать рублей пятьдесят четыре копейки</w:t>
            </w:r>
            <w:r w:rsidR="00DA1FB1" w:rsidRPr="00E82638">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Pr="008024A7">
              <w:rPr>
                <w:sz w:val="20"/>
                <w:szCs w:val="20"/>
              </w:rPr>
              <w:t>исполнения договора</w:t>
            </w:r>
            <w:proofErr w:type="gramEnd"/>
            <w:r w:rsidRPr="008024A7">
              <w:rPr>
                <w:sz w:val="20"/>
                <w:szCs w:val="20"/>
              </w:rPr>
              <w:t xml:space="preserve">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A74A0C">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A74A0C">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proofErr w:type="gramStart"/>
            <w:r w:rsidR="001720FB" w:rsidRPr="008024A7">
              <w:rPr>
                <w:b/>
                <w:color w:val="000000"/>
                <w:sz w:val="20"/>
                <w:szCs w:val="20"/>
              </w:rPr>
              <w:t>,ф</w:t>
            </w:r>
            <w:proofErr w:type="gramEnd"/>
            <w:r w:rsidR="001720FB" w:rsidRPr="008024A7">
              <w:rPr>
                <w:b/>
                <w:color w:val="000000"/>
                <w:sz w:val="20"/>
                <w:szCs w:val="20"/>
              </w:rPr>
              <w:t xml:space="preserve">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CF2876">
              <w:rPr>
                <w:rFonts w:ascii="Times New Roman" w:hAnsi="Times New Roman" w:cs="Times New Roman"/>
                <w:color w:val="auto"/>
                <w:sz w:val="20"/>
                <w:szCs w:val="20"/>
              </w:rPr>
              <w:t>о закупк</w:t>
            </w:r>
            <w:proofErr w:type="gramStart"/>
            <w:r w:rsidR="00CF2876">
              <w:rPr>
                <w:rFonts w:ascii="Times New Roman" w:hAnsi="Times New Roman" w:cs="Times New Roman"/>
                <w:color w:val="auto"/>
                <w:sz w:val="20"/>
                <w:szCs w:val="20"/>
              </w:rPr>
              <w:t>е</w:t>
            </w:r>
            <w:r w:rsidR="006931BB" w:rsidRPr="008024A7">
              <w:rPr>
                <w:rFonts w:ascii="Times New Roman" w:hAnsi="Times New Roman" w:cs="Times New Roman"/>
                <w:i/>
                <w:color w:val="auto"/>
                <w:sz w:val="20"/>
                <w:szCs w:val="20"/>
              </w:rPr>
              <w:t>(</w:t>
            </w:r>
            <w:proofErr w:type="gramEnd"/>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proofErr w:type="gramStart"/>
            <w:r w:rsidR="00A664B9" w:rsidRPr="008024A7">
              <w:rPr>
                <w:rFonts w:ascii="Times New Roman" w:hAnsi="Times New Roman" w:cs="Times New Roman"/>
                <w:i/>
                <w:color w:val="auto"/>
                <w:sz w:val="20"/>
                <w:szCs w:val="20"/>
              </w:rPr>
              <w:t>.</w:t>
            </w:r>
            <w:r w:rsidR="0013318F" w:rsidRPr="008024A7">
              <w:rPr>
                <w:rFonts w:ascii="Times New Roman" w:hAnsi="Times New Roman" w:cs="Times New Roman"/>
                <w:i/>
                <w:color w:val="auto"/>
                <w:sz w:val="20"/>
                <w:szCs w:val="20"/>
              </w:rPr>
              <w:t>П</w:t>
            </w:r>
            <w:proofErr w:type="gramEnd"/>
            <w:r w:rsidR="0013318F" w:rsidRPr="008024A7">
              <w:rPr>
                <w:rFonts w:ascii="Times New Roman" w:hAnsi="Times New Roman" w:cs="Times New Roman"/>
                <w:i/>
                <w:color w:val="auto"/>
                <w:sz w:val="20"/>
                <w:szCs w:val="20"/>
              </w:rPr>
              <w:t>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w:t>
            </w:r>
            <w:proofErr w:type="gramStart"/>
            <w:r w:rsidR="00E865E0" w:rsidRPr="008024A7">
              <w:rPr>
                <w:sz w:val="20"/>
                <w:szCs w:val="20"/>
              </w:rPr>
              <w:t>е</w:t>
            </w:r>
            <w:r w:rsidR="00AC2E5A" w:rsidRPr="008024A7">
              <w:rPr>
                <w:i/>
                <w:sz w:val="20"/>
                <w:szCs w:val="20"/>
              </w:rPr>
              <w:t>(</w:t>
            </w:r>
            <w:proofErr w:type="gramEnd"/>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w:t>
            </w:r>
            <w:proofErr w:type="gramStart"/>
            <w:r w:rsidR="00CF2876" w:rsidRPr="001E2CB4">
              <w:rPr>
                <w:sz w:val="20"/>
                <w:szCs w:val="20"/>
              </w:rPr>
              <w:t>я</w:t>
            </w:r>
            <w:r w:rsidR="002E181F" w:rsidRPr="001E2CB4">
              <w:rPr>
                <w:i/>
                <w:sz w:val="20"/>
                <w:szCs w:val="20"/>
              </w:rPr>
              <w:t>(</w:t>
            </w:r>
            <w:proofErr w:type="gramEnd"/>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2E2A75">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719A8">
            <w:pPr>
              <w:jc w:val="both"/>
              <w:rPr>
                <w:sz w:val="20"/>
                <w:szCs w:val="20"/>
              </w:rPr>
            </w:pPr>
            <w:r w:rsidRPr="008024A7">
              <w:rPr>
                <w:sz w:val="20"/>
                <w:szCs w:val="20"/>
              </w:rPr>
              <w:t>«</w:t>
            </w:r>
            <w:r w:rsidR="00D719A8">
              <w:rPr>
                <w:sz w:val="20"/>
                <w:szCs w:val="20"/>
              </w:rPr>
              <w:t>24</w:t>
            </w:r>
            <w:r w:rsidR="00487F7E" w:rsidRPr="008024A7">
              <w:rPr>
                <w:sz w:val="20"/>
                <w:szCs w:val="20"/>
              </w:rPr>
              <w:t xml:space="preserve">» </w:t>
            </w:r>
            <w:r w:rsidR="00E82638">
              <w:rPr>
                <w:sz w:val="20"/>
                <w:szCs w:val="20"/>
              </w:rPr>
              <w:t>декабря</w:t>
            </w:r>
            <w:r w:rsidR="00D719A8">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D719A8">
            <w:pPr>
              <w:jc w:val="both"/>
              <w:rPr>
                <w:b/>
                <w:sz w:val="20"/>
                <w:szCs w:val="20"/>
              </w:rPr>
            </w:pPr>
            <w:r w:rsidRPr="00180675">
              <w:rPr>
                <w:b/>
                <w:sz w:val="20"/>
                <w:szCs w:val="20"/>
              </w:rPr>
              <w:t>«</w:t>
            </w:r>
            <w:r w:rsidR="00D719A8">
              <w:rPr>
                <w:b/>
                <w:sz w:val="20"/>
                <w:szCs w:val="20"/>
              </w:rPr>
              <w:t>27</w:t>
            </w:r>
            <w:r w:rsidRPr="00180675">
              <w:rPr>
                <w:b/>
                <w:sz w:val="20"/>
                <w:szCs w:val="20"/>
              </w:rPr>
              <w:t xml:space="preserve">» </w:t>
            </w:r>
            <w:r w:rsidR="00E82638">
              <w:rPr>
                <w:b/>
                <w:sz w:val="20"/>
                <w:szCs w:val="20"/>
              </w:rPr>
              <w:t>декабря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8024A7">
              <w:rPr>
                <w:sz w:val="20"/>
                <w:szCs w:val="20"/>
              </w:rPr>
              <w:t xml:space="preserve">, </w:t>
            </w:r>
            <w:proofErr w:type="gramStart"/>
            <w:r w:rsidRPr="008024A7">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74A0C">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w:t>
            </w:r>
            <w:proofErr w:type="gramEnd"/>
            <w:r w:rsidR="00964803" w:rsidRPr="008024A7">
              <w:rPr>
                <w:bCs/>
                <w:sz w:val="20"/>
                <w:szCs w:val="20"/>
              </w:rPr>
              <w:t xml:space="preserve"> форме</w:t>
            </w:r>
            <w:r w:rsidR="00234521" w:rsidRPr="008024A7">
              <w:rPr>
                <w:sz w:val="20"/>
                <w:szCs w:val="20"/>
              </w:rPr>
              <w:t xml:space="preserve">о качественных, функциональных и экологических </w:t>
            </w:r>
            <w:proofErr w:type="gramStart"/>
            <w:r w:rsidR="00234521" w:rsidRPr="008024A7">
              <w:rPr>
                <w:sz w:val="20"/>
                <w:szCs w:val="20"/>
              </w:rPr>
              <w:t>характеристиках</w:t>
            </w:r>
            <w:proofErr w:type="gramEnd"/>
            <w:r w:rsidR="00234521" w:rsidRPr="008024A7">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proofErr w:type="gramStart"/>
            <w:r w:rsidRPr="008024A7">
              <w:rPr>
                <w:bCs/>
                <w:sz w:val="20"/>
                <w:szCs w:val="20"/>
              </w:rPr>
              <w:t>.П</w:t>
            </w:r>
            <w:proofErr w:type="gramEnd"/>
            <w:r w:rsidRPr="008024A7">
              <w:rPr>
                <w:bCs/>
                <w:sz w:val="20"/>
                <w:szCs w:val="20"/>
              </w:rPr>
              <w:t xml:space="preserve">ри этом </w:t>
            </w:r>
            <w:proofErr w:type="gramStart"/>
            <w:r w:rsidRPr="008024A7">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8024A7">
              <w:rPr>
                <w:bCs/>
                <w:sz w:val="20"/>
                <w:szCs w:val="20"/>
              </w:rPr>
              <w:t xml:space="preserve">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74A0C">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74A0C">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8024A7">
              <w:rPr>
                <w:rFonts w:ascii="Times New Roman" w:hAnsi="Times New Roman" w:cs="Times New Roman"/>
                <w:color w:val="auto"/>
                <w:sz w:val="20"/>
                <w:szCs w:val="20"/>
              </w:rPr>
              <w:t>.Д</w:t>
            </w:r>
            <w:proofErr w:type="gramEnd"/>
            <w:r w:rsidRPr="008024A7">
              <w:rPr>
                <w:rFonts w:ascii="Times New Roman" w:hAnsi="Times New Roman" w:cs="Times New Roman"/>
                <w:color w:val="auto"/>
                <w:sz w:val="20"/>
                <w:szCs w:val="20"/>
              </w:rPr>
              <w:t xml:space="preserve">ля целей настоящего </w:t>
            </w:r>
            <w:proofErr w:type="gramStart"/>
            <w:r w:rsidRPr="008024A7">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 xml:space="preserve">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D719A8" w:rsidRDefault="00D719A8" w:rsidP="00B8322C">
      <w:pPr>
        <w:jc w:val="right"/>
        <w:rPr>
          <w:b/>
          <w:bCs/>
          <w:sz w:val="20"/>
          <w:szCs w:val="20"/>
        </w:rPr>
      </w:pPr>
    </w:p>
    <w:p w:rsidR="00D719A8" w:rsidRDefault="00D719A8"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40388" w:rsidRDefault="00B8322C" w:rsidP="00DF745F">
      <w:pPr>
        <w:jc w:val="right"/>
        <w:rPr>
          <w:b/>
          <w:sz w:val="20"/>
          <w:szCs w:val="20"/>
        </w:rPr>
      </w:pPr>
      <w:r w:rsidRPr="00B8322C">
        <w:rPr>
          <w:b/>
          <w:kern w:val="32"/>
          <w:sz w:val="20"/>
          <w:szCs w:val="20"/>
        </w:rPr>
        <w:t>на</w:t>
      </w:r>
      <w:r w:rsidR="00D719A8">
        <w:rPr>
          <w:b/>
          <w:kern w:val="32"/>
          <w:sz w:val="20"/>
          <w:szCs w:val="20"/>
        </w:rPr>
        <w:t xml:space="preserve"> </w:t>
      </w:r>
      <w:r w:rsidR="0015535E">
        <w:rPr>
          <w:b/>
          <w:kern w:val="32"/>
          <w:sz w:val="20"/>
          <w:szCs w:val="20"/>
        </w:rPr>
        <w:t xml:space="preserve">поставку </w:t>
      </w:r>
      <w:r w:rsidR="007C221C">
        <w:rPr>
          <w:b/>
          <w:sz w:val="20"/>
          <w:szCs w:val="20"/>
        </w:rPr>
        <w:t>реагентов для КЛД (</w:t>
      </w:r>
      <w:proofErr w:type="spellStart"/>
      <w:r w:rsidR="007C221C">
        <w:rPr>
          <w:b/>
          <w:sz w:val="20"/>
          <w:szCs w:val="20"/>
        </w:rPr>
        <w:t>онкомаркеры</w:t>
      </w:r>
      <w:proofErr w:type="spellEnd"/>
      <w:r w:rsidR="007C221C">
        <w:rPr>
          <w:b/>
          <w:sz w:val="20"/>
          <w:szCs w:val="20"/>
        </w:rPr>
        <w:t>, гомоны)</w:t>
      </w:r>
    </w:p>
    <w:p w:rsidR="007145FB" w:rsidRPr="00B8322C" w:rsidRDefault="00E906F0" w:rsidP="00DF745F">
      <w:pPr>
        <w:jc w:val="right"/>
        <w:rPr>
          <w:b/>
          <w:kern w:val="32"/>
          <w:sz w:val="20"/>
          <w:szCs w:val="20"/>
        </w:rPr>
      </w:pPr>
      <w:r>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C221C">
        <w:rPr>
          <w:b/>
          <w:kern w:val="32"/>
          <w:sz w:val="22"/>
          <w:szCs w:val="22"/>
        </w:rPr>
        <w:t>350-21н</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7C221C">
        <w:rPr>
          <w:b/>
          <w:bCs/>
          <w:sz w:val="20"/>
        </w:rPr>
        <w:t>реагентов для КЛД (</w:t>
      </w:r>
      <w:proofErr w:type="spellStart"/>
      <w:r w:rsidR="007C221C">
        <w:rPr>
          <w:b/>
          <w:bCs/>
          <w:sz w:val="20"/>
        </w:rPr>
        <w:t>онкомаркеры</w:t>
      </w:r>
      <w:proofErr w:type="spellEnd"/>
      <w:r w:rsidR="007C221C">
        <w:rPr>
          <w:b/>
          <w:bCs/>
          <w:sz w:val="20"/>
        </w:rPr>
        <w:t>, гомоны)</w:t>
      </w:r>
    </w:p>
    <w:tbl>
      <w:tblPr>
        <w:tblW w:w="4979" w:type="pct"/>
        <w:tblLayout w:type="fixed"/>
        <w:tblLook w:val="04A0" w:firstRow="1" w:lastRow="0" w:firstColumn="1" w:lastColumn="0" w:noHBand="0" w:noVBand="1"/>
      </w:tblPr>
      <w:tblGrid>
        <w:gridCol w:w="503"/>
        <w:gridCol w:w="2015"/>
        <w:gridCol w:w="4962"/>
        <w:gridCol w:w="851"/>
        <w:gridCol w:w="851"/>
        <w:gridCol w:w="1195"/>
      </w:tblGrid>
      <w:tr w:rsidR="00D120C1" w:rsidRPr="005A07FA" w:rsidTr="002E2A75">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2E2A75">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2E2A75">
            <w:pPr>
              <w:jc w:val="center"/>
              <w:rPr>
                <w:b/>
                <w:color w:val="000000"/>
                <w:sz w:val="20"/>
                <w:szCs w:val="20"/>
              </w:rPr>
            </w:pPr>
            <w:r w:rsidRPr="008E58F6">
              <w:rPr>
                <w:b/>
                <w:color w:val="000000"/>
                <w:sz w:val="20"/>
                <w:szCs w:val="20"/>
              </w:rPr>
              <w:t>Кол-во</w:t>
            </w:r>
          </w:p>
        </w:tc>
        <w:tc>
          <w:tcPr>
            <w:tcW w:w="576"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7C221C"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7C221C" w:rsidRPr="007C221C" w:rsidRDefault="007C221C" w:rsidP="007C221C">
            <w:pPr>
              <w:spacing w:line="276" w:lineRule="auto"/>
              <w:rPr>
                <w:sz w:val="20"/>
                <w:szCs w:val="20"/>
                <w:lang w:eastAsia="en-US"/>
              </w:rPr>
            </w:pPr>
            <w:r w:rsidRPr="007C221C">
              <w:rPr>
                <w:sz w:val="20"/>
                <w:szCs w:val="20"/>
                <w:lang w:eastAsia="en-US"/>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7C221C">
            <w:pPr>
              <w:spacing w:line="276" w:lineRule="auto"/>
              <w:rPr>
                <w:sz w:val="20"/>
                <w:szCs w:val="20"/>
                <w:lang w:eastAsia="en-US"/>
              </w:rPr>
            </w:pPr>
            <w:r w:rsidRPr="007C221C">
              <w:rPr>
                <w:sz w:val="20"/>
                <w:szCs w:val="20"/>
                <w:lang w:eastAsia="en-US"/>
              </w:rPr>
              <w:t>Набор реагентов для количественного иммуноферментного определения СА 15-3 в сыворотке крови.</w:t>
            </w:r>
          </w:p>
        </w:tc>
        <w:tc>
          <w:tcPr>
            <w:tcW w:w="2391" w:type="pct"/>
            <w:tcBorders>
              <w:top w:val="single" w:sz="4" w:space="0" w:color="auto"/>
              <w:left w:val="nil"/>
              <w:bottom w:val="single" w:sz="4" w:space="0" w:color="auto"/>
              <w:right w:val="single" w:sz="4" w:space="0" w:color="auto"/>
            </w:tcBorders>
          </w:tcPr>
          <w:p w:rsidR="007C221C" w:rsidRDefault="007C221C" w:rsidP="007C221C">
            <w:pPr>
              <w:spacing w:line="276" w:lineRule="auto"/>
              <w:rPr>
                <w:sz w:val="20"/>
                <w:szCs w:val="20"/>
                <w:lang w:eastAsia="en-US"/>
              </w:rPr>
            </w:pPr>
            <w:r w:rsidRPr="007C221C">
              <w:rPr>
                <w:sz w:val="20"/>
                <w:szCs w:val="20"/>
                <w:lang w:eastAsia="en-US"/>
              </w:rPr>
              <w:t xml:space="preserve">Набор реагентов, предназначенный для количественного иммуноферментного определения антигена СА 15-3 в сыворотке крови человека. </w:t>
            </w:r>
          </w:p>
          <w:p w:rsidR="007C221C" w:rsidRDefault="007C221C" w:rsidP="007C221C">
            <w:pPr>
              <w:spacing w:line="276" w:lineRule="auto"/>
              <w:rPr>
                <w:sz w:val="20"/>
                <w:szCs w:val="20"/>
                <w:lang w:eastAsia="en-US"/>
              </w:rPr>
            </w:pPr>
            <w:r w:rsidRPr="007C221C">
              <w:rPr>
                <w:sz w:val="20"/>
                <w:szCs w:val="20"/>
                <w:lang w:eastAsia="en-US"/>
              </w:rPr>
              <w:t xml:space="preserve">Метод анализа – сэндвич, основная инкубация в одну стадию, ИФА. </w:t>
            </w:r>
          </w:p>
          <w:p w:rsidR="007C221C" w:rsidRDefault="007C221C" w:rsidP="007C221C">
            <w:pPr>
              <w:spacing w:line="276" w:lineRule="auto"/>
              <w:rPr>
                <w:sz w:val="20"/>
                <w:szCs w:val="20"/>
                <w:lang w:eastAsia="en-US"/>
              </w:rPr>
            </w:pPr>
            <w:r w:rsidRPr="007C221C">
              <w:rPr>
                <w:sz w:val="20"/>
                <w:szCs w:val="20"/>
                <w:lang w:eastAsia="en-US"/>
              </w:rPr>
              <w:t xml:space="preserve">Количество определений не менее 96. </w:t>
            </w:r>
          </w:p>
          <w:p w:rsidR="007C221C" w:rsidRDefault="007C221C" w:rsidP="007C221C">
            <w:pPr>
              <w:spacing w:line="276" w:lineRule="auto"/>
              <w:rPr>
                <w:sz w:val="20"/>
                <w:szCs w:val="20"/>
                <w:lang w:eastAsia="en-US"/>
              </w:rPr>
            </w:pPr>
            <w:r w:rsidRPr="007C221C">
              <w:rPr>
                <w:sz w:val="20"/>
                <w:szCs w:val="20"/>
                <w:lang w:eastAsia="en-US"/>
              </w:rPr>
              <w:t xml:space="preserve">Количество анализируемой сыворотки не более 25 </w:t>
            </w:r>
            <w:proofErr w:type="spellStart"/>
            <w:r w:rsidRPr="007C221C">
              <w:rPr>
                <w:sz w:val="20"/>
                <w:szCs w:val="20"/>
                <w:lang w:eastAsia="en-US"/>
              </w:rPr>
              <w:t>мкл</w:t>
            </w:r>
            <w:proofErr w:type="spellEnd"/>
            <w:r w:rsidRPr="007C221C">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Максимальное время внесения калибровочных проб, контрольной сыворотки и исследуемых образцов не менее</w:t>
            </w:r>
            <w:r>
              <w:rPr>
                <w:sz w:val="20"/>
                <w:szCs w:val="20"/>
                <w:lang w:eastAsia="en-US"/>
              </w:rPr>
              <w:t xml:space="preserve"> </w:t>
            </w:r>
            <w:r w:rsidRPr="007C221C">
              <w:rPr>
                <w:sz w:val="20"/>
                <w:szCs w:val="20"/>
                <w:lang w:eastAsia="en-US"/>
              </w:rPr>
              <w:t xml:space="preserve">15 минут. </w:t>
            </w:r>
          </w:p>
          <w:p w:rsidR="007C221C" w:rsidRDefault="007C221C" w:rsidP="007C221C">
            <w:pPr>
              <w:spacing w:line="276" w:lineRule="auto"/>
              <w:rPr>
                <w:sz w:val="20"/>
                <w:szCs w:val="20"/>
                <w:lang w:eastAsia="en-US"/>
              </w:rPr>
            </w:pPr>
            <w:r w:rsidRPr="007C221C">
              <w:rPr>
                <w:sz w:val="20"/>
                <w:szCs w:val="20"/>
                <w:lang w:eastAsia="en-US"/>
              </w:rPr>
              <w:t>Инкубация при +18 +25</w:t>
            </w:r>
            <w:proofErr w:type="gramStart"/>
            <w:r w:rsidRPr="007C221C">
              <w:rPr>
                <w:sz w:val="20"/>
                <w:szCs w:val="20"/>
                <w:lang w:eastAsia="en-US"/>
              </w:rPr>
              <w:t xml:space="preserve"> С</w:t>
            </w:r>
            <w:proofErr w:type="gramEnd"/>
            <w:r w:rsidRPr="007C221C">
              <w:rPr>
                <w:sz w:val="20"/>
                <w:szCs w:val="20"/>
                <w:lang w:eastAsia="en-US"/>
              </w:rPr>
              <w:t xml:space="preserve">, без шейкера. </w:t>
            </w:r>
          </w:p>
          <w:p w:rsidR="007C221C" w:rsidRDefault="007C221C" w:rsidP="007C221C">
            <w:pPr>
              <w:spacing w:line="276" w:lineRule="auto"/>
              <w:rPr>
                <w:sz w:val="20"/>
                <w:szCs w:val="20"/>
                <w:lang w:eastAsia="en-US"/>
              </w:rPr>
            </w:pPr>
            <w:r w:rsidRPr="007C221C">
              <w:rPr>
                <w:sz w:val="20"/>
                <w:szCs w:val="20"/>
                <w:lang w:eastAsia="en-US"/>
              </w:rPr>
              <w:t xml:space="preserve">Время инкубации не более 120 минут. </w:t>
            </w:r>
          </w:p>
          <w:p w:rsidR="007C221C" w:rsidRDefault="007C221C" w:rsidP="007C221C">
            <w:pPr>
              <w:spacing w:line="276" w:lineRule="auto"/>
              <w:rPr>
                <w:sz w:val="20"/>
                <w:szCs w:val="20"/>
                <w:lang w:eastAsia="en-US"/>
              </w:rPr>
            </w:pPr>
            <w:r w:rsidRPr="007C221C">
              <w:rPr>
                <w:sz w:val="20"/>
                <w:szCs w:val="20"/>
                <w:lang w:eastAsia="en-US"/>
              </w:rPr>
              <w:t xml:space="preserve">Диапазон определения концентраций не уже 0,5-270 </w:t>
            </w:r>
            <w:proofErr w:type="spellStart"/>
            <w:proofErr w:type="gramStart"/>
            <w:r w:rsidRPr="007C221C">
              <w:rPr>
                <w:sz w:val="20"/>
                <w:szCs w:val="20"/>
                <w:lang w:eastAsia="en-US"/>
              </w:rPr>
              <w:t>Ед</w:t>
            </w:r>
            <w:proofErr w:type="spellEnd"/>
            <w:proofErr w:type="gramEnd"/>
            <w:r w:rsidRPr="007C221C">
              <w:rPr>
                <w:sz w:val="20"/>
                <w:szCs w:val="20"/>
                <w:lang w:eastAsia="en-US"/>
              </w:rPr>
              <w:t xml:space="preserve">/мл, чувствительность не более 0,5 </w:t>
            </w:r>
            <w:proofErr w:type="spellStart"/>
            <w:r w:rsidRPr="007C221C">
              <w:rPr>
                <w:sz w:val="20"/>
                <w:szCs w:val="20"/>
                <w:lang w:eastAsia="en-US"/>
              </w:rPr>
              <w:t>Ед</w:t>
            </w:r>
            <w:proofErr w:type="spellEnd"/>
            <w:r w:rsidRPr="007C221C">
              <w:rPr>
                <w:sz w:val="20"/>
                <w:szCs w:val="20"/>
                <w:lang w:eastAsia="en-US"/>
              </w:rPr>
              <w:t xml:space="preserve">/мл. Отсутствие перекрестных реакций с другими </w:t>
            </w:r>
            <w:proofErr w:type="spellStart"/>
            <w:r w:rsidRPr="007C221C">
              <w:rPr>
                <w:sz w:val="20"/>
                <w:szCs w:val="20"/>
                <w:lang w:eastAsia="en-US"/>
              </w:rPr>
              <w:t>онкомаркёрами</w:t>
            </w:r>
            <w:proofErr w:type="spellEnd"/>
            <w:r w:rsidRPr="007C221C">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 xml:space="preserve">Состав набора: не менее одного  8-ми луночного, 12-ти  </w:t>
            </w:r>
            <w:proofErr w:type="spellStart"/>
            <w:r w:rsidRPr="007C221C">
              <w:rPr>
                <w:sz w:val="20"/>
                <w:szCs w:val="20"/>
                <w:lang w:eastAsia="en-US"/>
              </w:rPr>
              <w:t>стрипового</w:t>
            </w:r>
            <w:proofErr w:type="spellEnd"/>
            <w:r w:rsidRPr="007C221C">
              <w:rPr>
                <w:sz w:val="20"/>
                <w:szCs w:val="20"/>
                <w:lang w:eastAsia="en-US"/>
              </w:rPr>
              <w:t xml:space="preserve"> планшета, разделяемого  на отдельные лунки, ТМБ готовый к использованию, </w:t>
            </w:r>
            <w:proofErr w:type="spellStart"/>
            <w:r w:rsidRPr="007C221C">
              <w:rPr>
                <w:sz w:val="20"/>
                <w:szCs w:val="20"/>
                <w:lang w:eastAsia="en-US"/>
              </w:rPr>
              <w:t>однокомпанентный</w:t>
            </w:r>
            <w:proofErr w:type="spellEnd"/>
            <w:r w:rsidRPr="007C221C">
              <w:rPr>
                <w:sz w:val="20"/>
                <w:szCs w:val="20"/>
                <w:lang w:eastAsia="en-US"/>
              </w:rPr>
              <w:t xml:space="preserve">,  объёмом не менее 14 мл. 1 </w:t>
            </w:r>
            <w:proofErr w:type="spellStart"/>
            <w:r w:rsidRPr="007C221C">
              <w:rPr>
                <w:sz w:val="20"/>
                <w:szCs w:val="20"/>
                <w:lang w:eastAsia="en-US"/>
              </w:rPr>
              <w:t>фл</w:t>
            </w:r>
            <w:proofErr w:type="spellEnd"/>
            <w:r w:rsidRPr="007C221C">
              <w:rPr>
                <w:sz w:val="20"/>
                <w:szCs w:val="20"/>
                <w:lang w:eastAsia="en-US"/>
              </w:rPr>
              <w:t xml:space="preserve">.  Калибровочные пробы не менее 6 </w:t>
            </w:r>
            <w:proofErr w:type="spellStart"/>
            <w:r w:rsidRPr="007C221C">
              <w:rPr>
                <w:sz w:val="20"/>
                <w:szCs w:val="20"/>
                <w:lang w:eastAsia="en-US"/>
              </w:rPr>
              <w:t>фл</w:t>
            </w:r>
            <w:proofErr w:type="spellEnd"/>
            <w:r w:rsidRPr="007C221C">
              <w:rPr>
                <w:sz w:val="20"/>
                <w:szCs w:val="20"/>
                <w:lang w:eastAsia="en-US"/>
              </w:rPr>
              <w:t xml:space="preserve"> объёмом не менее  0,5 мл каждый   (0; 10,8; 27; 54; 135; 270 </w:t>
            </w:r>
            <w:proofErr w:type="spellStart"/>
            <w:proofErr w:type="gramStart"/>
            <w:r w:rsidRPr="007C221C">
              <w:rPr>
                <w:sz w:val="20"/>
                <w:szCs w:val="20"/>
                <w:lang w:eastAsia="en-US"/>
              </w:rPr>
              <w:t>Ед</w:t>
            </w:r>
            <w:proofErr w:type="spellEnd"/>
            <w:proofErr w:type="gramEnd"/>
            <w:r w:rsidRPr="007C221C">
              <w:rPr>
                <w:sz w:val="20"/>
                <w:szCs w:val="20"/>
                <w:lang w:eastAsia="en-US"/>
              </w:rPr>
              <w:t xml:space="preserve">/мл). Контрольная сыворотка жидкая, готовая к использованию. </w:t>
            </w:r>
          </w:p>
          <w:p w:rsidR="007C221C" w:rsidRDefault="007C221C" w:rsidP="007C221C">
            <w:pPr>
              <w:spacing w:line="276" w:lineRule="auto"/>
              <w:rPr>
                <w:sz w:val="20"/>
                <w:szCs w:val="20"/>
                <w:lang w:eastAsia="en-US"/>
              </w:rPr>
            </w:pPr>
            <w:r w:rsidRPr="007C221C">
              <w:rPr>
                <w:sz w:val="20"/>
                <w:szCs w:val="20"/>
                <w:lang w:eastAsia="en-US"/>
              </w:rPr>
              <w:t xml:space="preserve">Промывочный буфер: 20-кратный концентрат,  объёмом не менее 20 мл.1 ф. </w:t>
            </w:r>
          </w:p>
          <w:p w:rsidR="007C221C" w:rsidRDefault="007C221C" w:rsidP="007C221C">
            <w:pPr>
              <w:spacing w:line="276" w:lineRule="auto"/>
              <w:rPr>
                <w:sz w:val="20"/>
                <w:szCs w:val="20"/>
                <w:lang w:eastAsia="en-US"/>
              </w:rPr>
            </w:pPr>
            <w:r w:rsidRPr="007C221C">
              <w:rPr>
                <w:sz w:val="20"/>
                <w:szCs w:val="20"/>
                <w:lang w:eastAsia="en-US"/>
              </w:rPr>
              <w:t xml:space="preserve">Готовый к использованию промывочный буфер </w:t>
            </w:r>
            <w:proofErr w:type="gramStart"/>
            <w:r w:rsidRPr="007C221C">
              <w:rPr>
                <w:sz w:val="20"/>
                <w:szCs w:val="20"/>
                <w:lang w:eastAsia="en-US"/>
              </w:rPr>
              <w:t>хранится</w:t>
            </w:r>
            <w:proofErr w:type="gramEnd"/>
            <w:r w:rsidRPr="007C221C">
              <w:rPr>
                <w:sz w:val="20"/>
                <w:szCs w:val="20"/>
                <w:lang w:eastAsia="en-US"/>
              </w:rPr>
              <w:t xml:space="preserve">  не менее 5 суток при комнатной температуре. </w:t>
            </w:r>
          </w:p>
          <w:p w:rsidR="007C221C" w:rsidRDefault="007C221C" w:rsidP="007C221C">
            <w:pPr>
              <w:spacing w:line="276" w:lineRule="auto"/>
              <w:rPr>
                <w:sz w:val="20"/>
                <w:szCs w:val="20"/>
                <w:lang w:eastAsia="en-US"/>
              </w:rPr>
            </w:pPr>
            <w:r w:rsidRPr="007C221C">
              <w:rPr>
                <w:sz w:val="20"/>
                <w:szCs w:val="20"/>
                <w:lang w:eastAsia="en-US"/>
              </w:rPr>
              <w:t xml:space="preserve">Все реагенты готовы к использованию и не требуют дополнительных разведений. </w:t>
            </w:r>
          </w:p>
          <w:p w:rsidR="007C221C" w:rsidRDefault="007C221C" w:rsidP="007C221C">
            <w:pPr>
              <w:spacing w:line="276" w:lineRule="auto"/>
              <w:rPr>
                <w:color w:val="000000"/>
                <w:sz w:val="20"/>
                <w:szCs w:val="20"/>
                <w:lang w:eastAsia="en-US"/>
              </w:rPr>
            </w:pPr>
            <w:r w:rsidRPr="007C221C">
              <w:rPr>
                <w:sz w:val="20"/>
                <w:szCs w:val="20"/>
                <w:lang w:eastAsia="en-US"/>
              </w:rPr>
              <w:t xml:space="preserve">Количество промывок  не менее 5 раз по 300 </w:t>
            </w:r>
            <w:proofErr w:type="spellStart"/>
            <w:r w:rsidRPr="007C221C">
              <w:rPr>
                <w:sz w:val="20"/>
                <w:szCs w:val="20"/>
                <w:lang w:eastAsia="en-US"/>
              </w:rPr>
              <w:t>мкл</w:t>
            </w:r>
            <w:proofErr w:type="spellEnd"/>
            <w:r w:rsidRPr="007C221C">
              <w:rPr>
                <w:sz w:val="20"/>
                <w:szCs w:val="20"/>
                <w:lang w:eastAsia="en-US"/>
              </w:rPr>
              <w:t>. Дополнительные комплектующие, входящие в состав набора: ванночки для реагентов, наконечники, плёнка для заклеивания планшета.</w:t>
            </w:r>
            <w:r>
              <w:rPr>
                <w:color w:val="000000"/>
                <w:sz w:val="20"/>
                <w:szCs w:val="20"/>
                <w:lang w:eastAsia="en-US"/>
              </w:rPr>
              <w:t xml:space="preserve"> </w:t>
            </w:r>
          </w:p>
          <w:p w:rsidR="007C221C" w:rsidRPr="007C221C" w:rsidRDefault="007C221C" w:rsidP="007C221C">
            <w:pPr>
              <w:spacing w:line="276" w:lineRule="auto"/>
              <w:rPr>
                <w:sz w:val="20"/>
                <w:szCs w:val="20"/>
                <w:lang w:eastAsia="en-US"/>
              </w:rPr>
            </w:pPr>
            <w:r w:rsidRPr="007C221C">
              <w:rPr>
                <w:color w:val="000000"/>
                <w:sz w:val="20"/>
                <w:szCs w:val="20"/>
                <w:lang w:eastAsia="en-US"/>
              </w:rPr>
              <w:t>Срок годности после вскрытия набора не менее 2 месяцев.</w:t>
            </w:r>
          </w:p>
          <w:p w:rsidR="007C221C" w:rsidRPr="007C221C" w:rsidRDefault="007C221C" w:rsidP="007C221C">
            <w:pPr>
              <w:spacing w:line="276" w:lineRule="auto"/>
              <w:rPr>
                <w:sz w:val="20"/>
                <w:szCs w:val="20"/>
                <w:lang w:eastAsia="en-US"/>
              </w:rPr>
            </w:pPr>
            <w:r w:rsidRPr="007C221C">
              <w:rPr>
                <w:sz w:val="20"/>
                <w:szCs w:val="20"/>
                <w:lang w:eastAsia="en-US"/>
              </w:rPr>
              <w:t>Наличие РУ.</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D22EE5">
            <w:pPr>
              <w:spacing w:line="276" w:lineRule="auto"/>
              <w:jc w:val="center"/>
              <w:rPr>
                <w:sz w:val="20"/>
                <w:szCs w:val="20"/>
                <w:lang w:eastAsia="en-US"/>
              </w:rPr>
            </w:pPr>
            <w:r w:rsidRPr="007C221C">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7C221C" w:rsidRPr="007C221C" w:rsidRDefault="007C221C" w:rsidP="007C221C">
            <w:pPr>
              <w:spacing w:line="276" w:lineRule="auto"/>
              <w:jc w:val="center"/>
              <w:rPr>
                <w:sz w:val="20"/>
                <w:szCs w:val="20"/>
                <w:lang w:eastAsia="en-US"/>
              </w:rPr>
            </w:pPr>
            <w:r w:rsidRPr="007C221C">
              <w:rPr>
                <w:sz w:val="20"/>
                <w:szCs w:val="20"/>
                <w:lang w:eastAsia="en-US"/>
              </w:rPr>
              <w:t>4</w:t>
            </w:r>
          </w:p>
        </w:tc>
        <w:tc>
          <w:tcPr>
            <w:tcW w:w="576" w:type="pct"/>
            <w:tcBorders>
              <w:top w:val="single" w:sz="4" w:space="0" w:color="auto"/>
              <w:left w:val="nil"/>
              <w:bottom w:val="single" w:sz="4" w:space="0" w:color="auto"/>
              <w:right w:val="single" w:sz="4" w:space="0" w:color="auto"/>
            </w:tcBorders>
          </w:tcPr>
          <w:p w:rsidR="007C221C" w:rsidRPr="007C221C" w:rsidRDefault="00D22EE5" w:rsidP="00A74A0C">
            <w:pPr>
              <w:jc w:val="center"/>
              <w:rPr>
                <w:sz w:val="20"/>
                <w:szCs w:val="20"/>
              </w:rPr>
            </w:pPr>
            <w:r>
              <w:rPr>
                <w:sz w:val="20"/>
                <w:szCs w:val="20"/>
              </w:rPr>
              <w:t>5750,00</w:t>
            </w:r>
          </w:p>
        </w:tc>
      </w:tr>
      <w:tr w:rsidR="007C221C"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7C221C" w:rsidRPr="007C221C" w:rsidRDefault="007C221C" w:rsidP="007C221C">
            <w:pPr>
              <w:spacing w:line="276" w:lineRule="auto"/>
              <w:rPr>
                <w:sz w:val="20"/>
                <w:szCs w:val="20"/>
                <w:lang w:eastAsia="en-US"/>
              </w:rPr>
            </w:pPr>
            <w:r w:rsidRPr="007C221C">
              <w:rPr>
                <w:sz w:val="20"/>
                <w:szCs w:val="20"/>
                <w:lang w:eastAsia="en-US"/>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7C221C">
            <w:pPr>
              <w:spacing w:line="276" w:lineRule="auto"/>
              <w:rPr>
                <w:sz w:val="20"/>
                <w:szCs w:val="20"/>
                <w:lang w:eastAsia="en-US"/>
              </w:rPr>
            </w:pPr>
            <w:r w:rsidRPr="007C221C">
              <w:rPr>
                <w:sz w:val="20"/>
                <w:szCs w:val="20"/>
                <w:lang w:eastAsia="en-US"/>
              </w:rPr>
              <w:t xml:space="preserve">Набор реагентов для количественного иммуноферментного определения </w:t>
            </w:r>
            <w:r w:rsidRPr="007C221C">
              <w:rPr>
                <w:sz w:val="20"/>
                <w:szCs w:val="20"/>
                <w:lang w:eastAsia="en-US"/>
              </w:rPr>
              <w:lastRenderedPageBreak/>
              <w:t>ракового антигена СА 19-9 в сыворотке крови.</w:t>
            </w:r>
          </w:p>
        </w:tc>
        <w:tc>
          <w:tcPr>
            <w:tcW w:w="2391" w:type="pct"/>
            <w:tcBorders>
              <w:top w:val="single" w:sz="4" w:space="0" w:color="auto"/>
              <w:left w:val="nil"/>
              <w:bottom w:val="single" w:sz="4" w:space="0" w:color="auto"/>
              <w:right w:val="single" w:sz="4" w:space="0" w:color="auto"/>
            </w:tcBorders>
          </w:tcPr>
          <w:p w:rsidR="007C221C" w:rsidRDefault="007C221C" w:rsidP="007C221C">
            <w:pPr>
              <w:spacing w:line="276" w:lineRule="auto"/>
              <w:rPr>
                <w:sz w:val="20"/>
                <w:szCs w:val="20"/>
                <w:lang w:eastAsia="en-US"/>
              </w:rPr>
            </w:pPr>
            <w:r w:rsidRPr="007C221C">
              <w:rPr>
                <w:sz w:val="20"/>
                <w:szCs w:val="20"/>
                <w:lang w:eastAsia="en-US"/>
              </w:rPr>
              <w:lastRenderedPageBreak/>
              <w:t xml:space="preserve">Набор реагентов, предназначенный для количественного иммуноферментного определения антигена СА 19-9  в сыворотке крови человека. </w:t>
            </w:r>
          </w:p>
          <w:p w:rsidR="007C221C" w:rsidRDefault="007C221C" w:rsidP="007C221C">
            <w:pPr>
              <w:spacing w:line="276" w:lineRule="auto"/>
              <w:rPr>
                <w:sz w:val="20"/>
                <w:szCs w:val="20"/>
                <w:lang w:eastAsia="en-US"/>
              </w:rPr>
            </w:pPr>
            <w:r w:rsidRPr="007C221C">
              <w:rPr>
                <w:sz w:val="20"/>
                <w:szCs w:val="20"/>
                <w:lang w:eastAsia="en-US"/>
              </w:rPr>
              <w:t xml:space="preserve">Метод анализа – сэндвич, </w:t>
            </w:r>
            <w:proofErr w:type="spellStart"/>
            <w:r w:rsidRPr="007C221C">
              <w:rPr>
                <w:sz w:val="20"/>
                <w:szCs w:val="20"/>
                <w:lang w:eastAsia="en-US"/>
              </w:rPr>
              <w:t>двухстадийный</w:t>
            </w:r>
            <w:proofErr w:type="spellEnd"/>
            <w:r w:rsidRPr="007C221C">
              <w:rPr>
                <w:sz w:val="20"/>
                <w:szCs w:val="20"/>
                <w:lang w:eastAsia="en-US"/>
              </w:rPr>
              <w:t xml:space="preserve">,  ИФА. </w:t>
            </w:r>
            <w:r w:rsidRPr="007C221C">
              <w:rPr>
                <w:sz w:val="20"/>
                <w:szCs w:val="20"/>
                <w:lang w:eastAsia="en-US"/>
              </w:rPr>
              <w:lastRenderedPageBreak/>
              <w:t xml:space="preserve">Количество определений не менее 96. </w:t>
            </w:r>
          </w:p>
          <w:p w:rsidR="007C221C" w:rsidRDefault="007C221C" w:rsidP="007C221C">
            <w:pPr>
              <w:spacing w:line="276" w:lineRule="auto"/>
              <w:rPr>
                <w:sz w:val="20"/>
                <w:szCs w:val="20"/>
                <w:lang w:eastAsia="en-US"/>
              </w:rPr>
            </w:pPr>
            <w:r w:rsidRPr="007C221C">
              <w:rPr>
                <w:sz w:val="20"/>
                <w:szCs w:val="20"/>
                <w:lang w:eastAsia="en-US"/>
              </w:rPr>
              <w:t xml:space="preserve">Количество анализируемой сыворотки не более 50 </w:t>
            </w:r>
            <w:proofErr w:type="spellStart"/>
            <w:r w:rsidRPr="007C221C">
              <w:rPr>
                <w:sz w:val="20"/>
                <w:szCs w:val="20"/>
                <w:lang w:eastAsia="en-US"/>
              </w:rPr>
              <w:t>мкл</w:t>
            </w:r>
            <w:proofErr w:type="spellEnd"/>
            <w:r w:rsidRPr="007C221C">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 xml:space="preserve">Время инкубации не более 120 минут (2 стадии по 60 минут). </w:t>
            </w:r>
          </w:p>
          <w:p w:rsidR="007C221C" w:rsidRDefault="007C221C" w:rsidP="007C221C">
            <w:pPr>
              <w:spacing w:line="276" w:lineRule="auto"/>
              <w:rPr>
                <w:sz w:val="20"/>
                <w:szCs w:val="20"/>
                <w:lang w:eastAsia="en-US"/>
              </w:rPr>
            </w:pPr>
            <w:r w:rsidRPr="007C221C">
              <w:rPr>
                <w:sz w:val="20"/>
                <w:szCs w:val="20"/>
                <w:lang w:eastAsia="en-US"/>
              </w:rPr>
              <w:t xml:space="preserve">Максимальное время внесения калибровочных проб, контрольной сыворотки и исследуемых образцов не менее15 минут. </w:t>
            </w:r>
          </w:p>
          <w:p w:rsidR="007C221C" w:rsidRDefault="007C221C" w:rsidP="007C221C">
            <w:pPr>
              <w:spacing w:line="276" w:lineRule="auto"/>
              <w:rPr>
                <w:sz w:val="20"/>
                <w:szCs w:val="20"/>
                <w:lang w:eastAsia="en-US"/>
              </w:rPr>
            </w:pPr>
            <w:r w:rsidRPr="007C221C">
              <w:rPr>
                <w:sz w:val="20"/>
                <w:szCs w:val="20"/>
                <w:lang w:eastAsia="en-US"/>
              </w:rPr>
              <w:t xml:space="preserve">Инкубация при +37С, без шейкера  для обеспечения </w:t>
            </w:r>
            <w:proofErr w:type="spellStart"/>
            <w:r w:rsidRPr="007C221C">
              <w:rPr>
                <w:sz w:val="20"/>
                <w:szCs w:val="20"/>
                <w:lang w:eastAsia="en-US"/>
              </w:rPr>
              <w:t>воспроизводимости</w:t>
            </w:r>
            <w:proofErr w:type="spellEnd"/>
            <w:r w:rsidRPr="007C221C">
              <w:rPr>
                <w:sz w:val="20"/>
                <w:szCs w:val="20"/>
                <w:lang w:eastAsia="en-US"/>
              </w:rPr>
              <w:t xml:space="preserve">  результатов. </w:t>
            </w:r>
          </w:p>
          <w:p w:rsidR="007C221C" w:rsidRDefault="007C221C" w:rsidP="007C221C">
            <w:pPr>
              <w:spacing w:line="276" w:lineRule="auto"/>
              <w:rPr>
                <w:sz w:val="20"/>
                <w:szCs w:val="20"/>
                <w:lang w:eastAsia="en-US"/>
              </w:rPr>
            </w:pPr>
            <w:r w:rsidRPr="007C221C">
              <w:rPr>
                <w:sz w:val="20"/>
                <w:szCs w:val="20"/>
                <w:lang w:eastAsia="en-US"/>
              </w:rPr>
              <w:t xml:space="preserve">Диапазон определения концентраций не уже 0,5-400 </w:t>
            </w:r>
            <w:proofErr w:type="spellStart"/>
            <w:proofErr w:type="gramStart"/>
            <w:r w:rsidRPr="007C221C">
              <w:rPr>
                <w:sz w:val="20"/>
                <w:szCs w:val="20"/>
                <w:lang w:eastAsia="en-US"/>
              </w:rPr>
              <w:t>Ед</w:t>
            </w:r>
            <w:proofErr w:type="spellEnd"/>
            <w:proofErr w:type="gramEnd"/>
            <w:r w:rsidRPr="007C221C">
              <w:rPr>
                <w:sz w:val="20"/>
                <w:szCs w:val="20"/>
                <w:lang w:eastAsia="en-US"/>
              </w:rPr>
              <w:t xml:space="preserve">/мл, чувствительность не более 0,5 </w:t>
            </w:r>
            <w:proofErr w:type="spellStart"/>
            <w:r w:rsidRPr="007C221C">
              <w:rPr>
                <w:sz w:val="20"/>
                <w:szCs w:val="20"/>
                <w:lang w:eastAsia="en-US"/>
              </w:rPr>
              <w:t>Ед</w:t>
            </w:r>
            <w:proofErr w:type="spellEnd"/>
            <w:r w:rsidRPr="007C221C">
              <w:rPr>
                <w:sz w:val="20"/>
                <w:szCs w:val="20"/>
                <w:lang w:eastAsia="en-US"/>
              </w:rPr>
              <w:t xml:space="preserve">/мл. Отсутствие перекрестных реакций с другими </w:t>
            </w:r>
            <w:proofErr w:type="spellStart"/>
            <w:r w:rsidRPr="007C221C">
              <w:rPr>
                <w:sz w:val="20"/>
                <w:szCs w:val="20"/>
                <w:lang w:eastAsia="en-US"/>
              </w:rPr>
              <w:t>онкомаркёрами</w:t>
            </w:r>
            <w:proofErr w:type="spellEnd"/>
            <w:r w:rsidRPr="007C221C">
              <w:rPr>
                <w:sz w:val="20"/>
                <w:szCs w:val="20"/>
                <w:lang w:eastAsia="en-US"/>
              </w:rPr>
              <w:t>.</w:t>
            </w:r>
          </w:p>
          <w:p w:rsidR="007C221C" w:rsidRDefault="007C221C" w:rsidP="007C221C">
            <w:pPr>
              <w:spacing w:line="276" w:lineRule="auto"/>
              <w:rPr>
                <w:sz w:val="20"/>
                <w:szCs w:val="20"/>
                <w:lang w:eastAsia="en-US"/>
              </w:rPr>
            </w:pPr>
            <w:r w:rsidRPr="007C221C">
              <w:rPr>
                <w:sz w:val="20"/>
                <w:szCs w:val="20"/>
                <w:lang w:eastAsia="en-US"/>
              </w:rPr>
              <w:t xml:space="preserve"> Состав набора: </w:t>
            </w:r>
            <w:r w:rsidRPr="007C221C">
              <w:rPr>
                <w:color w:val="000000"/>
                <w:sz w:val="20"/>
                <w:szCs w:val="20"/>
                <w:lang w:eastAsia="en-US"/>
              </w:rPr>
              <w:t xml:space="preserve">не менее одного 8-ми луночного, 12-ти </w:t>
            </w:r>
            <w:proofErr w:type="spellStart"/>
            <w:r w:rsidRPr="007C221C">
              <w:rPr>
                <w:color w:val="000000"/>
                <w:sz w:val="20"/>
                <w:szCs w:val="20"/>
                <w:lang w:eastAsia="en-US"/>
              </w:rPr>
              <w:t>стрипового</w:t>
            </w:r>
            <w:proofErr w:type="spellEnd"/>
            <w:r w:rsidRPr="007C221C">
              <w:rPr>
                <w:color w:val="000000"/>
                <w:sz w:val="20"/>
                <w:szCs w:val="20"/>
                <w:lang w:eastAsia="en-US"/>
              </w:rPr>
              <w:t xml:space="preserve"> планшета, разделяемого на отдельные лунки. </w:t>
            </w:r>
            <w:r w:rsidRPr="007C221C">
              <w:rPr>
                <w:sz w:val="20"/>
                <w:szCs w:val="20"/>
                <w:lang w:eastAsia="en-US"/>
              </w:rPr>
              <w:t xml:space="preserve">ТМБ готовый к использованию, </w:t>
            </w:r>
            <w:proofErr w:type="spellStart"/>
            <w:r w:rsidRPr="007C221C">
              <w:rPr>
                <w:sz w:val="20"/>
                <w:szCs w:val="20"/>
                <w:lang w:eastAsia="en-US"/>
              </w:rPr>
              <w:t>однокомпанентный</w:t>
            </w:r>
            <w:proofErr w:type="spellEnd"/>
            <w:r w:rsidRPr="007C221C">
              <w:rPr>
                <w:sz w:val="20"/>
                <w:szCs w:val="20"/>
                <w:lang w:eastAsia="en-US"/>
              </w:rPr>
              <w:t xml:space="preserve">,  объёмом не менее 14 мл. 1 </w:t>
            </w:r>
            <w:proofErr w:type="spellStart"/>
            <w:r w:rsidRPr="007C221C">
              <w:rPr>
                <w:sz w:val="20"/>
                <w:szCs w:val="20"/>
                <w:lang w:eastAsia="en-US"/>
              </w:rPr>
              <w:t>фл</w:t>
            </w:r>
            <w:proofErr w:type="spellEnd"/>
            <w:r w:rsidRPr="007C221C">
              <w:rPr>
                <w:sz w:val="20"/>
                <w:szCs w:val="20"/>
                <w:lang w:eastAsia="en-US"/>
              </w:rPr>
              <w:t xml:space="preserve">. Калибровочные </w:t>
            </w:r>
            <w:proofErr w:type="spellStart"/>
            <w:r w:rsidRPr="007C221C">
              <w:rPr>
                <w:sz w:val="20"/>
                <w:szCs w:val="20"/>
                <w:lang w:eastAsia="en-US"/>
              </w:rPr>
              <w:t>пробыне</w:t>
            </w:r>
            <w:proofErr w:type="spellEnd"/>
            <w:r w:rsidRPr="007C221C">
              <w:rPr>
                <w:sz w:val="20"/>
                <w:szCs w:val="20"/>
                <w:lang w:eastAsia="en-US"/>
              </w:rPr>
              <w:t xml:space="preserve"> менее  6 </w:t>
            </w:r>
            <w:proofErr w:type="spellStart"/>
            <w:r w:rsidRPr="007C221C">
              <w:rPr>
                <w:sz w:val="20"/>
                <w:szCs w:val="20"/>
                <w:lang w:eastAsia="en-US"/>
              </w:rPr>
              <w:t>фл</w:t>
            </w:r>
            <w:proofErr w:type="gramStart"/>
            <w:r w:rsidRPr="007C221C">
              <w:rPr>
                <w:sz w:val="20"/>
                <w:szCs w:val="20"/>
                <w:lang w:eastAsia="en-US"/>
              </w:rPr>
              <w:t>.о</w:t>
            </w:r>
            <w:proofErr w:type="gramEnd"/>
            <w:r w:rsidRPr="007C221C">
              <w:rPr>
                <w:sz w:val="20"/>
                <w:szCs w:val="20"/>
                <w:lang w:eastAsia="en-US"/>
              </w:rPr>
              <w:t>бъёмом</w:t>
            </w:r>
            <w:proofErr w:type="spellEnd"/>
            <w:r w:rsidRPr="007C221C">
              <w:rPr>
                <w:sz w:val="20"/>
                <w:szCs w:val="20"/>
                <w:lang w:eastAsia="en-US"/>
              </w:rPr>
              <w:t xml:space="preserve"> не менее  0,5 мл каждый  (0; 16; 40; 80; 200; 400 </w:t>
            </w:r>
            <w:proofErr w:type="spellStart"/>
            <w:r w:rsidRPr="007C221C">
              <w:rPr>
                <w:sz w:val="20"/>
                <w:szCs w:val="20"/>
                <w:lang w:eastAsia="en-US"/>
              </w:rPr>
              <w:t>Ед</w:t>
            </w:r>
            <w:proofErr w:type="spellEnd"/>
            <w:r w:rsidRPr="007C221C">
              <w:rPr>
                <w:sz w:val="20"/>
                <w:szCs w:val="20"/>
                <w:lang w:eastAsia="en-US"/>
              </w:rPr>
              <w:t xml:space="preserve">/мл). Контрольная сыворотка жидкая, готовая к использованию. </w:t>
            </w:r>
          </w:p>
          <w:p w:rsidR="007C221C" w:rsidRDefault="007C221C" w:rsidP="007C221C">
            <w:pPr>
              <w:spacing w:line="276" w:lineRule="auto"/>
              <w:rPr>
                <w:sz w:val="20"/>
                <w:szCs w:val="20"/>
                <w:lang w:eastAsia="en-US"/>
              </w:rPr>
            </w:pPr>
            <w:r w:rsidRPr="007C221C">
              <w:rPr>
                <w:sz w:val="20"/>
                <w:szCs w:val="20"/>
                <w:lang w:eastAsia="en-US"/>
              </w:rPr>
              <w:t xml:space="preserve">Промывочный буфер: 20-кратный концентрат, не менее 2 флаконов объёмом не менее  20 мл. </w:t>
            </w:r>
          </w:p>
          <w:p w:rsidR="007C221C" w:rsidRDefault="007C221C" w:rsidP="007C221C">
            <w:pPr>
              <w:spacing w:line="276" w:lineRule="auto"/>
              <w:rPr>
                <w:sz w:val="20"/>
                <w:szCs w:val="20"/>
                <w:lang w:eastAsia="en-US"/>
              </w:rPr>
            </w:pPr>
            <w:r w:rsidRPr="007C221C">
              <w:rPr>
                <w:sz w:val="20"/>
                <w:szCs w:val="20"/>
                <w:lang w:eastAsia="en-US"/>
              </w:rPr>
              <w:t xml:space="preserve">Готовый к использованию промывочный буфер </w:t>
            </w:r>
            <w:proofErr w:type="gramStart"/>
            <w:r w:rsidRPr="007C221C">
              <w:rPr>
                <w:sz w:val="20"/>
                <w:szCs w:val="20"/>
                <w:lang w:eastAsia="en-US"/>
              </w:rPr>
              <w:t>хранится</w:t>
            </w:r>
            <w:proofErr w:type="gramEnd"/>
            <w:r w:rsidRPr="007C221C">
              <w:rPr>
                <w:sz w:val="20"/>
                <w:szCs w:val="20"/>
                <w:lang w:eastAsia="en-US"/>
              </w:rPr>
              <w:t xml:space="preserve"> не менее 5 суток при комнатной температуре. Все реагенты готовы к использованию и не требуют дополнительных разведений. </w:t>
            </w:r>
          </w:p>
          <w:p w:rsidR="007C221C" w:rsidRDefault="007C221C" w:rsidP="007C221C">
            <w:pPr>
              <w:spacing w:line="276" w:lineRule="auto"/>
              <w:rPr>
                <w:color w:val="000000"/>
                <w:sz w:val="20"/>
                <w:szCs w:val="20"/>
                <w:lang w:eastAsia="en-US"/>
              </w:rPr>
            </w:pPr>
            <w:r w:rsidRPr="007C221C">
              <w:rPr>
                <w:sz w:val="20"/>
                <w:szCs w:val="20"/>
                <w:lang w:eastAsia="en-US"/>
              </w:rPr>
              <w:t xml:space="preserve">Количество промывок  не менее 5 раз по 300 </w:t>
            </w:r>
            <w:proofErr w:type="spellStart"/>
            <w:r w:rsidRPr="007C221C">
              <w:rPr>
                <w:sz w:val="20"/>
                <w:szCs w:val="20"/>
                <w:lang w:eastAsia="en-US"/>
              </w:rPr>
              <w:t>мкл</w:t>
            </w:r>
            <w:proofErr w:type="spellEnd"/>
            <w:r w:rsidRPr="007C221C">
              <w:rPr>
                <w:sz w:val="20"/>
                <w:szCs w:val="20"/>
                <w:lang w:eastAsia="en-US"/>
              </w:rPr>
              <w:t>. Дополнительные комплектующие, входящие в состав набора: ванночки для реагентов, наконечники, плёнка для заклеивания планшета.</w:t>
            </w:r>
            <w:r w:rsidRPr="007C221C">
              <w:rPr>
                <w:color w:val="000000"/>
                <w:sz w:val="20"/>
                <w:szCs w:val="20"/>
                <w:lang w:eastAsia="en-US"/>
              </w:rPr>
              <w:t xml:space="preserve"> </w:t>
            </w:r>
          </w:p>
          <w:p w:rsidR="007C221C" w:rsidRPr="007C221C" w:rsidRDefault="007C221C" w:rsidP="007C221C">
            <w:pPr>
              <w:spacing w:line="276" w:lineRule="auto"/>
              <w:rPr>
                <w:sz w:val="20"/>
                <w:szCs w:val="20"/>
                <w:lang w:eastAsia="en-US"/>
              </w:rPr>
            </w:pPr>
            <w:r w:rsidRPr="007C221C">
              <w:rPr>
                <w:color w:val="000000"/>
                <w:sz w:val="20"/>
                <w:szCs w:val="20"/>
                <w:lang w:eastAsia="en-US"/>
              </w:rPr>
              <w:t>Срок годности после вскрытия набора не менее 2 месяцев.</w:t>
            </w:r>
          </w:p>
          <w:p w:rsidR="007C221C" w:rsidRPr="007C221C" w:rsidRDefault="007C221C" w:rsidP="007C221C">
            <w:pPr>
              <w:spacing w:line="276" w:lineRule="auto"/>
              <w:rPr>
                <w:sz w:val="20"/>
                <w:szCs w:val="20"/>
                <w:lang w:eastAsia="en-US"/>
              </w:rPr>
            </w:pPr>
            <w:r w:rsidRPr="007C221C">
              <w:rPr>
                <w:sz w:val="20"/>
                <w:szCs w:val="20"/>
                <w:lang w:eastAsia="en-US"/>
              </w:rPr>
              <w:t>Наличие РУ.</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D22EE5">
            <w:pPr>
              <w:spacing w:line="276" w:lineRule="auto"/>
              <w:jc w:val="center"/>
              <w:rPr>
                <w:sz w:val="20"/>
                <w:szCs w:val="20"/>
                <w:lang w:eastAsia="en-US"/>
              </w:rPr>
            </w:pPr>
            <w:r w:rsidRPr="007C221C">
              <w:rPr>
                <w:sz w:val="20"/>
                <w:szCs w:val="20"/>
                <w:lang w:eastAsia="en-US"/>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7C221C" w:rsidRPr="007C221C" w:rsidRDefault="007C221C" w:rsidP="007C221C">
            <w:pPr>
              <w:spacing w:line="276" w:lineRule="auto"/>
              <w:jc w:val="center"/>
              <w:rPr>
                <w:sz w:val="20"/>
                <w:szCs w:val="20"/>
                <w:lang w:eastAsia="en-US"/>
              </w:rPr>
            </w:pPr>
            <w:r w:rsidRPr="007C221C">
              <w:rPr>
                <w:sz w:val="20"/>
                <w:szCs w:val="20"/>
                <w:lang w:eastAsia="en-US"/>
              </w:rPr>
              <w:t>4</w:t>
            </w:r>
          </w:p>
        </w:tc>
        <w:tc>
          <w:tcPr>
            <w:tcW w:w="576" w:type="pct"/>
            <w:tcBorders>
              <w:top w:val="single" w:sz="4" w:space="0" w:color="auto"/>
              <w:left w:val="nil"/>
              <w:bottom w:val="single" w:sz="4" w:space="0" w:color="auto"/>
              <w:right w:val="single" w:sz="4" w:space="0" w:color="auto"/>
            </w:tcBorders>
          </w:tcPr>
          <w:p w:rsidR="007C221C" w:rsidRPr="007C221C" w:rsidRDefault="00D22EE5" w:rsidP="002E2A75">
            <w:pPr>
              <w:jc w:val="center"/>
              <w:rPr>
                <w:sz w:val="20"/>
                <w:szCs w:val="20"/>
              </w:rPr>
            </w:pPr>
            <w:r>
              <w:rPr>
                <w:sz w:val="20"/>
                <w:szCs w:val="20"/>
              </w:rPr>
              <w:t>7100,00</w:t>
            </w:r>
          </w:p>
        </w:tc>
      </w:tr>
      <w:tr w:rsidR="007C221C"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7C221C" w:rsidRPr="007C221C" w:rsidRDefault="007C221C" w:rsidP="007C221C">
            <w:pPr>
              <w:spacing w:line="276" w:lineRule="auto"/>
              <w:rPr>
                <w:sz w:val="20"/>
                <w:szCs w:val="20"/>
                <w:lang w:eastAsia="en-US"/>
              </w:rPr>
            </w:pPr>
            <w:r w:rsidRPr="007C221C">
              <w:rPr>
                <w:sz w:val="20"/>
                <w:szCs w:val="20"/>
                <w:lang w:eastAsia="en-US"/>
              </w:rPr>
              <w:lastRenderedPageBreak/>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7C221C">
            <w:pPr>
              <w:spacing w:line="276" w:lineRule="auto"/>
              <w:rPr>
                <w:sz w:val="20"/>
                <w:szCs w:val="20"/>
                <w:lang w:eastAsia="en-US"/>
              </w:rPr>
            </w:pPr>
            <w:r w:rsidRPr="007C221C">
              <w:rPr>
                <w:sz w:val="20"/>
                <w:szCs w:val="20"/>
              </w:rPr>
              <w:t>Набор реагентов для определения раково-эмбрионального антигена (РЭА)</w:t>
            </w:r>
          </w:p>
        </w:tc>
        <w:tc>
          <w:tcPr>
            <w:tcW w:w="2391" w:type="pct"/>
            <w:tcBorders>
              <w:top w:val="single" w:sz="4" w:space="0" w:color="auto"/>
              <w:left w:val="nil"/>
              <w:bottom w:val="single" w:sz="4" w:space="0" w:color="auto"/>
              <w:right w:val="single" w:sz="4" w:space="0" w:color="auto"/>
            </w:tcBorders>
          </w:tcPr>
          <w:p w:rsidR="007C221C" w:rsidRDefault="007C221C" w:rsidP="007C221C">
            <w:pPr>
              <w:spacing w:line="276" w:lineRule="auto"/>
              <w:rPr>
                <w:sz w:val="20"/>
                <w:szCs w:val="20"/>
                <w:lang w:eastAsia="en-US"/>
              </w:rPr>
            </w:pPr>
            <w:r w:rsidRPr="007C221C">
              <w:rPr>
                <w:sz w:val="20"/>
                <w:szCs w:val="20"/>
                <w:lang w:eastAsia="en-US"/>
              </w:rPr>
              <w:t xml:space="preserve">Набор реагентов, предназначенный для количественного иммуноферментного определения ракового эмбрионального антигена в сыворотке крови человека. </w:t>
            </w:r>
          </w:p>
          <w:p w:rsidR="007C221C" w:rsidRDefault="007C221C" w:rsidP="007C221C">
            <w:pPr>
              <w:spacing w:line="276" w:lineRule="auto"/>
              <w:rPr>
                <w:sz w:val="20"/>
                <w:szCs w:val="20"/>
                <w:lang w:eastAsia="en-US"/>
              </w:rPr>
            </w:pPr>
            <w:r w:rsidRPr="007C221C">
              <w:rPr>
                <w:sz w:val="20"/>
                <w:szCs w:val="20"/>
                <w:lang w:eastAsia="en-US"/>
              </w:rPr>
              <w:t xml:space="preserve">Метод анализа – сэндвич, одностадийный, ИФА. Количество определений не менее 96. </w:t>
            </w:r>
          </w:p>
          <w:p w:rsidR="007C221C" w:rsidRDefault="007C221C" w:rsidP="007C221C">
            <w:pPr>
              <w:spacing w:line="276" w:lineRule="auto"/>
              <w:rPr>
                <w:sz w:val="20"/>
                <w:szCs w:val="20"/>
                <w:lang w:eastAsia="en-US"/>
              </w:rPr>
            </w:pPr>
            <w:r w:rsidRPr="007C221C">
              <w:rPr>
                <w:sz w:val="20"/>
                <w:szCs w:val="20"/>
                <w:lang w:eastAsia="en-US"/>
              </w:rPr>
              <w:t xml:space="preserve">Количество анализируемой сыворотки не более 25 </w:t>
            </w:r>
            <w:proofErr w:type="spellStart"/>
            <w:r w:rsidRPr="007C221C">
              <w:rPr>
                <w:sz w:val="20"/>
                <w:szCs w:val="20"/>
                <w:lang w:eastAsia="en-US"/>
              </w:rPr>
              <w:t>мкл</w:t>
            </w:r>
            <w:proofErr w:type="spellEnd"/>
            <w:r w:rsidRPr="007C221C">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 xml:space="preserve">Максимальное время внесения калибровочных проб, контрольной сыворотки и исследуемых образцов не менее 15 мин.  </w:t>
            </w:r>
          </w:p>
          <w:p w:rsidR="007C221C" w:rsidRDefault="007C221C" w:rsidP="007C221C">
            <w:pPr>
              <w:spacing w:line="276" w:lineRule="auto"/>
              <w:rPr>
                <w:sz w:val="20"/>
                <w:szCs w:val="20"/>
                <w:lang w:eastAsia="en-US"/>
              </w:rPr>
            </w:pPr>
            <w:r w:rsidRPr="007C221C">
              <w:rPr>
                <w:sz w:val="20"/>
                <w:szCs w:val="20"/>
                <w:lang w:eastAsia="en-US"/>
              </w:rPr>
              <w:t>Инкубация при + 37</w:t>
            </w:r>
            <w:proofErr w:type="gramStart"/>
            <w:r w:rsidRPr="007C221C">
              <w:rPr>
                <w:sz w:val="20"/>
                <w:szCs w:val="20"/>
                <w:lang w:eastAsia="en-US"/>
              </w:rPr>
              <w:t>°С</w:t>
            </w:r>
            <w:proofErr w:type="gramEnd"/>
            <w:r w:rsidRPr="007C221C">
              <w:rPr>
                <w:sz w:val="20"/>
                <w:szCs w:val="20"/>
                <w:lang w:eastAsia="en-US"/>
              </w:rPr>
              <w:t xml:space="preserve">, без шейкера для обеспечения </w:t>
            </w:r>
            <w:proofErr w:type="spellStart"/>
            <w:r w:rsidRPr="007C221C">
              <w:rPr>
                <w:sz w:val="20"/>
                <w:szCs w:val="20"/>
                <w:lang w:eastAsia="en-US"/>
              </w:rPr>
              <w:t>воспроизводимости</w:t>
            </w:r>
            <w:proofErr w:type="spellEnd"/>
            <w:r w:rsidRPr="007C221C">
              <w:rPr>
                <w:sz w:val="20"/>
                <w:szCs w:val="20"/>
                <w:lang w:eastAsia="en-US"/>
              </w:rPr>
              <w:t xml:space="preserve"> результатов. </w:t>
            </w:r>
          </w:p>
          <w:p w:rsidR="007C221C" w:rsidRDefault="007C221C" w:rsidP="007C221C">
            <w:pPr>
              <w:spacing w:line="276" w:lineRule="auto"/>
              <w:rPr>
                <w:sz w:val="20"/>
                <w:szCs w:val="20"/>
                <w:lang w:eastAsia="en-US"/>
              </w:rPr>
            </w:pPr>
            <w:r w:rsidRPr="007C221C">
              <w:rPr>
                <w:sz w:val="20"/>
                <w:szCs w:val="20"/>
                <w:lang w:eastAsia="en-US"/>
              </w:rPr>
              <w:t xml:space="preserve">Время инкубации - не более 60 минут. </w:t>
            </w:r>
          </w:p>
          <w:p w:rsidR="007C221C" w:rsidRDefault="007C221C" w:rsidP="007C221C">
            <w:pPr>
              <w:spacing w:line="276" w:lineRule="auto"/>
              <w:rPr>
                <w:sz w:val="20"/>
                <w:szCs w:val="20"/>
                <w:lang w:eastAsia="en-US"/>
              </w:rPr>
            </w:pPr>
            <w:r w:rsidRPr="007C221C">
              <w:rPr>
                <w:sz w:val="20"/>
                <w:szCs w:val="20"/>
                <w:lang w:eastAsia="en-US"/>
              </w:rPr>
              <w:t xml:space="preserve">Диапазон определения концентраций не уже: 0,25- 100 </w:t>
            </w:r>
            <w:proofErr w:type="spellStart"/>
            <w:r w:rsidRPr="007C221C">
              <w:rPr>
                <w:sz w:val="20"/>
                <w:szCs w:val="20"/>
                <w:lang w:eastAsia="en-US"/>
              </w:rPr>
              <w:t>нг</w:t>
            </w:r>
            <w:proofErr w:type="spellEnd"/>
            <w:r w:rsidRPr="007C221C">
              <w:rPr>
                <w:sz w:val="20"/>
                <w:szCs w:val="20"/>
                <w:lang w:eastAsia="en-US"/>
              </w:rPr>
              <w:t xml:space="preserve">/мл, Чувствительность: не более 0,25 </w:t>
            </w:r>
            <w:proofErr w:type="spellStart"/>
            <w:r w:rsidRPr="007C221C">
              <w:rPr>
                <w:sz w:val="20"/>
                <w:szCs w:val="20"/>
                <w:lang w:eastAsia="en-US"/>
              </w:rPr>
              <w:t>нг</w:t>
            </w:r>
            <w:proofErr w:type="spellEnd"/>
            <w:r w:rsidRPr="007C221C">
              <w:rPr>
                <w:sz w:val="20"/>
                <w:szCs w:val="20"/>
                <w:lang w:eastAsia="en-US"/>
              </w:rPr>
              <w:t xml:space="preserve">/мл. Отсутствие перекрестных реакций с другими </w:t>
            </w:r>
            <w:proofErr w:type="spellStart"/>
            <w:r w:rsidRPr="007C221C">
              <w:rPr>
                <w:sz w:val="20"/>
                <w:szCs w:val="20"/>
                <w:lang w:eastAsia="en-US"/>
              </w:rPr>
              <w:t>онкомаркерами</w:t>
            </w:r>
            <w:proofErr w:type="spellEnd"/>
            <w:r w:rsidRPr="007C221C">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 xml:space="preserve">Состав набора: не менее одного 8-ми луночного, 12-ти </w:t>
            </w:r>
            <w:proofErr w:type="spellStart"/>
            <w:r w:rsidRPr="007C221C">
              <w:rPr>
                <w:sz w:val="20"/>
                <w:szCs w:val="20"/>
                <w:lang w:eastAsia="en-US"/>
              </w:rPr>
              <w:t>стрипового</w:t>
            </w:r>
            <w:proofErr w:type="spellEnd"/>
            <w:r w:rsidRPr="007C221C">
              <w:rPr>
                <w:sz w:val="20"/>
                <w:szCs w:val="20"/>
                <w:lang w:eastAsia="en-US"/>
              </w:rPr>
              <w:t xml:space="preserve"> планшета, разделяемого на отдельные лунки. ТМБ готовый к использованию, </w:t>
            </w:r>
            <w:r w:rsidRPr="007C221C">
              <w:rPr>
                <w:sz w:val="20"/>
                <w:szCs w:val="20"/>
                <w:lang w:eastAsia="en-US"/>
              </w:rPr>
              <w:lastRenderedPageBreak/>
              <w:t xml:space="preserve">однокомпонентный, не менее 14 мл.1 флакон Калибровочные пробы: не менее 6 </w:t>
            </w:r>
            <w:proofErr w:type="spellStart"/>
            <w:r w:rsidRPr="007C221C">
              <w:rPr>
                <w:sz w:val="20"/>
                <w:szCs w:val="20"/>
                <w:lang w:eastAsia="en-US"/>
              </w:rPr>
              <w:t>фл</w:t>
            </w:r>
            <w:proofErr w:type="spellEnd"/>
            <w:r w:rsidRPr="007C221C">
              <w:rPr>
                <w:sz w:val="20"/>
                <w:szCs w:val="20"/>
                <w:lang w:eastAsia="en-US"/>
              </w:rPr>
              <w:t xml:space="preserve">. по 0,5мл (0; 2; 10; 25; 50; 100 </w:t>
            </w:r>
            <w:proofErr w:type="spellStart"/>
            <w:r w:rsidRPr="007C221C">
              <w:rPr>
                <w:sz w:val="20"/>
                <w:szCs w:val="20"/>
                <w:lang w:eastAsia="en-US"/>
              </w:rPr>
              <w:t>нг</w:t>
            </w:r>
            <w:proofErr w:type="spellEnd"/>
            <w:r w:rsidRPr="007C221C">
              <w:rPr>
                <w:sz w:val="20"/>
                <w:szCs w:val="20"/>
                <w:lang w:eastAsia="en-US"/>
              </w:rPr>
              <w:t xml:space="preserve">/мл). </w:t>
            </w:r>
          </w:p>
          <w:p w:rsidR="007C221C" w:rsidRDefault="007C221C" w:rsidP="007C221C">
            <w:pPr>
              <w:spacing w:line="276" w:lineRule="auto"/>
              <w:rPr>
                <w:sz w:val="20"/>
                <w:szCs w:val="20"/>
                <w:lang w:eastAsia="en-US"/>
              </w:rPr>
            </w:pPr>
            <w:r w:rsidRPr="007C221C">
              <w:rPr>
                <w:sz w:val="20"/>
                <w:szCs w:val="20"/>
                <w:lang w:eastAsia="en-US"/>
              </w:rPr>
              <w:t xml:space="preserve">Контрольная сыворотка - жидкая, готовая к использованию. </w:t>
            </w:r>
          </w:p>
          <w:p w:rsidR="007C221C" w:rsidRDefault="007C221C" w:rsidP="007C221C">
            <w:pPr>
              <w:spacing w:line="276" w:lineRule="auto"/>
              <w:rPr>
                <w:sz w:val="20"/>
                <w:szCs w:val="20"/>
                <w:lang w:eastAsia="en-US"/>
              </w:rPr>
            </w:pPr>
            <w:r w:rsidRPr="007C221C">
              <w:rPr>
                <w:sz w:val="20"/>
                <w:szCs w:val="20"/>
                <w:lang w:eastAsia="en-US"/>
              </w:rPr>
              <w:t xml:space="preserve">Калибровочные пробы аттестованы по международному стандарту WHO IS 73/601. Промывочный буфер: 20-кратный концентрат, объёмом не менее  20 мл.1 </w:t>
            </w:r>
            <w:proofErr w:type="spellStart"/>
            <w:r w:rsidRPr="007C221C">
              <w:rPr>
                <w:sz w:val="20"/>
                <w:szCs w:val="20"/>
                <w:lang w:eastAsia="en-US"/>
              </w:rPr>
              <w:t>фл</w:t>
            </w:r>
            <w:proofErr w:type="spellEnd"/>
            <w:r w:rsidRPr="007C221C">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 xml:space="preserve">Готовый к использованию промывочный буфер </w:t>
            </w:r>
            <w:proofErr w:type="gramStart"/>
            <w:r w:rsidRPr="007C221C">
              <w:rPr>
                <w:sz w:val="20"/>
                <w:szCs w:val="20"/>
                <w:lang w:eastAsia="en-US"/>
              </w:rPr>
              <w:t>хранится</w:t>
            </w:r>
            <w:proofErr w:type="gramEnd"/>
            <w:r w:rsidRPr="007C221C">
              <w:rPr>
                <w:sz w:val="20"/>
                <w:szCs w:val="20"/>
                <w:lang w:eastAsia="en-US"/>
              </w:rPr>
              <w:t xml:space="preserve"> не менее 5 суток при комнатной температуре. Все реагенты готовы к использованию и не требуют дополнительных разведений. </w:t>
            </w:r>
          </w:p>
          <w:p w:rsidR="007C221C" w:rsidRPr="007C221C" w:rsidRDefault="007C221C" w:rsidP="007C221C">
            <w:pPr>
              <w:spacing w:line="276" w:lineRule="auto"/>
              <w:rPr>
                <w:b/>
                <w:i/>
                <w:sz w:val="20"/>
                <w:szCs w:val="20"/>
                <w:lang w:eastAsia="en-US"/>
              </w:rPr>
            </w:pPr>
            <w:r w:rsidRPr="007C221C">
              <w:rPr>
                <w:sz w:val="20"/>
                <w:szCs w:val="20"/>
                <w:lang w:eastAsia="en-US"/>
              </w:rPr>
              <w:t xml:space="preserve">Количество промывок не менее 5 раз по 300 </w:t>
            </w:r>
            <w:proofErr w:type="spellStart"/>
            <w:r w:rsidRPr="007C221C">
              <w:rPr>
                <w:sz w:val="20"/>
                <w:szCs w:val="20"/>
                <w:lang w:eastAsia="en-US"/>
              </w:rPr>
              <w:t>мкл</w:t>
            </w:r>
            <w:proofErr w:type="spellEnd"/>
            <w:r w:rsidRPr="007C221C">
              <w:rPr>
                <w:sz w:val="20"/>
                <w:szCs w:val="20"/>
                <w:lang w:eastAsia="en-US"/>
              </w:rPr>
              <w:t xml:space="preserve">. Дополнительные комплектующие входящие в состав набора: ванночки для реагентов, наконечники, пленка для заклеивания планшета.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D22EE5" w:rsidP="00D22EE5">
            <w:pPr>
              <w:spacing w:line="276" w:lineRule="auto"/>
              <w:jc w:val="center"/>
              <w:rPr>
                <w:sz w:val="20"/>
                <w:szCs w:val="20"/>
                <w:lang w:eastAsia="en-US"/>
              </w:rPr>
            </w:pPr>
            <w:r w:rsidRPr="007C221C">
              <w:rPr>
                <w:sz w:val="20"/>
                <w:szCs w:val="20"/>
                <w:lang w:eastAsia="en-US"/>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7C221C" w:rsidRPr="007C221C" w:rsidRDefault="007C221C" w:rsidP="007C221C">
            <w:pPr>
              <w:spacing w:line="276" w:lineRule="auto"/>
              <w:jc w:val="center"/>
              <w:rPr>
                <w:sz w:val="20"/>
                <w:szCs w:val="20"/>
                <w:lang w:eastAsia="en-US"/>
              </w:rPr>
            </w:pPr>
            <w:r w:rsidRPr="007C221C">
              <w:rPr>
                <w:sz w:val="20"/>
                <w:szCs w:val="20"/>
                <w:lang w:eastAsia="en-US"/>
              </w:rPr>
              <w:t>4</w:t>
            </w:r>
          </w:p>
        </w:tc>
        <w:tc>
          <w:tcPr>
            <w:tcW w:w="576" w:type="pct"/>
            <w:tcBorders>
              <w:top w:val="single" w:sz="4" w:space="0" w:color="auto"/>
              <w:left w:val="nil"/>
              <w:bottom w:val="single" w:sz="4" w:space="0" w:color="auto"/>
              <w:right w:val="single" w:sz="4" w:space="0" w:color="auto"/>
            </w:tcBorders>
          </w:tcPr>
          <w:p w:rsidR="007C221C" w:rsidRPr="007C221C" w:rsidRDefault="00D22EE5" w:rsidP="002E2A75">
            <w:pPr>
              <w:jc w:val="center"/>
              <w:rPr>
                <w:sz w:val="20"/>
                <w:szCs w:val="20"/>
              </w:rPr>
            </w:pPr>
            <w:r>
              <w:rPr>
                <w:sz w:val="20"/>
                <w:szCs w:val="20"/>
              </w:rPr>
              <w:t>5350,00</w:t>
            </w:r>
          </w:p>
        </w:tc>
      </w:tr>
      <w:tr w:rsidR="007C221C" w:rsidRPr="00FB0B4A" w:rsidTr="00173962">
        <w:trPr>
          <w:trHeight w:val="132"/>
        </w:trPr>
        <w:tc>
          <w:tcPr>
            <w:tcW w:w="242" w:type="pct"/>
            <w:tcBorders>
              <w:top w:val="single" w:sz="4" w:space="0" w:color="auto"/>
              <w:left w:val="single" w:sz="4" w:space="0" w:color="auto"/>
              <w:bottom w:val="single" w:sz="4" w:space="0" w:color="auto"/>
              <w:right w:val="nil"/>
            </w:tcBorders>
            <w:shd w:val="clear" w:color="auto" w:fill="auto"/>
          </w:tcPr>
          <w:p w:rsidR="007C221C" w:rsidRPr="007C221C" w:rsidRDefault="007C221C" w:rsidP="007C221C">
            <w:pPr>
              <w:spacing w:line="276" w:lineRule="auto"/>
              <w:rPr>
                <w:sz w:val="20"/>
                <w:szCs w:val="20"/>
                <w:lang w:eastAsia="en-US"/>
              </w:rPr>
            </w:pPr>
            <w:r w:rsidRPr="007C221C">
              <w:rPr>
                <w:sz w:val="20"/>
                <w:szCs w:val="20"/>
                <w:lang w:eastAsia="en-US"/>
              </w:rPr>
              <w:lastRenderedPageBreak/>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7C221C">
            <w:pPr>
              <w:spacing w:line="276" w:lineRule="auto"/>
              <w:rPr>
                <w:sz w:val="20"/>
                <w:szCs w:val="20"/>
                <w:lang w:eastAsia="en-US"/>
              </w:rPr>
            </w:pPr>
            <w:r w:rsidRPr="007C221C">
              <w:rPr>
                <w:sz w:val="20"/>
                <w:szCs w:val="20"/>
                <w:lang w:eastAsia="en-US"/>
              </w:rPr>
              <w:t>Набор реагентов для количественного иммуноферментного определения 17-ОН Прогестерон</w:t>
            </w:r>
          </w:p>
        </w:tc>
        <w:tc>
          <w:tcPr>
            <w:tcW w:w="2391" w:type="pct"/>
            <w:tcBorders>
              <w:top w:val="single" w:sz="4" w:space="0" w:color="auto"/>
              <w:left w:val="nil"/>
              <w:bottom w:val="single" w:sz="4" w:space="0" w:color="auto"/>
              <w:right w:val="single" w:sz="4" w:space="0" w:color="auto"/>
            </w:tcBorders>
          </w:tcPr>
          <w:p w:rsidR="007C221C" w:rsidRDefault="007C221C" w:rsidP="007C221C">
            <w:pPr>
              <w:spacing w:line="276" w:lineRule="auto"/>
              <w:rPr>
                <w:rFonts w:eastAsiaTheme="minorEastAsia"/>
                <w:sz w:val="20"/>
                <w:szCs w:val="20"/>
              </w:rPr>
            </w:pPr>
            <w:r w:rsidRPr="007C221C">
              <w:rPr>
                <w:rFonts w:eastAsiaTheme="minorEastAsia"/>
                <w:sz w:val="20"/>
                <w:szCs w:val="20"/>
              </w:rPr>
              <w:t xml:space="preserve">Набор реагентов, предназначенный для количественного иммуноферментного определения 17-гидроксипрогестерона в сыворотке крови человека. Метод анализа – одностадийный, конкурентный ИФА. Количество определений не менее 96.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Количество анализируемой сыворотки не более 25 </w:t>
            </w:r>
            <w:proofErr w:type="spellStart"/>
            <w:r w:rsidRPr="007C221C">
              <w:rPr>
                <w:rFonts w:eastAsiaTheme="minorEastAsia"/>
                <w:sz w:val="20"/>
                <w:szCs w:val="20"/>
              </w:rPr>
              <w:t>мкл</w:t>
            </w:r>
            <w:proofErr w:type="spellEnd"/>
            <w:r w:rsidRPr="007C221C">
              <w:rPr>
                <w:rFonts w:eastAsiaTheme="minorEastAsia"/>
                <w:sz w:val="20"/>
                <w:szCs w:val="20"/>
              </w:rPr>
              <w:t xml:space="preserve">.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Максимальное время внесения калибровочных проб, контрольной сыворотки и исследуемых образцов не менее 15 мин.  </w:t>
            </w:r>
          </w:p>
          <w:p w:rsidR="007C221C" w:rsidRDefault="007C221C" w:rsidP="007C221C">
            <w:pPr>
              <w:spacing w:line="276" w:lineRule="auto"/>
              <w:rPr>
                <w:rFonts w:eastAsiaTheme="minorEastAsia"/>
                <w:sz w:val="20"/>
                <w:szCs w:val="20"/>
              </w:rPr>
            </w:pPr>
            <w:proofErr w:type="spellStart"/>
            <w:r w:rsidRPr="007C221C">
              <w:rPr>
                <w:rFonts w:eastAsiaTheme="minorEastAsia"/>
                <w:sz w:val="20"/>
                <w:szCs w:val="20"/>
              </w:rPr>
              <w:t>Термостатируемое</w:t>
            </w:r>
            <w:proofErr w:type="spellEnd"/>
            <w:r w:rsidRPr="007C221C">
              <w:rPr>
                <w:rFonts w:eastAsiaTheme="minorEastAsia"/>
                <w:sz w:val="20"/>
                <w:szCs w:val="20"/>
              </w:rPr>
              <w:t xml:space="preserve"> </w:t>
            </w:r>
            <w:proofErr w:type="spellStart"/>
            <w:r w:rsidRPr="007C221C">
              <w:rPr>
                <w:rFonts w:eastAsiaTheme="minorEastAsia"/>
                <w:sz w:val="20"/>
                <w:szCs w:val="20"/>
              </w:rPr>
              <w:t>шейкирование</w:t>
            </w:r>
            <w:proofErr w:type="spellEnd"/>
            <w:r w:rsidRPr="007C221C">
              <w:rPr>
                <w:rFonts w:eastAsiaTheme="minorEastAsia"/>
                <w:sz w:val="20"/>
                <w:szCs w:val="20"/>
              </w:rPr>
              <w:t xml:space="preserve"> при + 37С, для обеспечения </w:t>
            </w:r>
            <w:proofErr w:type="spellStart"/>
            <w:r w:rsidRPr="007C221C">
              <w:rPr>
                <w:rFonts w:eastAsiaTheme="minorEastAsia"/>
                <w:sz w:val="20"/>
                <w:szCs w:val="20"/>
              </w:rPr>
              <w:t>воспроизводимости</w:t>
            </w:r>
            <w:proofErr w:type="spellEnd"/>
            <w:r w:rsidRPr="007C221C">
              <w:rPr>
                <w:rFonts w:eastAsiaTheme="minorEastAsia"/>
                <w:sz w:val="20"/>
                <w:szCs w:val="20"/>
              </w:rPr>
              <w:t xml:space="preserve"> результатов.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Время инкубации - не более 60 минут.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Диапазон определения концентраций не уже: 0.1-60 </w:t>
            </w:r>
            <w:proofErr w:type="spellStart"/>
            <w:r w:rsidRPr="007C221C">
              <w:rPr>
                <w:rFonts w:eastAsiaTheme="minorEastAsia"/>
                <w:sz w:val="20"/>
                <w:szCs w:val="20"/>
              </w:rPr>
              <w:t>нмоль</w:t>
            </w:r>
            <w:proofErr w:type="spellEnd"/>
            <w:r w:rsidRPr="007C221C">
              <w:rPr>
                <w:rFonts w:eastAsiaTheme="minorEastAsia"/>
                <w:sz w:val="20"/>
                <w:szCs w:val="20"/>
              </w:rPr>
              <w:t xml:space="preserve">/л,  Чувствительность: не более 0.1 </w:t>
            </w:r>
            <w:proofErr w:type="spellStart"/>
            <w:r w:rsidRPr="007C221C">
              <w:rPr>
                <w:rFonts w:eastAsiaTheme="minorEastAsia"/>
                <w:sz w:val="20"/>
                <w:szCs w:val="20"/>
              </w:rPr>
              <w:t>нмоль</w:t>
            </w:r>
            <w:proofErr w:type="spellEnd"/>
            <w:r w:rsidRPr="007C221C">
              <w:rPr>
                <w:rFonts w:eastAsiaTheme="minorEastAsia"/>
                <w:sz w:val="20"/>
                <w:szCs w:val="20"/>
              </w:rPr>
              <w:t xml:space="preserve">/л. Состав набора: не менее одного 8-ми луночного, 12-ти </w:t>
            </w:r>
            <w:proofErr w:type="spellStart"/>
            <w:r w:rsidRPr="007C221C">
              <w:rPr>
                <w:rFonts w:eastAsiaTheme="minorEastAsia"/>
                <w:sz w:val="20"/>
                <w:szCs w:val="20"/>
              </w:rPr>
              <w:t>стрипового</w:t>
            </w:r>
            <w:proofErr w:type="spellEnd"/>
            <w:r w:rsidRPr="007C221C">
              <w:rPr>
                <w:rFonts w:eastAsiaTheme="minorEastAsia"/>
                <w:sz w:val="20"/>
                <w:szCs w:val="20"/>
              </w:rPr>
              <w:t xml:space="preserve"> планшета, разделяемого на отдельные лунки. ТМБ готовый к использованию, однокомпонентный, объёмом не менее  14 мл. 1фл. Калибровочные пробы: не менее 6 </w:t>
            </w:r>
            <w:proofErr w:type="spellStart"/>
            <w:r w:rsidRPr="007C221C">
              <w:rPr>
                <w:rFonts w:eastAsiaTheme="minorEastAsia"/>
                <w:sz w:val="20"/>
                <w:szCs w:val="20"/>
              </w:rPr>
              <w:t>фл</w:t>
            </w:r>
            <w:proofErr w:type="spellEnd"/>
            <w:r w:rsidRPr="007C221C">
              <w:rPr>
                <w:rFonts w:eastAsiaTheme="minorEastAsia"/>
                <w:sz w:val="20"/>
                <w:szCs w:val="20"/>
              </w:rPr>
              <w:t xml:space="preserve">. по 0,7 мл (0; 0.5; 1.5; 6; 20; 60 </w:t>
            </w:r>
            <w:proofErr w:type="spellStart"/>
            <w:r w:rsidRPr="007C221C">
              <w:rPr>
                <w:rFonts w:eastAsiaTheme="minorEastAsia"/>
                <w:sz w:val="20"/>
                <w:szCs w:val="20"/>
              </w:rPr>
              <w:t>нмоль</w:t>
            </w:r>
            <w:proofErr w:type="spellEnd"/>
            <w:r w:rsidRPr="007C221C">
              <w:rPr>
                <w:rFonts w:eastAsiaTheme="minorEastAsia"/>
                <w:sz w:val="20"/>
                <w:szCs w:val="20"/>
              </w:rPr>
              <w:t xml:space="preserve">/л).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Контрольная сыворотка - жидкая, готовая к использованию.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Промывочный буфер: 20-кратный концентрат, объёмом не менее  20 мл. 1 </w:t>
            </w:r>
            <w:proofErr w:type="spellStart"/>
            <w:r w:rsidRPr="007C221C">
              <w:rPr>
                <w:rFonts w:eastAsiaTheme="minorEastAsia"/>
                <w:sz w:val="20"/>
                <w:szCs w:val="20"/>
              </w:rPr>
              <w:t>фл</w:t>
            </w:r>
            <w:proofErr w:type="spellEnd"/>
            <w:r w:rsidRPr="007C221C">
              <w:rPr>
                <w:rFonts w:eastAsiaTheme="minorEastAsia"/>
                <w:sz w:val="20"/>
                <w:szCs w:val="20"/>
              </w:rPr>
              <w:t xml:space="preserve">. </w:t>
            </w:r>
            <w:proofErr w:type="spellStart"/>
            <w:r w:rsidRPr="007C221C">
              <w:rPr>
                <w:rFonts w:eastAsiaTheme="minorEastAsia"/>
                <w:sz w:val="20"/>
                <w:szCs w:val="20"/>
              </w:rPr>
              <w:t>Конъюгат</w:t>
            </w:r>
            <w:proofErr w:type="spellEnd"/>
            <w:r w:rsidRPr="007C221C">
              <w:rPr>
                <w:rFonts w:eastAsiaTheme="minorEastAsia"/>
                <w:sz w:val="20"/>
                <w:szCs w:val="20"/>
              </w:rPr>
              <w:t xml:space="preserve">: готовый к использованию, объёмом  не менее 14 мл. 1 </w:t>
            </w:r>
            <w:proofErr w:type="spellStart"/>
            <w:r w:rsidRPr="007C221C">
              <w:rPr>
                <w:rFonts w:eastAsiaTheme="minorEastAsia"/>
                <w:sz w:val="20"/>
                <w:szCs w:val="20"/>
              </w:rPr>
              <w:t>фл</w:t>
            </w:r>
            <w:proofErr w:type="spellEnd"/>
            <w:r w:rsidRPr="007C221C">
              <w:rPr>
                <w:rFonts w:eastAsiaTheme="minorEastAsia"/>
                <w:sz w:val="20"/>
                <w:szCs w:val="20"/>
              </w:rPr>
              <w:t xml:space="preserve">. Готовый к использованию промывочный буфер </w:t>
            </w:r>
            <w:proofErr w:type="gramStart"/>
            <w:r w:rsidRPr="007C221C">
              <w:rPr>
                <w:rFonts w:eastAsiaTheme="minorEastAsia"/>
                <w:sz w:val="20"/>
                <w:szCs w:val="20"/>
              </w:rPr>
              <w:t>хранится</w:t>
            </w:r>
            <w:proofErr w:type="gramEnd"/>
            <w:r w:rsidRPr="007C221C">
              <w:rPr>
                <w:rFonts w:eastAsiaTheme="minorEastAsia"/>
                <w:sz w:val="20"/>
                <w:szCs w:val="20"/>
              </w:rPr>
              <w:t xml:space="preserve"> не менее 5 суток при комнатной температуре. Все реагенты готовы к использованию и не требуют дополнительных разведений.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Количество промывок не менее 4 раз по 300 </w:t>
            </w:r>
            <w:proofErr w:type="spellStart"/>
            <w:r w:rsidRPr="007C221C">
              <w:rPr>
                <w:rFonts w:eastAsiaTheme="minorEastAsia"/>
                <w:sz w:val="20"/>
                <w:szCs w:val="20"/>
              </w:rPr>
              <w:t>мкл</w:t>
            </w:r>
            <w:proofErr w:type="spellEnd"/>
            <w:r w:rsidRPr="007C221C">
              <w:rPr>
                <w:rFonts w:eastAsiaTheme="minorEastAsia"/>
                <w:sz w:val="20"/>
                <w:szCs w:val="20"/>
              </w:rPr>
              <w:t xml:space="preserve">. Дополнительные комплектующие входящие в состав набора: ванночки для реагентов, наконечники, пленка для заклеивания планшета.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Срок годности после вскрытия - до конца срока годности набора.   </w:t>
            </w:r>
          </w:p>
          <w:p w:rsidR="007C221C" w:rsidRPr="007C221C" w:rsidRDefault="007C221C" w:rsidP="007C221C">
            <w:pPr>
              <w:spacing w:line="276" w:lineRule="auto"/>
              <w:rPr>
                <w:sz w:val="20"/>
                <w:szCs w:val="20"/>
                <w:lang w:eastAsia="en-US"/>
              </w:rPr>
            </w:pPr>
            <w:r w:rsidRPr="007C221C">
              <w:rPr>
                <w:rFonts w:eastAsiaTheme="minorEastAsia"/>
                <w:sz w:val="20"/>
                <w:szCs w:val="20"/>
              </w:rPr>
              <w:t>Наличие РУ.</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D22EE5" w:rsidP="00D22EE5">
            <w:pPr>
              <w:spacing w:line="276" w:lineRule="auto"/>
              <w:jc w:val="center"/>
              <w:rPr>
                <w:sz w:val="20"/>
                <w:szCs w:val="20"/>
                <w:lang w:eastAsia="en-US"/>
              </w:rPr>
            </w:pPr>
            <w:r w:rsidRPr="007C221C">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7C221C" w:rsidRPr="007C221C" w:rsidRDefault="007C221C" w:rsidP="007C221C">
            <w:pPr>
              <w:spacing w:line="276" w:lineRule="auto"/>
              <w:jc w:val="center"/>
              <w:rPr>
                <w:sz w:val="20"/>
                <w:szCs w:val="20"/>
                <w:lang w:eastAsia="en-US"/>
              </w:rPr>
            </w:pPr>
            <w:r w:rsidRPr="007C221C">
              <w:rPr>
                <w:sz w:val="20"/>
                <w:szCs w:val="20"/>
                <w:lang w:eastAsia="en-US"/>
              </w:rPr>
              <w:t>4</w:t>
            </w:r>
          </w:p>
        </w:tc>
        <w:tc>
          <w:tcPr>
            <w:tcW w:w="576" w:type="pct"/>
            <w:tcBorders>
              <w:top w:val="single" w:sz="4" w:space="0" w:color="auto"/>
              <w:left w:val="nil"/>
              <w:bottom w:val="single" w:sz="4" w:space="0" w:color="auto"/>
              <w:right w:val="single" w:sz="4" w:space="0" w:color="auto"/>
            </w:tcBorders>
          </w:tcPr>
          <w:p w:rsidR="007C221C" w:rsidRPr="007C221C" w:rsidRDefault="00D22EE5" w:rsidP="002E2A75">
            <w:pPr>
              <w:jc w:val="center"/>
              <w:rPr>
                <w:sz w:val="20"/>
                <w:szCs w:val="20"/>
              </w:rPr>
            </w:pPr>
            <w:r>
              <w:rPr>
                <w:sz w:val="20"/>
                <w:szCs w:val="20"/>
              </w:rPr>
              <w:t>7050,00</w:t>
            </w:r>
          </w:p>
        </w:tc>
      </w:tr>
      <w:tr w:rsidR="007C221C"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7C221C" w:rsidRPr="007C221C" w:rsidRDefault="007C221C" w:rsidP="007C221C">
            <w:pPr>
              <w:spacing w:line="276" w:lineRule="auto"/>
              <w:rPr>
                <w:sz w:val="20"/>
                <w:szCs w:val="20"/>
                <w:lang w:eastAsia="en-US"/>
              </w:rPr>
            </w:pPr>
            <w:r>
              <w:rPr>
                <w:sz w:val="20"/>
                <w:szCs w:val="20"/>
                <w:lang w:eastAsia="en-US"/>
              </w:rPr>
              <w:t>5</w:t>
            </w:r>
          </w:p>
          <w:p w:rsidR="007C221C" w:rsidRPr="007C221C" w:rsidRDefault="007C221C" w:rsidP="007C221C">
            <w:pPr>
              <w:spacing w:line="276" w:lineRule="auto"/>
              <w:rPr>
                <w:sz w:val="20"/>
                <w:szCs w:val="20"/>
                <w:lang w:eastAsia="en-US"/>
              </w:rPr>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7C221C">
            <w:pPr>
              <w:spacing w:line="276" w:lineRule="auto"/>
              <w:rPr>
                <w:sz w:val="20"/>
                <w:szCs w:val="20"/>
                <w:lang w:eastAsia="en-US"/>
              </w:rPr>
            </w:pPr>
            <w:r w:rsidRPr="007C221C">
              <w:rPr>
                <w:sz w:val="20"/>
                <w:szCs w:val="20"/>
              </w:rPr>
              <w:t xml:space="preserve">Набор реагентов  для количественного </w:t>
            </w:r>
            <w:r w:rsidRPr="007C221C">
              <w:rPr>
                <w:sz w:val="20"/>
                <w:szCs w:val="20"/>
              </w:rPr>
              <w:lastRenderedPageBreak/>
              <w:t xml:space="preserve">определения содержания общего </w:t>
            </w:r>
            <w:proofErr w:type="spellStart"/>
            <w:r w:rsidRPr="007C221C">
              <w:rPr>
                <w:sz w:val="20"/>
                <w:szCs w:val="20"/>
              </w:rPr>
              <w:t>иммуно</w:t>
            </w:r>
            <w:proofErr w:type="spellEnd"/>
            <w:r w:rsidRPr="007C221C">
              <w:rPr>
                <w:sz w:val="20"/>
                <w:szCs w:val="20"/>
              </w:rPr>
              <w:t>-глобулина</w:t>
            </w:r>
            <w:proofErr w:type="gramStart"/>
            <w:r w:rsidRPr="007C221C">
              <w:rPr>
                <w:sz w:val="20"/>
                <w:szCs w:val="20"/>
              </w:rPr>
              <w:t xml:space="preserve"> Е</w:t>
            </w:r>
            <w:proofErr w:type="gramEnd"/>
          </w:p>
        </w:tc>
        <w:tc>
          <w:tcPr>
            <w:tcW w:w="2391" w:type="pct"/>
            <w:tcBorders>
              <w:top w:val="single" w:sz="4" w:space="0" w:color="auto"/>
              <w:left w:val="nil"/>
              <w:bottom w:val="single" w:sz="4" w:space="0" w:color="auto"/>
              <w:right w:val="single" w:sz="4" w:space="0" w:color="auto"/>
            </w:tcBorders>
          </w:tcPr>
          <w:p w:rsidR="007C221C" w:rsidRDefault="007C221C" w:rsidP="007C221C">
            <w:pPr>
              <w:spacing w:line="276" w:lineRule="auto"/>
              <w:rPr>
                <w:rFonts w:eastAsiaTheme="minorEastAsia"/>
                <w:sz w:val="20"/>
                <w:szCs w:val="20"/>
              </w:rPr>
            </w:pPr>
            <w:r w:rsidRPr="007C221C">
              <w:rPr>
                <w:rFonts w:eastAsiaTheme="minorEastAsia"/>
                <w:sz w:val="20"/>
                <w:szCs w:val="20"/>
              </w:rPr>
              <w:lastRenderedPageBreak/>
              <w:t xml:space="preserve">Набор реагентов, предназначенный для количественного иммуноферментного определения </w:t>
            </w:r>
            <w:proofErr w:type="spellStart"/>
            <w:r w:rsidRPr="007C221C">
              <w:rPr>
                <w:rFonts w:eastAsiaTheme="minorEastAsia"/>
                <w:sz w:val="20"/>
                <w:szCs w:val="20"/>
              </w:rPr>
              <w:lastRenderedPageBreak/>
              <w:t>обшего</w:t>
            </w:r>
            <w:proofErr w:type="spellEnd"/>
            <w:r w:rsidRPr="007C221C">
              <w:rPr>
                <w:rFonts w:eastAsiaTheme="minorEastAsia"/>
                <w:sz w:val="20"/>
                <w:szCs w:val="20"/>
              </w:rPr>
              <w:t xml:space="preserve"> </w:t>
            </w:r>
            <w:proofErr w:type="spellStart"/>
            <w:r w:rsidRPr="007C221C">
              <w:rPr>
                <w:rFonts w:eastAsiaTheme="minorEastAsia"/>
                <w:sz w:val="20"/>
                <w:szCs w:val="20"/>
              </w:rPr>
              <w:t>IgE</w:t>
            </w:r>
            <w:proofErr w:type="spellEnd"/>
            <w:r w:rsidRPr="007C221C">
              <w:rPr>
                <w:rFonts w:eastAsiaTheme="minorEastAsia"/>
                <w:sz w:val="20"/>
                <w:szCs w:val="20"/>
              </w:rPr>
              <w:t xml:space="preserve"> в сыворотке крови человека. </w:t>
            </w:r>
          </w:p>
          <w:p w:rsidR="007C221C" w:rsidRDefault="007C221C" w:rsidP="007C221C">
            <w:pPr>
              <w:spacing w:line="276" w:lineRule="auto"/>
              <w:rPr>
                <w:rFonts w:eastAsiaTheme="minorEastAsia"/>
                <w:sz w:val="20"/>
                <w:szCs w:val="20"/>
              </w:rPr>
            </w:pPr>
            <w:r w:rsidRPr="007C221C">
              <w:rPr>
                <w:rFonts w:eastAsiaTheme="minorEastAsia"/>
                <w:sz w:val="20"/>
                <w:szCs w:val="20"/>
              </w:rPr>
              <w:t>Метод анализа – сэндвич, не менее</w:t>
            </w:r>
            <w:proofErr w:type="gramStart"/>
            <w:r w:rsidRPr="007C221C">
              <w:rPr>
                <w:rFonts w:eastAsiaTheme="minorEastAsia"/>
                <w:sz w:val="20"/>
                <w:szCs w:val="20"/>
              </w:rPr>
              <w:t>,</w:t>
            </w:r>
            <w:proofErr w:type="gramEnd"/>
            <w:r w:rsidRPr="007C221C">
              <w:rPr>
                <w:rFonts w:eastAsiaTheme="minorEastAsia"/>
                <w:sz w:val="20"/>
                <w:szCs w:val="20"/>
              </w:rPr>
              <w:t xml:space="preserve"> чем </w:t>
            </w:r>
            <w:proofErr w:type="spellStart"/>
            <w:r w:rsidRPr="007C221C">
              <w:rPr>
                <w:rFonts w:eastAsiaTheme="minorEastAsia"/>
                <w:sz w:val="20"/>
                <w:szCs w:val="20"/>
              </w:rPr>
              <w:t>двухстадийный</w:t>
            </w:r>
            <w:proofErr w:type="spellEnd"/>
            <w:r w:rsidRPr="007C221C">
              <w:rPr>
                <w:rFonts w:eastAsiaTheme="minorEastAsia"/>
                <w:sz w:val="20"/>
                <w:szCs w:val="20"/>
              </w:rPr>
              <w:t xml:space="preserve">  для обеспечения отсутствия хук-эффекта, ИФА.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Количество определений не менее 96.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Количество анализируемой сыворотки не более 20 </w:t>
            </w:r>
            <w:proofErr w:type="spellStart"/>
            <w:r w:rsidRPr="007C221C">
              <w:rPr>
                <w:rFonts w:eastAsiaTheme="minorEastAsia"/>
                <w:sz w:val="20"/>
                <w:szCs w:val="20"/>
              </w:rPr>
              <w:t>мкл</w:t>
            </w:r>
            <w:proofErr w:type="spellEnd"/>
            <w:r w:rsidRPr="007C221C">
              <w:rPr>
                <w:rFonts w:eastAsiaTheme="minorEastAsia"/>
                <w:sz w:val="20"/>
                <w:szCs w:val="20"/>
              </w:rPr>
              <w:t xml:space="preserve">.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Максимальное время внесения калибровочных проб, контрольной сыворотки и исследуемых образцов не менее 15 мин.  </w:t>
            </w:r>
          </w:p>
          <w:p w:rsidR="007C221C" w:rsidRDefault="007C221C" w:rsidP="007C221C">
            <w:pPr>
              <w:spacing w:line="276" w:lineRule="auto"/>
              <w:rPr>
                <w:rFonts w:eastAsiaTheme="minorEastAsia"/>
                <w:sz w:val="20"/>
                <w:szCs w:val="20"/>
              </w:rPr>
            </w:pPr>
            <w:r w:rsidRPr="007C221C">
              <w:rPr>
                <w:rFonts w:eastAsiaTheme="minorEastAsia"/>
                <w:sz w:val="20"/>
                <w:szCs w:val="20"/>
              </w:rPr>
              <w:t>Инкубация при + 37</w:t>
            </w:r>
            <w:proofErr w:type="gramStart"/>
            <w:r w:rsidRPr="007C221C">
              <w:rPr>
                <w:rFonts w:eastAsiaTheme="minorEastAsia"/>
                <w:sz w:val="20"/>
                <w:szCs w:val="20"/>
              </w:rPr>
              <w:t>°С</w:t>
            </w:r>
            <w:proofErr w:type="gramEnd"/>
            <w:r w:rsidRPr="007C221C">
              <w:rPr>
                <w:rFonts w:eastAsiaTheme="minorEastAsia"/>
                <w:sz w:val="20"/>
                <w:szCs w:val="20"/>
              </w:rPr>
              <w:t xml:space="preserve">, без </w:t>
            </w:r>
            <w:proofErr w:type="spellStart"/>
            <w:r w:rsidRPr="007C221C">
              <w:rPr>
                <w:rFonts w:eastAsiaTheme="minorEastAsia"/>
                <w:sz w:val="20"/>
                <w:szCs w:val="20"/>
              </w:rPr>
              <w:t>шейкирования</w:t>
            </w:r>
            <w:proofErr w:type="spellEnd"/>
            <w:r w:rsidRPr="007C221C">
              <w:rPr>
                <w:rFonts w:eastAsiaTheme="minorEastAsia"/>
                <w:sz w:val="20"/>
                <w:szCs w:val="20"/>
              </w:rPr>
              <w:t xml:space="preserve">  для обеспечения </w:t>
            </w:r>
            <w:proofErr w:type="spellStart"/>
            <w:r w:rsidRPr="007C221C">
              <w:rPr>
                <w:rFonts w:eastAsiaTheme="minorEastAsia"/>
                <w:sz w:val="20"/>
                <w:szCs w:val="20"/>
              </w:rPr>
              <w:t>воспроизводимости</w:t>
            </w:r>
            <w:proofErr w:type="spellEnd"/>
            <w:r w:rsidRPr="007C221C">
              <w:rPr>
                <w:rFonts w:eastAsiaTheme="minorEastAsia"/>
                <w:sz w:val="20"/>
                <w:szCs w:val="20"/>
              </w:rPr>
              <w:t xml:space="preserve"> результатов.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Время инкубации - не более 60 минут (2 стадии по 30 минут).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Диапазон определения концентраций не уже: 1-1200 МЕ/мл,  Чувствительность: не более 1 МЕ/мл.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Состав набора: не менее одного 8-ми луночного, 12-ти </w:t>
            </w:r>
            <w:proofErr w:type="spellStart"/>
            <w:r w:rsidRPr="007C221C">
              <w:rPr>
                <w:rFonts w:eastAsiaTheme="minorEastAsia"/>
                <w:sz w:val="20"/>
                <w:szCs w:val="20"/>
              </w:rPr>
              <w:t>стрипового</w:t>
            </w:r>
            <w:proofErr w:type="spellEnd"/>
            <w:r w:rsidRPr="007C221C">
              <w:rPr>
                <w:rFonts w:eastAsiaTheme="minorEastAsia"/>
                <w:sz w:val="20"/>
                <w:szCs w:val="20"/>
              </w:rPr>
              <w:t xml:space="preserve"> планшета, разделяемого на отдельные лунки. ТМБ готовый к использованию, однокомпонентный, объёмом не менее  14 мл. 1фл. Калибровочные пробы: не менее 6 </w:t>
            </w:r>
            <w:proofErr w:type="spellStart"/>
            <w:r w:rsidRPr="007C221C">
              <w:rPr>
                <w:rFonts w:eastAsiaTheme="minorEastAsia"/>
                <w:sz w:val="20"/>
                <w:szCs w:val="20"/>
              </w:rPr>
              <w:t>фл</w:t>
            </w:r>
            <w:proofErr w:type="spellEnd"/>
            <w:r w:rsidRPr="007C221C">
              <w:rPr>
                <w:rFonts w:eastAsiaTheme="minorEastAsia"/>
                <w:sz w:val="20"/>
                <w:szCs w:val="20"/>
              </w:rPr>
              <w:t xml:space="preserve">. по 0,5мл (0; 12; 60; 240; 600; 1200 МЕ/мл).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Контрольная сыворотка - жидкая, готовая к использованию.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Калибровочные пробы аттестованы по стандарту WHO 3rd IS 11/234. Буфер для разведения образцов: объёмом не менее  3 мл. 1 </w:t>
            </w:r>
            <w:proofErr w:type="spellStart"/>
            <w:r w:rsidRPr="007C221C">
              <w:rPr>
                <w:rFonts w:eastAsiaTheme="minorEastAsia"/>
                <w:sz w:val="20"/>
                <w:szCs w:val="20"/>
              </w:rPr>
              <w:t>фл</w:t>
            </w:r>
            <w:proofErr w:type="spellEnd"/>
            <w:r w:rsidRPr="007C221C">
              <w:rPr>
                <w:rFonts w:eastAsiaTheme="minorEastAsia"/>
                <w:sz w:val="20"/>
                <w:szCs w:val="20"/>
              </w:rPr>
              <w:t xml:space="preserve">.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Промывочный буфер: 20-кратный концентрат, объёмом не менее  50 мл. 1 </w:t>
            </w:r>
            <w:proofErr w:type="spellStart"/>
            <w:r w:rsidRPr="007C221C">
              <w:rPr>
                <w:rFonts w:eastAsiaTheme="minorEastAsia"/>
                <w:sz w:val="20"/>
                <w:szCs w:val="20"/>
              </w:rPr>
              <w:t>фл</w:t>
            </w:r>
            <w:proofErr w:type="spellEnd"/>
            <w:r w:rsidRPr="007C221C">
              <w:rPr>
                <w:rFonts w:eastAsiaTheme="minorEastAsia"/>
                <w:sz w:val="20"/>
                <w:szCs w:val="20"/>
              </w:rPr>
              <w:t xml:space="preserve">.  </w:t>
            </w:r>
            <w:proofErr w:type="spellStart"/>
            <w:r w:rsidRPr="007C221C">
              <w:rPr>
                <w:rFonts w:eastAsiaTheme="minorEastAsia"/>
                <w:sz w:val="20"/>
                <w:szCs w:val="20"/>
              </w:rPr>
              <w:t>Конъюгат</w:t>
            </w:r>
            <w:proofErr w:type="spellEnd"/>
            <w:r w:rsidRPr="007C221C">
              <w:rPr>
                <w:rFonts w:eastAsiaTheme="minorEastAsia"/>
                <w:sz w:val="20"/>
                <w:szCs w:val="20"/>
              </w:rPr>
              <w:t xml:space="preserve">: готовый к использованию, объёмом не менее  14 мл. 1 </w:t>
            </w:r>
            <w:proofErr w:type="spellStart"/>
            <w:r w:rsidRPr="007C221C">
              <w:rPr>
                <w:rFonts w:eastAsiaTheme="minorEastAsia"/>
                <w:sz w:val="20"/>
                <w:szCs w:val="20"/>
              </w:rPr>
              <w:t>фл</w:t>
            </w:r>
            <w:proofErr w:type="spellEnd"/>
            <w:r w:rsidRPr="007C221C">
              <w:rPr>
                <w:rFonts w:eastAsiaTheme="minorEastAsia"/>
                <w:sz w:val="20"/>
                <w:szCs w:val="20"/>
              </w:rPr>
              <w:t xml:space="preserve">. Готовый к использованию промывочный буфер </w:t>
            </w:r>
            <w:proofErr w:type="gramStart"/>
            <w:r w:rsidRPr="007C221C">
              <w:rPr>
                <w:rFonts w:eastAsiaTheme="minorEastAsia"/>
                <w:sz w:val="20"/>
                <w:szCs w:val="20"/>
              </w:rPr>
              <w:t>хранится</w:t>
            </w:r>
            <w:proofErr w:type="gramEnd"/>
            <w:r w:rsidRPr="007C221C">
              <w:rPr>
                <w:rFonts w:eastAsiaTheme="minorEastAsia"/>
                <w:sz w:val="20"/>
                <w:szCs w:val="20"/>
              </w:rPr>
              <w:t xml:space="preserve"> не менее 5 суток при комнатной температуре. Все реагенты готовы к использованию и не требуют дополнительных разведений.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Количество промывок не менее 5 раз по 300 </w:t>
            </w:r>
            <w:proofErr w:type="spellStart"/>
            <w:r w:rsidRPr="007C221C">
              <w:rPr>
                <w:rFonts w:eastAsiaTheme="minorEastAsia"/>
                <w:sz w:val="20"/>
                <w:szCs w:val="20"/>
              </w:rPr>
              <w:t>мкл</w:t>
            </w:r>
            <w:proofErr w:type="spellEnd"/>
            <w:r w:rsidRPr="007C221C">
              <w:rPr>
                <w:rFonts w:eastAsiaTheme="minorEastAsia"/>
                <w:sz w:val="20"/>
                <w:szCs w:val="20"/>
              </w:rPr>
              <w:t xml:space="preserve">. Дополнительные комплектующие входящие в состав набора: ванночки для реагентов, наконечники, пленка для заклеивания планшета. </w:t>
            </w:r>
          </w:p>
          <w:p w:rsidR="007C221C" w:rsidRDefault="007C221C" w:rsidP="007C221C">
            <w:pPr>
              <w:spacing w:line="276" w:lineRule="auto"/>
              <w:rPr>
                <w:rFonts w:eastAsiaTheme="minorEastAsia"/>
                <w:sz w:val="20"/>
                <w:szCs w:val="20"/>
              </w:rPr>
            </w:pPr>
            <w:r w:rsidRPr="007C221C">
              <w:rPr>
                <w:rFonts w:eastAsiaTheme="minorEastAsia"/>
                <w:sz w:val="20"/>
                <w:szCs w:val="20"/>
              </w:rPr>
              <w:t xml:space="preserve">Срок годности после вскрытия - до конца срока годности набора. </w:t>
            </w:r>
          </w:p>
          <w:p w:rsidR="007C221C" w:rsidRPr="007C221C" w:rsidRDefault="007C221C" w:rsidP="007C221C">
            <w:pPr>
              <w:spacing w:line="276" w:lineRule="auto"/>
              <w:rPr>
                <w:sz w:val="20"/>
                <w:szCs w:val="20"/>
                <w:lang w:eastAsia="en-US"/>
              </w:rPr>
            </w:pPr>
            <w:r w:rsidRPr="007C221C">
              <w:rPr>
                <w:rFonts w:eastAsiaTheme="minorEastAsia"/>
                <w:sz w:val="20"/>
                <w:szCs w:val="20"/>
              </w:rPr>
              <w:t>Наличие РУ.</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D22EE5" w:rsidP="00D22EE5">
            <w:pPr>
              <w:spacing w:line="276" w:lineRule="auto"/>
              <w:jc w:val="center"/>
              <w:rPr>
                <w:sz w:val="20"/>
                <w:szCs w:val="20"/>
                <w:lang w:eastAsia="en-US"/>
              </w:rPr>
            </w:pPr>
            <w:r w:rsidRPr="007C221C">
              <w:rPr>
                <w:sz w:val="20"/>
                <w:szCs w:val="20"/>
                <w:lang w:eastAsia="en-US"/>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7C221C" w:rsidRPr="007C221C" w:rsidRDefault="007C221C" w:rsidP="007C221C">
            <w:pPr>
              <w:spacing w:line="276" w:lineRule="auto"/>
              <w:jc w:val="center"/>
              <w:rPr>
                <w:sz w:val="20"/>
                <w:szCs w:val="20"/>
                <w:lang w:eastAsia="en-US"/>
              </w:rPr>
            </w:pPr>
            <w:r w:rsidRPr="007C221C">
              <w:rPr>
                <w:sz w:val="20"/>
                <w:szCs w:val="20"/>
                <w:lang w:eastAsia="en-US"/>
              </w:rPr>
              <w:t>16</w:t>
            </w:r>
          </w:p>
        </w:tc>
        <w:tc>
          <w:tcPr>
            <w:tcW w:w="576" w:type="pct"/>
            <w:tcBorders>
              <w:top w:val="single" w:sz="4" w:space="0" w:color="auto"/>
              <w:left w:val="nil"/>
              <w:bottom w:val="single" w:sz="4" w:space="0" w:color="auto"/>
              <w:right w:val="single" w:sz="4" w:space="0" w:color="auto"/>
            </w:tcBorders>
          </w:tcPr>
          <w:p w:rsidR="007C221C" w:rsidRPr="007C221C" w:rsidRDefault="00D22EE5" w:rsidP="002E2A75">
            <w:pPr>
              <w:jc w:val="center"/>
              <w:rPr>
                <w:sz w:val="20"/>
                <w:szCs w:val="20"/>
              </w:rPr>
            </w:pPr>
            <w:r>
              <w:rPr>
                <w:sz w:val="20"/>
                <w:szCs w:val="20"/>
              </w:rPr>
              <w:t>3600,00</w:t>
            </w:r>
          </w:p>
        </w:tc>
      </w:tr>
      <w:tr w:rsidR="007C221C"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7C221C" w:rsidRPr="007C221C" w:rsidRDefault="007C221C" w:rsidP="007C221C">
            <w:pPr>
              <w:spacing w:line="276" w:lineRule="auto"/>
              <w:rPr>
                <w:sz w:val="20"/>
                <w:szCs w:val="20"/>
                <w:lang w:eastAsia="en-US"/>
              </w:rPr>
            </w:pPr>
            <w:r>
              <w:rPr>
                <w:sz w:val="20"/>
                <w:szCs w:val="20"/>
                <w:lang w:eastAsia="en-US"/>
              </w:rPr>
              <w:lastRenderedPageBreak/>
              <w:t>6</w:t>
            </w:r>
          </w:p>
          <w:p w:rsidR="007C221C" w:rsidRPr="007C221C" w:rsidRDefault="007C221C" w:rsidP="007C221C">
            <w:pPr>
              <w:spacing w:line="276" w:lineRule="auto"/>
              <w:rPr>
                <w:sz w:val="20"/>
                <w:szCs w:val="20"/>
                <w:lang w:eastAsia="en-US"/>
              </w:rPr>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7C221C">
            <w:pPr>
              <w:spacing w:line="276" w:lineRule="auto"/>
              <w:rPr>
                <w:sz w:val="20"/>
                <w:szCs w:val="20"/>
                <w:lang w:eastAsia="en-US"/>
              </w:rPr>
            </w:pPr>
            <w:r w:rsidRPr="007C221C">
              <w:rPr>
                <w:sz w:val="20"/>
                <w:szCs w:val="20"/>
                <w:lang w:eastAsia="en-US"/>
              </w:rPr>
              <w:t xml:space="preserve">Набор реагентов для количественного иммуноферментного определения общего </w:t>
            </w:r>
            <w:proofErr w:type="spellStart"/>
            <w:r w:rsidRPr="007C221C">
              <w:rPr>
                <w:sz w:val="20"/>
                <w:szCs w:val="20"/>
                <w:lang w:eastAsia="en-US"/>
              </w:rPr>
              <w:t>простатспецифического</w:t>
            </w:r>
            <w:proofErr w:type="spellEnd"/>
            <w:r w:rsidRPr="007C221C">
              <w:rPr>
                <w:sz w:val="20"/>
                <w:szCs w:val="20"/>
                <w:lang w:eastAsia="en-US"/>
              </w:rPr>
              <w:t xml:space="preserve"> антигена (ПСА) в сыворотке крови.</w:t>
            </w:r>
          </w:p>
        </w:tc>
        <w:tc>
          <w:tcPr>
            <w:tcW w:w="2391" w:type="pct"/>
            <w:tcBorders>
              <w:top w:val="single" w:sz="4" w:space="0" w:color="auto"/>
              <w:left w:val="nil"/>
              <w:bottom w:val="single" w:sz="4" w:space="0" w:color="auto"/>
              <w:right w:val="single" w:sz="4" w:space="0" w:color="auto"/>
            </w:tcBorders>
          </w:tcPr>
          <w:p w:rsidR="007C221C" w:rsidRDefault="007C221C" w:rsidP="007C221C">
            <w:pPr>
              <w:spacing w:line="276" w:lineRule="auto"/>
              <w:rPr>
                <w:sz w:val="20"/>
                <w:szCs w:val="20"/>
                <w:lang w:eastAsia="en-US"/>
              </w:rPr>
            </w:pPr>
            <w:r w:rsidRPr="007C221C">
              <w:rPr>
                <w:sz w:val="20"/>
                <w:szCs w:val="20"/>
                <w:lang w:eastAsia="en-US"/>
              </w:rPr>
              <w:t>Набор реагентов, предназначенный для количественного иммуноферментного определения концентрации общего ПСА в сыворотке крови человека.</w:t>
            </w:r>
          </w:p>
          <w:p w:rsidR="007C221C" w:rsidRDefault="007C221C" w:rsidP="007C221C">
            <w:pPr>
              <w:spacing w:line="276" w:lineRule="auto"/>
              <w:rPr>
                <w:sz w:val="20"/>
                <w:szCs w:val="20"/>
                <w:lang w:eastAsia="en-US"/>
              </w:rPr>
            </w:pPr>
            <w:r w:rsidRPr="007C221C">
              <w:rPr>
                <w:sz w:val="20"/>
                <w:szCs w:val="20"/>
                <w:lang w:eastAsia="en-US"/>
              </w:rPr>
              <w:t xml:space="preserve">Метод анализа – сэндвич, одностадийный,  ИФА. Количество определений не менее 96. </w:t>
            </w:r>
          </w:p>
          <w:p w:rsidR="007C221C" w:rsidRDefault="007C221C" w:rsidP="007C221C">
            <w:pPr>
              <w:spacing w:line="276" w:lineRule="auto"/>
              <w:rPr>
                <w:sz w:val="20"/>
                <w:szCs w:val="20"/>
                <w:lang w:eastAsia="en-US"/>
              </w:rPr>
            </w:pPr>
            <w:r w:rsidRPr="007C221C">
              <w:rPr>
                <w:sz w:val="20"/>
                <w:szCs w:val="20"/>
                <w:lang w:eastAsia="en-US"/>
              </w:rPr>
              <w:t xml:space="preserve">Количество анализируемой сыворотки не более 25 </w:t>
            </w:r>
            <w:proofErr w:type="spellStart"/>
            <w:r w:rsidRPr="007C221C">
              <w:rPr>
                <w:sz w:val="20"/>
                <w:szCs w:val="20"/>
                <w:lang w:eastAsia="en-US"/>
              </w:rPr>
              <w:t>мкл</w:t>
            </w:r>
            <w:proofErr w:type="spellEnd"/>
            <w:r w:rsidRPr="007C221C">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 xml:space="preserve">Время инкубации не более 60 минут. </w:t>
            </w:r>
          </w:p>
          <w:p w:rsidR="007C221C" w:rsidRDefault="007C221C" w:rsidP="007C221C">
            <w:pPr>
              <w:spacing w:line="276" w:lineRule="auto"/>
              <w:rPr>
                <w:sz w:val="20"/>
                <w:szCs w:val="20"/>
                <w:lang w:eastAsia="en-US"/>
              </w:rPr>
            </w:pPr>
            <w:r w:rsidRPr="007C221C">
              <w:rPr>
                <w:sz w:val="20"/>
                <w:szCs w:val="20"/>
                <w:lang w:eastAsia="en-US"/>
              </w:rPr>
              <w:t xml:space="preserve">Максимальное время внесения калибровочных проб, контрольной сыворотки и исследуемых образцов не менее 15 минут. </w:t>
            </w:r>
          </w:p>
          <w:p w:rsidR="007C221C" w:rsidRDefault="007C221C" w:rsidP="007C221C">
            <w:pPr>
              <w:spacing w:line="276" w:lineRule="auto"/>
              <w:rPr>
                <w:sz w:val="20"/>
                <w:szCs w:val="20"/>
                <w:lang w:eastAsia="en-US"/>
              </w:rPr>
            </w:pPr>
            <w:r w:rsidRPr="007C221C">
              <w:rPr>
                <w:sz w:val="20"/>
                <w:szCs w:val="20"/>
                <w:lang w:eastAsia="en-US"/>
              </w:rPr>
              <w:t>Инкубация при +37</w:t>
            </w:r>
            <w:proofErr w:type="gramStart"/>
            <w:r w:rsidRPr="007C221C">
              <w:rPr>
                <w:sz w:val="20"/>
                <w:szCs w:val="20"/>
                <w:lang w:eastAsia="en-US"/>
              </w:rPr>
              <w:t xml:space="preserve"> С</w:t>
            </w:r>
            <w:proofErr w:type="gramEnd"/>
            <w:r w:rsidRPr="007C221C">
              <w:rPr>
                <w:sz w:val="20"/>
                <w:szCs w:val="20"/>
                <w:lang w:eastAsia="en-US"/>
              </w:rPr>
              <w:t xml:space="preserve">, без шейкера для обеспечения </w:t>
            </w:r>
            <w:proofErr w:type="spellStart"/>
            <w:r w:rsidRPr="007C221C">
              <w:rPr>
                <w:sz w:val="20"/>
                <w:szCs w:val="20"/>
                <w:lang w:eastAsia="en-US"/>
              </w:rPr>
              <w:t>воспроизводимости</w:t>
            </w:r>
            <w:proofErr w:type="spellEnd"/>
            <w:r w:rsidRPr="007C221C">
              <w:rPr>
                <w:sz w:val="20"/>
                <w:szCs w:val="20"/>
                <w:lang w:eastAsia="en-US"/>
              </w:rPr>
              <w:t xml:space="preserve"> результатов.  </w:t>
            </w:r>
          </w:p>
          <w:p w:rsidR="007C221C" w:rsidRPr="007C221C" w:rsidRDefault="007C221C" w:rsidP="007C221C">
            <w:pPr>
              <w:spacing w:line="276" w:lineRule="auto"/>
              <w:rPr>
                <w:sz w:val="20"/>
                <w:szCs w:val="20"/>
                <w:lang w:eastAsia="en-US"/>
              </w:rPr>
            </w:pPr>
            <w:r w:rsidRPr="007C221C">
              <w:rPr>
                <w:sz w:val="20"/>
                <w:szCs w:val="20"/>
                <w:lang w:eastAsia="en-US"/>
              </w:rPr>
              <w:t xml:space="preserve">Диапазон определения концентраций не уже 0,15-60 </w:t>
            </w:r>
            <w:proofErr w:type="spellStart"/>
            <w:proofErr w:type="gramStart"/>
            <w:r w:rsidRPr="007C221C">
              <w:rPr>
                <w:sz w:val="20"/>
                <w:szCs w:val="20"/>
                <w:lang w:eastAsia="en-US"/>
              </w:rPr>
              <w:lastRenderedPageBreak/>
              <w:t>Ед</w:t>
            </w:r>
            <w:proofErr w:type="spellEnd"/>
            <w:proofErr w:type="gramEnd"/>
            <w:r w:rsidRPr="007C221C">
              <w:rPr>
                <w:sz w:val="20"/>
                <w:szCs w:val="20"/>
                <w:lang w:eastAsia="en-US"/>
              </w:rPr>
              <w:t xml:space="preserve">/мл, чувствительность не более  0,15 </w:t>
            </w:r>
            <w:proofErr w:type="spellStart"/>
            <w:r w:rsidRPr="007C221C">
              <w:rPr>
                <w:sz w:val="20"/>
                <w:szCs w:val="20"/>
                <w:lang w:eastAsia="en-US"/>
              </w:rPr>
              <w:t>нг</w:t>
            </w:r>
            <w:proofErr w:type="spellEnd"/>
            <w:r w:rsidRPr="007C221C">
              <w:rPr>
                <w:sz w:val="20"/>
                <w:szCs w:val="20"/>
                <w:lang w:eastAsia="en-US"/>
              </w:rPr>
              <w:t xml:space="preserve">/мл. Отсутствие перекрестных реакций с другими </w:t>
            </w:r>
            <w:proofErr w:type="spellStart"/>
            <w:r w:rsidRPr="007C221C">
              <w:rPr>
                <w:sz w:val="20"/>
                <w:szCs w:val="20"/>
                <w:lang w:eastAsia="en-US"/>
              </w:rPr>
              <w:t>онкомаркёрами</w:t>
            </w:r>
            <w:proofErr w:type="spellEnd"/>
            <w:r w:rsidRPr="007C221C">
              <w:rPr>
                <w:sz w:val="20"/>
                <w:szCs w:val="20"/>
                <w:lang w:eastAsia="en-US"/>
              </w:rPr>
              <w:t>.</w:t>
            </w:r>
          </w:p>
          <w:p w:rsidR="007C221C" w:rsidRDefault="007C221C" w:rsidP="007C221C">
            <w:pPr>
              <w:spacing w:line="276" w:lineRule="auto"/>
              <w:rPr>
                <w:color w:val="000000"/>
                <w:sz w:val="20"/>
                <w:szCs w:val="20"/>
                <w:lang w:eastAsia="en-US"/>
              </w:rPr>
            </w:pPr>
            <w:r w:rsidRPr="007C221C">
              <w:rPr>
                <w:sz w:val="20"/>
                <w:szCs w:val="20"/>
                <w:lang w:eastAsia="en-US"/>
              </w:rPr>
              <w:t>Состав набора:</w:t>
            </w:r>
            <w:r w:rsidRPr="007C221C">
              <w:rPr>
                <w:color w:val="000000"/>
                <w:sz w:val="20"/>
                <w:szCs w:val="20"/>
                <w:lang w:eastAsia="en-US"/>
              </w:rPr>
              <w:t xml:space="preserve"> не менее одного 8-ми луночного, 12-ти </w:t>
            </w:r>
            <w:proofErr w:type="spellStart"/>
            <w:r w:rsidRPr="007C221C">
              <w:rPr>
                <w:color w:val="000000"/>
                <w:sz w:val="20"/>
                <w:szCs w:val="20"/>
                <w:lang w:eastAsia="en-US"/>
              </w:rPr>
              <w:t>стрипового</w:t>
            </w:r>
            <w:proofErr w:type="spellEnd"/>
            <w:r w:rsidRPr="007C221C">
              <w:rPr>
                <w:color w:val="000000"/>
                <w:sz w:val="20"/>
                <w:szCs w:val="20"/>
                <w:lang w:eastAsia="en-US"/>
              </w:rPr>
              <w:t xml:space="preserve"> планшета, разделяемого на отдельные лунки. </w:t>
            </w:r>
          </w:p>
          <w:p w:rsidR="007C221C" w:rsidRDefault="007C221C" w:rsidP="007C221C">
            <w:pPr>
              <w:spacing w:line="276" w:lineRule="auto"/>
              <w:rPr>
                <w:sz w:val="20"/>
                <w:szCs w:val="20"/>
                <w:lang w:eastAsia="en-US"/>
              </w:rPr>
            </w:pPr>
            <w:r w:rsidRPr="007C221C">
              <w:rPr>
                <w:sz w:val="20"/>
                <w:szCs w:val="20"/>
                <w:lang w:eastAsia="en-US"/>
              </w:rPr>
              <w:t xml:space="preserve">Буфер для разведения исследуемых образцов – объёмом не менее  3 мл. 1 </w:t>
            </w:r>
            <w:proofErr w:type="spellStart"/>
            <w:r w:rsidRPr="007C221C">
              <w:rPr>
                <w:sz w:val="20"/>
                <w:szCs w:val="20"/>
                <w:lang w:eastAsia="en-US"/>
              </w:rPr>
              <w:t>фл</w:t>
            </w:r>
            <w:proofErr w:type="spellEnd"/>
            <w:r w:rsidRPr="007C221C">
              <w:rPr>
                <w:sz w:val="20"/>
                <w:szCs w:val="20"/>
                <w:lang w:eastAsia="en-US"/>
              </w:rPr>
              <w:t xml:space="preserve">. ТМБ готовый к использованию, </w:t>
            </w:r>
            <w:proofErr w:type="spellStart"/>
            <w:r w:rsidRPr="007C221C">
              <w:rPr>
                <w:sz w:val="20"/>
                <w:szCs w:val="20"/>
                <w:lang w:eastAsia="en-US"/>
              </w:rPr>
              <w:t>однокомпанентный</w:t>
            </w:r>
            <w:proofErr w:type="spellEnd"/>
            <w:r w:rsidRPr="007C221C">
              <w:rPr>
                <w:sz w:val="20"/>
                <w:szCs w:val="20"/>
                <w:lang w:eastAsia="en-US"/>
              </w:rPr>
              <w:t xml:space="preserve">, объёмом не менее  14 мл.  1 </w:t>
            </w:r>
            <w:proofErr w:type="spellStart"/>
            <w:r w:rsidRPr="007C221C">
              <w:rPr>
                <w:sz w:val="20"/>
                <w:szCs w:val="20"/>
                <w:lang w:eastAsia="en-US"/>
              </w:rPr>
              <w:t>фл</w:t>
            </w:r>
            <w:proofErr w:type="spellEnd"/>
            <w:r w:rsidRPr="007C221C">
              <w:rPr>
                <w:sz w:val="20"/>
                <w:szCs w:val="20"/>
                <w:lang w:eastAsia="en-US"/>
              </w:rPr>
              <w:t xml:space="preserve">.  Калибровочные пробы не менее 6 флаконов объёмом не менее  0,5 мл каждый (0; 1; 4; 10; 30; 60 </w:t>
            </w:r>
            <w:proofErr w:type="spellStart"/>
            <w:r w:rsidRPr="007C221C">
              <w:rPr>
                <w:sz w:val="20"/>
                <w:szCs w:val="20"/>
                <w:lang w:eastAsia="en-US"/>
              </w:rPr>
              <w:t>нг</w:t>
            </w:r>
            <w:proofErr w:type="spellEnd"/>
            <w:r w:rsidRPr="007C221C">
              <w:rPr>
                <w:sz w:val="20"/>
                <w:szCs w:val="20"/>
                <w:lang w:eastAsia="en-US"/>
              </w:rPr>
              <w:t xml:space="preserve">/мл). </w:t>
            </w:r>
          </w:p>
          <w:p w:rsidR="007C221C" w:rsidRDefault="007C221C" w:rsidP="007C221C">
            <w:pPr>
              <w:spacing w:line="276" w:lineRule="auto"/>
              <w:rPr>
                <w:sz w:val="20"/>
                <w:szCs w:val="20"/>
                <w:lang w:eastAsia="en-US"/>
              </w:rPr>
            </w:pPr>
            <w:r w:rsidRPr="007C221C">
              <w:rPr>
                <w:sz w:val="20"/>
                <w:szCs w:val="20"/>
                <w:lang w:eastAsia="en-US"/>
              </w:rPr>
              <w:t xml:space="preserve">Контрольная сыворотка жидкая, готовая к использованию.  </w:t>
            </w:r>
          </w:p>
          <w:p w:rsidR="007C221C" w:rsidRDefault="007C221C" w:rsidP="007C221C">
            <w:pPr>
              <w:spacing w:line="276" w:lineRule="auto"/>
              <w:rPr>
                <w:sz w:val="20"/>
                <w:szCs w:val="20"/>
                <w:lang w:eastAsia="en-US"/>
              </w:rPr>
            </w:pPr>
            <w:r w:rsidRPr="007C221C">
              <w:rPr>
                <w:sz w:val="20"/>
                <w:szCs w:val="20"/>
                <w:lang w:eastAsia="en-US"/>
              </w:rPr>
              <w:t xml:space="preserve">Калибровочные пробы аттестованы по международному стандарту WHO NIBSC 96/670. Промывочный буфер: 20-кратный концентрат, объёмом не менее 20 мл. 1 </w:t>
            </w:r>
            <w:proofErr w:type="spellStart"/>
            <w:r w:rsidRPr="007C221C">
              <w:rPr>
                <w:sz w:val="20"/>
                <w:szCs w:val="20"/>
                <w:lang w:eastAsia="en-US"/>
              </w:rPr>
              <w:t>фл</w:t>
            </w:r>
            <w:proofErr w:type="spellEnd"/>
            <w:r w:rsidRPr="007C221C">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 xml:space="preserve">Готовый к использованию промывочный буфер </w:t>
            </w:r>
            <w:proofErr w:type="gramStart"/>
            <w:r w:rsidRPr="007C221C">
              <w:rPr>
                <w:sz w:val="20"/>
                <w:szCs w:val="20"/>
                <w:lang w:eastAsia="en-US"/>
              </w:rPr>
              <w:t>хранится</w:t>
            </w:r>
            <w:proofErr w:type="gramEnd"/>
            <w:r w:rsidRPr="007C221C">
              <w:rPr>
                <w:sz w:val="20"/>
                <w:szCs w:val="20"/>
                <w:lang w:eastAsia="en-US"/>
              </w:rPr>
              <w:t xml:space="preserve"> не менее 5 суток при комнатной температуре. Количество промывок  не менее 5 раз по 300 </w:t>
            </w:r>
            <w:proofErr w:type="spellStart"/>
            <w:r w:rsidRPr="007C221C">
              <w:rPr>
                <w:sz w:val="20"/>
                <w:szCs w:val="20"/>
                <w:lang w:eastAsia="en-US"/>
              </w:rPr>
              <w:t>мкл</w:t>
            </w:r>
            <w:proofErr w:type="spellEnd"/>
            <w:r w:rsidRPr="007C221C">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 xml:space="preserve">Все реагенты готовы к использованию и не требуют дополнительных разведений. </w:t>
            </w:r>
          </w:p>
          <w:p w:rsidR="007C221C" w:rsidRDefault="007C221C" w:rsidP="007C221C">
            <w:pPr>
              <w:spacing w:line="276" w:lineRule="auto"/>
              <w:rPr>
                <w:sz w:val="20"/>
                <w:szCs w:val="20"/>
                <w:lang w:eastAsia="en-US"/>
              </w:rPr>
            </w:pPr>
            <w:r w:rsidRPr="007C221C">
              <w:rPr>
                <w:sz w:val="20"/>
                <w:szCs w:val="20"/>
                <w:lang w:eastAsia="en-US"/>
              </w:rPr>
              <w:t>Дополнительные комплектующие, входящие в состав набора: ванночки для реагентов, наконечники, плёнка для заклеивания планшета.</w:t>
            </w:r>
          </w:p>
          <w:p w:rsidR="007C221C" w:rsidRPr="007C221C" w:rsidRDefault="007C221C" w:rsidP="007C221C">
            <w:pPr>
              <w:spacing w:line="276" w:lineRule="auto"/>
              <w:rPr>
                <w:sz w:val="20"/>
                <w:szCs w:val="20"/>
                <w:lang w:eastAsia="en-US"/>
              </w:rPr>
            </w:pPr>
            <w:r w:rsidRPr="007C221C">
              <w:rPr>
                <w:color w:val="000000"/>
                <w:sz w:val="20"/>
                <w:szCs w:val="20"/>
                <w:lang w:eastAsia="en-US"/>
              </w:rPr>
              <w:t>Срок годности после вскрытия набора не менее 3 месяцев.</w:t>
            </w:r>
          </w:p>
          <w:p w:rsidR="007C221C" w:rsidRPr="007C221C" w:rsidRDefault="007C221C" w:rsidP="007C221C">
            <w:pPr>
              <w:spacing w:line="276" w:lineRule="auto"/>
              <w:rPr>
                <w:sz w:val="20"/>
                <w:szCs w:val="20"/>
                <w:lang w:eastAsia="en-US"/>
              </w:rPr>
            </w:pPr>
            <w:r w:rsidRPr="007C221C">
              <w:rPr>
                <w:sz w:val="20"/>
                <w:szCs w:val="20"/>
                <w:lang w:eastAsia="en-US"/>
              </w:rPr>
              <w:t>Наличие РУ.</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D22EE5">
            <w:pPr>
              <w:spacing w:line="276" w:lineRule="auto"/>
              <w:jc w:val="center"/>
              <w:rPr>
                <w:sz w:val="20"/>
                <w:szCs w:val="20"/>
                <w:lang w:eastAsia="en-US"/>
              </w:rPr>
            </w:pPr>
            <w:r w:rsidRPr="007C221C">
              <w:rPr>
                <w:sz w:val="20"/>
                <w:szCs w:val="20"/>
                <w:lang w:eastAsia="en-US"/>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7C221C" w:rsidRPr="007C221C" w:rsidRDefault="007C221C" w:rsidP="007C221C">
            <w:pPr>
              <w:spacing w:line="276" w:lineRule="auto"/>
              <w:jc w:val="center"/>
              <w:rPr>
                <w:sz w:val="20"/>
                <w:szCs w:val="20"/>
                <w:lang w:eastAsia="en-US"/>
              </w:rPr>
            </w:pPr>
            <w:r w:rsidRPr="007C221C">
              <w:rPr>
                <w:sz w:val="20"/>
                <w:szCs w:val="20"/>
                <w:lang w:eastAsia="en-US"/>
              </w:rPr>
              <w:t>60</w:t>
            </w:r>
          </w:p>
        </w:tc>
        <w:tc>
          <w:tcPr>
            <w:tcW w:w="576" w:type="pct"/>
            <w:tcBorders>
              <w:top w:val="single" w:sz="4" w:space="0" w:color="auto"/>
              <w:left w:val="nil"/>
              <w:bottom w:val="single" w:sz="4" w:space="0" w:color="auto"/>
              <w:right w:val="single" w:sz="4" w:space="0" w:color="auto"/>
            </w:tcBorders>
          </w:tcPr>
          <w:p w:rsidR="007C221C" w:rsidRPr="007C221C" w:rsidRDefault="00D22EE5" w:rsidP="002E2A75">
            <w:pPr>
              <w:jc w:val="center"/>
              <w:rPr>
                <w:sz w:val="20"/>
                <w:szCs w:val="20"/>
              </w:rPr>
            </w:pPr>
            <w:r>
              <w:rPr>
                <w:sz w:val="20"/>
                <w:szCs w:val="20"/>
              </w:rPr>
              <w:t>3400,00</w:t>
            </w:r>
          </w:p>
        </w:tc>
      </w:tr>
      <w:tr w:rsidR="007C221C"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7C221C" w:rsidRPr="007C221C" w:rsidRDefault="007C221C" w:rsidP="007C221C">
            <w:pPr>
              <w:spacing w:line="276" w:lineRule="auto"/>
              <w:rPr>
                <w:sz w:val="20"/>
                <w:szCs w:val="20"/>
                <w:lang w:eastAsia="en-US"/>
              </w:rPr>
            </w:pPr>
            <w:r>
              <w:rPr>
                <w:sz w:val="20"/>
                <w:szCs w:val="20"/>
                <w:lang w:eastAsia="en-US"/>
              </w:rPr>
              <w:lastRenderedPageBreak/>
              <w:t>7</w:t>
            </w:r>
          </w:p>
          <w:p w:rsidR="007C221C" w:rsidRPr="007C221C" w:rsidRDefault="007C221C" w:rsidP="007C221C">
            <w:pPr>
              <w:spacing w:line="276" w:lineRule="auto"/>
              <w:rPr>
                <w:sz w:val="20"/>
                <w:szCs w:val="20"/>
                <w:lang w:eastAsia="en-US"/>
              </w:rPr>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7C221C">
            <w:pPr>
              <w:spacing w:line="276" w:lineRule="auto"/>
              <w:rPr>
                <w:sz w:val="20"/>
                <w:szCs w:val="20"/>
                <w:lang w:eastAsia="en-US"/>
              </w:rPr>
            </w:pPr>
            <w:r w:rsidRPr="007C221C">
              <w:rPr>
                <w:sz w:val="20"/>
                <w:szCs w:val="20"/>
                <w:lang w:eastAsia="en-US"/>
              </w:rPr>
              <w:t xml:space="preserve">Набор реагентов для количественного иммуноферментного определения свободного </w:t>
            </w:r>
            <w:proofErr w:type="spellStart"/>
            <w:r w:rsidRPr="007C221C">
              <w:rPr>
                <w:sz w:val="20"/>
                <w:szCs w:val="20"/>
                <w:lang w:eastAsia="en-US"/>
              </w:rPr>
              <w:t>простатспецифического</w:t>
            </w:r>
            <w:proofErr w:type="spellEnd"/>
            <w:r w:rsidRPr="007C221C">
              <w:rPr>
                <w:sz w:val="20"/>
                <w:szCs w:val="20"/>
                <w:lang w:eastAsia="en-US"/>
              </w:rPr>
              <w:t xml:space="preserve"> антигена (ПСА) в сыворотке крови.</w:t>
            </w:r>
          </w:p>
        </w:tc>
        <w:tc>
          <w:tcPr>
            <w:tcW w:w="2391" w:type="pct"/>
            <w:tcBorders>
              <w:top w:val="single" w:sz="4" w:space="0" w:color="auto"/>
              <w:left w:val="nil"/>
              <w:bottom w:val="single" w:sz="4" w:space="0" w:color="auto"/>
              <w:right w:val="single" w:sz="4" w:space="0" w:color="auto"/>
            </w:tcBorders>
          </w:tcPr>
          <w:p w:rsidR="007C221C" w:rsidRDefault="007C221C" w:rsidP="007C221C">
            <w:pPr>
              <w:spacing w:line="276" w:lineRule="auto"/>
              <w:rPr>
                <w:sz w:val="20"/>
                <w:szCs w:val="20"/>
                <w:lang w:eastAsia="en-US"/>
              </w:rPr>
            </w:pPr>
            <w:r w:rsidRPr="007C221C">
              <w:rPr>
                <w:sz w:val="20"/>
                <w:szCs w:val="20"/>
                <w:lang w:eastAsia="en-US"/>
              </w:rPr>
              <w:t xml:space="preserve">Набор реагентов, предназначенный для количественного иммуноферментного определения концентрации свободного  ПСА в сыворотке крови человека. </w:t>
            </w:r>
          </w:p>
          <w:p w:rsidR="007C221C" w:rsidRDefault="007C221C" w:rsidP="007C221C">
            <w:pPr>
              <w:spacing w:line="276" w:lineRule="auto"/>
              <w:rPr>
                <w:sz w:val="20"/>
                <w:szCs w:val="20"/>
                <w:lang w:eastAsia="en-US"/>
              </w:rPr>
            </w:pPr>
            <w:r w:rsidRPr="007C221C">
              <w:rPr>
                <w:sz w:val="20"/>
                <w:szCs w:val="20"/>
                <w:lang w:eastAsia="en-US"/>
              </w:rPr>
              <w:t xml:space="preserve">Метод анализа – сэндвич, </w:t>
            </w:r>
            <w:proofErr w:type="spellStart"/>
            <w:r w:rsidRPr="007C221C">
              <w:rPr>
                <w:sz w:val="20"/>
                <w:szCs w:val="20"/>
                <w:lang w:eastAsia="en-US"/>
              </w:rPr>
              <w:t>двухстадийный</w:t>
            </w:r>
            <w:proofErr w:type="spellEnd"/>
            <w:r w:rsidRPr="007C221C">
              <w:rPr>
                <w:sz w:val="20"/>
                <w:szCs w:val="20"/>
                <w:lang w:eastAsia="en-US"/>
              </w:rPr>
              <w:t xml:space="preserve">,  ИФА. Количество определений  не менее 96. </w:t>
            </w:r>
          </w:p>
          <w:p w:rsidR="007C221C" w:rsidRDefault="007C221C" w:rsidP="007C221C">
            <w:pPr>
              <w:spacing w:line="276" w:lineRule="auto"/>
              <w:rPr>
                <w:sz w:val="20"/>
                <w:szCs w:val="20"/>
                <w:lang w:eastAsia="en-US"/>
              </w:rPr>
            </w:pPr>
            <w:r w:rsidRPr="007C221C">
              <w:rPr>
                <w:sz w:val="20"/>
                <w:szCs w:val="20"/>
                <w:lang w:eastAsia="en-US"/>
              </w:rPr>
              <w:t>Количество анализируемо</w:t>
            </w:r>
            <w:r>
              <w:rPr>
                <w:sz w:val="20"/>
                <w:szCs w:val="20"/>
                <w:lang w:eastAsia="en-US"/>
              </w:rPr>
              <w:t xml:space="preserve">й сыворотки не более 50 </w:t>
            </w:r>
            <w:proofErr w:type="spellStart"/>
            <w:r>
              <w:rPr>
                <w:sz w:val="20"/>
                <w:szCs w:val="20"/>
                <w:lang w:eastAsia="en-US"/>
              </w:rPr>
              <w:t>мкл</w:t>
            </w:r>
            <w:proofErr w:type="spellEnd"/>
            <w:r>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Время инкубации не более 90 минут (1 стади</w:t>
            </w:r>
            <w:proofErr w:type="gramStart"/>
            <w:r w:rsidRPr="007C221C">
              <w:rPr>
                <w:sz w:val="20"/>
                <w:szCs w:val="20"/>
                <w:lang w:eastAsia="en-US"/>
              </w:rPr>
              <w:t>я-</w:t>
            </w:r>
            <w:proofErr w:type="gramEnd"/>
            <w:r w:rsidRPr="007C221C">
              <w:rPr>
                <w:sz w:val="20"/>
                <w:szCs w:val="20"/>
                <w:lang w:eastAsia="en-US"/>
              </w:rPr>
              <w:t xml:space="preserve"> не более 60 минут, 2-стадия – не более 30 минут). Максимальное время внесения калибровочных проб, контрольной сыворотки и исследуемых образцов не менее 15 минут. </w:t>
            </w:r>
          </w:p>
          <w:p w:rsidR="007C221C" w:rsidRPr="007C221C" w:rsidRDefault="007C221C" w:rsidP="007C221C">
            <w:pPr>
              <w:spacing w:line="276" w:lineRule="auto"/>
              <w:rPr>
                <w:sz w:val="20"/>
                <w:szCs w:val="20"/>
                <w:lang w:eastAsia="en-US"/>
              </w:rPr>
            </w:pPr>
            <w:r w:rsidRPr="007C221C">
              <w:rPr>
                <w:sz w:val="20"/>
                <w:szCs w:val="20"/>
                <w:lang w:eastAsia="en-US"/>
              </w:rPr>
              <w:t>Инкубация при +18 +25</w:t>
            </w:r>
            <w:proofErr w:type="gramStart"/>
            <w:r w:rsidRPr="007C221C">
              <w:rPr>
                <w:sz w:val="20"/>
                <w:szCs w:val="20"/>
                <w:lang w:eastAsia="en-US"/>
              </w:rPr>
              <w:t xml:space="preserve"> С</w:t>
            </w:r>
            <w:proofErr w:type="gramEnd"/>
            <w:r w:rsidRPr="007C221C">
              <w:rPr>
                <w:sz w:val="20"/>
                <w:szCs w:val="20"/>
                <w:lang w:eastAsia="en-US"/>
              </w:rPr>
              <w:t xml:space="preserve">, без шейкера для обеспечения </w:t>
            </w:r>
            <w:proofErr w:type="spellStart"/>
            <w:r w:rsidRPr="007C221C">
              <w:rPr>
                <w:sz w:val="20"/>
                <w:szCs w:val="20"/>
                <w:lang w:eastAsia="en-US"/>
              </w:rPr>
              <w:t>воспроизводимости</w:t>
            </w:r>
            <w:proofErr w:type="spellEnd"/>
            <w:r w:rsidRPr="007C221C">
              <w:rPr>
                <w:sz w:val="20"/>
                <w:szCs w:val="20"/>
                <w:lang w:eastAsia="en-US"/>
              </w:rPr>
              <w:t xml:space="preserve"> результатов. Диапазон определения концентраций не уже 0,06-12 </w:t>
            </w:r>
            <w:proofErr w:type="spellStart"/>
            <w:r w:rsidRPr="007C221C">
              <w:rPr>
                <w:sz w:val="20"/>
                <w:szCs w:val="20"/>
                <w:lang w:eastAsia="en-US"/>
              </w:rPr>
              <w:t>нг</w:t>
            </w:r>
            <w:proofErr w:type="spellEnd"/>
            <w:r w:rsidRPr="007C221C">
              <w:rPr>
                <w:sz w:val="20"/>
                <w:szCs w:val="20"/>
                <w:lang w:eastAsia="en-US"/>
              </w:rPr>
              <w:t xml:space="preserve">/мл, чувствительность не более  0,06 </w:t>
            </w:r>
            <w:proofErr w:type="spellStart"/>
            <w:r w:rsidRPr="007C221C">
              <w:rPr>
                <w:sz w:val="20"/>
                <w:szCs w:val="20"/>
                <w:lang w:eastAsia="en-US"/>
              </w:rPr>
              <w:t>нг</w:t>
            </w:r>
            <w:proofErr w:type="spellEnd"/>
            <w:r w:rsidRPr="007C221C">
              <w:rPr>
                <w:sz w:val="20"/>
                <w:szCs w:val="20"/>
                <w:lang w:eastAsia="en-US"/>
              </w:rPr>
              <w:t xml:space="preserve">/мл. Отсутствие перекрестных реакций с другими </w:t>
            </w:r>
            <w:proofErr w:type="spellStart"/>
            <w:r w:rsidRPr="007C221C">
              <w:rPr>
                <w:sz w:val="20"/>
                <w:szCs w:val="20"/>
                <w:lang w:eastAsia="en-US"/>
              </w:rPr>
              <w:t>онкомаркёрами</w:t>
            </w:r>
            <w:proofErr w:type="spellEnd"/>
            <w:r w:rsidRPr="007C221C">
              <w:rPr>
                <w:sz w:val="20"/>
                <w:szCs w:val="20"/>
                <w:lang w:eastAsia="en-US"/>
              </w:rPr>
              <w:t>.</w:t>
            </w:r>
          </w:p>
          <w:p w:rsidR="007C221C" w:rsidRDefault="007C221C" w:rsidP="007C221C">
            <w:pPr>
              <w:spacing w:line="276" w:lineRule="auto"/>
              <w:rPr>
                <w:color w:val="000000"/>
                <w:sz w:val="20"/>
                <w:szCs w:val="20"/>
                <w:lang w:eastAsia="en-US"/>
              </w:rPr>
            </w:pPr>
            <w:r w:rsidRPr="007C221C">
              <w:rPr>
                <w:sz w:val="20"/>
                <w:szCs w:val="20"/>
                <w:lang w:eastAsia="en-US"/>
              </w:rPr>
              <w:t xml:space="preserve">Состав набора: </w:t>
            </w:r>
            <w:r w:rsidRPr="007C221C">
              <w:rPr>
                <w:color w:val="000000"/>
                <w:sz w:val="20"/>
                <w:szCs w:val="20"/>
                <w:lang w:eastAsia="en-US"/>
              </w:rPr>
              <w:t xml:space="preserve">не менее одного 8-ми луночного, 12-ти </w:t>
            </w:r>
            <w:proofErr w:type="spellStart"/>
            <w:r w:rsidRPr="007C221C">
              <w:rPr>
                <w:color w:val="000000"/>
                <w:sz w:val="20"/>
                <w:szCs w:val="20"/>
                <w:lang w:eastAsia="en-US"/>
              </w:rPr>
              <w:t>стрипового</w:t>
            </w:r>
            <w:proofErr w:type="spellEnd"/>
            <w:r w:rsidRPr="007C221C">
              <w:rPr>
                <w:color w:val="000000"/>
                <w:sz w:val="20"/>
                <w:szCs w:val="20"/>
                <w:lang w:eastAsia="en-US"/>
              </w:rPr>
              <w:t xml:space="preserve"> планшета, разделяемого на отдельные лунки. </w:t>
            </w:r>
          </w:p>
          <w:p w:rsidR="007C221C" w:rsidRDefault="007C221C" w:rsidP="007C221C">
            <w:pPr>
              <w:spacing w:line="276" w:lineRule="auto"/>
              <w:rPr>
                <w:sz w:val="20"/>
                <w:szCs w:val="20"/>
                <w:lang w:eastAsia="en-US"/>
              </w:rPr>
            </w:pPr>
            <w:r w:rsidRPr="007C221C">
              <w:rPr>
                <w:sz w:val="20"/>
                <w:szCs w:val="20"/>
                <w:lang w:eastAsia="en-US"/>
              </w:rPr>
              <w:t xml:space="preserve">Буфер для разведения исследуемых образцов </w:t>
            </w:r>
            <w:proofErr w:type="gramStart"/>
            <w:r w:rsidRPr="007C221C">
              <w:rPr>
                <w:sz w:val="20"/>
                <w:szCs w:val="20"/>
                <w:lang w:eastAsia="en-US"/>
              </w:rPr>
              <w:t>–о</w:t>
            </w:r>
            <w:proofErr w:type="gramEnd"/>
            <w:r w:rsidRPr="007C221C">
              <w:rPr>
                <w:sz w:val="20"/>
                <w:szCs w:val="20"/>
                <w:lang w:eastAsia="en-US"/>
              </w:rPr>
              <w:t xml:space="preserve">бъёмом не менее 3 мл.1 </w:t>
            </w:r>
            <w:proofErr w:type="spellStart"/>
            <w:r w:rsidRPr="007C221C">
              <w:rPr>
                <w:sz w:val="20"/>
                <w:szCs w:val="20"/>
                <w:lang w:eastAsia="en-US"/>
              </w:rPr>
              <w:t>фл</w:t>
            </w:r>
            <w:proofErr w:type="spellEnd"/>
            <w:r w:rsidRPr="007C221C">
              <w:rPr>
                <w:sz w:val="20"/>
                <w:szCs w:val="20"/>
                <w:lang w:eastAsia="en-US"/>
              </w:rPr>
              <w:t xml:space="preserve">. ТМБ готовый к использованию, </w:t>
            </w:r>
            <w:proofErr w:type="spellStart"/>
            <w:r w:rsidRPr="007C221C">
              <w:rPr>
                <w:sz w:val="20"/>
                <w:szCs w:val="20"/>
                <w:lang w:eastAsia="en-US"/>
              </w:rPr>
              <w:t>однокомпанентный</w:t>
            </w:r>
            <w:proofErr w:type="spellEnd"/>
            <w:r w:rsidRPr="007C221C">
              <w:rPr>
                <w:sz w:val="20"/>
                <w:szCs w:val="20"/>
                <w:lang w:eastAsia="en-US"/>
              </w:rPr>
              <w:t xml:space="preserve">, объёмом не менее  14 мл.  1 </w:t>
            </w:r>
            <w:proofErr w:type="spellStart"/>
            <w:r w:rsidRPr="007C221C">
              <w:rPr>
                <w:sz w:val="20"/>
                <w:szCs w:val="20"/>
                <w:lang w:eastAsia="en-US"/>
              </w:rPr>
              <w:t>фл</w:t>
            </w:r>
            <w:proofErr w:type="spellEnd"/>
            <w:r w:rsidRPr="007C221C">
              <w:rPr>
                <w:sz w:val="20"/>
                <w:szCs w:val="20"/>
                <w:lang w:eastAsia="en-US"/>
              </w:rPr>
              <w:t xml:space="preserve">. </w:t>
            </w:r>
          </w:p>
          <w:p w:rsidR="007C221C" w:rsidRDefault="007C221C" w:rsidP="007C221C">
            <w:pPr>
              <w:spacing w:line="276" w:lineRule="auto"/>
              <w:rPr>
                <w:sz w:val="20"/>
                <w:szCs w:val="20"/>
                <w:lang w:eastAsia="en-US"/>
              </w:rPr>
            </w:pPr>
            <w:r w:rsidRPr="007C221C">
              <w:rPr>
                <w:sz w:val="20"/>
                <w:szCs w:val="20"/>
                <w:lang w:eastAsia="en-US"/>
              </w:rPr>
              <w:t xml:space="preserve">Калибровочные пробы не менее 6 </w:t>
            </w:r>
            <w:proofErr w:type="spellStart"/>
            <w:r w:rsidRPr="007C221C">
              <w:rPr>
                <w:sz w:val="20"/>
                <w:szCs w:val="20"/>
                <w:lang w:eastAsia="en-US"/>
              </w:rPr>
              <w:t>фл</w:t>
            </w:r>
            <w:proofErr w:type="spellEnd"/>
            <w:r w:rsidRPr="007C221C">
              <w:rPr>
                <w:sz w:val="20"/>
                <w:szCs w:val="20"/>
                <w:lang w:eastAsia="en-US"/>
              </w:rPr>
              <w:t xml:space="preserve"> объёмом не </w:t>
            </w:r>
            <w:r w:rsidRPr="007C221C">
              <w:rPr>
                <w:sz w:val="20"/>
                <w:szCs w:val="20"/>
                <w:lang w:eastAsia="en-US"/>
              </w:rPr>
              <w:lastRenderedPageBreak/>
              <w:t xml:space="preserve">менее  0,5 мл каждый (0; 0,3; 1; 2; 6; 12 </w:t>
            </w:r>
            <w:proofErr w:type="spellStart"/>
            <w:r w:rsidRPr="007C221C">
              <w:rPr>
                <w:sz w:val="20"/>
                <w:szCs w:val="20"/>
                <w:lang w:eastAsia="en-US"/>
              </w:rPr>
              <w:t>нг</w:t>
            </w:r>
            <w:proofErr w:type="spellEnd"/>
            <w:r w:rsidRPr="007C221C">
              <w:rPr>
                <w:sz w:val="20"/>
                <w:szCs w:val="20"/>
                <w:lang w:eastAsia="en-US"/>
              </w:rPr>
              <w:t xml:space="preserve">/мл). Контрольная сыворотка жидкая, готовая к использованию.  </w:t>
            </w:r>
          </w:p>
          <w:p w:rsidR="007C221C" w:rsidRDefault="007C221C" w:rsidP="007C221C">
            <w:pPr>
              <w:spacing w:line="276" w:lineRule="auto"/>
              <w:rPr>
                <w:sz w:val="20"/>
                <w:szCs w:val="20"/>
                <w:lang w:eastAsia="en-US"/>
              </w:rPr>
            </w:pPr>
            <w:r w:rsidRPr="007C221C">
              <w:rPr>
                <w:sz w:val="20"/>
                <w:szCs w:val="20"/>
                <w:lang w:eastAsia="en-US"/>
              </w:rPr>
              <w:t>Калибровочные пробы аттестованы по международному стандарту WHO NIBSC 96/668. Промывочный буфер: 20-кратный концентрат, не менее 2 флаконов  объёмом не менее 20 мл</w:t>
            </w:r>
            <w:proofErr w:type="gramStart"/>
            <w:r w:rsidRPr="007C221C">
              <w:rPr>
                <w:sz w:val="20"/>
                <w:szCs w:val="20"/>
                <w:lang w:eastAsia="en-US"/>
              </w:rPr>
              <w:t>.</w:t>
            </w:r>
            <w:proofErr w:type="gramEnd"/>
            <w:r w:rsidRPr="007C221C">
              <w:rPr>
                <w:sz w:val="20"/>
                <w:szCs w:val="20"/>
                <w:lang w:eastAsia="en-US"/>
              </w:rPr>
              <w:t xml:space="preserve"> </w:t>
            </w:r>
            <w:proofErr w:type="gramStart"/>
            <w:r w:rsidRPr="007C221C">
              <w:rPr>
                <w:sz w:val="20"/>
                <w:szCs w:val="20"/>
                <w:lang w:eastAsia="en-US"/>
              </w:rPr>
              <w:t>к</w:t>
            </w:r>
            <w:proofErr w:type="gramEnd"/>
            <w:r w:rsidRPr="007C221C">
              <w:rPr>
                <w:sz w:val="20"/>
                <w:szCs w:val="20"/>
                <w:lang w:eastAsia="en-US"/>
              </w:rPr>
              <w:t xml:space="preserve">аждый. Готовый к использованию промывочный буфер </w:t>
            </w:r>
            <w:proofErr w:type="gramStart"/>
            <w:r w:rsidRPr="007C221C">
              <w:rPr>
                <w:sz w:val="20"/>
                <w:szCs w:val="20"/>
                <w:lang w:eastAsia="en-US"/>
              </w:rPr>
              <w:t>хранится</w:t>
            </w:r>
            <w:proofErr w:type="gramEnd"/>
            <w:r w:rsidRPr="007C221C">
              <w:rPr>
                <w:sz w:val="20"/>
                <w:szCs w:val="20"/>
                <w:lang w:eastAsia="en-US"/>
              </w:rPr>
              <w:t xml:space="preserve">  не менее 5 суток при комнатной температуре. </w:t>
            </w:r>
          </w:p>
          <w:p w:rsidR="007C221C" w:rsidRDefault="007C221C" w:rsidP="007C221C">
            <w:pPr>
              <w:spacing w:line="276" w:lineRule="auto"/>
              <w:rPr>
                <w:sz w:val="20"/>
                <w:szCs w:val="20"/>
                <w:lang w:eastAsia="en-US"/>
              </w:rPr>
            </w:pPr>
            <w:r w:rsidRPr="007C221C">
              <w:rPr>
                <w:sz w:val="20"/>
                <w:szCs w:val="20"/>
                <w:lang w:eastAsia="en-US"/>
              </w:rPr>
              <w:t xml:space="preserve">Количество промывок  не менее 5 раз по 300 </w:t>
            </w:r>
            <w:proofErr w:type="spellStart"/>
            <w:r w:rsidRPr="007C221C">
              <w:rPr>
                <w:sz w:val="20"/>
                <w:szCs w:val="20"/>
                <w:lang w:eastAsia="en-US"/>
              </w:rPr>
              <w:t>мкл</w:t>
            </w:r>
            <w:proofErr w:type="spellEnd"/>
            <w:r w:rsidRPr="007C221C">
              <w:rPr>
                <w:sz w:val="20"/>
                <w:szCs w:val="20"/>
                <w:lang w:eastAsia="en-US"/>
              </w:rPr>
              <w:t xml:space="preserve">.  </w:t>
            </w:r>
          </w:p>
          <w:p w:rsidR="007C221C" w:rsidRPr="007C221C" w:rsidRDefault="007C221C" w:rsidP="007C221C">
            <w:pPr>
              <w:spacing w:line="276" w:lineRule="auto"/>
              <w:rPr>
                <w:sz w:val="20"/>
                <w:szCs w:val="20"/>
                <w:lang w:eastAsia="en-US"/>
              </w:rPr>
            </w:pPr>
            <w:r w:rsidRPr="007C221C">
              <w:rPr>
                <w:sz w:val="20"/>
                <w:szCs w:val="20"/>
                <w:lang w:eastAsia="en-US"/>
              </w:rPr>
              <w:t xml:space="preserve">Все реагенты готовы к использованию и не требуют дополнительных разведений. </w:t>
            </w:r>
          </w:p>
          <w:p w:rsidR="007C221C" w:rsidRDefault="007C221C" w:rsidP="007C221C">
            <w:pPr>
              <w:spacing w:line="276" w:lineRule="auto"/>
              <w:rPr>
                <w:color w:val="000000"/>
                <w:sz w:val="20"/>
                <w:szCs w:val="20"/>
                <w:lang w:eastAsia="en-US"/>
              </w:rPr>
            </w:pPr>
            <w:r w:rsidRPr="007C221C">
              <w:rPr>
                <w:sz w:val="20"/>
                <w:szCs w:val="20"/>
                <w:lang w:eastAsia="en-US"/>
              </w:rPr>
              <w:t>Дополнительные комплектующие, входящие в состав набора: ванночки для реагентов, наконечники, плёнка для заклеивания планшета.</w:t>
            </w:r>
            <w:r w:rsidRPr="007C221C">
              <w:rPr>
                <w:color w:val="000000"/>
                <w:sz w:val="20"/>
                <w:szCs w:val="20"/>
                <w:lang w:eastAsia="en-US"/>
              </w:rPr>
              <w:t xml:space="preserve"> </w:t>
            </w:r>
          </w:p>
          <w:p w:rsidR="007C221C" w:rsidRPr="007C221C" w:rsidRDefault="007C221C" w:rsidP="007C221C">
            <w:pPr>
              <w:spacing w:line="276" w:lineRule="auto"/>
              <w:rPr>
                <w:sz w:val="20"/>
                <w:szCs w:val="20"/>
                <w:lang w:eastAsia="en-US"/>
              </w:rPr>
            </w:pPr>
            <w:r w:rsidRPr="007C221C">
              <w:rPr>
                <w:color w:val="000000"/>
                <w:sz w:val="20"/>
                <w:szCs w:val="20"/>
                <w:lang w:eastAsia="en-US"/>
              </w:rPr>
              <w:t>Срок годности после вскрытия набора не менее 1 месяцев.</w:t>
            </w:r>
          </w:p>
          <w:p w:rsidR="007C221C" w:rsidRPr="007C221C" w:rsidRDefault="007C221C" w:rsidP="007C221C">
            <w:pPr>
              <w:spacing w:line="276" w:lineRule="auto"/>
              <w:rPr>
                <w:sz w:val="20"/>
                <w:szCs w:val="20"/>
                <w:lang w:eastAsia="en-US"/>
              </w:rPr>
            </w:pPr>
            <w:r w:rsidRPr="007C221C">
              <w:rPr>
                <w:sz w:val="20"/>
                <w:szCs w:val="20"/>
                <w:lang w:eastAsia="en-US"/>
              </w:rPr>
              <w:t>Наличие РУ.</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D22EE5">
            <w:pPr>
              <w:spacing w:line="276" w:lineRule="auto"/>
              <w:jc w:val="center"/>
              <w:rPr>
                <w:sz w:val="20"/>
                <w:szCs w:val="20"/>
                <w:lang w:eastAsia="en-US"/>
              </w:rPr>
            </w:pPr>
            <w:r w:rsidRPr="007C221C">
              <w:rPr>
                <w:sz w:val="20"/>
                <w:szCs w:val="20"/>
                <w:lang w:eastAsia="en-US"/>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7C221C" w:rsidRPr="007C221C" w:rsidRDefault="007C221C" w:rsidP="007C221C">
            <w:pPr>
              <w:spacing w:line="276" w:lineRule="auto"/>
              <w:jc w:val="center"/>
              <w:rPr>
                <w:sz w:val="20"/>
                <w:szCs w:val="20"/>
                <w:lang w:eastAsia="en-US"/>
              </w:rPr>
            </w:pPr>
            <w:r w:rsidRPr="007C221C">
              <w:rPr>
                <w:sz w:val="20"/>
                <w:szCs w:val="20"/>
                <w:lang w:eastAsia="en-US"/>
              </w:rPr>
              <w:t>60</w:t>
            </w:r>
          </w:p>
        </w:tc>
        <w:tc>
          <w:tcPr>
            <w:tcW w:w="576" w:type="pct"/>
            <w:tcBorders>
              <w:top w:val="single" w:sz="4" w:space="0" w:color="auto"/>
              <w:left w:val="nil"/>
              <w:bottom w:val="single" w:sz="4" w:space="0" w:color="auto"/>
              <w:right w:val="single" w:sz="4" w:space="0" w:color="auto"/>
            </w:tcBorders>
          </w:tcPr>
          <w:p w:rsidR="007C221C" w:rsidRPr="007C221C" w:rsidRDefault="00D22EE5" w:rsidP="002E2A75">
            <w:pPr>
              <w:jc w:val="center"/>
              <w:rPr>
                <w:sz w:val="20"/>
                <w:szCs w:val="20"/>
              </w:rPr>
            </w:pPr>
            <w:r>
              <w:rPr>
                <w:sz w:val="20"/>
                <w:szCs w:val="20"/>
              </w:rPr>
              <w:t>4400,00</w:t>
            </w:r>
          </w:p>
        </w:tc>
      </w:tr>
      <w:tr w:rsidR="007C221C"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7C221C" w:rsidRPr="007C221C" w:rsidRDefault="007C221C" w:rsidP="007C221C">
            <w:pPr>
              <w:spacing w:line="276" w:lineRule="auto"/>
              <w:rPr>
                <w:sz w:val="20"/>
                <w:szCs w:val="20"/>
                <w:lang w:eastAsia="en-US"/>
              </w:rPr>
            </w:pPr>
            <w:r>
              <w:rPr>
                <w:sz w:val="20"/>
                <w:szCs w:val="20"/>
                <w:lang w:eastAsia="en-US"/>
              </w:rPr>
              <w:lastRenderedPageBreak/>
              <w:t>8</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7C221C">
            <w:pPr>
              <w:spacing w:line="276" w:lineRule="auto"/>
              <w:rPr>
                <w:sz w:val="20"/>
                <w:szCs w:val="20"/>
                <w:lang w:eastAsia="en-US"/>
              </w:rPr>
            </w:pPr>
            <w:r w:rsidRPr="007C221C">
              <w:rPr>
                <w:sz w:val="20"/>
                <w:szCs w:val="20"/>
                <w:lang w:eastAsia="en-US"/>
              </w:rPr>
              <w:t>Набор реагентов для количественного иммуноферментного определения ракового антигена СА 125 в сыворотке крови.</w:t>
            </w:r>
          </w:p>
        </w:tc>
        <w:tc>
          <w:tcPr>
            <w:tcW w:w="2391" w:type="pct"/>
            <w:tcBorders>
              <w:top w:val="single" w:sz="4" w:space="0" w:color="auto"/>
              <w:left w:val="nil"/>
              <w:bottom w:val="single" w:sz="4" w:space="0" w:color="auto"/>
              <w:right w:val="single" w:sz="4" w:space="0" w:color="auto"/>
            </w:tcBorders>
          </w:tcPr>
          <w:p w:rsidR="007C221C" w:rsidRDefault="007C221C" w:rsidP="00D22EE5">
            <w:pPr>
              <w:shd w:val="clear" w:color="auto" w:fill="FFFFFF"/>
              <w:rPr>
                <w:color w:val="000000"/>
                <w:sz w:val="20"/>
                <w:szCs w:val="20"/>
                <w:lang w:eastAsia="en-US"/>
              </w:rPr>
            </w:pPr>
            <w:r w:rsidRPr="007C221C">
              <w:rPr>
                <w:color w:val="000000"/>
                <w:sz w:val="20"/>
                <w:szCs w:val="20"/>
                <w:lang w:eastAsia="en-US"/>
              </w:rPr>
              <w:t xml:space="preserve">Набор реагентов, предназначенный для количественного иммуноферментного определения концентрации антигена СА 125 в сыворотке крови человека. </w:t>
            </w:r>
          </w:p>
          <w:p w:rsidR="007C221C" w:rsidRDefault="007C221C" w:rsidP="00D22EE5">
            <w:pPr>
              <w:shd w:val="clear" w:color="auto" w:fill="FFFFFF"/>
              <w:rPr>
                <w:color w:val="000000"/>
                <w:sz w:val="20"/>
                <w:szCs w:val="20"/>
                <w:lang w:eastAsia="en-US"/>
              </w:rPr>
            </w:pPr>
            <w:r w:rsidRPr="007C221C">
              <w:rPr>
                <w:color w:val="000000"/>
                <w:sz w:val="20"/>
                <w:szCs w:val="20"/>
                <w:lang w:eastAsia="en-US"/>
              </w:rPr>
              <w:t xml:space="preserve">Метод анализа – сэндвич, одностадийный, ИФА. Количество определений не менее 96. Количество анализируемой сыворотки не более 25 </w:t>
            </w:r>
            <w:proofErr w:type="spellStart"/>
            <w:r w:rsidRPr="007C221C">
              <w:rPr>
                <w:color w:val="000000"/>
                <w:sz w:val="20"/>
                <w:szCs w:val="20"/>
                <w:lang w:eastAsia="en-US"/>
              </w:rPr>
              <w:t>мкл</w:t>
            </w:r>
            <w:proofErr w:type="spellEnd"/>
            <w:r w:rsidRPr="007C221C">
              <w:rPr>
                <w:color w:val="000000"/>
                <w:sz w:val="20"/>
                <w:szCs w:val="20"/>
                <w:lang w:eastAsia="en-US"/>
              </w:rPr>
              <w:t xml:space="preserve">.  </w:t>
            </w:r>
          </w:p>
          <w:p w:rsidR="007C221C" w:rsidRDefault="007C221C" w:rsidP="00D22EE5">
            <w:pPr>
              <w:shd w:val="clear" w:color="auto" w:fill="FFFFFF"/>
              <w:rPr>
                <w:color w:val="000000"/>
                <w:sz w:val="20"/>
                <w:szCs w:val="20"/>
                <w:lang w:eastAsia="en-US"/>
              </w:rPr>
            </w:pPr>
            <w:r w:rsidRPr="007C221C">
              <w:rPr>
                <w:color w:val="000000"/>
                <w:sz w:val="20"/>
                <w:szCs w:val="20"/>
                <w:lang w:eastAsia="en-US"/>
              </w:rPr>
              <w:t xml:space="preserve">Максимальное время внесения калибровочных проб, контрольной сыворотки и исследуемых образцов не менее 15 мин.  </w:t>
            </w:r>
          </w:p>
          <w:p w:rsidR="007C221C" w:rsidRDefault="007C221C" w:rsidP="00D22EE5">
            <w:pPr>
              <w:shd w:val="clear" w:color="auto" w:fill="FFFFFF"/>
              <w:rPr>
                <w:color w:val="000000"/>
                <w:sz w:val="20"/>
                <w:szCs w:val="20"/>
                <w:lang w:eastAsia="en-US"/>
              </w:rPr>
            </w:pPr>
            <w:proofErr w:type="spellStart"/>
            <w:r w:rsidRPr="007C221C">
              <w:rPr>
                <w:color w:val="000000"/>
                <w:sz w:val="20"/>
                <w:szCs w:val="20"/>
                <w:lang w:eastAsia="en-US"/>
              </w:rPr>
              <w:t>Термостатируемое</w:t>
            </w:r>
            <w:proofErr w:type="spellEnd"/>
            <w:r w:rsidRPr="007C221C">
              <w:rPr>
                <w:color w:val="000000"/>
                <w:sz w:val="20"/>
                <w:szCs w:val="20"/>
                <w:lang w:eastAsia="en-US"/>
              </w:rPr>
              <w:t xml:space="preserve"> </w:t>
            </w:r>
            <w:proofErr w:type="spellStart"/>
            <w:r w:rsidRPr="007C221C">
              <w:rPr>
                <w:color w:val="000000"/>
                <w:sz w:val="20"/>
                <w:szCs w:val="20"/>
                <w:lang w:eastAsia="en-US"/>
              </w:rPr>
              <w:t>шейкирование</w:t>
            </w:r>
            <w:proofErr w:type="spellEnd"/>
            <w:r w:rsidRPr="007C221C">
              <w:rPr>
                <w:color w:val="000000"/>
                <w:sz w:val="20"/>
                <w:szCs w:val="20"/>
                <w:lang w:eastAsia="en-US"/>
              </w:rPr>
              <w:t xml:space="preserve"> при + 37С,  для обеспечения </w:t>
            </w:r>
            <w:proofErr w:type="spellStart"/>
            <w:r w:rsidRPr="007C221C">
              <w:rPr>
                <w:color w:val="000000"/>
                <w:sz w:val="20"/>
                <w:szCs w:val="20"/>
                <w:lang w:eastAsia="en-US"/>
              </w:rPr>
              <w:t>воспроизводимости</w:t>
            </w:r>
            <w:proofErr w:type="spellEnd"/>
            <w:r w:rsidRPr="007C221C">
              <w:rPr>
                <w:color w:val="000000"/>
                <w:sz w:val="20"/>
                <w:szCs w:val="20"/>
                <w:lang w:eastAsia="en-US"/>
              </w:rPr>
              <w:t xml:space="preserve"> результатов.  </w:t>
            </w:r>
          </w:p>
          <w:p w:rsidR="007C221C" w:rsidRDefault="007C221C" w:rsidP="00D22EE5">
            <w:pPr>
              <w:shd w:val="clear" w:color="auto" w:fill="FFFFFF"/>
              <w:rPr>
                <w:color w:val="000000"/>
                <w:sz w:val="20"/>
                <w:szCs w:val="20"/>
                <w:lang w:eastAsia="en-US"/>
              </w:rPr>
            </w:pPr>
            <w:r w:rsidRPr="007C221C">
              <w:rPr>
                <w:color w:val="000000"/>
                <w:sz w:val="20"/>
                <w:szCs w:val="20"/>
                <w:lang w:eastAsia="en-US"/>
              </w:rPr>
              <w:t>Время инкубации - не более 60 минут.</w:t>
            </w:r>
          </w:p>
          <w:p w:rsidR="007C221C" w:rsidRDefault="007C221C" w:rsidP="00D22EE5">
            <w:pPr>
              <w:shd w:val="clear" w:color="auto" w:fill="FFFFFF"/>
              <w:rPr>
                <w:color w:val="000000"/>
                <w:sz w:val="20"/>
                <w:szCs w:val="20"/>
                <w:lang w:eastAsia="en-US"/>
              </w:rPr>
            </w:pPr>
            <w:r w:rsidRPr="007C221C">
              <w:rPr>
                <w:color w:val="000000"/>
                <w:sz w:val="20"/>
                <w:szCs w:val="20"/>
                <w:lang w:eastAsia="en-US"/>
              </w:rPr>
              <w:t xml:space="preserve">Диапазон определения концентраций не уже: 1,6-1000 </w:t>
            </w:r>
            <w:proofErr w:type="spellStart"/>
            <w:proofErr w:type="gramStart"/>
            <w:r w:rsidRPr="007C221C">
              <w:rPr>
                <w:color w:val="000000"/>
                <w:sz w:val="20"/>
                <w:szCs w:val="20"/>
                <w:lang w:eastAsia="en-US"/>
              </w:rPr>
              <w:t>Ед</w:t>
            </w:r>
            <w:proofErr w:type="spellEnd"/>
            <w:proofErr w:type="gramEnd"/>
            <w:r w:rsidRPr="007C221C">
              <w:rPr>
                <w:color w:val="000000"/>
                <w:sz w:val="20"/>
                <w:szCs w:val="20"/>
                <w:lang w:eastAsia="en-US"/>
              </w:rPr>
              <w:t xml:space="preserve">/мл,  Чувствительность: не более 1,6 </w:t>
            </w:r>
            <w:proofErr w:type="spellStart"/>
            <w:r w:rsidRPr="007C221C">
              <w:rPr>
                <w:color w:val="000000"/>
                <w:sz w:val="20"/>
                <w:szCs w:val="20"/>
                <w:lang w:eastAsia="en-US"/>
              </w:rPr>
              <w:t>Ед</w:t>
            </w:r>
            <w:proofErr w:type="spellEnd"/>
            <w:r w:rsidRPr="007C221C">
              <w:rPr>
                <w:color w:val="000000"/>
                <w:sz w:val="20"/>
                <w:szCs w:val="20"/>
                <w:lang w:eastAsia="en-US"/>
              </w:rPr>
              <w:t xml:space="preserve">/мл. Отсутствие перекрестных реакций с другими </w:t>
            </w:r>
            <w:proofErr w:type="spellStart"/>
            <w:r w:rsidRPr="007C221C">
              <w:rPr>
                <w:color w:val="000000"/>
                <w:sz w:val="20"/>
                <w:szCs w:val="20"/>
                <w:lang w:eastAsia="en-US"/>
              </w:rPr>
              <w:t>онкомаркерами</w:t>
            </w:r>
            <w:proofErr w:type="spellEnd"/>
            <w:r w:rsidRPr="007C221C">
              <w:rPr>
                <w:color w:val="000000"/>
                <w:sz w:val="20"/>
                <w:szCs w:val="20"/>
                <w:lang w:eastAsia="en-US"/>
              </w:rPr>
              <w:t>.</w:t>
            </w:r>
          </w:p>
          <w:p w:rsidR="00D22EE5" w:rsidRDefault="007C221C" w:rsidP="00D22EE5">
            <w:pPr>
              <w:shd w:val="clear" w:color="auto" w:fill="FFFFFF"/>
              <w:rPr>
                <w:color w:val="000000"/>
                <w:sz w:val="20"/>
                <w:szCs w:val="20"/>
                <w:lang w:eastAsia="en-US"/>
              </w:rPr>
            </w:pPr>
            <w:r w:rsidRPr="007C221C">
              <w:rPr>
                <w:color w:val="000000"/>
                <w:sz w:val="20"/>
                <w:szCs w:val="20"/>
                <w:lang w:eastAsia="en-US"/>
              </w:rPr>
              <w:t xml:space="preserve"> Состав набора: не менее одного 8-ми луночного, 12-ти </w:t>
            </w:r>
            <w:proofErr w:type="spellStart"/>
            <w:r w:rsidRPr="007C221C">
              <w:rPr>
                <w:color w:val="000000"/>
                <w:sz w:val="20"/>
                <w:szCs w:val="20"/>
                <w:lang w:eastAsia="en-US"/>
              </w:rPr>
              <w:t>стрипового</w:t>
            </w:r>
            <w:proofErr w:type="spellEnd"/>
            <w:r w:rsidRPr="007C221C">
              <w:rPr>
                <w:color w:val="000000"/>
                <w:sz w:val="20"/>
                <w:szCs w:val="20"/>
                <w:lang w:eastAsia="en-US"/>
              </w:rPr>
              <w:t xml:space="preserve"> планшета, разделяемого на отдельные лунки. ТМБ готовый к использованию, однокомпонентный, объёмом не менее 14 мл.1 </w:t>
            </w:r>
            <w:proofErr w:type="spellStart"/>
            <w:r w:rsidRPr="007C221C">
              <w:rPr>
                <w:color w:val="000000"/>
                <w:sz w:val="20"/>
                <w:szCs w:val="20"/>
                <w:lang w:eastAsia="en-US"/>
              </w:rPr>
              <w:t>фл</w:t>
            </w:r>
            <w:proofErr w:type="spellEnd"/>
            <w:r w:rsidRPr="007C221C">
              <w:rPr>
                <w:color w:val="000000"/>
                <w:sz w:val="20"/>
                <w:szCs w:val="20"/>
                <w:lang w:eastAsia="en-US"/>
              </w:rPr>
              <w:t xml:space="preserve">. Калибровочные пробы: не менее 6 </w:t>
            </w:r>
            <w:proofErr w:type="spellStart"/>
            <w:r w:rsidRPr="007C221C">
              <w:rPr>
                <w:color w:val="000000"/>
                <w:sz w:val="20"/>
                <w:szCs w:val="20"/>
                <w:lang w:eastAsia="en-US"/>
              </w:rPr>
              <w:t>фл</w:t>
            </w:r>
            <w:proofErr w:type="spellEnd"/>
            <w:r w:rsidRPr="007C221C">
              <w:rPr>
                <w:color w:val="000000"/>
                <w:sz w:val="20"/>
                <w:szCs w:val="20"/>
                <w:lang w:eastAsia="en-US"/>
              </w:rPr>
              <w:t xml:space="preserve">. объёмом не менее  0,5 мл каждый  (0; 20; 100; 200; 500; 1000 </w:t>
            </w:r>
            <w:proofErr w:type="spellStart"/>
            <w:proofErr w:type="gramStart"/>
            <w:r w:rsidRPr="007C221C">
              <w:rPr>
                <w:color w:val="000000"/>
                <w:sz w:val="20"/>
                <w:szCs w:val="20"/>
                <w:lang w:eastAsia="en-US"/>
              </w:rPr>
              <w:t>Ед</w:t>
            </w:r>
            <w:proofErr w:type="spellEnd"/>
            <w:proofErr w:type="gramEnd"/>
            <w:r w:rsidRPr="007C221C">
              <w:rPr>
                <w:color w:val="000000"/>
                <w:sz w:val="20"/>
                <w:szCs w:val="20"/>
                <w:lang w:eastAsia="en-US"/>
              </w:rPr>
              <w:t xml:space="preserve">/мл).  </w:t>
            </w:r>
          </w:p>
          <w:p w:rsidR="00D22EE5" w:rsidRDefault="007C221C" w:rsidP="00D22EE5">
            <w:pPr>
              <w:shd w:val="clear" w:color="auto" w:fill="FFFFFF"/>
              <w:rPr>
                <w:color w:val="000000"/>
                <w:sz w:val="20"/>
                <w:szCs w:val="20"/>
                <w:lang w:eastAsia="en-US"/>
              </w:rPr>
            </w:pPr>
            <w:r w:rsidRPr="007C221C">
              <w:rPr>
                <w:color w:val="000000"/>
                <w:sz w:val="20"/>
                <w:szCs w:val="20"/>
                <w:lang w:eastAsia="en-US"/>
              </w:rPr>
              <w:t xml:space="preserve">Контрольная сыворотка - жидкая, готовая к использованию. </w:t>
            </w:r>
          </w:p>
          <w:p w:rsidR="00D22EE5" w:rsidRDefault="007C221C" w:rsidP="00D22EE5">
            <w:pPr>
              <w:shd w:val="clear" w:color="auto" w:fill="FFFFFF"/>
              <w:rPr>
                <w:color w:val="000000"/>
                <w:sz w:val="20"/>
                <w:szCs w:val="20"/>
                <w:lang w:eastAsia="en-US"/>
              </w:rPr>
            </w:pPr>
            <w:r w:rsidRPr="007C221C">
              <w:rPr>
                <w:color w:val="000000"/>
                <w:sz w:val="20"/>
                <w:szCs w:val="20"/>
                <w:lang w:eastAsia="en-US"/>
              </w:rPr>
              <w:t xml:space="preserve">Промывочный буфер: 20-кратный концентрат,  объёмом не менее 20 мл. 1 </w:t>
            </w:r>
            <w:proofErr w:type="spellStart"/>
            <w:r w:rsidRPr="007C221C">
              <w:rPr>
                <w:color w:val="000000"/>
                <w:sz w:val="20"/>
                <w:szCs w:val="20"/>
                <w:lang w:eastAsia="en-US"/>
              </w:rPr>
              <w:t>фл</w:t>
            </w:r>
            <w:proofErr w:type="spellEnd"/>
            <w:r w:rsidRPr="007C221C">
              <w:rPr>
                <w:color w:val="000000"/>
                <w:sz w:val="20"/>
                <w:szCs w:val="20"/>
                <w:lang w:eastAsia="en-US"/>
              </w:rPr>
              <w:t xml:space="preserve">. </w:t>
            </w:r>
          </w:p>
          <w:p w:rsidR="00D22EE5" w:rsidRDefault="007C221C" w:rsidP="00D22EE5">
            <w:pPr>
              <w:shd w:val="clear" w:color="auto" w:fill="FFFFFF"/>
              <w:rPr>
                <w:color w:val="000000"/>
                <w:sz w:val="20"/>
                <w:szCs w:val="20"/>
                <w:lang w:eastAsia="en-US"/>
              </w:rPr>
            </w:pPr>
            <w:r w:rsidRPr="007C221C">
              <w:rPr>
                <w:color w:val="000000"/>
                <w:sz w:val="20"/>
                <w:szCs w:val="20"/>
                <w:lang w:eastAsia="en-US"/>
              </w:rPr>
              <w:t xml:space="preserve">Готовый к использованию промывочный буфер </w:t>
            </w:r>
            <w:proofErr w:type="gramStart"/>
            <w:r w:rsidRPr="007C221C">
              <w:rPr>
                <w:color w:val="000000"/>
                <w:sz w:val="20"/>
                <w:szCs w:val="20"/>
                <w:lang w:eastAsia="en-US"/>
              </w:rPr>
              <w:t>хранится</w:t>
            </w:r>
            <w:proofErr w:type="gramEnd"/>
            <w:r w:rsidRPr="007C221C">
              <w:rPr>
                <w:color w:val="000000"/>
                <w:sz w:val="20"/>
                <w:szCs w:val="20"/>
                <w:lang w:eastAsia="en-US"/>
              </w:rPr>
              <w:t xml:space="preserve"> не менее 5 суток при комнатной температуре. Все реагенты готовы к использованию и не требуют дополнительных разведений. </w:t>
            </w:r>
          </w:p>
          <w:p w:rsidR="00D22EE5" w:rsidRDefault="007C221C" w:rsidP="00D22EE5">
            <w:pPr>
              <w:shd w:val="clear" w:color="auto" w:fill="FFFFFF"/>
              <w:rPr>
                <w:color w:val="000000"/>
                <w:sz w:val="20"/>
                <w:szCs w:val="20"/>
                <w:lang w:eastAsia="en-US"/>
              </w:rPr>
            </w:pPr>
            <w:r w:rsidRPr="007C221C">
              <w:rPr>
                <w:color w:val="000000"/>
                <w:sz w:val="20"/>
                <w:szCs w:val="20"/>
                <w:lang w:eastAsia="en-US"/>
              </w:rPr>
              <w:t xml:space="preserve">Количество промывок не менее 5 раз по 300 </w:t>
            </w:r>
            <w:proofErr w:type="spellStart"/>
            <w:r w:rsidRPr="007C221C">
              <w:rPr>
                <w:color w:val="000000"/>
                <w:sz w:val="20"/>
                <w:szCs w:val="20"/>
                <w:lang w:eastAsia="en-US"/>
              </w:rPr>
              <w:t>мкл</w:t>
            </w:r>
            <w:proofErr w:type="spellEnd"/>
            <w:r w:rsidRPr="007C221C">
              <w:rPr>
                <w:color w:val="000000"/>
                <w:sz w:val="20"/>
                <w:szCs w:val="20"/>
                <w:lang w:eastAsia="en-US"/>
              </w:rPr>
              <w:t xml:space="preserve">. Дополнительные комплектующие входящие в состав набора: ванночки для реагентов, наконечники, пленка для заклеивания планшета. </w:t>
            </w:r>
          </w:p>
          <w:p w:rsidR="007C221C" w:rsidRPr="007C221C" w:rsidRDefault="007C221C" w:rsidP="00D22EE5">
            <w:pPr>
              <w:shd w:val="clear" w:color="auto" w:fill="FFFFFF"/>
              <w:rPr>
                <w:color w:val="000000"/>
                <w:sz w:val="20"/>
                <w:szCs w:val="20"/>
                <w:lang w:eastAsia="en-US"/>
              </w:rPr>
            </w:pPr>
            <w:r w:rsidRPr="007C221C">
              <w:rPr>
                <w:color w:val="000000"/>
                <w:sz w:val="20"/>
                <w:szCs w:val="20"/>
                <w:lang w:eastAsia="en-US"/>
              </w:rPr>
              <w:t xml:space="preserve">Срок годности после вскрытия набора – не менее 2 месяцев. </w:t>
            </w:r>
          </w:p>
          <w:p w:rsidR="007C221C" w:rsidRPr="007C221C" w:rsidRDefault="007C221C" w:rsidP="00D22EE5">
            <w:pPr>
              <w:shd w:val="clear" w:color="auto" w:fill="FFFFFF"/>
              <w:rPr>
                <w:color w:val="000000"/>
                <w:sz w:val="20"/>
                <w:szCs w:val="20"/>
                <w:lang w:eastAsia="en-US"/>
              </w:rPr>
            </w:pPr>
            <w:r w:rsidRPr="007C221C">
              <w:rPr>
                <w:color w:val="000000"/>
                <w:sz w:val="20"/>
                <w:szCs w:val="20"/>
                <w:lang w:eastAsia="en-US"/>
              </w:rPr>
              <w:t>Наличие РУ.</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D22EE5">
            <w:pPr>
              <w:spacing w:line="276" w:lineRule="auto"/>
              <w:jc w:val="center"/>
              <w:rPr>
                <w:sz w:val="20"/>
                <w:szCs w:val="20"/>
                <w:lang w:eastAsia="en-US"/>
              </w:rPr>
            </w:pPr>
            <w:r w:rsidRPr="007C221C">
              <w:rPr>
                <w:sz w:val="20"/>
                <w:szCs w:val="20"/>
                <w:lang w:eastAsia="en-US"/>
              </w:rPr>
              <w:t>набор</w:t>
            </w:r>
          </w:p>
        </w:tc>
        <w:tc>
          <w:tcPr>
            <w:tcW w:w="410" w:type="pct"/>
            <w:tcBorders>
              <w:top w:val="single" w:sz="4" w:space="0" w:color="auto"/>
              <w:left w:val="nil"/>
              <w:bottom w:val="single" w:sz="4" w:space="0" w:color="auto"/>
              <w:right w:val="single" w:sz="4" w:space="0" w:color="auto"/>
            </w:tcBorders>
            <w:shd w:val="clear" w:color="auto" w:fill="auto"/>
          </w:tcPr>
          <w:p w:rsidR="007C221C" w:rsidRPr="007C221C" w:rsidRDefault="007C221C" w:rsidP="007C221C">
            <w:pPr>
              <w:spacing w:line="276" w:lineRule="auto"/>
              <w:jc w:val="center"/>
              <w:rPr>
                <w:sz w:val="20"/>
                <w:szCs w:val="20"/>
                <w:lang w:eastAsia="en-US"/>
              </w:rPr>
            </w:pPr>
            <w:r w:rsidRPr="007C221C">
              <w:rPr>
                <w:sz w:val="20"/>
                <w:szCs w:val="20"/>
                <w:lang w:eastAsia="en-US"/>
              </w:rPr>
              <w:t>120</w:t>
            </w:r>
          </w:p>
        </w:tc>
        <w:tc>
          <w:tcPr>
            <w:tcW w:w="576" w:type="pct"/>
            <w:tcBorders>
              <w:top w:val="single" w:sz="4" w:space="0" w:color="auto"/>
              <w:left w:val="nil"/>
              <w:bottom w:val="single" w:sz="4" w:space="0" w:color="auto"/>
              <w:right w:val="single" w:sz="4" w:space="0" w:color="auto"/>
            </w:tcBorders>
          </w:tcPr>
          <w:p w:rsidR="007C221C" w:rsidRPr="007C221C" w:rsidRDefault="00D22EE5" w:rsidP="002E2A75">
            <w:pPr>
              <w:jc w:val="center"/>
              <w:rPr>
                <w:sz w:val="20"/>
                <w:szCs w:val="20"/>
              </w:rPr>
            </w:pPr>
            <w:r>
              <w:rPr>
                <w:sz w:val="20"/>
                <w:szCs w:val="20"/>
              </w:rPr>
              <w:t>5000,00</w:t>
            </w:r>
          </w:p>
        </w:tc>
      </w:tr>
      <w:tr w:rsidR="007C221C" w:rsidRPr="00FB0B4A" w:rsidTr="00D40388">
        <w:trPr>
          <w:trHeight w:val="132"/>
        </w:trPr>
        <w:tc>
          <w:tcPr>
            <w:tcW w:w="242" w:type="pct"/>
            <w:tcBorders>
              <w:top w:val="single" w:sz="4" w:space="0" w:color="auto"/>
              <w:left w:val="single" w:sz="4" w:space="0" w:color="auto"/>
              <w:bottom w:val="single" w:sz="4" w:space="0" w:color="auto"/>
              <w:right w:val="nil"/>
            </w:tcBorders>
            <w:shd w:val="clear" w:color="auto" w:fill="auto"/>
          </w:tcPr>
          <w:p w:rsidR="007C221C" w:rsidRPr="007C221C" w:rsidRDefault="007C221C" w:rsidP="007C221C">
            <w:pPr>
              <w:spacing w:line="276" w:lineRule="auto"/>
              <w:rPr>
                <w:sz w:val="20"/>
                <w:szCs w:val="20"/>
                <w:lang w:eastAsia="en-US"/>
              </w:rPr>
            </w:pPr>
            <w:r>
              <w:rPr>
                <w:sz w:val="20"/>
                <w:szCs w:val="20"/>
                <w:lang w:eastAsia="en-US"/>
              </w:rPr>
              <w:t>9</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Набор реагентов для </w:t>
            </w:r>
            <w:proofErr w:type="gramStart"/>
            <w:r w:rsidRPr="007C221C">
              <w:rPr>
                <w:color w:val="000000"/>
                <w:sz w:val="20"/>
                <w:szCs w:val="20"/>
                <w:lang w:eastAsia="en-US"/>
              </w:rPr>
              <w:t>количественного</w:t>
            </w:r>
            <w:proofErr w:type="gramEnd"/>
            <w:r w:rsidRPr="007C221C">
              <w:rPr>
                <w:color w:val="000000"/>
                <w:sz w:val="20"/>
                <w:szCs w:val="20"/>
                <w:lang w:eastAsia="en-US"/>
              </w:rPr>
              <w:t xml:space="preserve"> иммуноферментного</w:t>
            </w:r>
          </w:p>
          <w:p w:rsidR="007C221C" w:rsidRPr="007C221C" w:rsidRDefault="007C221C" w:rsidP="007C221C">
            <w:pPr>
              <w:shd w:val="clear" w:color="auto" w:fill="FFFFFF"/>
              <w:spacing w:line="276" w:lineRule="auto"/>
              <w:rPr>
                <w:sz w:val="20"/>
                <w:szCs w:val="20"/>
                <w:lang w:eastAsia="en-US"/>
              </w:rPr>
            </w:pPr>
            <w:r w:rsidRPr="007C221C">
              <w:rPr>
                <w:color w:val="000000"/>
                <w:sz w:val="20"/>
                <w:szCs w:val="20"/>
                <w:lang w:eastAsia="en-US"/>
              </w:rPr>
              <w:lastRenderedPageBreak/>
              <w:t>определения антигена НЕ</w:t>
            </w:r>
            <w:proofErr w:type="gramStart"/>
            <w:r w:rsidRPr="007C221C">
              <w:rPr>
                <w:color w:val="000000"/>
                <w:sz w:val="20"/>
                <w:szCs w:val="20"/>
                <w:lang w:eastAsia="en-US"/>
              </w:rPr>
              <w:t>4</w:t>
            </w:r>
            <w:proofErr w:type="gramEnd"/>
            <w:r w:rsidRPr="007C221C">
              <w:rPr>
                <w:color w:val="000000"/>
                <w:sz w:val="20"/>
                <w:szCs w:val="20"/>
                <w:lang w:eastAsia="en-US"/>
              </w:rPr>
              <w:t xml:space="preserve"> в сыворотке крови. </w:t>
            </w:r>
          </w:p>
        </w:tc>
        <w:tc>
          <w:tcPr>
            <w:tcW w:w="2391" w:type="pct"/>
            <w:tcBorders>
              <w:top w:val="single" w:sz="4" w:space="0" w:color="auto"/>
              <w:left w:val="nil"/>
              <w:bottom w:val="single" w:sz="4" w:space="0" w:color="auto"/>
              <w:right w:val="single" w:sz="4" w:space="0" w:color="auto"/>
            </w:tcBorders>
          </w:tcPr>
          <w:p w:rsidR="00D22EE5"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lastRenderedPageBreak/>
              <w:t>Набор реагентов, предназначенный для количественного иммуноферментного определения антигена НЕ</w:t>
            </w:r>
            <w:proofErr w:type="gramStart"/>
            <w:r w:rsidRPr="007C221C">
              <w:rPr>
                <w:color w:val="000000"/>
                <w:sz w:val="20"/>
                <w:szCs w:val="20"/>
                <w:lang w:eastAsia="en-US"/>
              </w:rPr>
              <w:t>4</w:t>
            </w:r>
            <w:proofErr w:type="gramEnd"/>
            <w:r w:rsidRPr="007C221C">
              <w:rPr>
                <w:color w:val="000000"/>
                <w:sz w:val="20"/>
                <w:szCs w:val="20"/>
                <w:lang w:eastAsia="en-US"/>
              </w:rPr>
              <w:t xml:space="preserve"> в сыворотке крови человека. </w:t>
            </w:r>
          </w:p>
          <w:p w:rsidR="00D22EE5"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lastRenderedPageBreak/>
              <w:t xml:space="preserve">Метод анализа </w:t>
            </w:r>
            <w:proofErr w:type="gramStart"/>
            <w:r w:rsidRPr="007C221C">
              <w:rPr>
                <w:color w:val="000000"/>
                <w:sz w:val="20"/>
                <w:szCs w:val="20"/>
                <w:lang w:eastAsia="en-US"/>
              </w:rPr>
              <w:t>–с</w:t>
            </w:r>
            <w:proofErr w:type="gramEnd"/>
            <w:r w:rsidRPr="007C221C">
              <w:rPr>
                <w:color w:val="000000"/>
                <w:sz w:val="20"/>
                <w:szCs w:val="20"/>
                <w:lang w:eastAsia="en-US"/>
              </w:rPr>
              <w:t xml:space="preserve">эндвич, не менее, чем </w:t>
            </w:r>
            <w:proofErr w:type="spellStart"/>
            <w:r w:rsidRPr="007C221C">
              <w:rPr>
                <w:color w:val="000000"/>
                <w:sz w:val="20"/>
                <w:szCs w:val="20"/>
                <w:lang w:eastAsia="en-US"/>
              </w:rPr>
              <w:t>двухстадийный</w:t>
            </w:r>
            <w:proofErr w:type="spellEnd"/>
            <w:r w:rsidRPr="007C221C">
              <w:rPr>
                <w:color w:val="000000"/>
                <w:sz w:val="20"/>
                <w:szCs w:val="20"/>
                <w:lang w:eastAsia="en-US"/>
              </w:rPr>
              <w:t xml:space="preserve"> для обеспечения отсутствия хук-эффекта, ИФА. Количество</w:t>
            </w:r>
            <w:r w:rsidR="00D22EE5">
              <w:rPr>
                <w:color w:val="000000"/>
                <w:sz w:val="20"/>
                <w:szCs w:val="20"/>
                <w:lang w:eastAsia="en-US"/>
              </w:rPr>
              <w:t xml:space="preserve"> </w:t>
            </w:r>
            <w:r w:rsidRPr="007C221C">
              <w:rPr>
                <w:color w:val="000000"/>
                <w:sz w:val="20"/>
                <w:szCs w:val="20"/>
                <w:lang w:eastAsia="en-US"/>
              </w:rPr>
              <w:t xml:space="preserve">определений не менее 96. </w:t>
            </w:r>
          </w:p>
          <w:p w:rsidR="007C221C" w:rsidRPr="007C221C"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Количество анализируемой сыворотки не более 20 </w:t>
            </w:r>
            <w:proofErr w:type="spellStart"/>
            <w:r w:rsidRPr="007C221C">
              <w:rPr>
                <w:color w:val="000000"/>
                <w:sz w:val="20"/>
                <w:szCs w:val="20"/>
                <w:lang w:eastAsia="en-US"/>
              </w:rPr>
              <w:t>мкл</w:t>
            </w:r>
            <w:proofErr w:type="spellEnd"/>
            <w:r w:rsidRPr="007C221C">
              <w:rPr>
                <w:color w:val="000000"/>
                <w:sz w:val="20"/>
                <w:szCs w:val="20"/>
                <w:lang w:eastAsia="en-US"/>
              </w:rPr>
              <w:t>.</w:t>
            </w:r>
          </w:p>
          <w:p w:rsidR="007C221C" w:rsidRPr="007C221C"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Максимальное время внесения калибровочных проб, контрольной сыворотки и исследуемых</w:t>
            </w:r>
          </w:p>
          <w:p w:rsidR="00D22EE5"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образцов не менее 15 мин. </w:t>
            </w:r>
          </w:p>
          <w:p w:rsidR="00D22EE5" w:rsidRDefault="007C221C" w:rsidP="007C221C">
            <w:pPr>
              <w:shd w:val="clear" w:color="auto" w:fill="FFFFFF"/>
              <w:spacing w:line="276" w:lineRule="auto"/>
              <w:rPr>
                <w:color w:val="000000"/>
                <w:sz w:val="20"/>
                <w:szCs w:val="20"/>
                <w:lang w:eastAsia="en-US"/>
              </w:rPr>
            </w:pPr>
            <w:proofErr w:type="spellStart"/>
            <w:r w:rsidRPr="007C221C">
              <w:rPr>
                <w:color w:val="000000"/>
                <w:sz w:val="20"/>
                <w:szCs w:val="20"/>
                <w:lang w:eastAsia="en-US"/>
              </w:rPr>
              <w:t>Термостатируемое</w:t>
            </w:r>
            <w:proofErr w:type="spellEnd"/>
            <w:r w:rsidRPr="007C221C">
              <w:rPr>
                <w:color w:val="000000"/>
                <w:sz w:val="20"/>
                <w:szCs w:val="20"/>
                <w:lang w:eastAsia="en-US"/>
              </w:rPr>
              <w:t xml:space="preserve"> </w:t>
            </w:r>
            <w:proofErr w:type="spellStart"/>
            <w:r w:rsidRPr="007C221C">
              <w:rPr>
                <w:color w:val="000000"/>
                <w:sz w:val="20"/>
                <w:szCs w:val="20"/>
                <w:lang w:eastAsia="en-US"/>
              </w:rPr>
              <w:t>шейкирование</w:t>
            </w:r>
            <w:proofErr w:type="spellEnd"/>
            <w:r w:rsidRPr="007C221C">
              <w:rPr>
                <w:color w:val="000000"/>
                <w:sz w:val="20"/>
                <w:szCs w:val="20"/>
                <w:lang w:eastAsia="en-US"/>
              </w:rPr>
              <w:t xml:space="preserve"> при + 37С, для обеспечения</w:t>
            </w:r>
            <w:r w:rsidR="00D22EE5">
              <w:rPr>
                <w:color w:val="000000"/>
                <w:sz w:val="20"/>
                <w:szCs w:val="20"/>
                <w:lang w:eastAsia="en-US"/>
              </w:rPr>
              <w:t xml:space="preserve"> </w:t>
            </w:r>
            <w:proofErr w:type="spellStart"/>
            <w:r w:rsidRPr="007C221C">
              <w:rPr>
                <w:color w:val="000000"/>
                <w:sz w:val="20"/>
                <w:szCs w:val="20"/>
                <w:lang w:eastAsia="en-US"/>
              </w:rPr>
              <w:t>воспроизводимости</w:t>
            </w:r>
            <w:proofErr w:type="spellEnd"/>
            <w:r w:rsidRPr="007C221C">
              <w:rPr>
                <w:color w:val="000000"/>
                <w:sz w:val="20"/>
                <w:szCs w:val="20"/>
                <w:lang w:eastAsia="en-US"/>
              </w:rPr>
              <w:t xml:space="preserve">  результатов. </w:t>
            </w:r>
          </w:p>
          <w:p w:rsidR="00D22EE5"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Время инкубации - не более 60 минут (2 стадии по 30 минут). </w:t>
            </w:r>
          </w:p>
          <w:p w:rsidR="00D22EE5"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Диапазон определения концентраций не уже: 0-1000 </w:t>
            </w:r>
            <w:proofErr w:type="spellStart"/>
            <w:r w:rsidRPr="007C221C">
              <w:rPr>
                <w:color w:val="000000"/>
                <w:sz w:val="20"/>
                <w:szCs w:val="20"/>
                <w:lang w:eastAsia="en-US"/>
              </w:rPr>
              <w:t>пмоль</w:t>
            </w:r>
            <w:proofErr w:type="spellEnd"/>
            <w:r w:rsidRPr="007C221C">
              <w:rPr>
                <w:color w:val="000000"/>
                <w:sz w:val="20"/>
                <w:szCs w:val="20"/>
                <w:lang w:eastAsia="en-US"/>
              </w:rPr>
              <w:t xml:space="preserve">/л, Чувствительность: не более 5пмоль/л. </w:t>
            </w:r>
          </w:p>
          <w:p w:rsidR="007C221C" w:rsidRPr="007C221C"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Состав набора: не менее одного 8-ми луночного, 12-ти </w:t>
            </w:r>
            <w:proofErr w:type="spellStart"/>
            <w:r w:rsidRPr="007C221C">
              <w:rPr>
                <w:color w:val="000000"/>
                <w:sz w:val="20"/>
                <w:szCs w:val="20"/>
                <w:lang w:eastAsia="en-US"/>
              </w:rPr>
              <w:t>стрипового</w:t>
            </w:r>
            <w:proofErr w:type="spellEnd"/>
            <w:r w:rsidRPr="007C221C">
              <w:rPr>
                <w:color w:val="000000"/>
                <w:sz w:val="20"/>
                <w:szCs w:val="20"/>
                <w:lang w:eastAsia="en-US"/>
              </w:rPr>
              <w:t xml:space="preserve"> планшета, разделяемого на отдельные лунки. ТМБ готовый к использованию, однокомпонентный,  объёмом не менее 14 мл. 1 </w:t>
            </w:r>
            <w:proofErr w:type="spellStart"/>
            <w:r w:rsidRPr="007C221C">
              <w:rPr>
                <w:color w:val="000000"/>
                <w:sz w:val="20"/>
                <w:szCs w:val="20"/>
                <w:lang w:eastAsia="en-US"/>
              </w:rPr>
              <w:t>фл</w:t>
            </w:r>
            <w:proofErr w:type="spellEnd"/>
            <w:r w:rsidRPr="007C221C">
              <w:rPr>
                <w:color w:val="000000"/>
                <w:sz w:val="20"/>
                <w:szCs w:val="20"/>
                <w:lang w:eastAsia="en-US"/>
              </w:rPr>
              <w:t xml:space="preserve">. Калибровочные пробы: не менее 6 </w:t>
            </w:r>
            <w:proofErr w:type="spellStart"/>
            <w:r w:rsidRPr="007C221C">
              <w:rPr>
                <w:color w:val="000000"/>
                <w:sz w:val="20"/>
                <w:szCs w:val="20"/>
                <w:lang w:eastAsia="en-US"/>
              </w:rPr>
              <w:t>фл</w:t>
            </w:r>
            <w:proofErr w:type="spellEnd"/>
            <w:r w:rsidRPr="007C221C">
              <w:rPr>
                <w:color w:val="000000"/>
                <w:sz w:val="20"/>
                <w:szCs w:val="20"/>
                <w:lang w:eastAsia="en-US"/>
              </w:rPr>
              <w:t>. объёмом не менее  0,5мл каждый</w:t>
            </w:r>
            <w:r w:rsidR="00D22EE5">
              <w:rPr>
                <w:color w:val="000000"/>
                <w:sz w:val="20"/>
                <w:szCs w:val="20"/>
                <w:lang w:eastAsia="en-US"/>
              </w:rPr>
              <w:t xml:space="preserve"> </w:t>
            </w:r>
            <w:r w:rsidRPr="007C221C">
              <w:rPr>
                <w:color w:val="000000"/>
                <w:sz w:val="20"/>
                <w:szCs w:val="20"/>
                <w:lang w:eastAsia="en-US"/>
              </w:rPr>
              <w:t xml:space="preserve">(0; 20; 50; 200; 400; 1000 </w:t>
            </w:r>
            <w:proofErr w:type="spellStart"/>
            <w:r w:rsidRPr="007C221C">
              <w:rPr>
                <w:color w:val="000000"/>
                <w:sz w:val="20"/>
                <w:szCs w:val="20"/>
                <w:lang w:eastAsia="en-US"/>
              </w:rPr>
              <w:t>пмоль</w:t>
            </w:r>
            <w:proofErr w:type="spellEnd"/>
            <w:r w:rsidRPr="007C221C">
              <w:rPr>
                <w:color w:val="000000"/>
                <w:sz w:val="20"/>
                <w:szCs w:val="20"/>
                <w:lang w:eastAsia="en-US"/>
              </w:rPr>
              <w:t>/л).</w:t>
            </w:r>
          </w:p>
          <w:p w:rsidR="00D22EE5"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Контрольная сыворотка - жидкая, готовая к использованию.</w:t>
            </w:r>
          </w:p>
          <w:p w:rsidR="00D22EE5"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 Буфер для разведения образцов:  объёмом не менее  3 мл.1 </w:t>
            </w:r>
            <w:proofErr w:type="spellStart"/>
            <w:r w:rsidRPr="007C221C">
              <w:rPr>
                <w:color w:val="000000"/>
                <w:sz w:val="20"/>
                <w:szCs w:val="20"/>
                <w:lang w:eastAsia="en-US"/>
              </w:rPr>
              <w:t>фл</w:t>
            </w:r>
            <w:proofErr w:type="spellEnd"/>
            <w:r w:rsidRPr="007C221C">
              <w:rPr>
                <w:color w:val="000000"/>
                <w:sz w:val="20"/>
                <w:szCs w:val="20"/>
                <w:lang w:eastAsia="en-US"/>
              </w:rPr>
              <w:t xml:space="preserve">. </w:t>
            </w:r>
          </w:p>
          <w:p w:rsidR="00D22EE5"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Промывочный буфер: 20-кратный концентрат, не менее 2 флаконов  объёмом не менее  20 мл. </w:t>
            </w:r>
            <w:proofErr w:type="spellStart"/>
            <w:r w:rsidRPr="007C221C">
              <w:rPr>
                <w:color w:val="000000"/>
                <w:sz w:val="20"/>
                <w:szCs w:val="20"/>
                <w:lang w:eastAsia="en-US"/>
              </w:rPr>
              <w:t>Конъюгат</w:t>
            </w:r>
            <w:proofErr w:type="spellEnd"/>
            <w:r w:rsidRPr="007C221C">
              <w:rPr>
                <w:color w:val="000000"/>
                <w:sz w:val="20"/>
                <w:szCs w:val="20"/>
                <w:lang w:eastAsia="en-US"/>
              </w:rPr>
              <w:t xml:space="preserve">: готовый к использованию,  объёмом  не менее 14 мл.1 </w:t>
            </w:r>
            <w:proofErr w:type="spellStart"/>
            <w:r w:rsidRPr="007C221C">
              <w:rPr>
                <w:color w:val="000000"/>
                <w:sz w:val="20"/>
                <w:szCs w:val="20"/>
                <w:lang w:eastAsia="en-US"/>
              </w:rPr>
              <w:t>фл</w:t>
            </w:r>
            <w:proofErr w:type="spellEnd"/>
            <w:r w:rsidRPr="007C221C">
              <w:rPr>
                <w:color w:val="000000"/>
                <w:sz w:val="20"/>
                <w:szCs w:val="20"/>
                <w:lang w:eastAsia="en-US"/>
              </w:rPr>
              <w:t xml:space="preserve">.  </w:t>
            </w:r>
          </w:p>
          <w:p w:rsidR="00D22EE5"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Готовый к использованию промывочный буфер </w:t>
            </w:r>
            <w:proofErr w:type="gramStart"/>
            <w:r w:rsidRPr="007C221C">
              <w:rPr>
                <w:color w:val="000000"/>
                <w:sz w:val="20"/>
                <w:szCs w:val="20"/>
                <w:lang w:eastAsia="en-US"/>
              </w:rPr>
              <w:t>хранится</w:t>
            </w:r>
            <w:proofErr w:type="gramEnd"/>
            <w:r w:rsidRPr="007C221C">
              <w:rPr>
                <w:color w:val="000000"/>
                <w:sz w:val="20"/>
                <w:szCs w:val="20"/>
                <w:lang w:eastAsia="en-US"/>
              </w:rPr>
              <w:t xml:space="preserve"> не менее 5 суток при комнатной температуре. Все реагенты готовы к использованию и не требуют дополнительных разведений. </w:t>
            </w:r>
          </w:p>
          <w:p w:rsidR="007C221C" w:rsidRPr="007C221C"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Количество промывок не менее 5 раз по 300 </w:t>
            </w:r>
            <w:proofErr w:type="spellStart"/>
            <w:r w:rsidRPr="007C221C">
              <w:rPr>
                <w:color w:val="000000"/>
                <w:sz w:val="20"/>
                <w:szCs w:val="20"/>
                <w:lang w:eastAsia="en-US"/>
              </w:rPr>
              <w:t>мкл</w:t>
            </w:r>
            <w:proofErr w:type="spellEnd"/>
            <w:r w:rsidRPr="007C221C">
              <w:rPr>
                <w:color w:val="000000"/>
                <w:sz w:val="20"/>
                <w:szCs w:val="20"/>
                <w:lang w:eastAsia="en-US"/>
              </w:rPr>
              <w:t>. Дополнительные комплектующие входящие в состав набора: ванночки для реагентов,</w:t>
            </w:r>
          </w:p>
          <w:p w:rsidR="007C221C" w:rsidRPr="007C221C"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 xml:space="preserve">наконечники, пленка для заклеивания планшета. </w:t>
            </w:r>
          </w:p>
          <w:p w:rsidR="007C221C" w:rsidRPr="007C221C"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Срок годности после вскрытия - до конца срока годности набора.</w:t>
            </w:r>
          </w:p>
          <w:p w:rsidR="007C221C" w:rsidRPr="007C221C" w:rsidRDefault="007C221C" w:rsidP="007C221C">
            <w:pPr>
              <w:shd w:val="clear" w:color="auto" w:fill="FFFFFF"/>
              <w:spacing w:line="276" w:lineRule="auto"/>
              <w:rPr>
                <w:color w:val="000000"/>
                <w:sz w:val="20"/>
                <w:szCs w:val="20"/>
                <w:lang w:eastAsia="en-US"/>
              </w:rPr>
            </w:pPr>
            <w:r w:rsidRPr="007C221C">
              <w:rPr>
                <w:color w:val="000000"/>
                <w:sz w:val="20"/>
                <w:szCs w:val="20"/>
                <w:lang w:eastAsia="en-US"/>
              </w:rPr>
              <w:t>Наличие РУ.</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C221C" w:rsidRPr="007C221C" w:rsidRDefault="007C221C" w:rsidP="00D22EE5">
            <w:pPr>
              <w:spacing w:line="276" w:lineRule="auto"/>
              <w:jc w:val="center"/>
              <w:rPr>
                <w:sz w:val="20"/>
                <w:szCs w:val="20"/>
                <w:lang w:eastAsia="en-US"/>
              </w:rPr>
            </w:pPr>
            <w:r w:rsidRPr="007C221C">
              <w:rPr>
                <w:sz w:val="20"/>
                <w:szCs w:val="20"/>
                <w:lang w:eastAsia="en-US"/>
              </w:rPr>
              <w:lastRenderedPageBreak/>
              <w:t>набор</w:t>
            </w:r>
          </w:p>
        </w:tc>
        <w:tc>
          <w:tcPr>
            <w:tcW w:w="410" w:type="pct"/>
            <w:tcBorders>
              <w:top w:val="single" w:sz="4" w:space="0" w:color="auto"/>
              <w:left w:val="nil"/>
              <w:bottom w:val="single" w:sz="4" w:space="0" w:color="auto"/>
              <w:right w:val="single" w:sz="4" w:space="0" w:color="auto"/>
            </w:tcBorders>
            <w:shd w:val="clear" w:color="auto" w:fill="auto"/>
          </w:tcPr>
          <w:p w:rsidR="007C221C" w:rsidRPr="007C221C" w:rsidRDefault="007C221C" w:rsidP="007C221C">
            <w:pPr>
              <w:spacing w:line="276" w:lineRule="auto"/>
              <w:jc w:val="center"/>
              <w:rPr>
                <w:sz w:val="20"/>
                <w:szCs w:val="20"/>
                <w:lang w:eastAsia="en-US"/>
              </w:rPr>
            </w:pPr>
            <w:r w:rsidRPr="007C221C">
              <w:rPr>
                <w:sz w:val="20"/>
                <w:szCs w:val="20"/>
                <w:lang w:eastAsia="en-US"/>
              </w:rPr>
              <w:t>10</w:t>
            </w:r>
          </w:p>
        </w:tc>
        <w:tc>
          <w:tcPr>
            <w:tcW w:w="576" w:type="pct"/>
            <w:tcBorders>
              <w:top w:val="single" w:sz="4" w:space="0" w:color="auto"/>
              <w:left w:val="nil"/>
              <w:bottom w:val="single" w:sz="4" w:space="0" w:color="auto"/>
              <w:right w:val="single" w:sz="4" w:space="0" w:color="auto"/>
            </w:tcBorders>
          </w:tcPr>
          <w:p w:rsidR="007C221C" w:rsidRPr="007C221C" w:rsidRDefault="00D22EE5" w:rsidP="002E2A75">
            <w:pPr>
              <w:jc w:val="center"/>
              <w:rPr>
                <w:sz w:val="20"/>
                <w:szCs w:val="20"/>
              </w:rPr>
            </w:pPr>
            <w:r>
              <w:rPr>
                <w:sz w:val="20"/>
                <w:szCs w:val="20"/>
              </w:rPr>
              <w:t>8600,00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p>
    <w:p w:rsidR="00D120C1" w:rsidRPr="00757E1E" w:rsidRDefault="00D120C1" w:rsidP="00D120C1">
      <w:pPr>
        <w:jc w:val="both"/>
        <w:rPr>
          <w:b/>
          <w:bCs/>
          <w:sz w:val="18"/>
          <w:szCs w:val="18"/>
        </w:rPr>
      </w:pPr>
      <w:r w:rsidRPr="00757E1E">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757E1E" w:rsidTr="005450BA">
        <w:trPr>
          <w:trHeight w:val="145"/>
        </w:trPr>
        <w:tc>
          <w:tcPr>
            <w:tcW w:w="709" w:type="dxa"/>
            <w:shd w:val="clear" w:color="auto" w:fill="auto"/>
          </w:tcPr>
          <w:p w:rsidR="00D120C1" w:rsidRPr="00757E1E" w:rsidRDefault="00D120C1" w:rsidP="00D120C1">
            <w:pPr>
              <w:rPr>
                <w:b/>
                <w:bCs/>
                <w:sz w:val="18"/>
                <w:szCs w:val="18"/>
              </w:rPr>
            </w:pPr>
            <w:r w:rsidRPr="00757E1E">
              <w:rPr>
                <w:b/>
                <w:bCs/>
                <w:sz w:val="18"/>
                <w:szCs w:val="18"/>
              </w:rPr>
              <w:t>№</w:t>
            </w:r>
          </w:p>
        </w:tc>
        <w:tc>
          <w:tcPr>
            <w:tcW w:w="2410" w:type="dxa"/>
            <w:shd w:val="clear" w:color="auto" w:fill="auto"/>
          </w:tcPr>
          <w:p w:rsidR="00D120C1" w:rsidRPr="00757E1E" w:rsidRDefault="00D120C1" w:rsidP="00D120C1">
            <w:pPr>
              <w:rPr>
                <w:b/>
                <w:bCs/>
                <w:sz w:val="18"/>
                <w:szCs w:val="18"/>
              </w:rPr>
            </w:pPr>
            <w:r w:rsidRPr="00757E1E">
              <w:rPr>
                <w:b/>
                <w:bCs/>
                <w:sz w:val="18"/>
                <w:szCs w:val="18"/>
              </w:rPr>
              <w:t>Наименование пункта</w:t>
            </w:r>
          </w:p>
        </w:tc>
        <w:tc>
          <w:tcPr>
            <w:tcW w:w="7229" w:type="dxa"/>
            <w:shd w:val="clear" w:color="auto" w:fill="auto"/>
          </w:tcPr>
          <w:p w:rsidR="00D120C1" w:rsidRPr="00757E1E" w:rsidRDefault="00D120C1" w:rsidP="00D120C1">
            <w:pPr>
              <w:rPr>
                <w:b/>
                <w:bCs/>
                <w:sz w:val="18"/>
                <w:szCs w:val="18"/>
              </w:rPr>
            </w:pPr>
            <w:r w:rsidRPr="00757E1E">
              <w:rPr>
                <w:b/>
                <w:bCs/>
                <w:sz w:val="18"/>
                <w:szCs w:val="18"/>
              </w:rPr>
              <w:t>Текст пояснений</w:t>
            </w:r>
          </w:p>
        </w:tc>
      </w:tr>
      <w:tr w:rsidR="00D120C1" w:rsidRPr="00757E1E" w:rsidTr="005450BA">
        <w:trPr>
          <w:trHeight w:val="414"/>
        </w:trPr>
        <w:tc>
          <w:tcPr>
            <w:tcW w:w="709" w:type="dxa"/>
            <w:shd w:val="clear" w:color="auto" w:fill="auto"/>
          </w:tcPr>
          <w:p w:rsidR="00D120C1" w:rsidRPr="00757E1E" w:rsidRDefault="00D120C1" w:rsidP="00D120C1">
            <w:pPr>
              <w:rPr>
                <w:bCs/>
                <w:sz w:val="18"/>
                <w:szCs w:val="18"/>
              </w:rPr>
            </w:pPr>
            <w:r w:rsidRPr="00757E1E">
              <w:rPr>
                <w:bCs/>
                <w:sz w:val="18"/>
                <w:szCs w:val="18"/>
              </w:rPr>
              <w:t>1</w:t>
            </w:r>
          </w:p>
        </w:tc>
        <w:tc>
          <w:tcPr>
            <w:tcW w:w="2410" w:type="dxa"/>
            <w:shd w:val="clear" w:color="auto" w:fill="auto"/>
          </w:tcPr>
          <w:p w:rsidR="00D120C1" w:rsidRPr="00757E1E" w:rsidRDefault="00D120C1" w:rsidP="00DA20C5">
            <w:pPr>
              <w:jc w:val="center"/>
              <w:rPr>
                <w:b/>
                <w:bCs/>
                <w:sz w:val="18"/>
                <w:szCs w:val="18"/>
              </w:rPr>
            </w:pPr>
            <w:r w:rsidRPr="00757E1E">
              <w:rPr>
                <w:sz w:val="18"/>
                <w:szCs w:val="18"/>
              </w:rPr>
              <w:t>Требования к гарантийному сроку и (или) объему   предоставления гарантий качества товара, работы</w:t>
            </w:r>
            <w:r w:rsidR="00DA20C5" w:rsidRPr="00757E1E">
              <w:rPr>
                <w:sz w:val="18"/>
                <w:szCs w:val="18"/>
              </w:rPr>
              <w:t>,</w:t>
            </w:r>
            <w:r w:rsidRPr="00757E1E">
              <w:rPr>
                <w:sz w:val="18"/>
                <w:szCs w:val="18"/>
              </w:rPr>
              <w:t xml:space="preserve">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757E1E" w:rsidRDefault="00D120C1" w:rsidP="00D120C1">
            <w:pPr>
              <w:ind w:left="34" w:right="125" w:firstLine="425"/>
              <w:jc w:val="both"/>
              <w:rPr>
                <w:sz w:val="18"/>
                <w:szCs w:val="18"/>
              </w:rPr>
            </w:pPr>
            <w:r w:rsidRPr="00757E1E">
              <w:rPr>
                <w:sz w:val="18"/>
                <w:szCs w:val="18"/>
              </w:rPr>
              <w:t xml:space="preserve">1. </w:t>
            </w:r>
            <w:r w:rsidR="001B7742" w:rsidRPr="00757E1E">
              <w:rPr>
                <w:sz w:val="18"/>
                <w:szCs w:val="18"/>
              </w:rPr>
              <w:t xml:space="preserve">Товар должен иметь остаточный срок годности на момент поставки не менее </w:t>
            </w:r>
            <w:r w:rsidR="005450BA" w:rsidRPr="00757E1E">
              <w:rPr>
                <w:sz w:val="18"/>
                <w:szCs w:val="18"/>
              </w:rPr>
              <w:t>80%</w:t>
            </w:r>
            <w:r w:rsidR="001B7742" w:rsidRPr="00757E1E">
              <w:rPr>
                <w:sz w:val="18"/>
                <w:szCs w:val="18"/>
              </w:rPr>
              <w:t>.</w:t>
            </w:r>
          </w:p>
          <w:p w:rsidR="00D120C1" w:rsidRPr="00757E1E" w:rsidRDefault="005450BA" w:rsidP="00D120C1">
            <w:pPr>
              <w:ind w:left="34" w:right="125" w:firstLine="425"/>
              <w:jc w:val="both"/>
              <w:rPr>
                <w:sz w:val="18"/>
                <w:szCs w:val="18"/>
              </w:rPr>
            </w:pPr>
            <w:r w:rsidRPr="00757E1E">
              <w:rPr>
                <w:sz w:val="18"/>
                <w:szCs w:val="18"/>
              </w:rPr>
              <w:t>2</w:t>
            </w:r>
            <w:r w:rsidR="00D120C1" w:rsidRPr="00757E1E">
              <w:rPr>
                <w:sz w:val="18"/>
                <w:szCs w:val="18"/>
              </w:rPr>
              <w:t>. Наличие эксплуатационной документации на русском языке.</w:t>
            </w:r>
          </w:p>
          <w:p w:rsidR="00D120C1" w:rsidRPr="00757E1E" w:rsidRDefault="005450BA" w:rsidP="00D120C1">
            <w:pPr>
              <w:ind w:left="34" w:right="125" w:firstLine="425"/>
              <w:jc w:val="both"/>
              <w:rPr>
                <w:sz w:val="18"/>
                <w:szCs w:val="18"/>
              </w:rPr>
            </w:pPr>
            <w:r w:rsidRPr="00757E1E">
              <w:rPr>
                <w:sz w:val="18"/>
                <w:szCs w:val="18"/>
              </w:rPr>
              <w:t>3</w:t>
            </w:r>
            <w:r w:rsidR="00D120C1" w:rsidRPr="00757E1E">
              <w:rPr>
                <w:sz w:val="18"/>
                <w:szCs w:val="18"/>
              </w:rPr>
              <w:t>. Товар должен соответствовать требованиям законодательства Российской Федерации (системе сертификации ГОСТ).</w:t>
            </w:r>
          </w:p>
          <w:p w:rsidR="00D120C1" w:rsidRPr="00757E1E" w:rsidRDefault="005450BA" w:rsidP="00D120C1">
            <w:pPr>
              <w:ind w:left="34" w:right="125" w:firstLine="425"/>
              <w:jc w:val="both"/>
              <w:rPr>
                <w:sz w:val="18"/>
                <w:szCs w:val="18"/>
              </w:rPr>
            </w:pPr>
            <w:r w:rsidRPr="00757E1E">
              <w:rPr>
                <w:sz w:val="18"/>
                <w:szCs w:val="18"/>
              </w:rPr>
              <w:t>4</w:t>
            </w:r>
            <w:r w:rsidR="00D120C1" w:rsidRPr="00757E1E">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757E1E" w:rsidRDefault="005450BA" w:rsidP="00D120C1">
            <w:pPr>
              <w:autoSpaceDE w:val="0"/>
              <w:autoSpaceDN w:val="0"/>
              <w:ind w:left="34" w:right="34" w:firstLine="425"/>
              <w:jc w:val="both"/>
              <w:rPr>
                <w:sz w:val="18"/>
                <w:szCs w:val="18"/>
              </w:rPr>
            </w:pPr>
            <w:r w:rsidRPr="00757E1E">
              <w:rPr>
                <w:sz w:val="18"/>
                <w:szCs w:val="18"/>
              </w:rPr>
              <w:t>5</w:t>
            </w:r>
            <w:r w:rsidR="00D120C1" w:rsidRPr="00757E1E">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757E1E" w:rsidRDefault="005450BA" w:rsidP="00D120C1">
            <w:pPr>
              <w:ind w:left="34" w:right="125" w:firstLine="425"/>
              <w:jc w:val="both"/>
              <w:rPr>
                <w:sz w:val="18"/>
                <w:szCs w:val="18"/>
              </w:rPr>
            </w:pPr>
            <w:r w:rsidRPr="00757E1E">
              <w:rPr>
                <w:sz w:val="18"/>
                <w:szCs w:val="18"/>
              </w:rPr>
              <w:t>6</w:t>
            </w:r>
            <w:r w:rsidR="00D120C1" w:rsidRPr="00757E1E">
              <w:rPr>
                <w:sz w:val="18"/>
                <w:szCs w:val="18"/>
              </w:rPr>
              <w:t xml:space="preserve">.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w:t>
            </w:r>
            <w:r w:rsidR="00D120C1" w:rsidRPr="00757E1E">
              <w:rPr>
                <w:sz w:val="18"/>
                <w:szCs w:val="18"/>
              </w:rPr>
              <w:lastRenderedPageBreak/>
              <w:t>срок)</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 Поставщик гарантирует:</w:t>
            </w:r>
          </w:p>
          <w:p w:rsidR="00D120C1" w:rsidRPr="00757E1E" w:rsidRDefault="005450BA" w:rsidP="00D120C1">
            <w:pPr>
              <w:autoSpaceDE w:val="0"/>
              <w:autoSpaceDN w:val="0"/>
              <w:ind w:right="34" w:firstLine="459"/>
              <w:jc w:val="both"/>
              <w:rPr>
                <w:sz w:val="18"/>
                <w:szCs w:val="18"/>
              </w:rPr>
            </w:pPr>
            <w:r w:rsidRPr="00757E1E">
              <w:rPr>
                <w:sz w:val="18"/>
                <w:szCs w:val="18"/>
              </w:rPr>
              <w:t>7</w:t>
            </w:r>
            <w:r w:rsidR="00D120C1" w:rsidRPr="00757E1E">
              <w:rPr>
                <w:sz w:val="18"/>
                <w:szCs w:val="18"/>
              </w:rPr>
              <w:t>.1. Надлежащее качество материалов, используемых для изготовления товара, надлежащее качество изготовления товара.</w:t>
            </w:r>
          </w:p>
          <w:p w:rsidR="00D120C1" w:rsidRPr="00757E1E" w:rsidRDefault="005450BA" w:rsidP="005450BA">
            <w:pPr>
              <w:autoSpaceDE w:val="0"/>
              <w:autoSpaceDN w:val="0"/>
              <w:ind w:right="34" w:firstLine="459"/>
              <w:jc w:val="both"/>
              <w:rPr>
                <w:noProof/>
                <w:sz w:val="18"/>
                <w:szCs w:val="18"/>
              </w:rPr>
            </w:pPr>
            <w:r w:rsidRPr="00757E1E">
              <w:rPr>
                <w:sz w:val="18"/>
                <w:szCs w:val="18"/>
              </w:rPr>
              <w:t>7</w:t>
            </w:r>
            <w:r w:rsidR="00D120C1" w:rsidRPr="00757E1E">
              <w:rPr>
                <w:sz w:val="18"/>
                <w:szCs w:val="18"/>
              </w:rPr>
              <w:t>.2. Полное соответствие поставляемого товара условиям договора.</w:t>
            </w:r>
          </w:p>
        </w:tc>
      </w:tr>
      <w:tr w:rsidR="00D120C1" w:rsidRPr="00757E1E" w:rsidTr="005450BA">
        <w:trPr>
          <w:trHeight w:val="564"/>
        </w:trPr>
        <w:tc>
          <w:tcPr>
            <w:tcW w:w="709" w:type="dxa"/>
            <w:shd w:val="clear" w:color="auto" w:fill="auto"/>
          </w:tcPr>
          <w:p w:rsidR="00D120C1" w:rsidRPr="00757E1E" w:rsidRDefault="00D120C1" w:rsidP="00D120C1">
            <w:pPr>
              <w:rPr>
                <w:bCs/>
                <w:sz w:val="18"/>
                <w:szCs w:val="18"/>
              </w:rPr>
            </w:pPr>
            <w:r w:rsidRPr="00757E1E">
              <w:rPr>
                <w:bCs/>
                <w:sz w:val="18"/>
                <w:szCs w:val="18"/>
              </w:rPr>
              <w:lastRenderedPageBreak/>
              <w:t>2</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Требования к качеству, техническим характеристикам товара, работ, услуг, требования к их безопасности</w:t>
            </w:r>
          </w:p>
          <w:p w:rsidR="00D120C1" w:rsidRPr="00757E1E" w:rsidRDefault="00D120C1" w:rsidP="00D120C1">
            <w:pPr>
              <w:jc w:val="center"/>
              <w:rPr>
                <w:sz w:val="18"/>
                <w:szCs w:val="18"/>
              </w:rPr>
            </w:pPr>
          </w:p>
        </w:tc>
        <w:tc>
          <w:tcPr>
            <w:tcW w:w="7229" w:type="dxa"/>
            <w:shd w:val="clear" w:color="auto" w:fill="auto"/>
          </w:tcPr>
          <w:p w:rsidR="00D120C1" w:rsidRPr="00757E1E" w:rsidRDefault="00D120C1" w:rsidP="00D120C1">
            <w:pPr>
              <w:autoSpaceDE w:val="0"/>
              <w:autoSpaceDN w:val="0"/>
              <w:adjustRightInd w:val="0"/>
              <w:ind w:firstLine="318"/>
              <w:jc w:val="both"/>
              <w:rPr>
                <w:bCs/>
                <w:sz w:val="18"/>
                <w:szCs w:val="18"/>
              </w:rPr>
            </w:pPr>
            <w:r w:rsidRPr="00757E1E">
              <w:rPr>
                <w:bCs/>
                <w:sz w:val="18"/>
                <w:szCs w:val="18"/>
              </w:rPr>
              <w:t xml:space="preserve">Предлагаемый товар должен быть зарегистрирован и разрешен к применению на территории Российской Федерации. </w:t>
            </w:r>
          </w:p>
          <w:p w:rsidR="00D120C1" w:rsidRPr="00757E1E" w:rsidRDefault="00D120C1" w:rsidP="00495A5A">
            <w:pPr>
              <w:ind w:firstLine="318"/>
              <w:jc w:val="both"/>
              <w:rPr>
                <w:bCs/>
                <w:sz w:val="18"/>
                <w:szCs w:val="18"/>
                <w:highlight w:val="cyan"/>
              </w:rPr>
            </w:pPr>
            <w:r w:rsidRPr="00757E1E">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757E1E" w:rsidTr="005450BA">
        <w:trPr>
          <w:trHeight w:val="58"/>
        </w:trPr>
        <w:tc>
          <w:tcPr>
            <w:tcW w:w="709" w:type="dxa"/>
            <w:shd w:val="clear" w:color="auto" w:fill="auto"/>
          </w:tcPr>
          <w:p w:rsidR="00D120C1" w:rsidRPr="00757E1E" w:rsidRDefault="00D120C1" w:rsidP="00D120C1">
            <w:pPr>
              <w:rPr>
                <w:bCs/>
                <w:sz w:val="18"/>
                <w:szCs w:val="18"/>
              </w:rPr>
            </w:pPr>
            <w:r w:rsidRPr="00757E1E">
              <w:rPr>
                <w:bCs/>
                <w:sz w:val="18"/>
                <w:szCs w:val="18"/>
              </w:rPr>
              <w:t>3</w:t>
            </w:r>
          </w:p>
        </w:tc>
        <w:tc>
          <w:tcPr>
            <w:tcW w:w="2410" w:type="dxa"/>
            <w:shd w:val="clear" w:color="auto" w:fill="auto"/>
          </w:tcPr>
          <w:p w:rsidR="00D120C1" w:rsidRPr="00757E1E" w:rsidRDefault="00D120C1" w:rsidP="00D120C1">
            <w:pPr>
              <w:jc w:val="center"/>
              <w:rPr>
                <w:sz w:val="18"/>
                <w:szCs w:val="18"/>
              </w:rPr>
            </w:pPr>
            <w:r w:rsidRPr="00757E1E">
              <w:rPr>
                <w:sz w:val="18"/>
                <w:szCs w:val="18"/>
              </w:rPr>
              <w:t>Требование к упаковке, отгрузке Оборудования</w:t>
            </w:r>
          </w:p>
        </w:tc>
        <w:tc>
          <w:tcPr>
            <w:tcW w:w="7229" w:type="dxa"/>
            <w:shd w:val="clear" w:color="auto" w:fill="auto"/>
          </w:tcPr>
          <w:p w:rsidR="00D120C1" w:rsidRPr="00757E1E" w:rsidRDefault="00D120C1" w:rsidP="00D120C1">
            <w:pPr>
              <w:ind w:firstLine="318"/>
              <w:jc w:val="both"/>
              <w:rPr>
                <w:sz w:val="18"/>
                <w:szCs w:val="18"/>
              </w:rPr>
            </w:pPr>
            <w:r w:rsidRPr="00757E1E">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757E1E">
              <w:rPr>
                <w:color w:val="000000"/>
                <w:sz w:val="18"/>
                <w:szCs w:val="18"/>
              </w:rPr>
              <w:t xml:space="preserve"> обеспечивающей защиту </w:t>
            </w:r>
            <w:r w:rsidRPr="00757E1E">
              <w:rPr>
                <w:sz w:val="18"/>
                <w:szCs w:val="18"/>
              </w:rPr>
              <w:t>товара</w:t>
            </w:r>
            <w:r w:rsidRPr="00757E1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757E1E" w:rsidRDefault="00D120C1" w:rsidP="00D120C1">
            <w:pPr>
              <w:ind w:firstLine="318"/>
              <w:jc w:val="both"/>
              <w:rPr>
                <w:color w:val="000000"/>
                <w:sz w:val="18"/>
                <w:szCs w:val="18"/>
              </w:rPr>
            </w:pPr>
            <w:r w:rsidRPr="00757E1E">
              <w:rPr>
                <w:color w:val="000000"/>
                <w:sz w:val="18"/>
                <w:szCs w:val="18"/>
              </w:rPr>
              <w:t xml:space="preserve">Маркировка товара и тары (упаковки) товара, в том числе транспортной, должна </w:t>
            </w:r>
            <w:r w:rsidRPr="00757E1E">
              <w:rPr>
                <w:sz w:val="18"/>
                <w:szCs w:val="18"/>
              </w:rPr>
              <w:t xml:space="preserve">содержать информацию согласно требованиям </w:t>
            </w:r>
            <w:r w:rsidRPr="00757E1E">
              <w:rPr>
                <w:color w:val="000000"/>
                <w:sz w:val="18"/>
                <w:szCs w:val="18"/>
              </w:rPr>
              <w:t>ГОСТ Р.</w:t>
            </w:r>
          </w:p>
          <w:p w:rsidR="00D120C1" w:rsidRPr="00757E1E" w:rsidRDefault="00D120C1" w:rsidP="00D120C1">
            <w:pPr>
              <w:autoSpaceDE w:val="0"/>
              <w:autoSpaceDN w:val="0"/>
              <w:adjustRightInd w:val="0"/>
              <w:ind w:firstLine="318"/>
              <w:jc w:val="both"/>
              <w:rPr>
                <w:bCs/>
                <w:sz w:val="18"/>
                <w:szCs w:val="18"/>
              </w:rPr>
            </w:pPr>
            <w:r w:rsidRPr="00757E1E">
              <w:rPr>
                <w:bCs/>
                <w:sz w:val="18"/>
                <w:szCs w:val="18"/>
              </w:rPr>
              <w:t>Доставка товара осуществляется с соблюдением условий хранения (перевозки), установленных производителем.</w:t>
            </w:r>
          </w:p>
        </w:tc>
      </w:tr>
    </w:tbl>
    <w:p w:rsidR="007C221C" w:rsidRDefault="007C221C" w:rsidP="00B8322C">
      <w:pPr>
        <w:jc w:val="right"/>
        <w:rPr>
          <w:rFonts w:ascii="Cuprum" w:hAnsi="Cuprum" w:cs="Tahoma"/>
          <w:b/>
          <w:bCs/>
          <w:sz w:val="20"/>
          <w:szCs w:val="20"/>
        </w:rPr>
      </w:pPr>
    </w:p>
    <w:p w:rsidR="00B8322C" w:rsidRPr="00BE0069" w:rsidRDefault="00D96EF5" w:rsidP="00B8322C">
      <w:pPr>
        <w:jc w:val="right"/>
        <w:rPr>
          <w:rFonts w:ascii="Cuprum" w:hAnsi="Cuprum" w:cs="Tahoma"/>
          <w:b/>
          <w:bCs/>
          <w:sz w:val="20"/>
          <w:szCs w:val="20"/>
        </w:rPr>
      </w:pPr>
      <w:r>
        <w:rPr>
          <w:rFonts w:ascii="Cuprum" w:hAnsi="Cuprum" w:cs="Tahoma"/>
          <w:b/>
          <w:bCs/>
          <w:sz w:val="20"/>
          <w:szCs w:val="20"/>
        </w:rPr>
        <w:t>П</w:t>
      </w:r>
      <w:r w:rsidR="00694F14" w:rsidRPr="00BE0069">
        <w:rPr>
          <w:rFonts w:ascii="Cuprum" w:hAnsi="Cuprum" w:cs="Tahoma"/>
          <w:b/>
          <w:bCs/>
          <w:sz w:val="20"/>
          <w:szCs w:val="20"/>
        </w:rPr>
        <w:t xml:space="preserve">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96EF5">
        <w:rPr>
          <w:b/>
          <w:kern w:val="32"/>
          <w:sz w:val="20"/>
          <w:szCs w:val="20"/>
        </w:rPr>
        <w:t xml:space="preserve"> </w:t>
      </w:r>
      <w:r w:rsidR="0015535E">
        <w:rPr>
          <w:b/>
          <w:kern w:val="32"/>
          <w:sz w:val="20"/>
          <w:szCs w:val="20"/>
        </w:rPr>
        <w:t xml:space="preserve">поставку </w:t>
      </w:r>
      <w:r w:rsidR="007C221C">
        <w:rPr>
          <w:b/>
          <w:sz w:val="20"/>
          <w:szCs w:val="20"/>
        </w:rPr>
        <w:t>реагентов для КЛД (</w:t>
      </w:r>
      <w:proofErr w:type="spellStart"/>
      <w:r w:rsidR="007C221C">
        <w:rPr>
          <w:b/>
          <w:sz w:val="20"/>
          <w:szCs w:val="20"/>
        </w:rPr>
        <w:t>онкомаркеры</w:t>
      </w:r>
      <w:proofErr w:type="spellEnd"/>
      <w:r w:rsidR="007C221C">
        <w:rPr>
          <w:b/>
          <w:sz w:val="20"/>
          <w:szCs w:val="20"/>
        </w:rPr>
        <w:t>, гомоны)</w:t>
      </w:r>
      <w:r w:rsidR="00D96EF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C221C">
        <w:rPr>
          <w:b/>
          <w:kern w:val="32"/>
          <w:sz w:val="20"/>
          <w:szCs w:val="20"/>
        </w:rPr>
        <w:t>350-21н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C221C">
        <w:rPr>
          <w:sz w:val="19"/>
          <w:szCs w:val="19"/>
        </w:rPr>
        <w:t>350-21н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7C221C">
        <w:rPr>
          <w:b/>
          <w:bCs/>
          <w:sz w:val="19"/>
          <w:szCs w:val="19"/>
        </w:rPr>
        <w:t>реагентов для КЛД (</w:t>
      </w:r>
      <w:proofErr w:type="spellStart"/>
      <w:r w:rsidR="007C221C">
        <w:rPr>
          <w:b/>
          <w:bCs/>
          <w:sz w:val="19"/>
          <w:szCs w:val="19"/>
        </w:rPr>
        <w:t>онкомаркеры</w:t>
      </w:r>
      <w:proofErr w:type="spellEnd"/>
      <w:r w:rsidR="007C221C">
        <w:rPr>
          <w:b/>
          <w:bCs/>
          <w:sz w:val="19"/>
          <w:szCs w:val="19"/>
        </w:rPr>
        <w:t>, гомоны)</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74A0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7C221C">
        <w:rPr>
          <w:rFonts w:ascii="Times New Roman" w:hAnsi="Times New Roman" w:cs="Times New Roman"/>
          <w:bCs/>
          <w:sz w:val="19"/>
          <w:szCs w:val="19"/>
        </w:rPr>
        <w:t>реагентов для КЛД (</w:t>
      </w:r>
      <w:proofErr w:type="spellStart"/>
      <w:r w:rsidR="007C221C">
        <w:rPr>
          <w:rFonts w:ascii="Times New Roman" w:hAnsi="Times New Roman" w:cs="Times New Roman"/>
          <w:bCs/>
          <w:sz w:val="19"/>
          <w:szCs w:val="19"/>
        </w:rPr>
        <w:t>онкомаркеры</w:t>
      </w:r>
      <w:proofErr w:type="spellEnd"/>
      <w:r w:rsidR="007C221C">
        <w:rPr>
          <w:rFonts w:ascii="Times New Roman" w:hAnsi="Times New Roman" w:cs="Times New Roman"/>
          <w:bCs/>
          <w:sz w:val="19"/>
          <w:szCs w:val="19"/>
        </w:rPr>
        <w:t>, гомоны)</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lastRenderedPageBreak/>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D96EF5">
        <w:rPr>
          <w:sz w:val="19"/>
          <w:szCs w:val="19"/>
        </w:rPr>
        <w:t>01</w:t>
      </w:r>
      <w:r w:rsidR="00495A5A" w:rsidRPr="00495A5A">
        <w:rPr>
          <w:sz w:val="19"/>
          <w:szCs w:val="19"/>
        </w:rPr>
        <w:t>.202</w:t>
      </w:r>
      <w:r w:rsidR="00D96EF5">
        <w:rPr>
          <w:sz w:val="19"/>
          <w:szCs w:val="19"/>
        </w:rPr>
        <w:t>3</w:t>
      </w:r>
      <w:r w:rsidR="00495A5A" w:rsidRPr="00495A5A">
        <w:rPr>
          <w:sz w:val="19"/>
          <w:szCs w:val="19"/>
        </w:rPr>
        <w:t xml:space="preserve">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lastRenderedPageBreak/>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C221C">
        <w:rPr>
          <w:sz w:val="20"/>
          <w:szCs w:val="20"/>
        </w:rPr>
        <w:t>350-21н</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lastRenderedPageBreak/>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bookmarkStart w:id="2" w:name="_GoBack"/>
            <w:bookmarkEnd w:id="2"/>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D22EE5" w:rsidRDefault="00D22EE5"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lastRenderedPageBreak/>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D96EF5">
        <w:rPr>
          <w:b/>
          <w:kern w:val="32"/>
          <w:sz w:val="20"/>
          <w:szCs w:val="20"/>
        </w:rPr>
        <w:t xml:space="preserve"> </w:t>
      </w:r>
      <w:r w:rsidR="0015535E">
        <w:rPr>
          <w:b/>
          <w:kern w:val="32"/>
          <w:sz w:val="20"/>
          <w:szCs w:val="20"/>
        </w:rPr>
        <w:t xml:space="preserve">поставку </w:t>
      </w:r>
      <w:r w:rsidR="007C221C">
        <w:rPr>
          <w:b/>
          <w:sz w:val="20"/>
          <w:szCs w:val="20"/>
        </w:rPr>
        <w:t>реагентов для КЛД (</w:t>
      </w:r>
      <w:proofErr w:type="spellStart"/>
      <w:r w:rsidR="007C221C">
        <w:rPr>
          <w:b/>
          <w:sz w:val="20"/>
          <w:szCs w:val="20"/>
        </w:rPr>
        <w:t>онкомаркеры</w:t>
      </w:r>
      <w:proofErr w:type="spellEnd"/>
      <w:r w:rsidR="007C221C">
        <w:rPr>
          <w:b/>
          <w:sz w:val="20"/>
          <w:szCs w:val="20"/>
        </w:rPr>
        <w:t>, гомоны)</w:t>
      </w:r>
      <w:r w:rsidR="00D96EF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C221C">
        <w:rPr>
          <w:b/>
          <w:kern w:val="32"/>
          <w:sz w:val="20"/>
          <w:szCs w:val="20"/>
        </w:rPr>
        <w:t>350-21н</w:t>
      </w:r>
    </w:p>
    <w:p w:rsidR="00B41A36" w:rsidRDefault="00B41A36" w:rsidP="00B41A36">
      <w:pPr>
        <w:jc w:val="center"/>
        <w:outlineLvl w:val="2"/>
        <w:rPr>
          <w:rFonts w:ascii="Cuprum" w:hAnsi="Cuprum" w:cs="Tahoma"/>
          <w:b/>
          <w:bCs/>
          <w:sz w:val="20"/>
          <w:szCs w:val="20"/>
        </w:rPr>
      </w:pPr>
    </w:p>
    <w:p w:rsidR="00F462B5" w:rsidRDefault="00F462B5"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7C221C">
        <w:rPr>
          <w:sz w:val="20"/>
          <w:szCs w:val="20"/>
        </w:rPr>
        <w:t>реагентов для КЛД (</w:t>
      </w:r>
      <w:proofErr w:type="spellStart"/>
      <w:r w:rsidR="007C221C">
        <w:rPr>
          <w:sz w:val="20"/>
          <w:szCs w:val="20"/>
        </w:rPr>
        <w:t>онкомаркеры</w:t>
      </w:r>
      <w:proofErr w:type="spellEnd"/>
      <w:r w:rsidR="007C221C">
        <w:rPr>
          <w:sz w:val="20"/>
          <w:szCs w:val="20"/>
        </w:rPr>
        <w:t>, гомоны)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D96EF5">
        <w:rPr>
          <w:kern w:val="32"/>
          <w:sz w:val="20"/>
          <w:szCs w:val="20"/>
        </w:rPr>
        <w:t xml:space="preserve"> </w:t>
      </w:r>
      <w:r w:rsidR="00BD0D1F">
        <w:rPr>
          <w:sz w:val="20"/>
          <w:szCs w:val="20"/>
        </w:rPr>
        <w:t>на</w:t>
      </w:r>
      <w:r w:rsidR="0015535E">
        <w:rPr>
          <w:sz w:val="20"/>
          <w:szCs w:val="20"/>
        </w:rPr>
        <w:t xml:space="preserve"> поставку</w:t>
      </w:r>
      <w:r w:rsidR="00D96EF5">
        <w:rPr>
          <w:sz w:val="20"/>
          <w:szCs w:val="20"/>
        </w:rPr>
        <w:t xml:space="preserve"> </w:t>
      </w:r>
      <w:r w:rsidR="007C221C">
        <w:rPr>
          <w:sz w:val="20"/>
          <w:szCs w:val="20"/>
        </w:rPr>
        <w:t>реагентов для КЛД (</w:t>
      </w:r>
      <w:proofErr w:type="spellStart"/>
      <w:r w:rsidR="007C221C">
        <w:rPr>
          <w:sz w:val="20"/>
          <w:szCs w:val="20"/>
        </w:rPr>
        <w:t>онкомаркеры</w:t>
      </w:r>
      <w:proofErr w:type="spellEnd"/>
      <w:r w:rsidR="007C221C">
        <w:rPr>
          <w:sz w:val="20"/>
          <w:szCs w:val="20"/>
        </w:rPr>
        <w:t>, гомоны)</w:t>
      </w:r>
      <w:r w:rsidRPr="00776719">
        <w:rPr>
          <w:sz w:val="20"/>
          <w:szCs w:val="20"/>
        </w:rPr>
        <w:t>,</w:t>
      </w:r>
      <w:r w:rsidR="00D96EF5">
        <w:rPr>
          <w:sz w:val="20"/>
          <w:szCs w:val="20"/>
        </w:rPr>
        <w:t xml:space="preserve"> </w:t>
      </w:r>
      <w:r w:rsidR="006F0628">
        <w:rPr>
          <w:sz w:val="20"/>
          <w:szCs w:val="20"/>
        </w:rPr>
        <w:t>выра</w:t>
      </w:r>
      <w:r w:rsidR="004B5113">
        <w:rPr>
          <w:sz w:val="20"/>
          <w:szCs w:val="20"/>
        </w:rPr>
        <w:t>зив</w:t>
      </w:r>
      <w:r w:rsidR="00D96EF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F462B5" w:rsidRDefault="00F462B5" w:rsidP="00937DBB">
      <w:pPr>
        <w:ind w:left="2978"/>
        <w:rPr>
          <w:b/>
          <w:sz w:val="20"/>
          <w:szCs w:val="20"/>
        </w:rPr>
      </w:pPr>
    </w:p>
    <w:p w:rsidR="00D22EE5" w:rsidRDefault="00D22EE5" w:rsidP="00937DBB">
      <w:pPr>
        <w:ind w:left="2978"/>
        <w:rPr>
          <w:b/>
          <w:sz w:val="20"/>
          <w:szCs w:val="20"/>
        </w:rPr>
      </w:pPr>
    </w:p>
    <w:p w:rsidR="00D22EE5" w:rsidRDefault="00D22EE5"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E5" w:rsidRDefault="00D22EE5" w:rsidP="00ED57EB">
      <w:r>
        <w:separator/>
      </w:r>
    </w:p>
  </w:endnote>
  <w:endnote w:type="continuationSeparator" w:id="0">
    <w:p w:rsidR="00D22EE5" w:rsidRDefault="00D22EE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D22EE5" w:rsidRDefault="00D22EE5">
        <w:pPr>
          <w:pStyle w:val="af7"/>
          <w:jc w:val="right"/>
        </w:pPr>
        <w:r>
          <w:fldChar w:fldCharType="begin"/>
        </w:r>
        <w:r>
          <w:instrText xml:space="preserve"> PAGE   \* MERGEFORMAT </w:instrText>
        </w:r>
        <w:r>
          <w:fldChar w:fldCharType="separate"/>
        </w:r>
        <w:r w:rsidR="00F92AAA">
          <w:rPr>
            <w:noProof/>
          </w:rPr>
          <w:t>1</w:t>
        </w:r>
        <w:r>
          <w:rPr>
            <w:noProof/>
          </w:rPr>
          <w:fldChar w:fldCharType="end"/>
        </w:r>
      </w:p>
    </w:sdtContent>
  </w:sdt>
  <w:p w:rsidR="00D22EE5" w:rsidRDefault="00D22EE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E5" w:rsidRDefault="00D22EE5" w:rsidP="00ED57EB">
      <w:r>
        <w:separator/>
      </w:r>
    </w:p>
  </w:footnote>
  <w:footnote w:type="continuationSeparator" w:id="0">
    <w:p w:rsidR="00D22EE5" w:rsidRDefault="00D22EE5" w:rsidP="00ED57EB">
      <w:r>
        <w:continuationSeparator/>
      </w:r>
    </w:p>
  </w:footnote>
  <w:footnote w:id="1">
    <w:p w:rsidR="00D22EE5" w:rsidRPr="000966CA" w:rsidRDefault="00D22EE5"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6F8"/>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4DE0"/>
    <w:rsid w:val="0038518D"/>
    <w:rsid w:val="00386F3D"/>
    <w:rsid w:val="00390507"/>
    <w:rsid w:val="00391693"/>
    <w:rsid w:val="00397860"/>
    <w:rsid w:val="003A001F"/>
    <w:rsid w:val="003A003C"/>
    <w:rsid w:val="003A2EDB"/>
    <w:rsid w:val="003A684C"/>
    <w:rsid w:val="003B0577"/>
    <w:rsid w:val="003B3B3B"/>
    <w:rsid w:val="003B3E14"/>
    <w:rsid w:val="003B3EF9"/>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14D5"/>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99F"/>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E5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221C"/>
    <w:rsid w:val="007C46E0"/>
    <w:rsid w:val="007C76E1"/>
    <w:rsid w:val="007D0756"/>
    <w:rsid w:val="007D0A37"/>
    <w:rsid w:val="007D16DF"/>
    <w:rsid w:val="007D40BA"/>
    <w:rsid w:val="007D44E8"/>
    <w:rsid w:val="007E1F10"/>
    <w:rsid w:val="007E22BF"/>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FA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4A0C"/>
    <w:rsid w:val="00A7509B"/>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09"/>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EE5"/>
    <w:rsid w:val="00D22F1D"/>
    <w:rsid w:val="00D238C8"/>
    <w:rsid w:val="00D25038"/>
    <w:rsid w:val="00D2638E"/>
    <w:rsid w:val="00D30108"/>
    <w:rsid w:val="00D30B0C"/>
    <w:rsid w:val="00D31265"/>
    <w:rsid w:val="00D32C54"/>
    <w:rsid w:val="00D356B2"/>
    <w:rsid w:val="00D40388"/>
    <w:rsid w:val="00D43419"/>
    <w:rsid w:val="00D45B5D"/>
    <w:rsid w:val="00D47A99"/>
    <w:rsid w:val="00D47C9A"/>
    <w:rsid w:val="00D50EB0"/>
    <w:rsid w:val="00D51825"/>
    <w:rsid w:val="00D534F1"/>
    <w:rsid w:val="00D545A9"/>
    <w:rsid w:val="00D54F3B"/>
    <w:rsid w:val="00D56DA8"/>
    <w:rsid w:val="00D60946"/>
    <w:rsid w:val="00D62F19"/>
    <w:rsid w:val="00D637C1"/>
    <w:rsid w:val="00D719A8"/>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96EF5"/>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4AA"/>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2638"/>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62B5"/>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2AAA"/>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070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1">
    <w:name w:val="Strong"/>
    <w:basedOn w:val="a0"/>
    <w:uiPriority w:val="22"/>
    <w:qFormat/>
    <w:rsid w:val="00D40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5774">
      <w:bodyDiv w:val="1"/>
      <w:marLeft w:val="0"/>
      <w:marRight w:val="0"/>
      <w:marTop w:val="0"/>
      <w:marBottom w:val="0"/>
      <w:divBdr>
        <w:top w:val="none" w:sz="0" w:space="0" w:color="auto"/>
        <w:left w:val="none" w:sz="0" w:space="0" w:color="auto"/>
        <w:bottom w:val="none" w:sz="0" w:space="0" w:color="auto"/>
        <w:right w:val="none" w:sz="0" w:space="0" w:color="auto"/>
      </w:divBdr>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sp.lot-online.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EC51D-97B0-4EFD-83E2-1B265BE5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13304</Words>
  <Characters>96573</Characters>
  <Application>Microsoft Office Word</Application>
  <DocSecurity>0</DocSecurity>
  <Lines>804</Lines>
  <Paragraphs>219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109658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2021-12-17T06:22:00Z</cp:lastPrinted>
  <dcterms:created xsi:type="dcterms:W3CDTF">2021-12-17T06:30:00Z</dcterms:created>
  <dcterms:modified xsi:type="dcterms:W3CDTF">2021-12-17T06:30:00Z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