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02" w:rsidRPr="00800B02" w:rsidRDefault="00800B02" w:rsidP="00800B02">
      <w:pPr>
        <w:pStyle w:val="a6"/>
        <w:widowControl w:val="0"/>
        <w:rPr>
          <w:sz w:val="22"/>
          <w:szCs w:val="22"/>
        </w:rPr>
      </w:pPr>
      <w:r w:rsidRPr="00800B02">
        <w:rPr>
          <w:sz w:val="22"/>
          <w:szCs w:val="22"/>
        </w:rPr>
        <w:t>Договор № 122-21</w:t>
      </w:r>
    </w:p>
    <w:p w:rsidR="00800B02" w:rsidRPr="00800B02" w:rsidRDefault="00800B02" w:rsidP="00800B02">
      <w:pPr>
        <w:widowControl w:val="0"/>
        <w:jc w:val="center"/>
        <w:rPr>
          <w:b/>
          <w:bCs/>
          <w:sz w:val="22"/>
          <w:szCs w:val="22"/>
        </w:rPr>
      </w:pPr>
      <w:r w:rsidRPr="00800B02">
        <w:rPr>
          <w:b/>
          <w:bCs/>
          <w:sz w:val="22"/>
          <w:szCs w:val="22"/>
        </w:rPr>
        <w:t>на оказание услуг по сбору, транспортированию, обезвреживанию и утилизации ртутьсодержащих ламп</w:t>
      </w:r>
    </w:p>
    <w:p w:rsidR="00800B02" w:rsidRPr="00800B02" w:rsidRDefault="00800B02" w:rsidP="00800B02">
      <w:pPr>
        <w:widowControl w:val="0"/>
        <w:jc w:val="center"/>
        <w:rPr>
          <w:b/>
          <w:bCs/>
          <w:sz w:val="22"/>
          <w:szCs w:val="22"/>
        </w:rPr>
      </w:pPr>
    </w:p>
    <w:p w:rsidR="00800B02" w:rsidRPr="00800B02" w:rsidRDefault="00800B02" w:rsidP="00800B02">
      <w:pPr>
        <w:jc w:val="both"/>
        <w:rPr>
          <w:b/>
          <w:sz w:val="22"/>
          <w:szCs w:val="22"/>
        </w:rPr>
      </w:pPr>
      <w:r w:rsidRPr="00800B02">
        <w:rPr>
          <w:b/>
          <w:sz w:val="22"/>
          <w:szCs w:val="22"/>
        </w:rPr>
        <w:t xml:space="preserve">г. Иркутск                                                               </w:t>
      </w:r>
      <w:r w:rsidRPr="00800B02">
        <w:rPr>
          <w:b/>
          <w:sz w:val="22"/>
          <w:szCs w:val="22"/>
        </w:rPr>
        <w:tab/>
      </w:r>
      <w:r w:rsidRPr="00800B02">
        <w:rPr>
          <w:b/>
          <w:sz w:val="22"/>
          <w:szCs w:val="22"/>
        </w:rPr>
        <w:tab/>
      </w:r>
      <w:r w:rsidRPr="00800B02">
        <w:rPr>
          <w:b/>
          <w:sz w:val="22"/>
          <w:szCs w:val="22"/>
        </w:rPr>
        <w:tab/>
      </w:r>
      <w:r w:rsidRPr="00800B02">
        <w:rPr>
          <w:b/>
          <w:sz w:val="22"/>
          <w:szCs w:val="22"/>
        </w:rPr>
        <w:tab/>
        <w:t>«</w:t>
      </w:r>
      <w:r w:rsidR="00A775C1">
        <w:rPr>
          <w:b/>
          <w:sz w:val="22"/>
          <w:szCs w:val="22"/>
        </w:rPr>
        <w:t>11</w:t>
      </w:r>
      <w:r w:rsidRPr="00800B02">
        <w:rPr>
          <w:b/>
          <w:sz w:val="22"/>
          <w:szCs w:val="22"/>
        </w:rPr>
        <w:t xml:space="preserve">» </w:t>
      </w:r>
      <w:r w:rsidR="00A775C1">
        <w:rPr>
          <w:b/>
          <w:sz w:val="22"/>
          <w:szCs w:val="22"/>
        </w:rPr>
        <w:t>мая</w:t>
      </w:r>
      <w:r w:rsidRPr="00800B02">
        <w:rPr>
          <w:b/>
          <w:sz w:val="22"/>
          <w:szCs w:val="22"/>
        </w:rPr>
        <w:t xml:space="preserve">  2021г. </w:t>
      </w:r>
    </w:p>
    <w:p w:rsidR="00800B02" w:rsidRPr="00800B02" w:rsidRDefault="00800B02" w:rsidP="00800B02">
      <w:pPr>
        <w:jc w:val="both"/>
        <w:rPr>
          <w:b/>
          <w:sz w:val="22"/>
          <w:szCs w:val="22"/>
        </w:rPr>
      </w:pPr>
    </w:p>
    <w:p w:rsidR="00800B02" w:rsidRDefault="00800B02" w:rsidP="00800B02">
      <w:pPr>
        <w:jc w:val="both"/>
        <w:rPr>
          <w:sz w:val="22"/>
          <w:szCs w:val="22"/>
        </w:rPr>
      </w:pPr>
      <w:proofErr w:type="gramStart"/>
      <w:r w:rsidRPr="00800B02">
        <w:rPr>
          <w:b/>
          <w:sz w:val="22"/>
          <w:szCs w:val="22"/>
        </w:rPr>
        <w:t>Областное государственное автономное учреждение здравоохранения «Иркутская городская клиническая больница №8»</w:t>
      </w:r>
      <w:r w:rsidRPr="00800B02">
        <w:rPr>
          <w:sz w:val="22"/>
          <w:szCs w:val="22"/>
        </w:rPr>
        <w:t xml:space="preserve">, именуемое в дальнейшем  </w:t>
      </w:r>
      <w:r w:rsidRPr="00800B02">
        <w:rPr>
          <w:b/>
          <w:sz w:val="22"/>
          <w:szCs w:val="22"/>
        </w:rPr>
        <w:t xml:space="preserve">Заказчик, </w:t>
      </w:r>
      <w:r w:rsidRPr="00800B02">
        <w:rPr>
          <w:sz w:val="22"/>
          <w:szCs w:val="22"/>
        </w:rPr>
        <w:t xml:space="preserve">в лице главного врача </w:t>
      </w:r>
      <w:proofErr w:type="spellStart"/>
      <w:r w:rsidRPr="00800B02">
        <w:rPr>
          <w:sz w:val="22"/>
          <w:szCs w:val="22"/>
        </w:rPr>
        <w:t>Есевой</w:t>
      </w:r>
      <w:proofErr w:type="spellEnd"/>
      <w:r w:rsidRPr="00800B02">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Митюгин</w:t>
      </w:r>
      <w:proofErr w:type="spellEnd"/>
      <w:r>
        <w:rPr>
          <w:b/>
          <w:sz w:val="22"/>
          <w:szCs w:val="22"/>
        </w:rPr>
        <w:t xml:space="preserve"> Александр Викторович</w:t>
      </w:r>
      <w:r w:rsidRPr="00800B02">
        <w:rPr>
          <w:b/>
          <w:sz w:val="22"/>
          <w:szCs w:val="22"/>
        </w:rPr>
        <w:t>,</w:t>
      </w:r>
      <w:r w:rsidRPr="00800B02">
        <w:rPr>
          <w:sz w:val="22"/>
          <w:szCs w:val="22"/>
        </w:rPr>
        <w:t xml:space="preserve"> именуемый в дальнейшем </w:t>
      </w:r>
      <w:r w:rsidRPr="00800B02">
        <w:rPr>
          <w:b/>
          <w:sz w:val="22"/>
          <w:szCs w:val="22"/>
        </w:rPr>
        <w:t xml:space="preserve">Исполнитель, </w:t>
      </w:r>
      <w:r w:rsidRPr="00800B02">
        <w:rPr>
          <w:sz w:val="22"/>
          <w:szCs w:val="22"/>
        </w:rPr>
        <w:t xml:space="preserve">в лице </w:t>
      </w:r>
      <w:proofErr w:type="spellStart"/>
      <w:r w:rsidR="00994D6F">
        <w:rPr>
          <w:sz w:val="22"/>
          <w:szCs w:val="22"/>
        </w:rPr>
        <w:t>Митюгина</w:t>
      </w:r>
      <w:proofErr w:type="spellEnd"/>
      <w:r w:rsidR="00994D6F">
        <w:rPr>
          <w:sz w:val="22"/>
          <w:szCs w:val="22"/>
        </w:rPr>
        <w:t xml:space="preserve"> Александра Викторовича</w:t>
      </w:r>
      <w:r w:rsidRPr="00800B02">
        <w:rPr>
          <w:b/>
          <w:sz w:val="22"/>
          <w:szCs w:val="22"/>
        </w:rPr>
        <w:t>,</w:t>
      </w:r>
      <w:r w:rsidRPr="00800B02">
        <w:rPr>
          <w:sz w:val="22"/>
          <w:szCs w:val="22"/>
        </w:rPr>
        <w:t xml:space="preserve"> действующего на основании </w:t>
      </w:r>
      <w:r w:rsidR="00994D6F">
        <w:rPr>
          <w:sz w:val="22"/>
          <w:szCs w:val="22"/>
        </w:rPr>
        <w:t>Свидетельства № 304380407900098 от 19.03.2004г.</w:t>
      </w:r>
      <w:r w:rsidRPr="00800B02">
        <w:rPr>
          <w:sz w:val="22"/>
          <w:szCs w:val="22"/>
        </w:rPr>
        <w:t>, с другой стороны, в дальнейшем совместно именуемые Стороны, наосновании</w:t>
      </w:r>
      <w:proofErr w:type="gramEnd"/>
      <w:r w:rsidRPr="00800B02">
        <w:rPr>
          <w:sz w:val="22"/>
          <w:szCs w:val="22"/>
        </w:rPr>
        <w:t xml:space="preserve">  результатов определения Исполнителя путем проведения запроса котировок в электронной форме (протокол  </w:t>
      </w:r>
      <w:r w:rsidR="003E09EB">
        <w:rPr>
          <w:sz w:val="22"/>
          <w:szCs w:val="22"/>
        </w:rPr>
        <w:t xml:space="preserve">рассмотрения единственной заявки на участие </w:t>
      </w:r>
      <w:r w:rsidR="00994D6F">
        <w:rPr>
          <w:sz w:val="22"/>
          <w:szCs w:val="22"/>
        </w:rPr>
        <w:t>в запрос</w:t>
      </w:r>
      <w:r w:rsidR="003E09EB">
        <w:rPr>
          <w:sz w:val="22"/>
          <w:szCs w:val="22"/>
        </w:rPr>
        <w:t>е</w:t>
      </w:r>
      <w:r w:rsidR="00994D6F">
        <w:rPr>
          <w:sz w:val="22"/>
          <w:szCs w:val="22"/>
        </w:rPr>
        <w:t xml:space="preserve"> котировок в электронной форме </w:t>
      </w:r>
      <w:r w:rsidR="00994D6F" w:rsidRPr="003E09EB">
        <w:rPr>
          <w:bCs/>
          <w:sz w:val="22"/>
          <w:szCs w:val="22"/>
        </w:rPr>
        <w:t>на оказание услуг по сбору, транспортированию, обезвреживанию и утилизации ртутьсодержащих ламп</w:t>
      </w:r>
      <w:r w:rsidRPr="00800B02">
        <w:rPr>
          <w:sz w:val="22"/>
          <w:szCs w:val="22"/>
        </w:rPr>
        <w:t xml:space="preserve"> № </w:t>
      </w:r>
      <w:r w:rsidR="003E09EB">
        <w:rPr>
          <w:sz w:val="22"/>
          <w:szCs w:val="22"/>
        </w:rPr>
        <w:t>32110190200</w:t>
      </w:r>
      <w:r w:rsidRPr="00800B02">
        <w:rPr>
          <w:sz w:val="22"/>
          <w:szCs w:val="22"/>
        </w:rPr>
        <w:t xml:space="preserve"> от </w:t>
      </w:r>
      <w:r w:rsidR="003E09EB">
        <w:rPr>
          <w:sz w:val="22"/>
          <w:szCs w:val="22"/>
        </w:rPr>
        <w:t>22.04.2021г.</w:t>
      </w:r>
      <w:r w:rsidRPr="00800B02">
        <w:rPr>
          <w:sz w:val="22"/>
          <w:szCs w:val="22"/>
        </w:rPr>
        <w:t>), заключили настоящий Договор о нижеследующем:</w:t>
      </w:r>
    </w:p>
    <w:p w:rsidR="007D6F85" w:rsidRPr="00800B02" w:rsidRDefault="007D6F85" w:rsidP="00800B02">
      <w:pPr>
        <w:jc w:val="both"/>
        <w:rPr>
          <w:sz w:val="22"/>
          <w:szCs w:val="22"/>
        </w:rPr>
      </w:pPr>
    </w:p>
    <w:p w:rsidR="00800B02" w:rsidRPr="00800B02" w:rsidRDefault="00800B02" w:rsidP="00800B02">
      <w:pPr>
        <w:pStyle w:val="3"/>
        <w:numPr>
          <w:ilvl w:val="0"/>
          <w:numId w:val="1"/>
        </w:numPr>
        <w:tabs>
          <w:tab w:val="left" w:pos="720"/>
        </w:tabs>
        <w:ind w:left="720"/>
        <w:jc w:val="center"/>
        <w:rPr>
          <w:rFonts w:ascii="Times New Roman" w:hAnsi="Times New Roman"/>
          <w:b/>
          <w:sz w:val="22"/>
          <w:szCs w:val="22"/>
        </w:rPr>
      </w:pPr>
      <w:r w:rsidRPr="00800B02">
        <w:rPr>
          <w:rFonts w:ascii="Times New Roman" w:hAnsi="Times New Roman"/>
          <w:b/>
          <w:sz w:val="22"/>
          <w:szCs w:val="22"/>
        </w:rPr>
        <w:t>Предмет договора</w:t>
      </w:r>
    </w:p>
    <w:p w:rsidR="00800B02" w:rsidRPr="00800B02" w:rsidRDefault="00800B02" w:rsidP="00800B02">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800B02">
        <w:rPr>
          <w:rFonts w:ascii="Times New Roman" w:hAnsi="Times New Roman" w:cs="Times New Roman"/>
        </w:rPr>
        <w:t>Исполнитель обязуется осуществить оказание услуг по сбору, транспортированию, обезвреживанию и утилизации ртутьсодержащих ламп в количестве и по ценам, указанным в спецификации (Приложение № 1), Заказчик обязуется принять и оплатить услуги.</w:t>
      </w:r>
    </w:p>
    <w:p w:rsidR="00800B02" w:rsidRPr="00800B02" w:rsidRDefault="00800B02" w:rsidP="00800B02">
      <w:pPr>
        <w:jc w:val="both"/>
        <w:rPr>
          <w:sz w:val="22"/>
          <w:szCs w:val="22"/>
        </w:rPr>
      </w:pPr>
      <w:r w:rsidRPr="00800B02">
        <w:rPr>
          <w:color w:val="000000"/>
          <w:sz w:val="22"/>
          <w:szCs w:val="22"/>
        </w:rPr>
        <w:t xml:space="preserve">1.2. </w:t>
      </w:r>
      <w:proofErr w:type="gramStart"/>
      <w:r w:rsidRPr="00800B02">
        <w:rPr>
          <w:sz w:val="22"/>
          <w:szCs w:val="22"/>
        </w:rPr>
        <w:t>Место оказания Услуг: г. Иркутск: ул. Ярославского, 300, ул. Баумана, 214А, ул. Баумана, 206, ул. Академика Образцова, 27Ш, ул. Партизанская, 74Ж</w:t>
      </w:r>
      <w:r w:rsidRPr="00800B02">
        <w:rPr>
          <w:color w:val="000000"/>
          <w:sz w:val="22"/>
          <w:szCs w:val="22"/>
        </w:rPr>
        <w:t>.</w:t>
      </w:r>
      <w:proofErr w:type="gramEnd"/>
    </w:p>
    <w:p w:rsidR="00800B02" w:rsidRPr="00800B02" w:rsidRDefault="00800B02" w:rsidP="00800B02">
      <w:pPr>
        <w:tabs>
          <w:tab w:val="center" w:pos="4677"/>
          <w:tab w:val="right" w:pos="9355"/>
        </w:tabs>
        <w:snapToGrid w:val="0"/>
        <w:jc w:val="both"/>
        <w:rPr>
          <w:sz w:val="22"/>
          <w:szCs w:val="22"/>
        </w:rPr>
      </w:pPr>
      <w:r w:rsidRPr="00800B02">
        <w:rPr>
          <w:color w:val="000000"/>
          <w:sz w:val="22"/>
          <w:szCs w:val="22"/>
        </w:rPr>
        <w:t xml:space="preserve">1.3. </w:t>
      </w:r>
      <w:r w:rsidRPr="00800B02">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00B02" w:rsidRPr="00800B02" w:rsidRDefault="00800B02" w:rsidP="00800B02">
      <w:pPr>
        <w:jc w:val="both"/>
        <w:rPr>
          <w:sz w:val="22"/>
          <w:szCs w:val="22"/>
        </w:rPr>
      </w:pPr>
      <w:r w:rsidRPr="00800B02">
        <w:rPr>
          <w:sz w:val="22"/>
          <w:szCs w:val="22"/>
        </w:rPr>
        <w:t>1.4. Период оказания услуг по настоящему договору: с момента подписания договора по 31.12.2021г.</w:t>
      </w:r>
    </w:p>
    <w:p w:rsidR="00800B02" w:rsidRPr="00800B02" w:rsidRDefault="00800B02" w:rsidP="00800B02">
      <w:pPr>
        <w:pStyle w:val="a4"/>
        <w:spacing w:after="0" w:line="240" w:lineRule="auto"/>
        <w:ind w:left="480"/>
        <w:jc w:val="both"/>
        <w:rPr>
          <w:rFonts w:ascii="Times New Roman" w:hAnsi="Times New Roman" w:cs="Times New Roman"/>
        </w:rPr>
      </w:pPr>
    </w:p>
    <w:p w:rsidR="00800B02" w:rsidRPr="00800B02" w:rsidRDefault="00800B02" w:rsidP="00800B02">
      <w:pPr>
        <w:pStyle w:val="1"/>
        <w:numPr>
          <w:ilvl w:val="0"/>
          <w:numId w:val="1"/>
        </w:numPr>
        <w:spacing w:before="0" w:after="0"/>
        <w:jc w:val="center"/>
        <w:rPr>
          <w:rFonts w:ascii="Times New Roman" w:hAnsi="Times New Roman" w:cs="Times New Roman"/>
          <w:sz w:val="22"/>
          <w:szCs w:val="22"/>
        </w:rPr>
      </w:pPr>
      <w:r w:rsidRPr="00800B02">
        <w:rPr>
          <w:rFonts w:ascii="Times New Roman" w:hAnsi="Times New Roman" w:cs="Times New Roman"/>
          <w:sz w:val="22"/>
          <w:szCs w:val="22"/>
        </w:rPr>
        <w:t>Цена договора и порядок расчетов</w:t>
      </w:r>
    </w:p>
    <w:p w:rsidR="00800B02" w:rsidRPr="00800B02" w:rsidRDefault="00800B02" w:rsidP="00800B02">
      <w:pPr>
        <w:jc w:val="both"/>
        <w:rPr>
          <w:sz w:val="22"/>
          <w:szCs w:val="22"/>
        </w:rPr>
      </w:pPr>
      <w:r w:rsidRPr="00800B02">
        <w:rPr>
          <w:sz w:val="22"/>
          <w:szCs w:val="22"/>
        </w:rPr>
        <w:t xml:space="preserve">2.1. </w:t>
      </w:r>
      <w:proofErr w:type="gramStart"/>
      <w:r w:rsidRPr="00800B02">
        <w:rPr>
          <w:sz w:val="22"/>
          <w:szCs w:val="22"/>
        </w:rPr>
        <w:t xml:space="preserve">Цена настоящего договора составляет </w:t>
      </w:r>
      <w:r w:rsidR="003E09EB" w:rsidRPr="007D6F85">
        <w:rPr>
          <w:b/>
          <w:sz w:val="22"/>
          <w:szCs w:val="22"/>
          <w:u w:val="single"/>
        </w:rPr>
        <w:t xml:space="preserve">87 660 </w:t>
      </w:r>
      <w:r w:rsidRPr="007D6F85">
        <w:rPr>
          <w:b/>
          <w:sz w:val="22"/>
          <w:szCs w:val="22"/>
          <w:u w:val="single"/>
        </w:rPr>
        <w:t>(</w:t>
      </w:r>
      <w:r w:rsidR="003E09EB" w:rsidRPr="007D6F85">
        <w:rPr>
          <w:b/>
          <w:sz w:val="22"/>
          <w:szCs w:val="22"/>
          <w:u w:val="single"/>
        </w:rPr>
        <w:t>восемьдесят семь тысяч шестьсот шестьдесят</w:t>
      </w:r>
      <w:r w:rsidRPr="007D6F85">
        <w:rPr>
          <w:b/>
          <w:sz w:val="22"/>
          <w:szCs w:val="22"/>
          <w:u w:val="single"/>
        </w:rPr>
        <w:t>)</w:t>
      </w:r>
      <w:r w:rsidR="003E09EB" w:rsidRPr="007D6F85">
        <w:rPr>
          <w:b/>
          <w:sz w:val="22"/>
          <w:szCs w:val="22"/>
          <w:u w:val="single"/>
        </w:rPr>
        <w:t xml:space="preserve"> рублей 00 копеек</w:t>
      </w:r>
      <w:r w:rsidRPr="00800B02">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800B02">
        <w:rPr>
          <w:sz w:val="22"/>
          <w:szCs w:val="22"/>
        </w:rPr>
        <w:t xml:space="preserve"> и определяется на весь срок исполнения договора, то есть является конечной.</w:t>
      </w:r>
    </w:p>
    <w:p w:rsidR="00800B02" w:rsidRPr="00800B02" w:rsidRDefault="00800B02" w:rsidP="00800B02">
      <w:pPr>
        <w:widowControl w:val="0"/>
        <w:shd w:val="clear" w:color="auto" w:fill="FFFFFF"/>
        <w:autoSpaceDE w:val="0"/>
        <w:autoSpaceDN w:val="0"/>
        <w:adjustRightInd w:val="0"/>
        <w:jc w:val="both"/>
        <w:rPr>
          <w:sz w:val="22"/>
          <w:szCs w:val="22"/>
        </w:rPr>
      </w:pPr>
      <w:r w:rsidRPr="00800B02">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00B02">
        <w:rPr>
          <w:sz w:val="22"/>
          <w:szCs w:val="22"/>
        </w:rPr>
        <w:t>дств с р</w:t>
      </w:r>
      <w:proofErr w:type="gramEnd"/>
      <w:r w:rsidRPr="00800B02">
        <w:rPr>
          <w:sz w:val="22"/>
          <w:szCs w:val="22"/>
        </w:rPr>
        <w:t>асчетного счета Заказчика.</w:t>
      </w:r>
    </w:p>
    <w:p w:rsidR="00800B02" w:rsidRPr="00800B02" w:rsidRDefault="00800B02" w:rsidP="00800B02">
      <w:pPr>
        <w:widowControl w:val="0"/>
        <w:shd w:val="clear" w:color="auto" w:fill="FFFFFF"/>
        <w:autoSpaceDE w:val="0"/>
        <w:autoSpaceDN w:val="0"/>
        <w:adjustRightInd w:val="0"/>
        <w:jc w:val="both"/>
        <w:rPr>
          <w:sz w:val="22"/>
          <w:szCs w:val="22"/>
        </w:rPr>
      </w:pPr>
      <w:r w:rsidRPr="00800B0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00B02" w:rsidRPr="00800B02" w:rsidRDefault="00800B02" w:rsidP="00800B02">
      <w:pPr>
        <w:widowControl w:val="0"/>
        <w:shd w:val="clear" w:color="auto" w:fill="FFFFFF"/>
        <w:autoSpaceDE w:val="0"/>
        <w:autoSpaceDN w:val="0"/>
        <w:adjustRightInd w:val="0"/>
        <w:jc w:val="both"/>
        <w:rPr>
          <w:sz w:val="22"/>
          <w:szCs w:val="22"/>
        </w:rPr>
      </w:pPr>
      <w:r w:rsidRPr="00800B02">
        <w:rPr>
          <w:sz w:val="22"/>
          <w:szCs w:val="22"/>
        </w:rPr>
        <w:t xml:space="preserve">2.4. В случае изменения потребности </w:t>
      </w:r>
      <w:proofErr w:type="gramStart"/>
      <w:r w:rsidRPr="00800B02">
        <w:rPr>
          <w:sz w:val="22"/>
          <w:szCs w:val="22"/>
        </w:rPr>
        <w:t>Заказчика</w:t>
      </w:r>
      <w:proofErr w:type="gramEnd"/>
      <w:r w:rsidRPr="00800B02">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00B02" w:rsidRPr="00800B02" w:rsidRDefault="00800B02" w:rsidP="00800B02">
      <w:pPr>
        <w:widowControl w:val="0"/>
        <w:shd w:val="clear" w:color="auto" w:fill="FFFFFF"/>
        <w:autoSpaceDE w:val="0"/>
        <w:autoSpaceDN w:val="0"/>
        <w:adjustRightInd w:val="0"/>
        <w:jc w:val="both"/>
        <w:rPr>
          <w:sz w:val="22"/>
          <w:szCs w:val="22"/>
        </w:rPr>
      </w:pPr>
      <w:r w:rsidRPr="00800B02">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800B02" w:rsidRPr="00800B02" w:rsidRDefault="00800B02" w:rsidP="00800B02">
      <w:pPr>
        <w:pStyle w:val="aa"/>
        <w:ind w:firstLine="709"/>
        <w:rPr>
          <w:sz w:val="22"/>
          <w:szCs w:val="22"/>
        </w:rPr>
      </w:pPr>
    </w:p>
    <w:p w:rsidR="00800B02" w:rsidRPr="00800B02" w:rsidRDefault="00800B02" w:rsidP="00800B02">
      <w:pPr>
        <w:numPr>
          <w:ilvl w:val="0"/>
          <w:numId w:val="3"/>
        </w:numPr>
        <w:jc w:val="center"/>
        <w:rPr>
          <w:sz w:val="22"/>
          <w:szCs w:val="22"/>
        </w:rPr>
      </w:pPr>
      <w:r w:rsidRPr="00800B02">
        <w:rPr>
          <w:b/>
          <w:sz w:val="22"/>
          <w:szCs w:val="22"/>
        </w:rPr>
        <w:t>Обязанности Сторон</w:t>
      </w:r>
    </w:p>
    <w:p w:rsidR="00800B02" w:rsidRPr="00800B02" w:rsidRDefault="00800B02" w:rsidP="00800B02">
      <w:pPr>
        <w:suppressAutoHyphens/>
        <w:jc w:val="both"/>
        <w:rPr>
          <w:sz w:val="22"/>
          <w:szCs w:val="22"/>
        </w:rPr>
      </w:pPr>
      <w:r w:rsidRPr="00800B02">
        <w:rPr>
          <w:b/>
          <w:bCs/>
          <w:sz w:val="22"/>
          <w:szCs w:val="22"/>
        </w:rPr>
        <w:t>3.1. Исполнитель обязан:</w:t>
      </w:r>
    </w:p>
    <w:p w:rsidR="00800B02" w:rsidRPr="00800B02" w:rsidRDefault="00800B02" w:rsidP="00800B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800B02" w:rsidRPr="00800B02" w:rsidRDefault="00800B02" w:rsidP="00800B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800B02" w:rsidRPr="00800B02" w:rsidRDefault="00800B02" w:rsidP="00800B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00B02" w:rsidRPr="00800B02" w:rsidRDefault="00800B02" w:rsidP="00800B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800B02">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800B02" w:rsidRPr="00800B02" w:rsidRDefault="00800B02" w:rsidP="00800B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800B02" w:rsidRPr="00800B02" w:rsidRDefault="00800B02" w:rsidP="00800B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00B02" w:rsidRPr="00800B02" w:rsidRDefault="00800B02" w:rsidP="00800B02">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800B02">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00B02" w:rsidRPr="00800B02" w:rsidRDefault="00800B02" w:rsidP="00800B02">
      <w:pPr>
        <w:widowControl w:val="0"/>
        <w:suppressAutoHyphens/>
        <w:autoSpaceDE w:val="0"/>
        <w:autoSpaceDN w:val="0"/>
        <w:adjustRightInd w:val="0"/>
        <w:jc w:val="both"/>
        <w:rPr>
          <w:sz w:val="22"/>
          <w:szCs w:val="22"/>
        </w:rPr>
      </w:pPr>
      <w:r w:rsidRPr="00800B02">
        <w:rPr>
          <w:b/>
          <w:bCs/>
          <w:sz w:val="22"/>
          <w:szCs w:val="22"/>
        </w:rPr>
        <w:t>3.2. Заказчик обязан:</w:t>
      </w:r>
    </w:p>
    <w:p w:rsidR="00800B02" w:rsidRPr="00800B02" w:rsidRDefault="00800B02" w:rsidP="00800B02">
      <w:pPr>
        <w:pStyle w:val="a4"/>
        <w:widowControl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00B02" w:rsidRPr="00800B02" w:rsidRDefault="00800B02" w:rsidP="00800B02">
      <w:pPr>
        <w:pStyle w:val="a4"/>
        <w:widowControl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00B02" w:rsidRPr="00800B02" w:rsidRDefault="00800B02" w:rsidP="00800B02">
      <w:pPr>
        <w:pStyle w:val="a4"/>
        <w:widowControl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800B02" w:rsidRPr="00800B02" w:rsidRDefault="00800B02" w:rsidP="00800B02">
      <w:pPr>
        <w:pStyle w:val="a4"/>
        <w:widowControl w:val="0"/>
        <w:autoSpaceDE w:val="0"/>
        <w:autoSpaceDN w:val="0"/>
        <w:adjustRightInd w:val="0"/>
        <w:spacing w:after="0" w:line="240" w:lineRule="auto"/>
        <w:ind w:left="0"/>
        <w:jc w:val="both"/>
        <w:rPr>
          <w:rFonts w:ascii="Times New Roman" w:hAnsi="Times New Roman" w:cs="Times New Roman"/>
        </w:rPr>
      </w:pPr>
      <w:r w:rsidRPr="00800B02">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00B02" w:rsidRPr="00800B02" w:rsidRDefault="00800B02" w:rsidP="00800B02">
      <w:pPr>
        <w:pStyle w:val="a4"/>
        <w:widowControl w:val="0"/>
        <w:autoSpaceDE w:val="0"/>
        <w:autoSpaceDN w:val="0"/>
        <w:adjustRightInd w:val="0"/>
        <w:spacing w:after="0" w:line="240" w:lineRule="auto"/>
        <w:jc w:val="both"/>
        <w:rPr>
          <w:rFonts w:ascii="Times New Roman" w:hAnsi="Times New Roman" w:cs="Times New Roman"/>
        </w:rPr>
      </w:pPr>
    </w:p>
    <w:p w:rsidR="00800B02" w:rsidRPr="00800B02" w:rsidRDefault="00800B02" w:rsidP="00800B02">
      <w:pPr>
        <w:pStyle w:val="a4"/>
        <w:numPr>
          <w:ilvl w:val="0"/>
          <w:numId w:val="3"/>
        </w:numPr>
        <w:suppressAutoHyphens w:val="0"/>
        <w:spacing w:after="0" w:line="240" w:lineRule="auto"/>
        <w:jc w:val="center"/>
        <w:rPr>
          <w:rFonts w:ascii="Times New Roman" w:hAnsi="Times New Roman" w:cs="Times New Roman"/>
        </w:rPr>
      </w:pPr>
      <w:r w:rsidRPr="00800B02">
        <w:rPr>
          <w:rFonts w:ascii="Times New Roman" w:hAnsi="Times New Roman" w:cs="Times New Roman"/>
          <w:b/>
          <w:bCs/>
        </w:rPr>
        <w:t>Порядок приемки услуг.</w:t>
      </w:r>
    </w:p>
    <w:p w:rsidR="00800B02" w:rsidRPr="00800B02" w:rsidRDefault="00800B02" w:rsidP="00800B02">
      <w:pPr>
        <w:pStyle w:val="a3"/>
        <w:shd w:val="clear" w:color="auto" w:fill="FFFFFF"/>
        <w:spacing w:after="0" w:line="100" w:lineRule="atLeast"/>
        <w:jc w:val="both"/>
        <w:rPr>
          <w:rFonts w:ascii="Times New Roman" w:hAnsi="Times New Roman" w:cs="Times New Roman"/>
          <w:color w:val="auto"/>
        </w:rPr>
      </w:pPr>
      <w:r w:rsidRPr="00800B02">
        <w:rPr>
          <w:rFonts w:ascii="Times New Roman" w:hAnsi="Times New Roman" w:cs="Times New Roman"/>
        </w:rPr>
        <w:t xml:space="preserve">4.1. Приемка услуг по настоящему Договору оформляется актом об оказании услуг.  </w:t>
      </w:r>
      <w:r w:rsidRPr="00800B0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00B0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00B0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00B02">
        <w:rPr>
          <w:rFonts w:ascii="Times New Roman" w:hAnsi="Times New Roman" w:cs="Times New Roman"/>
          <w:color w:val="auto"/>
        </w:rPr>
        <w:t>и</w:t>
      </w:r>
      <w:proofErr w:type="gramEnd"/>
      <w:r w:rsidRPr="00800B02">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800B02" w:rsidRPr="00800B02" w:rsidRDefault="00800B02" w:rsidP="00800B0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00B02">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800B0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00B0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00B02" w:rsidRPr="00800B02" w:rsidRDefault="00800B02" w:rsidP="00800B02">
      <w:pPr>
        <w:suppressAutoHyphens/>
        <w:jc w:val="both"/>
        <w:rPr>
          <w:sz w:val="22"/>
          <w:szCs w:val="22"/>
        </w:rPr>
      </w:pPr>
      <w:r w:rsidRPr="00800B02">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800B02" w:rsidRPr="00800B02" w:rsidRDefault="00800B02" w:rsidP="00800B02">
      <w:pPr>
        <w:suppressAutoHyphens/>
        <w:jc w:val="both"/>
        <w:rPr>
          <w:sz w:val="22"/>
          <w:szCs w:val="22"/>
        </w:rPr>
      </w:pPr>
      <w:r w:rsidRPr="00800B0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00B02" w:rsidRDefault="00800B02" w:rsidP="00800B02">
      <w:pPr>
        <w:widowControl w:val="0"/>
        <w:suppressAutoHyphens/>
        <w:jc w:val="both"/>
        <w:outlineLvl w:val="2"/>
        <w:rPr>
          <w:bCs/>
          <w:sz w:val="22"/>
          <w:szCs w:val="22"/>
        </w:rPr>
      </w:pPr>
    </w:p>
    <w:p w:rsidR="007D6F85" w:rsidRDefault="007D6F85" w:rsidP="00800B02">
      <w:pPr>
        <w:widowControl w:val="0"/>
        <w:suppressAutoHyphens/>
        <w:jc w:val="both"/>
        <w:outlineLvl w:val="2"/>
        <w:rPr>
          <w:bCs/>
          <w:sz w:val="22"/>
          <w:szCs w:val="22"/>
        </w:rPr>
      </w:pPr>
    </w:p>
    <w:p w:rsidR="007D6F85" w:rsidRPr="00800B02" w:rsidRDefault="007D6F85" w:rsidP="00800B02">
      <w:pPr>
        <w:widowControl w:val="0"/>
        <w:suppressAutoHyphens/>
        <w:jc w:val="both"/>
        <w:outlineLvl w:val="2"/>
        <w:rPr>
          <w:bCs/>
          <w:sz w:val="22"/>
          <w:szCs w:val="22"/>
        </w:rPr>
      </w:pPr>
    </w:p>
    <w:p w:rsidR="00800B02" w:rsidRPr="00800B02" w:rsidRDefault="00800B02" w:rsidP="00800B02">
      <w:pPr>
        <w:numPr>
          <w:ilvl w:val="0"/>
          <w:numId w:val="3"/>
        </w:numPr>
        <w:jc w:val="center"/>
        <w:rPr>
          <w:b/>
          <w:sz w:val="22"/>
          <w:szCs w:val="22"/>
        </w:rPr>
      </w:pPr>
      <w:r w:rsidRPr="00800B02">
        <w:rPr>
          <w:b/>
          <w:sz w:val="22"/>
          <w:szCs w:val="22"/>
        </w:rPr>
        <w:lastRenderedPageBreak/>
        <w:t>Ответственность сторон</w:t>
      </w:r>
    </w:p>
    <w:p w:rsidR="00800B02" w:rsidRPr="00800B02" w:rsidRDefault="00800B02" w:rsidP="00800B02">
      <w:pPr>
        <w:jc w:val="both"/>
        <w:rPr>
          <w:sz w:val="22"/>
          <w:szCs w:val="22"/>
        </w:rPr>
      </w:pPr>
      <w:r w:rsidRPr="00800B0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00B02" w:rsidRPr="00800B02" w:rsidRDefault="00800B02" w:rsidP="00800B02">
      <w:pPr>
        <w:pStyle w:val="a4"/>
        <w:spacing w:after="0" w:line="240" w:lineRule="auto"/>
        <w:ind w:left="0"/>
        <w:jc w:val="both"/>
        <w:rPr>
          <w:rFonts w:ascii="Times New Roman" w:hAnsi="Times New Roman" w:cs="Times New Roman"/>
        </w:rPr>
      </w:pPr>
      <w:r w:rsidRPr="00800B02">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800B02">
        <w:rPr>
          <w:rFonts w:ascii="Times New Roman" w:hAnsi="Times New Roman" w:cs="Times New Roman"/>
        </w:rPr>
        <w:t>пп</w:t>
      </w:r>
      <w:proofErr w:type="spellEnd"/>
      <w:r w:rsidRPr="00800B02">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800B02">
        <w:rPr>
          <w:rFonts w:ascii="Times New Roman" w:hAnsi="Times New Roman" w:cs="Times New Roman"/>
        </w:rPr>
        <w:t>ненадлежаще</w:t>
      </w:r>
      <w:proofErr w:type="spellEnd"/>
      <w:r w:rsidRPr="00800B02">
        <w:rPr>
          <w:rFonts w:ascii="Times New Roman" w:hAnsi="Times New Roman" w:cs="Times New Roman"/>
        </w:rPr>
        <w:t xml:space="preserve"> выполненных обязательств.</w:t>
      </w:r>
    </w:p>
    <w:p w:rsidR="00800B02" w:rsidRPr="00800B02" w:rsidRDefault="00800B02" w:rsidP="00800B02">
      <w:pPr>
        <w:pStyle w:val="a4"/>
        <w:spacing w:after="0" w:line="240" w:lineRule="auto"/>
        <w:ind w:left="0"/>
        <w:jc w:val="both"/>
        <w:rPr>
          <w:rFonts w:ascii="Times New Roman" w:hAnsi="Times New Roman" w:cs="Times New Roman"/>
        </w:rPr>
      </w:pPr>
      <w:r w:rsidRPr="00800B02">
        <w:rPr>
          <w:rFonts w:ascii="Times New Roman" w:hAnsi="Times New Roman" w:cs="Times New Roman"/>
        </w:rPr>
        <w:t xml:space="preserve">5.3. </w:t>
      </w:r>
      <w:proofErr w:type="gramStart"/>
      <w:r w:rsidRPr="00800B02">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00B02" w:rsidRPr="00800B02" w:rsidRDefault="00800B02" w:rsidP="00800B02">
      <w:pPr>
        <w:pStyle w:val="a4"/>
        <w:spacing w:after="0" w:line="240" w:lineRule="auto"/>
        <w:ind w:left="0"/>
        <w:jc w:val="both"/>
        <w:rPr>
          <w:rFonts w:ascii="Times New Roman" w:hAnsi="Times New Roman" w:cs="Times New Roman"/>
        </w:rPr>
      </w:pPr>
      <w:r w:rsidRPr="00800B02">
        <w:rPr>
          <w:rFonts w:ascii="Times New Roman" w:hAnsi="Times New Roman" w:cs="Times New Roman"/>
        </w:rPr>
        <w:t xml:space="preserve">5.4. В случае нарушения Исполнителем сроков, предусмотренных </w:t>
      </w:r>
      <w:proofErr w:type="spellStart"/>
      <w:r w:rsidRPr="00800B02">
        <w:rPr>
          <w:rFonts w:ascii="Times New Roman" w:hAnsi="Times New Roman" w:cs="Times New Roman"/>
        </w:rPr>
        <w:t>пп</w:t>
      </w:r>
      <w:proofErr w:type="spellEnd"/>
      <w:r w:rsidRPr="00800B02">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00B02" w:rsidRPr="00800B02" w:rsidRDefault="00800B02" w:rsidP="00800B02">
      <w:pPr>
        <w:widowControl w:val="0"/>
        <w:shd w:val="clear" w:color="auto" w:fill="FFFFFF"/>
        <w:suppressAutoHyphens/>
        <w:autoSpaceDE w:val="0"/>
        <w:autoSpaceDN w:val="0"/>
        <w:adjustRightInd w:val="0"/>
        <w:jc w:val="both"/>
        <w:rPr>
          <w:color w:val="000000"/>
          <w:sz w:val="22"/>
          <w:szCs w:val="22"/>
        </w:rPr>
      </w:pPr>
      <w:r w:rsidRPr="00800B02">
        <w:rPr>
          <w:color w:val="000000"/>
          <w:sz w:val="22"/>
          <w:szCs w:val="22"/>
        </w:rPr>
        <w:t xml:space="preserve">5.5. Уплата неустойки не освобождает Исполнителя от выполнения своих обязательств по настоящему </w:t>
      </w:r>
      <w:r w:rsidRPr="00800B02">
        <w:rPr>
          <w:sz w:val="22"/>
          <w:szCs w:val="22"/>
        </w:rPr>
        <w:t>договор</w:t>
      </w:r>
      <w:r w:rsidRPr="00800B02">
        <w:rPr>
          <w:color w:val="000000"/>
          <w:sz w:val="22"/>
          <w:szCs w:val="22"/>
        </w:rPr>
        <w:t>у.</w:t>
      </w:r>
    </w:p>
    <w:p w:rsidR="00800B02" w:rsidRPr="00800B02" w:rsidRDefault="00800B02" w:rsidP="00800B02">
      <w:pPr>
        <w:pStyle w:val="a8"/>
        <w:tabs>
          <w:tab w:val="left" w:pos="5227"/>
        </w:tabs>
        <w:ind w:left="360"/>
        <w:rPr>
          <w:sz w:val="22"/>
          <w:szCs w:val="22"/>
        </w:rPr>
      </w:pPr>
    </w:p>
    <w:p w:rsidR="00800B02" w:rsidRPr="00800B02" w:rsidRDefault="00800B02" w:rsidP="00800B02">
      <w:pPr>
        <w:pStyle w:val="a4"/>
        <w:numPr>
          <w:ilvl w:val="0"/>
          <w:numId w:val="4"/>
        </w:numPr>
        <w:suppressAutoHyphens w:val="0"/>
        <w:spacing w:after="0" w:line="240" w:lineRule="auto"/>
        <w:jc w:val="center"/>
        <w:rPr>
          <w:rFonts w:ascii="Times New Roman" w:hAnsi="Times New Roman" w:cs="Times New Roman"/>
          <w:b/>
        </w:rPr>
      </w:pPr>
      <w:r w:rsidRPr="00800B02">
        <w:rPr>
          <w:rFonts w:ascii="Times New Roman" w:hAnsi="Times New Roman" w:cs="Times New Roman"/>
          <w:b/>
        </w:rPr>
        <w:t>Обеспечение исполнения договора</w:t>
      </w:r>
    </w:p>
    <w:p w:rsidR="00800B02" w:rsidRPr="00800B02" w:rsidRDefault="00800B02" w:rsidP="00800B02">
      <w:pPr>
        <w:pStyle w:val="a3"/>
        <w:tabs>
          <w:tab w:val="left" w:pos="0"/>
          <w:tab w:val="left" w:pos="1276"/>
        </w:tabs>
        <w:spacing w:after="0" w:line="240" w:lineRule="auto"/>
        <w:jc w:val="both"/>
        <w:rPr>
          <w:rFonts w:ascii="Times New Roman" w:hAnsi="Times New Roman" w:cs="Times New Roman"/>
          <w:b/>
        </w:rPr>
      </w:pPr>
      <w:r w:rsidRPr="00800B02">
        <w:rPr>
          <w:rFonts w:ascii="Times New Roman" w:hAnsi="Times New Roman" w:cs="Times New Roman"/>
        </w:rPr>
        <w:t xml:space="preserve">6.1. Размер обеспечения исполнения договора составляет </w:t>
      </w:r>
      <w:r w:rsidR="003E09EB" w:rsidRPr="003E09EB">
        <w:rPr>
          <w:rFonts w:ascii="Times New Roman" w:hAnsi="Times New Roman" w:cs="Times New Roman"/>
          <w:b/>
          <w:u w:val="single"/>
        </w:rPr>
        <w:t>2 629,80</w:t>
      </w:r>
      <w:r w:rsidRPr="003E09EB">
        <w:rPr>
          <w:rFonts w:ascii="Times New Roman" w:hAnsi="Times New Roman" w:cs="Times New Roman"/>
          <w:b/>
          <w:u w:val="single"/>
        </w:rPr>
        <w:t xml:space="preserve"> рублей</w:t>
      </w:r>
      <w:r w:rsidRPr="00800B02">
        <w:rPr>
          <w:rFonts w:ascii="Times New Roman" w:hAnsi="Times New Roman" w:cs="Times New Roman"/>
        </w:rPr>
        <w:t>.</w:t>
      </w:r>
    </w:p>
    <w:p w:rsidR="00800B02" w:rsidRPr="00800B02" w:rsidRDefault="00800B02" w:rsidP="00800B02">
      <w:pPr>
        <w:pStyle w:val="a3"/>
        <w:tabs>
          <w:tab w:val="left" w:pos="0"/>
          <w:tab w:val="left" w:pos="1276"/>
        </w:tabs>
        <w:spacing w:after="0" w:line="240" w:lineRule="auto"/>
        <w:jc w:val="both"/>
        <w:rPr>
          <w:rFonts w:ascii="Times New Roman" w:hAnsi="Times New Roman" w:cs="Times New Roman"/>
          <w:b/>
        </w:rPr>
      </w:pPr>
      <w:r w:rsidRPr="00800B02">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800B02">
        <w:rPr>
          <w:rFonts w:ascii="Times New Roman" w:hAnsi="Times New Roman" w:cs="Times New Roman"/>
        </w:rPr>
        <w:t xml:space="preserve">беспечения исполнения Договора определяется Исполнителем самостоятельно. </w:t>
      </w:r>
    </w:p>
    <w:p w:rsidR="00800B02" w:rsidRPr="00800B02" w:rsidRDefault="00800B02" w:rsidP="00800B02">
      <w:pPr>
        <w:pStyle w:val="a3"/>
        <w:tabs>
          <w:tab w:val="left" w:pos="0"/>
          <w:tab w:val="left" w:pos="1276"/>
        </w:tabs>
        <w:spacing w:after="0" w:line="240" w:lineRule="auto"/>
        <w:jc w:val="both"/>
        <w:rPr>
          <w:rFonts w:ascii="Times New Roman" w:hAnsi="Times New Roman" w:cs="Times New Roman"/>
          <w:b/>
        </w:rPr>
      </w:pPr>
      <w:r w:rsidRPr="00800B02">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00B02" w:rsidRPr="00800B02" w:rsidRDefault="00800B02" w:rsidP="00800B02">
      <w:pPr>
        <w:pStyle w:val="a3"/>
        <w:tabs>
          <w:tab w:val="left" w:pos="0"/>
          <w:tab w:val="left" w:pos="1276"/>
        </w:tabs>
        <w:spacing w:after="0" w:line="240" w:lineRule="auto"/>
        <w:jc w:val="both"/>
        <w:rPr>
          <w:rFonts w:ascii="Times New Roman" w:hAnsi="Times New Roman" w:cs="Times New Roman"/>
        </w:rPr>
      </w:pPr>
      <w:r w:rsidRPr="00800B02">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00B02" w:rsidRPr="00800B02" w:rsidRDefault="00800B02" w:rsidP="00800B02">
      <w:pPr>
        <w:pStyle w:val="a3"/>
        <w:tabs>
          <w:tab w:val="left" w:pos="0"/>
          <w:tab w:val="left" w:pos="1276"/>
        </w:tabs>
        <w:spacing w:after="0" w:line="240" w:lineRule="auto"/>
        <w:jc w:val="both"/>
        <w:rPr>
          <w:rFonts w:ascii="Times New Roman" w:hAnsi="Times New Roman" w:cs="Times New Roman"/>
        </w:rPr>
      </w:pPr>
      <w:r w:rsidRPr="00800B0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00B02" w:rsidRPr="00800B02" w:rsidRDefault="00800B02" w:rsidP="00800B02">
      <w:pPr>
        <w:pStyle w:val="a3"/>
        <w:tabs>
          <w:tab w:val="left" w:pos="0"/>
          <w:tab w:val="left" w:pos="1276"/>
        </w:tabs>
        <w:spacing w:after="0" w:line="240" w:lineRule="auto"/>
        <w:jc w:val="both"/>
        <w:rPr>
          <w:rFonts w:ascii="Times New Roman" w:hAnsi="Times New Roman" w:cs="Times New Roman"/>
        </w:rPr>
      </w:pPr>
      <w:r w:rsidRPr="00800B0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00B02" w:rsidRPr="00800B02" w:rsidRDefault="00800B02" w:rsidP="00800B0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00B0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800B02" w:rsidRDefault="00800B02" w:rsidP="00800B0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00B02">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09EB" w:rsidRPr="00800B02" w:rsidRDefault="003E09EB" w:rsidP="00800B02">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800B02" w:rsidRPr="00800B02" w:rsidRDefault="00800B02" w:rsidP="00800B02">
      <w:pPr>
        <w:ind w:left="615"/>
        <w:jc w:val="center"/>
        <w:rPr>
          <w:b/>
          <w:sz w:val="22"/>
          <w:szCs w:val="22"/>
        </w:rPr>
      </w:pPr>
      <w:r w:rsidRPr="00800B02">
        <w:rPr>
          <w:b/>
          <w:sz w:val="22"/>
          <w:szCs w:val="22"/>
        </w:rPr>
        <w:t>7. Действие непреодолимой силы</w:t>
      </w:r>
    </w:p>
    <w:p w:rsidR="00800B02" w:rsidRPr="00800B02" w:rsidRDefault="00800B02" w:rsidP="00800B02">
      <w:pPr>
        <w:suppressAutoHyphens/>
        <w:jc w:val="both"/>
        <w:rPr>
          <w:sz w:val="22"/>
          <w:szCs w:val="22"/>
        </w:rPr>
      </w:pPr>
      <w:r w:rsidRPr="00800B0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00B02" w:rsidRPr="00800B02" w:rsidRDefault="00800B02" w:rsidP="00800B02">
      <w:pPr>
        <w:suppressAutoHyphens/>
        <w:jc w:val="both"/>
        <w:rPr>
          <w:sz w:val="22"/>
          <w:szCs w:val="22"/>
        </w:rPr>
      </w:pPr>
      <w:r w:rsidRPr="00800B0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00B02" w:rsidRDefault="00800B02" w:rsidP="00800B02">
      <w:pPr>
        <w:suppressAutoHyphens/>
        <w:jc w:val="both"/>
        <w:rPr>
          <w:sz w:val="22"/>
          <w:szCs w:val="22"/>
        </w:rPr>
      </w:pPr>
      <w:r w:rsidRPr="00800B0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09EB" w:rsidRPr="00800B02" w:rsidRDefault="003E09EB" w:rsidP="00800B02">
      <w:pPr>
        <w:suppressAutoHyphens/>
        <w:jc w:val="both"/>
        <w:rPr>
          <w:sz w:val="22"/>
          <w:szCs w:val="22"/>
        </w:rPr>
      </w:pPr>
    </w:p>
    <w:p w:rsidR="00800B02" w:rsidRPr="00800B02" w:rsidRDefault="00800B02" w:rsidP="00800B02">
      <w:pPr>
        <w:ind w:left="615"/>
        <w:jc w:val="center"/>
        <w:rPr>
          <w:b/>
          <w:sz w:val="22"/>
          <w:szCs w:val="22"/>
        </w:rPr>
      </w:pPr>
      <w:r w:rsidRPr="00800B02">
        <w:rPr>
          <w:b/>
          <w:sz w:val="22"/>
          <w:szCs w:val="22"/>
        </w:rPr>
        <w:t>8. Рассмотрение споров</w:t>
      </w:r>
    </w:p>
    <w:p w:rsidR="00800B02" w:rsidRPr="00800B02" w:rsidRDefault="00800B02" w:rsidP="00800B02">
      <w:pPr>
        <w:suppressAutoHyphens/>
        <w:jc w:val="both"/>
        <w:rPr>
          <w:sz w:val="22"/>
          <w:szCs w:val="22"/>
        </w:rPr>
      </w:pPr>
      <w:r w:rsidRPr="00800B0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E09EB" w:rsidRDefault="00800B02" w:rsidP="00800B02">
      <w:pPr>
        <w:suppressAutoHyphens/>
        <w:jc w:val="both"/>
        <w:rPr>
          <w:sz w:val="22"/>
          <w:szCs w:val="22"/>
        </w:rPr>
      </w:pPr>
      <w:r w:rsidRPr="00800B02">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800B02" w:rsidRPr="00800B02" w:rsidRDefault="00800B02" w:rsidP="00800B02">
      <w:pPr>
        <w:suppressAutoHyphens/>
        <w:jc w:val="both"/>
        <w:rPr>
          <w:sz w:val="22"/>
          <w:szCs w:val="22"/>
        </w:rPr>
      </w:pPr>
    </w:p>
    <w:p w:rsidR="00800B02" w:rsidRPr="00800B02" w:rsidRDefault="00800B02" w:rsidP="00800B02">
      <w:pPr>
        <w:ind w:left="615"/>
        <w:jc w:val="center"/>
        <w:rPr>
          <w:b/>
          <w:sz w:val="22"/>
          <w:szCs w:val="22"/>
        </w:rPr>
      </w:pPr>
      <w:r w:rsidRPr="00800B02">
        <w:rPr>
          <w:b/>
          <w:sz w:val="22"/>
          <w:szCs w:val="22"/>
        </w:rPr>
        <w:t>9. Срок действия договора.</w:t>
      </w:r>
    </w:p>
    <w:p w:rsidR="00800B02" w:rsidRDefault="00800B02" w:rsidP="00800B02">
      <w:pPr>
        <w:suppressAutoHyphens/>
        <w:jc w:val="both"/>
        <w:rPr>
          <w:sz w:val="22"/>
          <w:szCs w:val="22"/>
        </w:rPr>
      </w:pPr>
      <w:r w:rsidRPr="00800B02">
        <w:rPr>
          <w:sz w:val="22"/>
          <w:szCs w:val="22"/>
        </w:rPr>
        <w:lastRenderedPageBreak/>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E09EB" w:rsidRPr="00800B02" w:rsidRDefault="003E09EB" w:rsidP="00800B02">
      <w:pPr>
        <w:suppressAutoHyphens/>
        <w:jc w:val="both"/>
        <w:rPr>
          <w:sz w:val="22"/>
          <w:szCs w:val="22"/>
        </w:rPr>
      </w:pPr>
    </w:p>
    <w:p w:rsidR="00800B02" w:rsidRPr="00800B02" w:rsidRDefault="00800B02" w:rsidP="00800B02">
      <w:pPr>
        <w:pStyle w:val="a8"/>
        <w:tabs>
          <w:tab w:val="left" w:pos="0"/>
        </w:tabs>
        <w:ind w:firstLine="709"/>
        <w:jc w:val="center"/>
        <w:rPr>
          <w:b/>
          <w:sz w:val="22"/>
          <w:szCs w:val="22"/>
        </w:rPr>
      </w:pPr>
      <w:r w:rsidRPr="00800B02">
        <w:rPr>
          <w:b/>
          <w:sz w:val="22"/>
          <w:szCs w:val="22"/>
        </w:rPr>
        <w:t>10. Прочие условия</w:t>
      </w:r>
    </w:p>
    <w:p w:rsidR="00800B02" w:rsidRPr="00800B02" w:rsidRDefault="00800B02" w:rsidP="00800B02">
      <w:pPr>
        <w:pStyle w:val="a8"/>
        <w:tabs>
          <w:tab w:val="left" w:pos="2268"/>
        </w:tabs>
        <w:jc w:val="both"/>
        <w:rPr>
          <w:sz w:val="22"/>
          <w:szCs w:val="22"/>
        </w:rPr>
      </w:pPr>
      <w:r w:rsidRPr="00800B0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800B02" w:rsidRPr="00800B02" w:rsidRDefault="00800B02" w:rsidP="00800B02">
      <w:pPr>
        <w:pStyle w:val="2"/>
        <w:ind w:firstLine="0"/>
        <w:rPr>
          <w:sz w:val="22"/>
          <w:szCs w:val="22"/>
        </w:rPr>
      </w:pPr>
      <w:r w:rsidRPr="00800B0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800B02" w:rsidRPr="00800B02" w:rsidRDefault="00800B02" w:rsidP="00800B02">
      <w:pPr>
        <w:pStyle w:val="2"/>
        <w:ind w:firstLine="0"/>
        <w:rPr>
          <w:sz w:val="22"/>
          <w:szCs w:val="22"/>
        </w:rPr>
      </w:pPr>
      <w:r w:rsidRPr="00800B0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00B02" w:rsidRPr="00800B02" w:rsidRDefault="00800B02" w:rsidP="00800B02">
      <w:pPr>
        <w:pStyle w:val="32"/>
        <w:ind w:firstLine="0"/>
        <w:rPr>
          <w:rFonts w:ascii="Times New Roman" w:hAnsi="Times New Roman"/>
          <w:sz w:val="22"/>
          <w:szCs w:val="22"/>
        </w:rPr>
      </w:pPr>
      <w:r w:rsidRPr="00800B0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00B02" w:rsidRPr="00800B02" w:rsidRDefault="00800B02" w:rsidP="00800B02">
      <w:pPr>
        <w:pStyle w:val="32"/>
        <w:ind w:firstLine="0"/>
        <w:rPr>
          <w:rFonts w:ascii="Times New Roman" w:hAnsi="Times New Roman"/>
          <w:sz w:val="22"/>
          <w:szCs w:val="22"/>
        </w:rPr>
      </w:pPr>
      <w:r w:rsidRPr="00800B0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00B02" w:rsidRPr="00800B02" w:rsidRDefault="00800B02" w:rsidP="00800B02">
      <w:pPr>
        <w:pStyle w:val="32"/>
        <w:ind w:firstLine="0"/>
        <w:rPr>
          <w:rFonts w:ascii="Times New Roman" w:hAnsi="Times New Roman"/>
          <w:sz w:val="22"/>
          <w:szCs w:val="22"/>
        </w:rPr>
      </w:pPr>
      <w:r w:rsidRPr="00800B02">
        <w:rPr>
          <w:rFonts w:ascii="Times New Roman" w:hAnsi="Times New Roman"/>
          <w:sz w:val="22"/>
          <w:szCs w:val="22"/>
        </w:rPr>
        <w:t>10.6. Расторжение договора влечет за собой прекращение обязатель</w:t>
      </w:r>
      <w:proofErr w:type="gramStart"/>
      <w:r w:rsidRPr="00800B02">
        <w:rPr>
          <w:rFonts w:ascii="Times New Roman" w:hAnsi="Times New Roman"/>
          <w:sz w:val="22"/>
          <w:szCs w:val="22"/>
        </w:rPr>
        <w:t>ств ст</w:t>
      </w:r>
      <w:proofErr w:type="gramEnd"/>
      <w:r w:rsidRPr="00800B0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00B02" w:rsidRPr="00800B02" w:rsidRDefault="00800B02" w:rsidP="00800B02">
      <w:pPr>
        <w:jc w:val="both"/>
        <w:rPr>
          <w:sz w:val="22"/>
          <w:szCs w:val="22"/>
        </w:rPr>
      </w:pPr>
      <w:r w:rsidRPr="00800B02">
        <w:rPr>
          <w:sz w:val="22"/>
          <w:szCs w:val="22"/>
        </w:rPr>
        <w:t>10.7. К настоящему Договору прилагается и является его неотъемлемой частью</w:t>
      </w:r>
    </w:p>
    <w:p w:rsidR="00800B02" w:rsidRDefault="00800B02" w:rsidP="00800B02">
      <w:pPr>
        <w:jc w:val="both"/>
        <w:rPr>
          <w:i/>
          <w:sz w:val="22"/>
          <w:szCs w:val="22"/>
        </w:rPr>
      </w:pPr>
      <w:r w:rsidRPr="00800B02">
        <w:rPr>
          <w:i/>
          <w:sz w:val="22"/>
          <w:szCs w:val="22"/>
        </w:rPr>
        <w:t>- Спецификация (Приложение № 1)</w:t>
      </w:r>
    </w:p>
    <w:p w:rsidR="003E09EB" w:rsidRPr="00800B02" w:rsidRDefault="003E09EB" w:rsidP="00800B02">
      <w:pPr>
        <w:jc w:val="both"/>
        <w:rPr>
          <w:i/>
          <w:sz w:val="22"/>
          <w:szCs w:val="22"/>
        </w:rPr>
      </w:pPr>
    </w:p>
    <w:p w:rsidR="00800B02" w:rsidRPr="00800B02" w:rsidRDefault="00800B02" w:rsidP="00800B02">
      <w:pPr>
        <w:ind w:left="615"/>
        <w:jc w:val="center"/>
        <w:rPr>
          <w:b/>
          <w:sz w:val="22"/>
          <w:szCs w:val="22"/>
        </w:rPr>
      </w:pPr>
      <w:r w:rsidRPr="00800B02">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00B02" w:rsidRPr="00800B02" w:rsidTr="00013845">
        <w:tc>
          <w:tcPr>
            <w:tcW w:w="5218" w:type="dxa"/>
          </w:tcPr>
          <w:p w:rsidR="00800B02" w:rsidRPr="003E09EB" w:rsidRDefault="00800B02" w:rsidP="00013845">
            <w:pPr>
              <w:pStyle w:val="a8"/>
              <w:tabs>
                <w:tab w:val="left" w:pos="2268"/>
              </w:tabs>
              <w:rPr>
                <w:b/>
                <w:sz w:val="20"/>
              </w:rPr>
            </w:pPr>
            <w:r w:rsidRPr="003E09EB">
              <w:rPr>
                <w:b/>
                <w:sz w:val="20"/>
              </w:rPr>
              <w:t>Заказчик:</w:t>
            </w:r>
          </w:p>
          <w:p w:rsidR="00800B02" w:rsidRPr="003E09EB" w:rsidRDefault="00800B02" w:rsidP="00013845">
            <w:pPr>
              <w:pStyle w:val="a8"/>
              <w:tabs>
                <w:tab w:val="left" w:pos="2268"/>
              </w:tabs>
              <w:rPr>
                <w:b/>
                <w:sz w:val="20"/>
              </w:rPr>
            </w:pPr>
            <w:r w:rsidRPr="003E09EB">
              <w:rPr>
                <w:b/>
                <w:sz w:val="20"/>
              </w:rPr>
              <w:t xml:space="preserve">ОГАУЗ «Иркутская городская клиническая больница № 8» </w:t>
            </w:r>
          </w:p>
          <w:p w:rsidR="00800B02" w:rsidRPr="003E09EB" w:rsidRDefault="00800B02" w:rsidP="00013845">
            <w:pPr>
              <w:pStyle w:val="a8"/>
              <w:tabs>
                <w:tab w:val="left" w:pos="2268"/>
              </w:tabs>
              <w:rPr>
                <w:sz w:val="20"/>
              </w:rPr>
            </w:pPr>
            <w:r w:rsidRPr="003E09EB">
              <w:rPr>
                <w:b/>
                <w:sz w:val="20"/>
              </w:rPr>
              <w:t xml:space="preserve">Адрес: </w:t>
            </w:r>
            <w:r w:rsidRPr="003E09EB">
              <w:rPr>
                <w:sz w:val="20"/>
              </w:rPr>
              <w:t>664048, г. Иркутск, ул. Ярославского, 300</w:t>
            </w:r>
          </w:p>
          <w:p w:rsidR="00800B02" w:rsidRPr="003E09EB" w:rsidRDefault="00800B02" w:rsidP="00013845">
            <w:pPr>
              <w:pStyle w:val="a8"/>
              <w:tabs>
                <w:tab w:val="left" w:pos="2268"/>
              </w:tabs>
              <w:rPr>
                <w:sz w:val="20"/>
              </w:rPr>
            </w:pPr>
            <w:r w:rsidRPr="003E09EB">
              <w:rPr>
                <w:b/>
                <w:sz w:val="20"/>
              </w:rPr>
              <w:t xml:space="preserve">Телефон </w:t>
            </w:r>
            <w:r w:rsidRPr="003E09EB">
              <w:rPr>
                <w:sz w:val="20"/>
              </w:rPr>
              <w:t>44-31-30, 502-490</w:t>
            </w:r>
          </w:p>
          <w:p w:rsidR="00800B02" w:rsidRPr="003E09EB" w:rsidRDefault="00800B02" w:rsidP="00013845">
            <w:pPr>
              <w:rPr>
                <w:sz w:val="20"/>
                <w:szCs w:val="20"/>
              </w:rPr>
            </w:pPr>
            <w:r w:rsidRPr="003E09EB">
              <w:rPr>
                <w:sz w:val="20"/>
                <w:szCs w:val="20"/>
              </w:rPr>
              <w:t xml:space="preserve">ИНН 3810009342    </w:t>
            </w:r>
          </w:p>
          <w:p w:rsidR="00800B02" w:rsidRPr="003E09EB" w:rsidRDefault="00800B02" w:rsidP="00013845">
            <w:pPr>
              <w:rPr>
                <w:sz w:val="20"/>
                <w:szCs w:val="20"/>
              </w:rPr>
            </w:pPr>
            <w:r w:rsidRPr="003E09EB">
              <w:rPr>
                <w:sz w:val="20"/>
                <w:szCs w:val="20"/>
              </w:rPr>
              <w:t>КПП 381001001</w:t>
            </w:r>
          </w:p>
          <w:p w:rsidR="00800B02" w:rsidRPr="003E09EB" w:rsidRDefault="00800B02" w:rsidP="00013845">
            <w:pPr>
              <w:pStyle w:val="af0"/>
              <w:widowControl w:val="0"/>
            </w:pPr>
            <w:r w:rsidRPr="003E09EB">
              <w:t>Минфин Иркутской области (ОГАУЗ «Иркутская городская клиническая больница № 8», л/с 80303090207, л/с 80303090207)</w:t>
            </w:r>
          </w:p>
          <w:p w:rsidR="00800B02" w:rsidRPr="003E09EB" w:rsidRDefault="00800B02" w:rsidP="00013845">
            <w:pPr>
              <w:pStyle w:val="af0"/>
              <w:widowControl w:val="0"/>
            </w:pPr>
            <w:r w:rsidRPr="003E09EB">
              <w:t>Казначейский счет 03224643250000003400</w:t>
            </w:r>
          </w:p>
          <w:p w:rsidR="00800B02" w:rsidRPr="003E09EB" w:rsidRDefault="00800B02" w:rsidP="00013845">
            <w:pPr>
              <w:pStyle w:val="af0"/>
              <w:widowControl w:val="0"/>
            </w:pPr>
            <w:r w:rsidRPr="003E09EB">
              <w:t>Банковский счет 40102810145370000026</w:t>
            </w:r>
          </w:p>
          <w:p w:rsidR="00800B02" w:rsidRPr="003E09EB" w:rsidRDefault="00800B02" w:rsidP="00013845">
            <w:pPr>
              <w:pStyle w:val="af0"/>
              <w:widowControl w:val="0"/>
            </w:pPr>
            <w:r w:rsidRPr="003E09EB">
              <w:t xml:space="preserve">Отделение Иркутск//УФК по Иркутской области, </w:t>
            </w:r>
            <w:proofErr w:type="gramStart"/>
            <w:r w:rsidRPr="003E09EB">
              <w:t>г</w:t>
            </w:r>
            <w:proofErr w:type="gramEnd"/>
            <w:r w:rsidRPr="003E09EB">
              <w:t>. Иркутск</w:t>
            </w:r>
          </w:p>
          <w:p w:rsidR="00800B02" w:rsidRDefault="00800B02" w:rsidP="00013845">
            <w:pPr>
              <w:pStyle w:val="a8"/>
              <w:tabs>
                <w:tab w:val="left" w:pos="2268"/>
              </w:tabs>
              <w:rPr>
                <w:sz w:val="20"/>
              </w:rPr>
            </w:pPr>
            <w:r w:rsidRPr="003E09EB">
              <w:rPr>
                <w:sz w:val="20"/>
              </w:rPr>
              <w:t>БИК 012520101</w:t>
            </w:r>
          </w:p>
          <w:p w:rsidR="003E09EB" w:rsidRPr="003E09EB" w:rsidRDefault="003E09EB" w:rsidP="00013845">
            <w:pPr>
              <w:pStyle w:val="a8"/>
              <w:tabs>
                <w:tab w:val="left" w:pos="2268"/>
              </w:tabs>
              <w:rPr>
                <w:sz w:val="20"/>
              </w:rPr>
            </w:pPr>
          </w:p>
          <w:p w:rsidR="00800B02" w:rsidRPr="003E09EB" w:rsidRDefault="00800B02" w:rsidP="00013845">
            <w:pPr>
              <w:pStyle w:val="a8"/>
              <w:tabs>
                <w:tab w:val="left" w:pos="2268"/>
              </w:tabs>
              <w:rPr>
                <w:b/>
                <w:sz w:val="20"/>
              </w:rPr>
            </w:pPr>
            <w:r w:rsidRPr="003E09EB">
              <w:rPr>
                <w:b/>
                <w:sz w:val="20"/>
              </w:rPr>
              <w:t>Главный врач</w:t>
            </w:r>
          </w:p>
          <w:p w:rsidR="00800B02" w:rsidRPr="003E09EB" w:rsidRDefault="00FD31A1" w:rsidP="00013845">
            <w:pPr>
              <w:pStyle w:val="a8"/>
              <w:tabs>
                <w:tab w:val="left" w:pos="2268"/>
              </w:tabs>
              <w:rPr>
                <w:b/>
                <w:sz w:val="20"/>
              </w:rPr>
            </w:pPr>
            <w:r>
              <w:rPr>
                <w:b/>
                <w:sz w:val="20"/>
              </w:rPr>
              <w:t>______________________/</w:t>
            </w:r>
            <w:proofErr w:type="spellStart"/>
            <w:r w:rsidR="00800B02" w:rsidRPr="003E09EB">
              <w:rPr>
                <w:b/>
                <w:sz w:val="20"/>
              </w:rPr>
              <w:t>Есева</w:t>
            </w:r>
            <w:proofErr w:type="spellEnd"/>
            <w:r w:rsidR="00800B02" w:rsidRPr="003E09EB">
              <w:rPr>
                <w:b/>
                <w:sz w:val="20"/>
              </w:rPr>
              <w:t xml:space="preserve"> Ж.В./</w:t>
            </w:r>
          </w:p>
          <w:p w:rsidR="00800B02" w:rsidRPr="003E09EB" w:rsidRDefault="00800B02" w:rsidP="00013845">
            <w:pPr>
              <w:pStyle w:val="a8"/>
              <w:tabs>
                <w:tab w:val="left" w:pos="2268"/>
              </w:tabs>
              <w:rPr>
                <w:rFonts w:eastAsia="Calibri"/>
                <w:b/>
                <w:sz w:val="20"/>
              </w:rPr>
            </w:pPr>
            <w:r w:rsidRPr="003E09EB">
              <w:rPr>
                <w:b/>
                <w:sz w:val="20"/>
              </w:rPr>
              <w:t>М.П.</w:t>
            </w:r>
          </w:p>
        </w:tc>
        <w:tc>
          <w:tcPr>
            <w:tcW w:w="5103" w:type="dxa"/>
          </w:tcPr>
          <w:p w:rsidR="00800B02" w:rsidRPr="003E09EB" w:rsidRDefault="00800B02" w:rsidP="00013845">
            <w:pPr>
              <w:widowControl w:val="0"/>
              <w:tabs>
                <w:tab w:val="left" w:pos="5040"/>
              </w:tabs>
              <w:autoSpaceDE w:val="0"/>
              <w:autoSpaceDN w:val="0"/>
              <w:adjustRightInd w:val="0"/>
              <w:rPr>
                <w:b/>
                <w:sz w:val="20"/>
                <w:szCs w:val="20"/>
              </w:rPr>
            </w:pPr>
            <w:r w:rsidRPr="003E09EB">
              <w:rPr>
                <w:b/>
                <w:sz w:val="20"/>
                <w:szCs w:val="20"/>
              </w:rPr>
              <w:t>Исполнитель:</w:t>
            </w:r>
          </w:p>
          <w:p w:rsidR="00800B02" w:rsidRPr="003E09EB" w:rsidRDefault="003E09EB" w:rsidP="00013845">
            <w:pPr>
              <w:widowControl w:val="0"/>
              <w:tabs>
                <w:tab w:val="left" w:pos="5040"/>
              </w:tabs>
              <w:autoSpaceDE w:val="0"/>
              <w:autoSpaceDN w:val="0"/>
              <w:adjustRightInd w:val="0"/>
              <w:rPr>
                <w:b/>
                <w:sz w:val="20"/>
                <w:szCs w:val="20"/>
              </w:rPr>
            </w:pPr>
            <w:r w:rsidRPr="003E09EB">
              <w:rPr>
                <w:b/>
                <w:sz w:val="20"/>
                <w:szCs w:val="20"/>
              </w:rPr>
              <w:t xml:space="preserve">ИП </w:t>
            </w:r>
            <w:proofErr w:type="spellStart"/>
            <w:r w:rsidRPr="003E09EB">
              <w:rPr>
                <w:b/>
                <w:sz w:val="20"/>
                <w:szCs w:val="20"/>
              </w:rPr>
              <w:t>Митюгин</w:t>
            </w:r>
            <w:proofErr w:type="spellEnd"/>
            <w:r w:rsidRPr="003E09EB">
              <w:rPr>
                <w:b/>
                <w:sz w:val="20"/>
                <w:szCs w:val="20"/>
              </w:rPr>
              <w:t xml:space="preserve"> А.В.</w:t>
            </w:r>
          </w:p>
          <w:p w:rsidR="003E09EB" w:rsidRPr="003E09EB" w:rsidRDefault="003E09EB" w:rsidP="003E09EB">
            <w:pPr>
              <w:widowControl w:val="0"/>
              <w:tabs>
                <w:tab w:val="left" w:pos="5040"/>
              </w:tabs>
              <w:autoSpaceDE w:val="0"/>
              <w:autoSpaceDN w:val="0"/>
              <w:adjustRightInd w:val="0"/>
              <w:rPr>
                <w:sz w:val="20"/>
                <w:szCs w:val="20"/>
              </w:rPr>
            </w:pPr>
            <w:r w:rsidRPr="003E09EB">
              <w:rPr>
                <w:b/>
                <w:sz w:val="20"/>
                <w:szCs w:val="20"/>
              </w:rPr>
              <w:t xml:space="preserve">Адрес: </w:t>
            </w:r>
            <w:r>
              <w:rPr>
                <w:sz w:val="20"/>
                <w:szCs w:val="20"/>
              </w:rPr>
              <w:t>665729, г. Братск, б-р</w:t>
            </w:r>
            <w:r w:rsidR="00FD31A1">
              <w:rPr>
                <w:sz w:val="20"/>
                <w:szCs w:val="20"/>
              </w:rPr>
              <w:t xml:space="preserve"> Космонавтов, д. 3, кв. 207</w:t>
            </w:r>
          </w:p>
          <w:p w:rsidR="003E09EB" w:rsidRPr="003E09EB" w:rsidRDefault="003E09EB" w:rsidP="003E09EB">
            <w:pPr>
              <w:widowControl w:val="0"/>
              <w:tabs>
                <w:tab w:val="left" w:pos="5040"/>
              </w:tabs>
              <w:autoSpaceDE w:val="0"/>
              <w:autoSpaceDN w:val="0"/>
              <w:adjustRightInd w:val="0"/>
              <w:rPr>
                <w:b/>
                <w:sz w:val="20"/>
                <w:szCs w:val="20"/>
              </w:rPr>
            </w:pPr>
            <w:r w:rsidRPr="003E09EB">
              <w:rPr>
                <w:b/>
                <w:sz w:val="20"/>
                <w:szCs w:val="20"/>
              </w:rPr>
              <w:t xml:space="preserve">Телефон </w:t>
            </w:r>
            <w:r w:rsidRPr="003E09EB">
              <w:rPr>
                <w:sz w:val="20"/>
                <w:szCs w:val="20"/>
              </w:rPr>
              <w:t>(</w:t>
            </w:r>
            <w:r w:rsidR="00FD31A1">
              <w:rPr>
                <w:sz w:val="20"/>
                <w:szCs w:val="20"/>
              </w:rPr>
              <w:t>3953</w:t>
            </w:r>
            <w:r w:rsidRPr="003E09EB">
              <w:rPr>
                <w:sz w:val="20"/>
                <w:szCs w:val="20"/>
              </w:rPr>
              <w:t xml:space="preserve">) </w:t>
            </w:r>
            <w:r w:rsidR="00FD31A1">
              <w:rPr>
                <w:sz w:val="20"/>
                <w:szCs w:val="20"/>
              </w:rPr>
              <w:t>41-20-72</w:t>
            </w:r>
          </w:p>
          <w:p w:rsidR="003E09EB" w:rsidRPr="003E09EB" w:rsidRDefault="003E09EB" w:rsidP="003E09EB">
            <w:pPr>
              <w:suppressAutoHyphens/>
              <w:rPr>
                <w:sz w:val="20"/>
                <w:szCs w:val="20"/>
              </w:rPr>
            </w:pPr>
            <w:r w:rsidRPr="003E09EB">
              <w:rPr>
                <w:sz w:val="20"/>
                <w:szCs w:val="20"/>
              </w:rPr>
              <w:t xml:space="preserve">ИНН </w:t>
            </w:r>
            <w:r w:rsidR="00FD31A1">
              <w:rPr>
                <w:sz w:val="20"/>
                <w:szCs w:val="20"/>
              </w:rPr>
              <w:t>380400015970</w:t>
            </w:r>
          </w:p>
          <w:p w:rsidR="003E09EB" w:rsidRPr="003E09EB" w:rsidRDefault="003E09EB" w:rsidP="003E09EB">
            <w:pPr>
              <w:suppressAutoHyphens/>
              <w:rPr>
                <w:sz w:val="20"/>
                <w:szCs w:val="20"/>
              </w:rPr>
            </w:pPr>
            <w:r w:rsidRPr="003E09EB">
              <w:rPr>
                <w:sz w:val="20"/>
                <w:szCs w:val="20"/>
              </w:rPr>
              <w:t xml:space="preserve">ОГРИП </w:t>
            </w:r>
            <w:r w:rsidR="00FD31A1">
              <w:rPr>
                <w:sz w:val="20"/>
                <w:szCs w:val="20"/>
              </w:rPr>
              <w:t>30438040790098</w:t>
            </w:r>
          </w:p>
          <w:p w:rsidR="003E09EB" w:rsidRPr="003E09EB" w:rsidRDefault="003E09EB" w:rsidP="003E09EB">
            <w:pPr>
              <w:suppressAutoHyphens/>
              <w:rPr>
                <w:sz w:val="20"/>
                <w:szCs w:val="20"/>
              </w:rPr>
            </w:pPr>
            <w:r w:rsidRPr="003E09EB">
              <w:rPr>
                <w:sz w:val="20"/>
                <w:szCs w:val="20"/>
              </w:rPr>
              <w:t xml:space="preserve">ОКПО </w:t>
            </w:r>
            <w:r w:rsidR="00FD31A1">
              <w:rPr>
                <w:sz w:val="20"/>
                <w:szCs w:val="20"/>
              </w:rPr>
              <w:t>25714000</w:t>
            </w:r>
          </w:p>
          <w:p w:rsidR="003E09EB" w:rsidRPr="003E09EB" w:rsidRDefault="003E09EB" w:rsidP="003E09EB">
            <w:pPr>
              <w:widowControl w:val="0"/>
              <w:tabs>
                <w:tab w:val="left" w:pos="5040"/>
              </w:tabs>
              <w:autoSpaceDE w:val="0"/>
              <w:autoSpaceDN w:val="0"/>
              <w:adjustRightInd w:val="0"/>
              <w:rPr>
                <w:sz w:val="20"/>
                <w:szCs w:val="20"/>
              </w:rPr>
            </w:pPr>
            <w:proofErr w:type="gramStart"/>
            <w:r w:rsidRPr="003E09EB">
              <w:rPr>
                <w:sz w:val="20"/>
                <w:szCs w:val="20"/>
              </w:rPr>
              <w:t>р</w:t>
            </w:r>
            <w:proofErr w:type="gramEnd"/>
            <w:r w:rsidRPr="003E09EB">
              <w:rPr>
                <w:sz w:val="20"/>
                <w:szCs w:val="20"/>
              </w:rPr>
              <w:t xml:space="preserve">/с </w:t>
            </w:r>
            <w:r w:rsidR="00FD31A1">
              <w:rPr>
                <w:sz w:val="20"/>
                <w:szCs w:val="20"/>
              </w:rPr>
              <w:t>40802810105000000616</w:t>
            </w:r>
          </w:p>
          <w:p w:rsidR="003E09EB" w:rsidRPr="003E09EB" w:rsidRDefault="00FD31A1" w:rsidP="003E09EB">
            <w:pPr>
              <w:widowControl w:val="0"/>
              <w:tabs>
                <w:tab w:val="left" w:pos="5040"/>
              </w:tabs>
              <w:autoSpaceDE w:val="0"/>
              <w:autoSpaceDN w:val="0"/>
              <w:adjustRightInd w:val="0"/>
              <w:rPr>
                <w:sz w:val="20"/>
                <w:szCs w:val="20"/>
              </w:rPr>
            </w:pPr>
            <w:r>
              <w:rPr>
                <w:sz w:val="20"/>
                <w:szCs w:val="20"/>
              </w:rPr>
              <w:t>«Братский АНКБ» АО г. Братск</w:t>
            </w:r>
          </w:p>
          <w:p w:rsidR="003E09EB" w:rsidRPr="003E09EB" w:rsidRDefault="003E09EB" w:rsidP="003E09EB">
            <w:pPr>
              <w:widowControl w:val="0"/>
              <w:tabs>
                <w:tab w:val="left" w:pos="5040"/>
              </w:tabs>
              <w:autoSpaceDE w:val="0"/>
              <w:autoSpaceDN w:val="0"/>
              <w:adjustRightInd w:val="0"/>
              <w:rPr>
                <w:sz w:val="20"/>
                <w:szCs w:val="20"/>
              </w:rPr>
            </w:pPr>
            <w:r w:rsidRPr="003E09EB">
              <w:rPr>
                <w:sz w:val="20"/>
                <w:szCs w:val="20"/>
              </w:rPr>
              <w:t xml:space="preserve">к/с </w:t>
            </w:r>
            <w:r w:rsidR="00FD31A1">
              <w:rPr>
                <w:sz w:val="20"/>
                <w:szCs w:val="20"/>
              </w:rPr>
              <w:t>30101810850042520842</w:t>
            </w:r>
          </w:p>
          <w:p w:rsidR="003E09EB" w:rsidRPr="003E09EB" w:rsidRDefault="003E09EB" w:rsidP="003E09EB">
            <w:pPr>
              <w:widowControl w:val="0"/>
              <w:tabs>
                <w:tab w:val="left" w:pos="5040"/>
              </w:tabs>
              <w:autoSpaceDE w:val="0"/>
              <w:autoSpaceDN w:val="0"/>
              <w:adjustRightInd w:val="0"/>
              <w:rPr>
                <w:sz w:val="20"/>
                <w:szCs w:val="20"/>
              </w:rPr>
            </w:pPr>
            <w:r w:rsidRPr="003E09EB">
              <w:rPr>
                <w:sz w:val="20"/>
                <w:szCs w:val="20"/>
              </w:rPr>
              <w:t xml:space="preserve">БИК </w:t>
            </w:r>
            <w:r w:rsidR="00FD31A1">
              <w:rPr>
                <w:sz w:val="20"/>
                <w:szCs w:val="20"/>
              </w:rPr>
              <w:t>402520842</w:t>
            </w:r>
          </w:p>
          <w:p w:rsidR="003E09EB" w:rsidRPr="003E09EB" w:rsidRDefault="00D43494" w:rsidP="003E09EB">
            <w:pPr>
              <w:widowControl w:val="0"/>
              <w:tabs>
                <w:tab w:val="left" w:pos="5040"/>
              </w:tabs>
              <w:autoSpaceDE w:val="0"/>
              <w:autoSpaceDN w:val="0"/>
              <w:adjustRightInd w:val="0"/>
              <w:rPr>
                <w:sz w:val="20"/>
                <w:szCs w:val="20"/>
              </w:rPr>
            </w:pPr>
            <w:hyperlink r:id="rId5" w:history="1">
              <w:r w:rsidR="00FD31A1" w:rsidRPr="004F2777">
                <w:rPr>
                  <w:rStyle w:val="af3"/>
                  <w:sz w:val="20"/>
                  <w:szCs w:val="20"/>
                  <w:lang w:val="en-US"/>
                </w:rPr>
                <w:t>mituginav</w:t>
              </w:r>
              <w:r w:rsidR="00FD31A1" w:rsidRPr="007D6F85">
                <w:rPr>
                  <w:rStyle w:val="af3"/>
                  <w:sz w:val="20"/>
                  <w:szCs w:val="20"/>
                </w:rPr>
                <w:t>@</w:t>
              </w:r>
              <w:r w:rsidR="00FD31A1" w:rsidRPr="004F2777">
                <w:rPr>
                  <w:rStyle w:val="af3"/>
                  <w:sz w:val="20"/>
                  <w:szCs w:val="20"/>
                  <w:lang w:val="en-US"/>
                </w:rPr>
                <w:t>yandex</w:t>
              </w:r>
              <w:r w:rsidR="00FD31A1" w:rsidRPr="007D6F85">
                <w:rPr>
                  <w:rStyle w:val="af3"/>
                  <w:sz w:val="20"/>
                  <w:szCs w:val="20"/>
                </w:rPr>
                <w:t>.</w:t>
              </w:r>
              <w:r w:rsidR="00FD31A1" w:rsidRPr="004F2777">
                <w:rPr>
                  <w:rStyle w:val="af3"/>
                  <w:sz w:val="20"/>
                  <w:szCs w:val="20"/>
                  <w:lang w:val="en-US"/>
                </w:rPr>
                <w:t>ru</w:t>
              </w:r>
            </w:hyperlink>
          </w:p>
          <w:p w:rsidR="003E09EB" w:rsidRDefault="003E09EB" w:rsidP="003E09EB">
            <w:pPr>
              <w:widowControl w:val="0"/>
              <w:tabs>
                <w:tab w:val="left" w:pos="5040"/>
              </w:tabs>
              <w:autoSpaceDE w:val="0"/>
              <w:autoSpaceDN w:val="0"/>
              <w:adjustRightInd w:val="0"/>
              <w:rPr>
                <w:sz w:val="20"/>
                <w:szCs w:val="20"/>
              </w:rPr>
            </w:pPr>
          </w:p>
          <w:p w:rsidR="003E09EB" w:rsidRDefault="003E09EB" w:rsidP="003E09EB">
            <w:pPr>
              <w:widowControl w:val="0"/>
              <w:tabs>
                <w:tab w:val="left" w:pos="5040"/>
              </w:tabs>
              <w:autoSpaceDE w:val="0"/>
              <w:autoSpaceDN w:val="0"/>
              <w:adjustRightInd w:val="0"/>
              <w:rPr>
                <w:sz w:val="20"/>
                <w:szCs w:val="20"/>
              </w:rPr>
            </w:pPr>
          </w:p>
          <w:p w:rsidR="003E09EB" w:rsidRDefault="003E09EB" w:rsidP="003E09EB">
            <w:pPr>
              <w:widowControl w:val="0"/>
              <w:tabs>
                <w:tab w:val="left" w:pos="5040"/>
              </w:tabs>
              <w:autoSpaceDE w:val="0"/>
              <w:autoSpaceDN w:val="0"/>
              <w:adjustRightInd w:val="0"/>
              <w:rPr>
                <w:sz w:val="20"/>
                <w:szCs w:val="20"/>
              </w:rPr>
            </w:pPr>
          </w:p>
          <w:p w:rsidR="003E09EB" w:rsidRPr="003E09EB" w:rsidRDefault="003E09EB" w:rsidP="003E09EB">
            <w:pPr>
              <w:widowControl w:val="0"/>
              <w:tabs>
                <w:tab w:val="left" w:pos="5040"/>
              </w:tabs>
              <w:autoSpaceDE w:val="0"/>
              <w:autoSpaceDN w:val="0"/>
              <w:adjustRightInd w:val="0"/>
              <w:rPr>
                <w:sz w:val="20"/>
                <w:szCs w:val="20"/>
              </w:rPr>
            </w:pPr>
          </w:p>
          <w:p w:rsidR="003E09EB" w:rsidRPr="003E09EB" w:rsidRDefault="003E09EB" w:rsidP="003E09EB">
            <w:pPr>
              <w:widowControl w:val="0"/>
              <w:tabs>
                <w:tab w:val="left" w:pos="5040"/>
              </w:tabs>
              <w:autoSpaceDE w:val="0"/>
              <w:autoSpaceDN w:val="0"/>
              <w:adjustRightInd w:val="0"/>
              <w:rPr>
                <w:b/>
                <w:sz w:val="20"/>
                <w:szCs w:val="20"/>
              </w:rPr>
            </w:pPr>
            <w:r w:rsidRPr="003E09EB">
              <w:rPr>
                <w:b/>
                <w:sz w:val="20"/>
                <w:szCs w:val="20"/>
              </w:rPr>
              <w:t>Индивидуальный предприниматель</w:t>
            </w:r>
          </w:p>
          <w:p w:rsidR="003E09EB" w:rsidRPr="003E09EB" w:rsidRDefault="003E09EB" w:rsidP="003E09EB">
            <w:pPr>
              <w:widowControl w:val="0"/>
              <w:tabs>
                <w:tab w:val="left" w:pos="5040"/>
              </w:tabs>
              <w:autoSpaceDE w:val="0"/>
              <w:autoSpaceDN w:val="0"/>
              <w:adjustRightInd w:val="0"/>
              <w:rPr>
                <w:b/>
                <w:sz w:val="20"/>
                <w:szCs w:val="20"/>
              </w:rPr>
            </w:pPr>
            <w:r w:rsidRPr="003E09EB">
              <w:rPr>
                <w:b/>
                <w:sz w:val="20"/>
                <w:szCs w:val="20"/>
              </w:rPr>
              <w:t>___________________/</w:t>
            </w:r>
            <w:r w:rsidR="00FD31A1">
              <w:rPr>
                <w:b/>
                <w:sz w:val="20"/>
                <w:szCs w:val="20"/>
              </w:rPr>
              <w:t xml:space="preserve">А.В. </w:t>
            </w:r>
            <w:proofErr w:type="spellStart"/>
            <w:r w:rsidR="00FD31A1">
              <w:rPr>
                <w:b/>
                <w:sz w:val="20"/>
                <w:szCs w:val="20"/>
              </w:rPr>
              <w:t>Митюгин</w:t>
            </w:r>
            <w:proofErr w:type="spellEnd"/>
            <w:r w:rsidRPr="003E09EB">
              <w:rPr>
                <w:b/>
                <w:sz w:val="20"/>
                <w:szCs w:val="20"/>
              </w:rPr>
              <w:t>/</w:t>
            </w:r>
          </w:p>
          <w:p w:rsidR="00800B02" w:rsidRPr="003E09EB" w:rsidRDefault="003E09EB" w:rsidP="003E09EB">
            <w:pPr>
              <w:widowControl w:val="0"/>
              <w:tabs>
                <w:tab w:val="left" w:pos="5040"/>
              </w:tabs>
              <w:autoSpaceDE w:val="0"/>
              <w:autoSpaceDN w:val="0"/>
              <w:adjustRightInd w:val="0"/>
              <w:rPr>
                <w:b/>
                <w:sz w:val="20"/>
                <w:szCs w:val="20"/>
              </w:rPr>
            </w:pPr>
            <w:r w:rsidRPr="003E09EB">
              <w:rPr>
                <w:b/>
                <w:bCs/>
                <w:sz w:val="20"/>
                <w:szCs w:val="20"/>
              </w:rPr>
              <w:t xml:space="preserve">М.П.      </w:t>
            </w:r>
          </w:p>
          <w:p w:rsidR="00800B02" w:rsidRPr="003E09EB" w:rsidRDefault="00800B02" w:rsidP="00013845">
            <w:pPr>
              <w:rPr>
                <w:sz w:val="20"/>
                <w:szCs w:val="20"/>
              </w:rPr>
            </w:pPr>
          </w:p>
        </w:tc>
      </w:tr>
    </w:tbl>
    <w:p w:rsidR="00800B02" w:rsidRPr="00800B02" w:rsidRDefault="00800B02" w:rsidP="00800B02">
      <w:pPr>
        <w:jc w:val="right"/>
        <w:rPr>
          <w:sz w:val="22"/>
          <w:szCs w:val="22"/>
        </w:rPr>
      </w:pPr>
    </w:p>
    <w:p w:rsidR="00800B02" w:rsidRDefault="00800B02"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FD31A1" w:rsidRDefault="00FD31A1" w:rsidP="00800B02">
      <w:pPr>
        <w:jc w:val="right"/>
        <w:rPr>
          <w:sz w:val="22"/>
          <w:szCs w:val="22"/>
        </w:rPr>
      </w:pPr>
    </w:p>
    <w:p w:rsidR="00800B02" w:rsidRPr="00FD31A1" w:rsidRDefault="00800B02" w:rsidP="00800B02">
      <w:pPr>
        <w:jc w:val="right"/>
        <w:rPr>
          <w:sz w:val="20"/>
          <w:szCs w:val="20"/>
        </w:rPr>
      </w:pPr>
      <w:r w:rsidRPr="00FD31A1">
        <w:rPr>
          <w:sz w:val="20"/>
          <w:szCs w:val="20"/>
        </w:rPr>
        <w:lastRenderedPageBreak/>
        <w:t>Приложение № 1</w:t>
      </w:r>
    </w:p>
    <w:p w:rsidR="00800B02" w:rsidRPr="00FD31A1" w:rsidRDefault="00800B02" w:rsidP="00800B02">
      <w:pPr>
        <w:ind w:left="4320"/>
        <w:jc w:val="right"/>
        <w:rPr>
          <w:sz w:val="20"/>
          <w:szCs w:val="20"/>
        </w:rPr>
      </w:pPr>
      <w:r w:rsidRPr="00FD31A1">
        <w:rPr>
          <w:sz w:val="20"/>
          <w:szCs w:val="20"/>
        </w:rPr>
        <w:t xml:space="preserve">                                              к договору № 122-21</w:t>
      </w:r>
      <w:r w:rsidRPr="00FD31A1">
        <w:rPr>
          <w:sz w:val="20"/>
          <w:szCs w:val="20"/>
        </w:rPr>
        <w:br/>
        <w:t xml:space="preserve">от </w:t>
      </w:r>
      <w:r w:rsidR="00A775C1">
        <w:rPr>
          <w:sz w:val="20"/>
          <w:szCs w:val="20"/>
        </w:rPr>
        <w:t>11 мая 2021г</w:t>
      </w:r>
      <w:r w:rsidRPr="00FD31A1">
        <w:rPr>
          <w:sz w:val="20"/>
          <w:szCs w:val="20"/>
        </w:rPr>
        <w:t>.</w:t>
      </w:r>
    </w:p>
    <w:p w:rsidR="00800B02" w:rsidRPr="00FD31A1" w:rsidRDefault="00800B02" w:rsidP="00800B02">
      <w:pPr>
        <w:jc w:val="center"/>
        <w:rPr>
          <w:b/>
          <w:sz w:val="20"/>
          <w:szCs w:val="20"/>
        </w:rPr>
      </w:pPr>
    </w:p>
    <w:p w:rsidR="00800B02" w:rsidRPr="00FD31A1" w:rsidRDefault="00800B02" w:rsidP="00800B02">
      <w:pPr>
        <w:jc w:val="center"/>
        <w:rPr>
          <w:b/>
          <w:sz w:val="20"/>
          <w:szCs w:val="20"/>
        </w:rPr>
      </w:pPr>
      <w:r w:rsidRPr="00FD31A1">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800B02" w:rsidRPr="00FD31A1" w:rsidTr="00013845">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B02" w:rsidRPr="00FD31A1" w:rsidRDefault="00800B02" w:rsidP="00013845">
            <w:pPr>
              <w:jc w:val="center"/>
              <w:rPr>
                <w:b/>
                <w:bCs/>
                <w:sz w:val="20"/>
                <w:szCs w:val="20"/>
              </w:rPr>
            </w:pPr>
            <w:r w:rsidRPr="00FD31A1">
              <w:rPr>
                <w:b/>
                <w:bCs/>
                <w:sz w:val="20"/>
                <w:szCs w:val="20"/>
              </w:rPr>
              <w:t xml:space="preserve">№ </w:t>
            </w:r>
            <w:proofErr w:type="gramStart"/>
            <w:r w:rsidRPr="00FD31A1">
              <w:rPr>
                <w:b/>
                <w:bCs/>
                <w:sz w:val="20"/>
                <w:szCs w:val="20"/>
              </w:rPr>
              <w:t>п</w:t>
            </w:r>
            <w:proofErr w:type="gramEnd"/>
            <w:r w:rsidRPr="00FD31A1">
              <w:rPr>
                <w:b/>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B02" w:rsidRPr="00FD31A1" w:rsidRDefault="00800B02" w:rsidP="00013845">
            <w:pPr>
              <w:jc w:val="center"/>
              <w:rPr>
                <w:b/>
                <w:bCs/>
                <w:sz w:val="20"/>
                <w:szCs w:val="20"/>
              </w:rPr>
            </w:pPr>
            <w:r w:rsidRPr="00FD31A1">
              <w:rPr>
                <w:b/>
                <w:bCs/>
                <w:sz w:val="20"/>
                <w:szCs w:val="20"/>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B02" w:rsidRPr="00FD31A1" w:rsidRDefault="00800B02" w:rsidP="00013845">
            <w:pPr>
              <w:jc w:val="center"/>
              <w:rPr>
                <w:b/>
                <w:bCs/>
                <w:sz w:val="20"/>
                <w:szCs w:val="20"/>
              </w:rPr>
            </w:pPr>
            <w:r w:rsidRPr="00FD31A1">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0B02" w:rsidRPr="00FD31A1" w:rsidRDefault="00800B02" w:rsidP="00013845">
            <w:pPr>
              <w:jc w:val="center"/>
              <w:rPr>
                <w:b/>
                <w:bCs/>
                <w:sz w:val="20"/>
                <w:szCs w:val="20"/>
              </w:rPr>
            </w:pPr>
            <w:proofErr w:type="spellStart"/>
            <w:r w:rsidRPr="00FD31A1">
              <w:rPr>
                <w:b/>
                <w:bCs/>
                <w:sz w:val="20"/>
                <w:szCs w:val="20"/>
              </w:rPr>
              <w:t>Ед</w:t>
            </w:r>
            <w:proofErr w:type="gramStart"/>
            <w:r w:rsidRPr="00FD31A1">
              <w:rPr>
                <w:b/>
                <w:bCs/>
                <w:sz w:val="20"/>
                <w:szCs w:val="20"/>
              </w:rPr>
              <w:t>.и</w:t>
            </w:r>
            <w:proofErr w:type="gramEnd"/>
            <w:r w:rsidRPr="00FD31A1">
              <w:rPr>
                <w:b/>
                <w:bCs/>
                <w:sz w:val="20"/>
                <w:szCs w:val="20"/>
              </w:rPr>
              <w:t>зм</w:t>
            </w:r>
            <w:proofErr w:type="spellEnd"/>
            <w:r w:rsidRPr="00FD31A1">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800B02" w:rsidRPr="00FD31A1" w:rsidRDefault="00800B02" w:rsidP="00013845">
            <w:pPr>
              <w:jc w:val="center"/>
              <w:rPr>
                <w:b/>
                <w:bCs/>
                <w:sz w:val="20"/>
                <w:szCs w:val="20"/>
              </w:rPr>
            </w:pPr>
            <w:r w:rsidRPr="00FD31A1">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800B02" w:rsidRPr="00FD31A1" w:rsidRDefault="00800B02" w:rsidP="00013845">
            <w:pPr>
              <w:jc w:val="center"/>
              <w:rPr>
                <w:b/>
                <w:bCs/>
                <w:sz w:val="20"/>
                <w:szCs w:val="20"/>
              </w:rPr>
            </w:pPr>
            <w:r w:rsidRPr="00FD31A1">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800B02" w:rsidRPr="00FD31A1" w:rsidRDefault="00800B02" w:rsidP="00013845">
            <w:pPr>
              <w:jc w:val="center"/>
              <w:rPr>
                <w:b/>
                <w:bCs/>
                <w:sz w:val="20"/>
                <w:szCs w:val="20"/>
              </w:rPr>
            </w:pPr>
            <w:r w:rsidRPr="00FD31A1">
              <w:rPr>
                <w:b/>
                <w:bCs/>
                <w:sz w:val="20"/>
                <w:szCs w:val="20"/>
              </w:rPr>
              <w:t>Сумма с НДС, руб.</w:t>
            </w:r>
          </w:p>
        </w:tc>
      </w:tr>
      <w:tr w:rsidR="00800B02" w:rsidRPr="00FD31A1" w:rsidTr="00013845">
        <w:trPr>
          <w:trHeight w:val="102"/>
        </w:trPr>
        <w:tc>
          <w:tcPr>
            <w:tcW w:w="567" w:type="dxa"/>
            <w:tcBorders>
              <w:top w:val="nil"/>
              <w:left w:val="single" w:sz="4" w:space="0" w:color="auto"/>
              <w:bottom w:val="single" w:sz="4" w:space="0" w:color="auto"/>
              <w:right w:val="single" w:sz="4" w:space="0" w:color="auto"/>
            </w:tcBorders>
            <w:shd w:val="clear" w:color="auto" w:fill="auto"/>
          </w:tcPr>
          <w:p w:rsidR="00800B02" w:rsidRPr="00FD31A1" w:rsidRDefault="00800B02" w:rsidP="00013845">
            <w:pPr>
              <w:jc w:val="center"/>
              <w:rPr>
                <w:sz w:val="18"/>
                <w:szCs w:val="18"/>
              </w:rPr>
            </w:pPr>
            <w:r w:rsidRPr="00FD31A1">
              <w:rPr>
                <w:sz w:val="18"/>
                <w:szCs w:val="18"/>
              </w:rPr>
              <w:t>1</w:t>
            </w:r>
          </w:p>
        </w:tc>
        <w:tc>
          <w:tcPr>
            <w:tcW w:w="1702" w:type="dxa"/>
            <w:tcBorders>
              <w:top w:val="single" w:sz="4" w:space="0" w:color="auto"/>
              <w:left w:val="nil"/>
              <w:right w:val="single" w:sz="4" w:space="0" w:color="auto"/>
            </w:tcBorders>
            <w:shd w:val="clear" w:color="auto" w:fill="auto"/>
          </w:tcPr>
          <w:p w:rsidR="00800B02" w:rsidRPr="00FD31A1" w:rsidRDefault="00800B02" w:rsidP="00013845">
            <w:pPr>
              <w:rPr>
                <w:sz w:val="18"/>
                <w:szCs w:val="18"/>
              </w:rPr>
            </w:pPr>
            <w:r w:rsidRPr="00FD31A1">
              <w:rPr>
                <w:bCs/>
                <w:sz w:val="18"/>
                <w:szCs w:val="18"/>
              </w:rPr>
              <w:t xml:space="preserve">Оказание услуг по </w:t>
            </w:r>
            <w:proofErr w:type="spellStart"/>
            <w:proofErr w:type="gramStart"/>
            <w:r w:rsidRPr="00FD31A1">
              <w:rPr>
                <w:bCs/>
                <w:sz w:val="18"/>
                <w:szCs w:val="18"/>
              </w:rPr>
              <w:t>по</w:t>
            </w:r>
            <w:proofErr w:type="spellEnd"/>
            <w:proofErr w:type="gramEnd"/>
            <w:r w:rsidRPr="00FD31A1">
              <w:rPr>
                <w:bCs/>
                <w:sz w:val="18"/>
                <w:szCs w:val="18"/>
              </w:rPr>
              <w:t xml:space="preserve"> сбору, транспортированию, обезвреживанию и утилизации ртутьсодержащих ламп</w:t>
            </w:r>
          </w:p>
        </w:tc>
        <w:tc>
          <w:tcPr>
            <w:tcW w:w="4111" w:type="dxa"/>
            <w:tcBorders>
              <w:top w:val="nil"/>
              <w:left w:val="nil"/>
              <w:bottom w:val="single" w:sz="4" w:space="0" w:color="auto"/>
              <w:right w:val="single" w:sz="4" w:space="0" w:color="auto"/>
            </w:tcBorders>
            <w:shd w:val="clear" w:color="auto" w:fill="auto"/>
          </w:tcPr>
          <w:p w:rsidR="00800B02" w:rsidRPr="00FD31A1" w:rsidRDefault="00800B02" w:rsidP="00013845">
            <w:pPr>
              <w:rPr>
                <w:sz w:val="18"/>
                <w:szCs w:val="18"/>
              </w:rPr>
            </w:pPr>
            <w:r w:rsidRPr="00FD31A1">
              <w:rPr>
                <w:color w:val="000000"/>
                <w:sz w:val="18"/>
                <w:szCs w:val="18"/>
              </w:rPr>
              <w:t>Проведение необходимых мероприятий, результатом которых является обезвреживание люминесцентных, ртутьсодержащих ламп (далее - лампы) с соблюдением экологических, санитарн</w:t>
            </w:r>
            <w:proofErr w:type="gramStart"/>
            <w:r w:rsidRPr="00FD31A1">
              <w:rPr>
                <w:color w:val="000000"/>
                <w:sz w:val="18"/>
                <w:szCs w:val="18"/>
              </w:rPr>
              <w:t>о-</w:t>
            </w:r>
            <w:proofErr w:type="gramEnd"/>
            <w:r w:rsidRPr="00FD31A1">
              <w:rPr>
                <w:color w:val="000000"/>
                <w:sz w:val="18"/>
                <w:szCs w:val="18"/>
              </w:rPr>
              <w:t xml:space="preserve">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993" w:type="dxa"/>
            <w:tcBorders>
              <w:top w:val="nil"/>
              <w:left w:val="nil"/>
              <w:bottom w:val="single" w:sz="4" w:space="0" w:color="auto"/>
              <w:right w:val="single" w:sz="4" w:space="0" w:color="auto"/>
            </w:tcBorders>
            <w:shd w:val="clear" w:color="auto" w:fill="auto"/>
          </w:tcPr>
          <w:p w:rsidR="00800B02" w:rsidRPr="00FD31A1" w:rsidRDefault="00800B02" w:rsidP="00013845">
            <w:pPr>
              <w:jc w:val="center"/>
              <w:rPr>
                <w:sz w:val="18"/>
                <w:szCs w:val="18"/>
              </w:rPr>
            </w:pPr>
            <w:r w:rsidRPr="00FD31A1">
              <w:rPr>
                <w:sz w:val="18"/>
                <w:szCs w:val="18"/>
              </w:rPr>
              <w:t>Шт.</w:t>
            </w:r>
          </w:p>
        </w:tc>
        <w:tc>
          <w:tcPr>
            <w:tcW w:w="850" w:type="dxa"/>
            <w:tcBorders>
              <w:top w:val="single" w:sz="4" w:space="0" w:color="auto"/>
              <w:left w:val="nil"/>
              <w:bottom w:val="single" w:sz="4" w:space="0" w:color="auto"/>
              <w:right w:val="single" w:sz="4" w:space="0" w:color="auto"/>
            </w:tcBorders>
          </w:tcPr>
          <w:p w:rsidR="00800B02" w:rsidRPr="00FD31A1" w:rsidRDefault="00800B02" w:rsidP="00013845">
            <w:pPr>
              <w:pStyle w:val="ae"/>
              <w:jc w:val="center"/>
              <w:rPr>
                <w:rFonts w:ascii="Times New Roman" w:hAnsi="Times New Roman"/>
                <w:sz w:val="18"/>
                <w:szCs w:val="18"/>
              </w:rPr>
            </w:pPr>
            <w:r w:rsidRPr="00FD31A1">
              <w:rPr>
                <w:rFonts w:ascii="Times New Roman" w:hAnsi="Times New Roman"/>
                <w:sz w:val="18"/>
                <w:szCs w:val="18"/>
              </w:rPr>
              <w:t>3600</w:t>
            </w:r>
          </w:p>
        </w:tc>
        <w:tc>
          <w:tcPr>
            <w:tcW w:w="1205" w:type="dxa"/>
            <w:tcBorders>
              <w:top w:val="single" w:sz="4" w:space="0" w:color="auto"/>
              <w:left w:val="nil"/>
              <w:bottom w:val="single" w:sz="4" w:space="0" w:color="auto"/>
              <w:right w:val="single" w:sz="4" w:space="0" w:color="auto"/>
            </w:tcBorders>
          </w:tcPr>
          <w:p w:rsidR="00800B02" w:rsidRPr="00FD31A1" w:rsidRDefault="00FD31A1" w:rsidP="00013845">
            <w:pPr>
              <w:pStyle w:val="ae"/>
              <w:jc w:val="center"/>
              <w:rPr>
                <w:rFonts w:ascii="Times New Roman" w:hAnsi="Times New Roman"/>
                <w:bCs/>
                <w:sz w:val="18"/>
                <w:szCs w:val="18"/>
              </w:rPr>
            </w:pPr>
            <w:r w:rsidRPr="00FD31A1">
              <w:rPr>
                <w:rFonts w:ascii="Times New Roman" w:hAnsi="Times New Roman"/>
                <w:bCs/>
                <w:sz w:val="18"/>
                <w:szCs w:val="18"/>
              </w:rPr>
              <w:t>24,35</w:t>
            </w:r>
          </w:p>
        </w:tc>
        <w:tc>
          <w:tcPr>
            <w:tcW w:w="1205" w:type="dxa"/>
            <w:tcBorders>
              <w:top w:val="single" w:sz="4" w:space="0" w:color="auto"/>
              <w:left w:val="single" w:sz="4" w:space="0" w:color="auto"/>
              <w:bottom w:val="single" w:sz="4" w:space="0" w:color="auto"/>
              <w:right w:val="single" w:sz="4" w:space="0" w:color="auto"/>
            </w:tcBorders>
          </w:tcPr>
          <w:p w:rsidR="00800B02" w:rsidRPr="00FD31A1" w:rsidRDefault="00FD31A1" w:rsidP="00013845">
            <w:pPr>
              <w:pStyle w:val="ae"/>
              <w:jc w:val="center"/>
              <w:rPr>
                <w:rFonts w:ascii="Times New Roman" w:hAnsi="Times New Roman"/>
                <w:bCs/>
                <w:sz w:val="18"/>
                <w:szCs w:val="18"/>
              </w:rPr>
            </w:pPr>
            <w:r w:rsidRPr="00FD31A1">
              <w:rPr>
                <w:rFonts w:ascii="Times New Roman" w:hAnsi="Times New Roman"/>
                <w:bCs/>
                <w:sz w:val="18"/>
                <w:szCs w:val="18"/>
              </w:rPr>
              <w:t>87 660,00</w:t>
            </w:r>
          </w:p>
        </w:tc>
      </w:tr>
      <w:tr w:rsidR="00800B02" w:rsidRPr="00FD31A1" w:rsidTr="00013845">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B02" w:rsidRPr="00FD31A1" w:rsidRDefault="00800B02" w:rsidP="00013845">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800B02" w:rsidRPr="00FD31A1" w:rsidRDefault="00800B02" w:rsidP="00013845">
            <w:pPr>
              <w:jc w:val="both"/>
              <w:rPr>
                <w:bCs/>
                <w:sz w:val="20"/>
                <w:szCs w:val="20"/>
              </w:rPr>
            </w:pPr>
            <w:r w:rsidRPr="00FD31A1">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800B02" w:rsidRPr="00FD31A1" w:rsidRDefault="00FD31A1" w:rsidP="00013845">
            <w:pPr>
              <w:jc w:val="center"/>
              <w:rPr>
                <w:b/>
                <w:bCs/>
                <w:sz w:val="20"/>
                <w:szCs w:val="20"/>
              </w:rPr>
            </w:pPr>
            <w:r w:rsidRPr="00FD31A1">
              <w:rPr>
                <w:b/>
                <w:bCs/>
                <w:sz w:val="20"/>
                <w:szCs w:val="20"/>
              </w:rPr>
              <w:t>87 660,00</w:t>
            </w:r>
          </w:p>
        </w:tc>
      </w:tr>
      <w:tr w:rsidR="00800B02" w:rsidRPr="00FD31A1" w:rsidTr="00013845">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00B02" w:rsidRPr="00FD31A1" w:rsidRDefault="00800B02" w:rsidP="00013845">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800B02" w:rsidRPr="00FD31A1" w:rsidRDefault="00800B02" w:rsidP="00013845">
            <w:pPr>
              <w:rPr>
                <w:bCs/>
                <w:sz w:val="20"/>
                <w:szCs w:val="20"/>
              </w:rPr>
            </w:pPr>
            <w:r w:rsidRPr="00FD31A1">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800B02" w:rsidRPr="00FD31A1" w:rsidRDefault="00FD31A1" w:rsidP="00013845">
            <w:pPr>
              <w:jc w:val="center"/>
              <w:rPr>
                <w:b/>
                <w:bCs/>
                <w:sz w:val="20"/>
                <w:szCs w:val="20"/>
              </w:rPr>
            </w:pPr>
            <w:r w:rsidRPr="00FD31A1">
              <w:rPr>
                <w:b/>
                <w:bCs/>
                <w:sz w:val="20"/>
                <w:szCs w:val="20"/>
              </w:rPr>
              <w:t>без НДС</w:t>
            </w:r>
          </w:p>
        </w:tc>
      </w:tr>
    </w:tbl>
    <w:p w:rsidR="00800B02" w:rsidRPr="00FD31A1" w:rsidRDefault="00800B02" w:rsidP="00800B02">
      <w:pPr>
        <w:jc w:val="center"/>
        <w:rPr>
          <w:b/>
          <w:sz w:val="20"/>
          <w:szCs w:val="20"/>
        </w:rPr>
      </w:pPr>
    </w:p>
    <w:p w:rsidR="00800B02" w:rsidRPr="00FD31A1" w:rsidRDefault="00800B02" w:rsidP="00800B02">
      <w:pPr>
        <w:pStyle w:val="21"/>
        <w:shd w:val="clear" w:color="auto" w:fill="auto"/>
        <w:tabs>
          <w:tab w:val="left" w:pos="709"/>
          <w:tab w:val="left" w:pos="1153"/>
        </w:tabs>
        <w:spacing w:before="0" w:line="240" w:lineRule="auto"/>
        <w:ind w:right="20"/>
        <w:rPr>
          <w:rFonts w:ascii="Times New Roman" w:hAnsi="Times New Roman" w:cs="Times New Roman"/>
          <w:sz w:val="20"/>
          <w:szCs w:val="20"/>
        </w:rPr>
      </w:pPr>
      <w:r w:rsidRPr="00FD31A1">
        <w:rPr>
          <w:rFonts w:ascii="Times New Roman" w:hAnsi="Times New Roman" w:cs="Times New Roman"/>
          <w:sz w:val="20"/>
          <w:szCs w:val="20"/>
        </w:rPr>
        <w:t xml:space="preserve">1. </w:t>
      </w:r>
      <w:r w:rsidRPr="00FD31A1">
        <w:rPr>
          <w:rFonts w:ascii="Times New Roman" w:hAnsi="Times New Roman" w:cs="Times New Roman"/>
          <w:color w:val="000000"/>
          <w:sz w:val="20"/>
          <w:szCs w:val="20"/>
        </w:rPr>
        <w:t>Услуги должны быть оказаны в соответствии с требованиями действующих на территории Российской Федерации законодательных актов, норм и правил:</w:t>
      </w:r>
    </w:p>
    <w:p w:rsidR="00800B02" w:rsidRPr="00FD31A1" w:rsidRDefault="00800B02" w:rsidP="00800B02">
      <w:pPr>
        <w:pStyle w:val="21"/>
        <w:numPr>
          <w:ilvl w:val="0"/>
          <w:numId w:val="5"/>
        </w:numPr>
        <w:shd w:val="clear" w:color="auto" w:fill="auto"/>
        <w:tabs>
          <w:tab w:val="left" w:pos="284"/>
          <w:tab w:val="left" w:pos="567"/>
          <w:tab w:val="left" w:pos="709"/>
          <w:tab w:val="left" w:pos="1148"/>
        </w:tabs>
        <w:spacing w:before="0" w:line="240" w:lineRule="auto"/>
        <w:ind w:left="284" w:right="20" w:hanging="11"/>
        <w:rPr>
          <w:rFonts w:ascii="Times New Roman" w:hAnsi="Times New Roman" w:cs="Times New Roman"/>
          <w:sz w:val="20"/>
          <w:szCs w:val="20"/>
        </w:rPr>
      </w:pPr>
      <w:r w:rsidRPr="00FD31A1">
        <w:rPr>
          <w:rFonts w:ascii="Times New Roman" w:hAnsi="Times New Roman" w:cs="Times New Roman"/>
          <w:color w:val="000000"/>
          <w:sz w:val="20"/>
          <w:szCs w:val="20"/>
        </w:rPr>
        <w:t>Федеральный закон от 24.06.1998 № 89-ФЗ «Об отходах производства и потребления»;</w:t>
      </w:r>
    </w:p>
    <w:p w:rsidR="00800B02" w:rsidRPr="00FD31A1" w:rsidRDefault="00800B02" w:rsidP="00800B02">
      <w:pPr>
        <w:pStyle w:val="21"/>
        <w:numPr>
          <w:ilvl w:val="0"/>
          <w:numId w:val="5"/>
        </w:numPr>
        <w:shd w:val="clear" w:color="auto" w:fill="auto"/>
        <w:tabs>
          <w:tab w:val="left" w:pos="284"/>
          <w:tab w:val="left" w:pos="567"/>
          <w:tab w:val="left" w:pos="709"/>
          <w:tab w:val="left" w:pos="1153"/>
        </w:tabs>
        <w:spacing w:before="0" w:line="240" w:lineRule="auto"/>
        <w:ind w:left="284" w:right="20" w:hanging="11"/>
        <w:rPr>
          <w:rFonts w:ascii="Times New Roman" w:hAnsi="Times New Roman" w:cs="Times New Roman"/>
          <w:sz w:val="20"/>
          <w:szCs w:val="20"/>
        </w:rPr>
      </w:pPr>
      <w:r w:rsidRPr="00FD31A1">
        <w:rPr>
          <w:rFonts w:ascii="Times New Roman" w:hAnsi="Times New Roman" w:cs="Times New Roman"/>
          <w:color w:val="000000"/>
          <w:sz w:val="20"/>
          <w:szCs w:val="20"/>
        </w:rPr>
        <w:t>Федеральный закон от 30.03.1999 № 52-ФЗ «О санитарно-эпидемиологическом благополучии населения»;</w:t>
      </w:r>
    </w:p>
    <w:p w:rsidR="00800B02" w:rsidRPr="00FD31A1" w:rsidRDefault="00800B02" w:rsidP="00800B02">
      <w:pPr>
        <w:pStyle w:val="21"/>
        <w:numPr>
          <w:ilvl w:val="0"/>
          <w:numId w:val="5"/>
        </w:numPr>
        <w:shd w:val="clear" w:color="auto" w:fill="auto"/>
        <w:tabs>
          <w:tab w:val="left" w:pos="284"/>
          <w:tab w:val="left" w:pos="567"/>
          <w:tab w:val="left" w:pos="709"/>
          <w:tab w:val="left" w:pos="1148"/>
        </w:tabs>
        <w:spacing w:before="0" w:line="240" w:lineRule="auto"/>
        <w:ind w:left="284" w:right="20" w:hanging="11"/>
        <w:rPr>
          <w:rFonts w:ascii="Times New Roman" w:hAnsi="Times New Roman" w:cs="Times New Roman"/>
          <w:sz w:val="20"/>
          <w:szCs w:val="20"/>
        </w:rPr>
      </w:pPr>
      <w:r w:rsidRPr="00FD31A1">
        <w:rPr>
          <w:rFonts w:ascii="Times New Roman" w:hAnsi="Times New Roman" w:cs="Times New Roman"/>
          <w:color w:val="000000"/>
          <w:sz w:val="20"/>
          <w:szCs w:val="20"/>
        </w:rPr>
        <w:t>Федеральный закон от 09.01.1996 № З-ФЗ «О радиационной безопасности населения»;</w:t>
      </w:r>
    </w:p>
    <w:p w:rsidR="00800B02" w:rsidRPr="00FD31A1" w:rsidRDefault="00800B02" w:rsidP="00800B02">
      <w:pPr>
        <w:pStyle w:val="21"/>
        <w:numPr>
          <w:ilvl w:val="0"/>
          <w:numId w:val="5"/>
        </w:numPr>
        <w:shd w:val="clear" w:color="auto" w:fill="auto"/>
        <w:tabs>
          <w:tab w:val="left" w:pos="284"/>
          <w:tab w:val="left" w:pos="567"/>
          <w:tab w:val="left" w:pos="709"/>
          <w:tab w:val="left" w:pos="1148"/>
        </w:tabs>
        <w:spacing w:before="0" w:line="240" w:lineRule="auto"/>
        <w:ind w:left="284" w:right="20" w:hanging="11"/>
        <w:rPr>
          <w:rFonts w:ascii="Times New Roman" w:hAnsi="Times New Roman" w:cs="Times New Roman"/>
          <w:sz w:val="20"/>
          <w:szCs w:val="20"/>
        </w:rPr>
      </w:pPr>
      <w:r w:rsidRPr="00FD31A1">
        <w:rPr>
          <w:rFonts w:ascii="Times New Roman" w:hAnsi="Times New Roman" w:cs="Times New Roman"/>
          <w:color w:val="000000"/>
          <w:sz w:val="20"/>
          <w:szCs w:val="20"/>
        </w:rPr>
        <w:t>Федеральный закон от 10.01.2002 № 7-ФЗ «Об охране окружающей среды»;</w:t>
      </w:r>
    </w:p>
    <w:p w:rsidR="00800B02" w:rsidRPr="00FD31A1" w:rsidRDefault="00800B02" w:rsidP="00800B02">
      <w:pPr>
        <w:pStyle w:val="21"/>
        <w:numPr>
          <w:ilvl w:val="0"/>
          <w:numId w:val="5"/>
        </w:numPr>
        <w:shd w:val="clear" w:color="auto" w:fill="auto"/>
        <w:tabs>
          <w:tab w:val="left" w:pos="284"/>
          <w:tab w:val="left" w:pos="567"/>
          <w:tab w:val="left" w:pos="709"/>
        </w:tabs>
        <w:spacing w:before="0" w:line="240" w:lineRule="auto"/>
        <w:ind w:left="284" w:right="20" w:hanging="11"/>
        <w:rPr>
          <w:rFonts w:ascii="Times New Roman" w:hAnsi="Times New Roman" w:cs="Times New Roman"/>
          <w:sz w:val="20"/>
          <w:szCs w:val="20"/>
        </w:rPr>
      </w:pPr>
      <w:r w:rsidRPr="00FD31A1">
        <w:rPr>
          <w:rFonts w:ascii="Times New Roman" w:hAnsi="Times New Roman" w:cs="Times New Roman"/>
          <w:color w:val="000000"/>
          <w:sz w:val="20"/>
          <w:szCs w:val="20"/>
        </w:rPr>
        <w:t>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800B02" w:rsidRPr="00FD31A1" w:rsidRDefault="00800B02" w:rsidP="00800B02">
      <w:pPr>
        <w:pStyle w:val="21"/>
        <w:numPr>
          <w:ilvl w:val="0"/>
          <w:numId w:val="5"/>
        </w:numPr>
        <w:shd w:val="clear" w:color="auto" w:fill="auto"/>
        <w:tabs>
          <w:tab w:val="left" w:pos="284"/>
          <w:tab w:val="left" w:pos="567"/>
          <w:tab w:val="left" w:pos="709"/>
          <w:tab w:val="left" w:pos="1148"/>
        </w:tabs>
        <w:spacing w:before="0" w:line="240" w:lineRule="auto"/>
        <w:ind w:left="284" w:right="20" w:hanging="11"/>
        <w:rPr>
          <w:rFonts w:ascii="Times New Roman" w:hAnsi="Times New Roman" w:cs="Times New Roman"/>
          <w:sz w:val="20"/>
          <w:szCs w:val="20"/>
        </w:rPr>
      </w:pPr>
      <w:r w:rsidRPr="00FD31A1">
        <w:rPr>
          <w:rFonts w:ascii="Times New Roman" w:hAnsi="Times New Roman" w:cs="Times New Roman"/>
          <w:color w:val="000000"/>
          <w:sz w:val="20"/>
          <w:szCs w:val="20"/>
        </w:rPr>
        <w:t>СанПиН 2.1.7.1322-03 «Гигиенические требования к размещению и обезвреживанию отходов производства и потребления», утвержденные Главным государственным санитарным врачом Российской Федерации от 30.04.2003.</w:t>
      </w:r>
    </w:p>
    <w:p w:rsidR="00800B02" w:rsidRPr="00FD31A1" w:rsidRDefault="00800B02" w:rsidP="00800B02">
      <w:pPr>
        <w:pStyle w:val="21"/>
        <w:shd w:val="clear" w:color="auto" w:fill="auto"/>
        <w:tabs>
          <w:tab w:val="left" w:pos="709"/>
          <w:tab w:val="left" w:pos="1143"/>
        </w:tabs>
        <w:spacing w:before="0" w:line="240" w:lineRule="auto"/>
        <w:ind w:right="20"/>
        <w:rPr>
          <w:rFonts w:ascii="Times New Roman" w:hAnsi="Times New Roman" w:cs="Times New Roman"/>
          <w:sz w:val="20"/>
          <w:szCs w:val="20"/>
        </w:rPr>
      </w:pPr>
      <w:r w:rsidRPr="00FD31A1">
        <w:rPr>
          <w:rFonts w:ascii="Times New Roman" w:hAnsi="Times New Roman" w:cs="Times New Roman"/>
          <w:color w:val="000000"/>
          <w:sz w:val="20"/>
          <w:szCs w:val="20"/>
        </w:rPr>
        <w:t>2. 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w:t>
      </w:r>
    </w:p>
    <w:p w:rsidR="00800B02" w:rsidRPr="00FD31A1" w:rsidRDefault="00800B02" w:rsidP="00800B02">
      <w:pPr>
        <w:pStyle w:val="21"/>
        <w:shd w:val="clear" w:color="auto" w:fill="auto"/>
        <w:tabs>
          <w:tab w:val="left" w:pos="709"/>
        </w:tabs>
        <w:spacing w:before="0" w:line="240" w:lineRule="auto"/>
        <w:ind w:right="20"/>
        <w:rPr>
          <w:rFonts w:ascii="Times New Roman" w:hAnsi="Times New Roman" w:cs="Times New Roman"/>
          <w:sz w:val="20"/>
          <w:szCs w:val="20"/>
        </w:rPr>
      </w:pPr>
      <w:r w:rsidRPr="00FD31A1">
        <w:rPr>
          <w:rFonts w:ascii="Times New Roman" w:hAnsi="Times New Roman" w:cs="Times New Roman"/>
          <w:color w:val="000000"/>
          <w:sz w:val="20"/>
          <w:szCs w:val="20"/>
        </w:rPr>
        <w:t>3. 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800B02" w:rsidRPr="00FD31A1" w:rsidRDefault="00800B02" w:rsidP="00800B02">
      <w:pPr>
        <w:pStyle w:val="21"/>
        <w:shd w:val="clear" w:color="auto" w:fill="auto"/>
        <w:tabs>
          <w:tab w:val="left" w:pos="709"/>
        </w:tabs>
        <w:spacing w:before="0" w:line="240" w:lineRule="auto"/>
        <w:ind w:right="20"/>
        <w:rPr>
          <w:rFonts w:ascii="Times New Roman" w:hAnsi="Times New Roman" w:cs="Times New Roman"/>
          <w:sz w:val="20"/>
          <w:szCs w:val="20"/>
        </w:rPr>
      </w:pPr>
      <w:r w:rsidRPr="00FD31A1">
        <w:rPr>
          <w:rFonts w:ascii="Times New Roman" w:hAnsi="Times New Roman" w:cs="Times New Roman"/>
          <w:color w:val="000000"/>
          <w:sz w:val="20"/>
          <w:szCs w:val="20"/>
        </w:rPr>
        <w:t>4. Исполнитель должен располагать специально оборудованными стационарными/нестационарными складскими помещениями для временного хранения ламп.</w:t>
      </w:r>
    </w:p>
    <w:p w:rsidR="00800B02" w:rsidRPr="00FD31A1" w:rsidRDefault="00800B02" w:rsidP="00800B02">
      <w:pPr>
        <w:pStyle w:val="21"/>
        <w:shd w:val="clear" w:color="auto" w:fill="auto"/>
        <w:tabs>
          <w:tab w:val="left" w:pos="709"/>
        </w:tabs>
        <w:spacing w:before="0" w:line="240" w:lineRule="auto"/>
        <w:ind w:right="20"/>
        <w:rPr>
          <w:rFonts w:ascii="Times New Roman" w:hAnsi="Times New Roman" w:cs="Times New Roman"/>
          <w:sz w:val="20"/>
          <w:szCs w:val="20"/>
        </w:rPr>
      </w:pPr>
      <w:r w:rsidRPr="00FD31A1">
        <w:rPr>
          <w:rFonts w:ascii="Times New Roman" w:hAnsi="Times New Roman" w:cs="Times New Roman"/>
          <w:color w:val="000000"/>
          <w:sz w:val="20"/>
          <w:szCs w:val="20"/>
        </w:rPr>
        <w:t>5. Услуга по утилизации производится следующим образом:</w:t>
      </w:r>
    </w:p>
    <w:p w:rsidR="00800B02" w:rsidRPr="00FD31A1" w:rsidRDefault="00800B02" w:rsidP="00800B02">
      <w:pPr>
        <w:pStyle w:val="21"/>
        <w:numPr>
          <w:ilvl w:val="0"/>
          <w:numId w:val="6"/>
        </w:numPr>
        <w:shd w:val="clear" w:color="auto" w:fill="auto"/>
        <w:tabs>
          <w:tab w:val="left" w:pos="284"/>
          <w:tab w:val="left" w:pos="567"/>
          <w:tab w:val="left" w:pos="1148"/>
        </w:tabs>
        <w:spacing w:before="0" w:line="240" w:lineRule="auto"/>
        <w:ind w:left="284" w:right="-1" w:firstLine="0"/>
        <w:rPr>
          <w:rFonts w:ascii="Times New Roman" w:hAnsi="Times New Roman" w:cs="Times New Roman"/>
          <w:sz w:val="20"/>
          <w:szCs w:val="20"/>
        </w:rPr>
      </w:pPr>
      <w:proofErr w:type="gramStart"/>
      <w:r w:rsidRPr="00FD31A1">
        <w:rPr>
          <w:rFonts w:ascii="Times New Roman" w:hAnsi="Times New Roman" w:cs="Times New Roman"/>
          <w:color w:val="000000"/>
          <w:sz w:val="20"/>
          <w:szCs w:val="20"/>
        </w:rPr>
        <w:t>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roofErr w:type="gramEnd"/>
    </w:p>
    <w:p w:rsidR="00800B02" w:rsidRPr="00FD31A1" w:rsidRDefault="00800B02" w:rsidP="00800B02">
      <w:pPr>
        <w:pStyle w:val="21"/>
        <w:numPr>
          <w:ilvl w:val="0"/>
          <w:numId w:val="6"/>
        </w:numPr>
        <w:shd w:val="clear" w:color="auto" w:fill="auto"/>
        <w:tabs>
          <w:tab w:val="left" w:pos="284"/>
          <w:tab w:val="left" w:pos="567"/>
          <w:tab w:val="left" w:pos="1143"/>
        </w:tabs>
        <w:spacing w:before="0" w:line="240" w:lineRule="auto"/>
        <w:ind w:left="284" w:right="-1" w:firstLine="0"/>
        <w:rPr>
          <w:rFonts w:ascii="Times New Roman" w:hAnsi="Times New Roman" w:cs="Times New Roman"/>
          <w:sz w:val="20"/>
          <w:szCs w:val="20"/>
        </w:rPr>
      </w:pPr>
      <w:r w:rsidRPr="00FD31A1">
        <w:rPr>
          <w:rFonts w:ascii="Times New Roman" w:hAnsi="Times New Roman" w:cs="Times New Roman"/>
          <w:color w:val="000000"/>
          <w:sz w:val="20"/>
          <w:szCs w:val="20"/>
        </w:rPr>
        <w:t>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или к месту утилизации.</w:t>
      </w:r>
    </w:p>
    <w:p w:rsidR="00800B02" w:rsidRPr="00FD31A1" w:rsidRDefault="00800B02" w:rsidP="00800B02">
      <w:pPr>
        <w:pStyle w:val="21"/>
        <w:shd w:val="clear" w:color="auto" w:fill="auto"/>
        <w:tabs>
          <w:tab w:val="left" w:pos="709"/>
          <w:tab w:val="left" w:pos="1143"/>
        </w:tabs>
        <w:spacing w:before="0" w:line="240" w:lineRule="auto"/>
        <w:ind w:right="-1"/>
        <w:rPr>
          <w:rFonts w:ascii="Times New Roman" w:hAnsi="Times New Roman" w:cs="Times New Roman"/>
          <w:sz w:val="20"/>
          <w:szCs w:val="20"/>
        </w:rPr>
      </w:pPr>
      <w:r w:rsidRPr="00FD31A1">
        <w:rPr>
          <w:rFonts w:ascii="Times New Roman" w:hAnsi="Times New Roman" w:cs="Times New Roman"/>
          <w:color w:val="000000"/>
          <w:sz w:val="20"/>
          <w:szCs w:val="20"/>
        </w:rPr>
        <w:t>6. Работы по погрузке отработанных и/или бракованных ламп должны осуществляться в присутствии ответственного лица Заказчика.</w:t>
      </w:r>
    </w:p>
    <w:p w:rsidR="00800B02" w:rsidRPr="00FD31A1" w:rsidRDefault="00800B02" w:rsidP="00800B02">
      <w:pPr>
        <w:pStyle w:val="21"/>
        <w:shd w:val="clear" w:color="auto" w:fill="auto"/>
        <w:tabs>
          <w:tab w:val="left" w:pos="709"/>
          <w:tab w:val="left" w:pos="1143"/>
        </w:tabs>
        <w:spacing w:before="0" w:line="240" w:lineRule="auto"/>
        <w:ind w:right="-1"/>
        <w:rPr>
          <w:rFonts w:ascii="Times New Roman" w:hAnsi="Times New Roman" w:cs="Times New Roman"/>
          <w:sz w:val="20"/>
          <w:szCs w:val="20"/>
        </w:rPr>
      </w:pPr>
      <w:r w:rsidRPr="00FD31A1">
        <w:rPr>
          <w:rFonts w:ascii="Times New Roman" w:hAnsi="Times New Roman" w:cs="Times New Roman"/>
          <w:color w:val="000000"/>
          <w:sz w:val="20"/>
          <w:szCs w:val="20"/>
        </w:rPr>
        <w:t>7. По факту передачи ламп Сторонами составляется Акт приема отходов, подтверждающий передачу Исполнителю ламп, с указанием фактического количества и условий приема ламп. С момента передачи отходов для утилизации, ответственность за обращение с отходами переходит к Исполнителю.</w:t>
      </w:r>
    </w:p>
    <w:p w:rsidR="00800B02" w:rsidRPr="00FD31A1" w:rsidRDefault="00800B02" w:rsidP="00800B02">
      <w:pPr>
        <w:pStyle w:val="21"/>
        <w:shd w:val="clear" w:color="auto" w:fill="auto"/>
        <w:tabs>
          <w:tab w:val="left" w:pos="709"/>
          <w:tab w:val="left" w:pos="1143"/>
        </w:tabs>
        <w:spacing w:before="0" w:line="240" w:lineRule="auto"/>
        <w:ind w:right="-1"/>
        <w:rPr>
          <w:rFonts w:ascii="Times New Roman" w:hAnsi="Times New Roman" w:cs="Times New Roman"/>
          <w:sz w:val="20"/>
          <w:szCs w:val="20"/>
        </w:rPr>
      </w:pPr>
      <w:r w:rsidRPr="00FD31A1">
        <w:rPr>
          <w:rFonts w:ascii="Times New Roman" w:hAnsi="Times New Roman" w:cs="Times New Roman"/>
          <w:color w:val="000000"/>
          <w:sz w:val="20"/>
          <w:szCs w:val="20"/>
        </w:rPr>
        <w:t>8. По факту утилизации ламп Исполнитель должен предоставить Заказчику Акт утилизации, акт приемки оказанных услуг, счет, счет-фактуру.</w:t>
      </w:r>
    </w:p>
    <w:p w:rsidR="00800B02" w:rsidRPr="00FD31A1" w:rsidRDefault="00800B02" w:rsidP="00800B02">
      <w:pPr>
        <w:pStyle w:val="21"/>
        <w:shd w:val="clear" w:color="auto" w:fill="auto"/>
        <w:tabs>
          <w:tab w:val="left" w:pos="709"/>
          <w:tab w:val="left" w:pos="1143"/>
        </w:tabs>
        <w:spacing w:before="0" w:line="240" w:lineRule="auto"/>
        <w:ind w:right="20"/>
        <w:rPr>
          <w:rFonts w:ascii="Times New Roman" w:hAnsi="Times New Roman" w:cs="Times New Roman"/>
          <w:color w:val="000000"/>
          <w:sz w:val="20"/>
          <w:szCs w:val="20"/>
        </w:rPr>
      </w:pPr>
      <w:r w:rsidRPr="00FD31A1">
        <w:rPr>
          <w:rFonts w:ascii="Times New Roman" w:hAnsi="Times New Roman" w:cs="Times New Roman"/>
          <w:color w:val="000000"/>
          <w:sz w:val="20"/>
          <w:szCs w:val="20"/>
        </w:rPr>
        <w:t>9. Исполнитель в ходе оказания услуг обязан соблюдать правила противопожарной безопасности, техники безопасности и охраны окружающей среды. В случае невозможности обеспечения безопасности граждан и их имущества Исполнитель обязан прекратить оказание услуг и сообщить об этом Заказчику.</w:t>
      </w:r>
    </w:p>
    <w:p w:rsidR="00800B02" w:rsidRPr="00FD31A1" w:rsidRDefault="00800B02" w:rsidP="00800B0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00B02" w:rsidRPr="00FD31A1" w:rsidTr="00013845">
        <w:tc>
          <w:tcPr>
            <w:tcW w:w="4680" w:type="dxa"/>
            <w:tcBorders>
              <w:top w:val="nil"/>
              <w:left w:val="nil"/>
              <w:bottom w:val="nil"/>
              <w:right w:val="nil"/>
            </w:tcBorders>
          </w:tcPr>
          <w:p w:rsidR="00800B02" w:rsidRPr="00FD31A1" w:rsidRDefault="00800B02" w:rsidP="00013845">
            <w:pPr>
              <w:pStyle w:val="a8"/>
              <w:tabs>
                <w:tab w:val="left" w:pos="2268"/>
              </w:tabs>
              <w:rPr>
                <w:sz w:val="20"/>
              </w:rPr>
            </w:pPr>
            <w:r w:rsidRPr="00FD31A1">
              <w:rPr>
                <w:sz w:val="20"/>
              </w:rPr>
              <w:t>Заказчик:</w:t>
            </w:r>
          </w:p>
          <w:p w:rsidR="00800B02" w:rsidRPr="00FD31A1" w:rsidRDefault="00800B02" w:rsidP="00013845">
            <w:pPr>
              <w:pStyle w:val="a8"/>
              <w:tabs>
                <w:tab w:val="left" w:pos="2268"/>
              </w:tabs>
              <w:rPr>
                <w:sz w:val="20"/>
              </w:rPr>
            </w:pPr>
            <w:r w:rsidRPr="00FD31A1">
              <w:rPr>
                <w:sz w:val="20"/>
              </w:rPr>
              <w:t xml:space="preserve">ОГАУЗ «Иркутская городская клиническая больница № 8» </w:t>
            </w:r>
          </w:p>
          <w:p w:rsidR="00800B02" w:rsidRPr="00FD31A1" w:rsidRDefault="00800B02" w:rsidP="00013845">
            <w:pPr>
              <w:pStyle w:val="a8"/>
              <w:tabs>
                <w:tab w:val="left" w:pos="2268"/>
              </w:tabs>
              <w:rPr>
                <w:bCs/>
                <w:sz w:val="20"/>
              </w:rPr>
            </w:pPr>
            <w:r w:rsidRPr="00FD31A1">
              <w:rPr>
                <w:bCs/>
                <w:sz w:val="20"/>
              </w:rPr>
              <w:t>Главный врач</w:t>
            </w:r>
          </w:p>
          <w:p w:rsidR="00800B02" w:rsidRPr="00FD31A1" w:rsidRDefault="00800B02" w:rsidP="00013845">
            <w:pPr>
              <w:pStyle w:val="a8"/>
              <w:tabs>
                <w:tab w:val="left" w:pos="2268"/>
              </w:tabs>
              <w:rPr>
                <w:sz w:val="20"/>
              </w:rPr>
            </w:pPr>
            <w:r w:rsidRPr="00FD31A1">
              <w:rPr>
                <w:sz w:val="20"/>
              </w:rPr>
              <w:t xml:space="preserve">_____________________/ Ж. В. </w:t>
            </w:r>
            <w:proofErr w:type="spellStart"/>
            <w:r w:rsidRPr="00FD31A1">
              <w:rPr>
                <w:sz w:val="20"/>
              </w:rPr>
              <w:t>Есева</w:t>
            </w:r>
            <w:proofErr w:type="spellEnd"/>
            <w:r w:rsidRPr="00FD31A1">
              <w:rPr>
                <w:sz w:val="20"/>
              </w:rPr>
              <w:t>/</w:t>
            </w:r>
          </w:p>
          <w:p w:rsidR="00800B02" w:rsidRPr="00FD31A1" w:rsidRDefault="00800B02" w:rsidP="00013845">
            <w:pPr>
              <w:rPr>
                <w:bCs/>
                <w:sz w:val="20"/>
                <w:szCs w:val="20"/>
              </w:rPr>
            </w:pPr>
            <w:r w:rsidRPr="00FD31A1">
              <w:rPr>
                <w:bCs/>
                <w:sz w:val="20"/>
                <w:szCs w:val="20"/>
              </w:rPr>
              <w:t>М.П.</w:t>
            </w:r>
          </w:p>
        </w:tc>
        <w:tc>
          <w:tcPr>
            <w:tcW w:w="540" w:type="dxa"/>
            <w:tcBorders>
              <w:top w:val="nil"/>
              <w:left w:val="nil"/>
              <w:bottom w:val="nil"/>
              <w:right w:val="nil"/>
            </w:tcBorders>
          </w:tcPr>
          <w:p w:rsidR="00800B02" w:rsidRPr="00FD31A1" w:rsidRDefault="00800B02" w:rsidP="00013845">
            <w:pPr>
              <w:pStyle w:val="a8"/>
              <w:tabs>
                <w:tab w:val="left" w:pos="2268"/>
              </w:tabs>
              <w:rPr>
                <w:bCs/>
                <w:sz w:val="20"/>
              </w:rPr>
            </w:pPr>
          </w:p>
        </w:tc>
        <w:tc>
          <w:tcPr>
            <w:tcW w:w="4680" w:type="dxa"/>
            <w:tcBorders>
              <w:top w:val="nil"/>
              <w:left w:val="nil"/>
              <w:bottom w:val="nil"/>
              <w:right w:val="nil"/>
            </w:tcBorders>
          </w:tcPr>
          <w:p w:rsidR="00800B02" w:rsidRPr="00FD31A1" w:rsidRDefault="00800B02" w:rsidP="00013845">
            <w:pPr>
              <w:jc w:val="both"/>
              <w:rPr>
                <w:sz w:val="20"/>
                <w:szCs w:val="20"/>
              </w:rPr>
            </w:pPr>
            <w:r w:rsidRPr="00FD31A1">
              <w:rPr>
                <w:sz w:val="20"/>
                <w:szCs w:val="20"/>
              </w:rPr>
              <w:t xml:space="preserve">Исполнитель: </w:t>
            </w:r>
          </w:p>
          <w:p w:rsidR="00800B02" w:rsidRPr="00FD31A1" w:rsidRDefault="00FD31A1" w:rsidP="00013845">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Митюгин</w:t>
            </w:r>
            <w:proofErr w:type="spellEnd"/>
            <w:r>
              <w:rPr>
                <w:sz w:val="20"/>
                <w:szCs w:val="20"/>
              </w:rPr>
              <w:t xml:space="preserve"> А.В.</w:t>
            </w:r>
          </w:p>
          <w:p w:rsidR="00800B02" w:rsidRDefault="00800B02" w:rsidP="00013845">
            <w:pPr>
              <w:widowControl w:val="0"/>
              <w:tabs>
                <w:tab w:val="left" w:pos="5040"/>
              </w:tabs>
              <w:autoSpaceDE w:val="0"/>
              <w:autoSpaceDN w:val="0"/>
              <w:adjustRightInd w:val="0"/>
              <w:rPr>
                <w:sz w:val="20"/>
                <w:szCs w:val="20"/>
              </w:rPr>
            </w:pPr>
          </w:p>
          <w:p w:rsidR="00800B02" w:rsidRPr="00FD31A1" w:rsidRDefault="00FD31A1" w:rsidP="00013845">
            <w:pPr>
              <w:widowControl w:val="0"/>
              <w:tabs>
                <w:tab w:val="left" w:pos="5040"/>
              </w:tabs>
              <w:autoSpaceDE w:val="0"/>
              <w:autoSpaceDN w:val="0"/>
              <w:adjustRightInd w:val="0"/>
              <w:rPr>
                <w:sz w:val="20"/>
                <w:szCs w:val="20"/>
              </w:rPr>
            </w:pPr>
            <w:bookmarkStart w:id="2" w:name="_GoBack"/>
            <w:bookmarkEnd w:id="2"/>
            <w:r>
              <w:rPr>
                <w:sz w:val="20"/>
                <w:szCs w:val="20"/>
              </w:rPr>
              <w:t>Индивидуальный предприниматель</w:t>
            </w:r>
          </w:p>
          <w:p w:rsidR="00800B02" w:rsidRPr="00FD31A1" w:rsidRDefault="00800B02" w:rsidP="00013845">
            <w:pPr>
              <w:widowControl w:val="0"/>
              <w:tabs>
                <w:tab w:val="left" w:pos="5040"/>
              </w:tabs>
              <w:autoSpaceDE w:val="0"/>
              <w:autoSpaceDN w:val="0"/>
              <w:adjustRightInd w:val="0"/>
              <w:rPr>
                <w:sz w:val="20"/>
                <w:szCs w:val="20"/>
              </w:rPr>
            </w:pPr>
            <w:r w:rsidRPr="00FD31A1">
              <w:rPr>
                <w:sz w:val="20"/>
                <w:szCs w:val="20"/>
              </w:rPr>
              <w:t>______________________/</w:t>
            </w:r>
            <w:r w:rsidR="00FD31A1">
              <w:rPr>
                <w:sz w:val="20"/>
                <w:szCs w:val="20"/>
              </w:rPr>
              <w:t xml:space="preserve">А.В. </w:t>
            </w:r>
            <w:proofErr w:type="spellStart"/>
            <w:r w:rsidR="00FD31A1">
              <w:rPr>
                <w:sz w:val="20"/>
                <w:szCs w:val="20"/>
              </w:rPr>
              <w:t>Митюгин</w:t>
            </w:r>
            <w:proofErr w:type="spellEnd"/>
            <w:r w:rsidRPr="00FD31A1">
              <w:rPr>
                <w:sz w:val="20"/>
                <w:szCs w:val="20"/>
              </w:rPr>
              <w:t>/</w:t>
            </w:r>
          </w:p>
          <w:p w:rsidR="00800B02" w:rsidRPr="00FD31A1" w:rsidRDefault="00800B02" w:rsidP="00013845">
            <w:pPr>
              <w:pStyle w:val="ac"/>
              <w:rPr>
                <w:rFonts w:ascii="Times New Roman" w:hAnsi="Times New Roman"/>
                <w:bCs/>
              </w:rPr>
            </w:pPr>
            <w:r w:rsidRPr="00FD31A1">
              <w:rPr>
                <w:rFonts w:ascii="Times New Roman" w:hAnsi="Times New Roman"/>
                <w:bCs/>
              </w:rPr>
              <w:t xml:space="preserve">  М.П.            </w:t>
            </w:r>
          </w:p>
        </w:tc>
      </w:tr>
    </w:tbl>
    <w:p w:rsidR="00800B02" w:rsidRPr="00FD31A1" w:rsidRDefault="00800B02">
      <w:pPr>
        <w:rPr>
          <w:sz w:val="20"/>
          <w:szCs w:val="20"/>
        </w:rPr>
      </w:pPr>
    </w:p>
    <w:sectPr w:rsidR="00800B02" w:rsidRPr="00FD31A1" w:rsidSect="00800B0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AD5921"/>
    <w:multiLevelType w:val="hybridMultilevel"/>
    <w:tmpl w:val="1A8AA3A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6F1D6C"/>
    <w:multiLevelType w:val="hybridMultilevel"/>
    <w:tmpl w:val="CD6E736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B02"/>
    <w:rsid w:val="003E09EB"/>
    <w:rsid w:val="007D6F85"/>
    <w:rsid w:val="00800B02"/>
    <w:rsid w:val="00994D6F"/>
    <w:rsid w:val="00A775C1"/>
    <w:rsid w:val="00B01B52"/>
    <w:rsid w:val="00D43494"/>
    <w:rsid w:val="00FD31A1"/>
    <w:rsid w:val="00FD4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0B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B02"/>
    <w:rPr>
      <w:rFonts w:ascii="Arial" w:eastAsia="Times New Roman" w:hAnsi="Arial" w:cs="Arial"/>
      <w:b/>
      <w:bCs/>
      <w:kern w:val="32"/>
      <w:sz w:val="32"/>
      <w:szCs w:val="32"/>
      <w:lang w:eastAsia="ru-RU"/>
    </w:rPr>
  </w:style>
  <w:style w:type="paragraph" w:customStyle="1" w:styleId="a3">
    <w:name w:val="Базовый"/>
    <w:rsid w:val="00800B0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qFormat/>
    <w:rsid w:val="00800B02"/>
    <w:pPr>
      <w:ind w:left="720"/>
      <w:contextualSpacing/>
    </w:pPr>
  </w:style>
  <w:style w:type="paragraph" w:styleId="a6">
    <w:name w:val="Title"/>
    <w:basedOn w:val="a"/>
    <w:link w:val="a7"/>
    <w:qFormat/>
    <w:rsid w:val="00800B02"/>
    <w:pPr>
      <w:jc w:val="center"/>
    </w:pPr>
    <w:rPr>
      <w:b/>
      <w:sz w:val="28"/>
      <w:szCs w:val="20"/>
    </w:rPr>
  </w:style>
  <w:style w:type="character" w:customStyle="1" w:styleId="a7">
    <w:name w:val="Название Знак"/>
    <w:basedOn w:val="a0"/>
    <w:link w:val="a6"/>
    <w:rsid w:val="00800B0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0B0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0B02"/>
    <w:rPr>
      <w:rFonts w:ascii="Times New Roman" w:eastAsia="Times New Roman" w:hAnsi="Times New Roman" w:cs="Times New Roman"/>
      <w:sz w:val="24"/>
      <w:szCs w:val="20"/>
      <w:lang w:eastAsia="ru-RU"/>
    </w:rPr>
  </w:style>
  <w:style w:type="paragraph" w:styleId="aa">
    <w:name w:val="Body Text Indent"/>
    <w:basedOn w:val="a"/>
    <w:link w:val="ab"/>
    <w:rsid w:val="00800B02"/>
    <w:pPr>
      <w:ind w:firstLine="708"/>
      <w:jc w:val="both"/>
    </w:pPr>
    <w:rPr>
      <w:szCs w:val="20"/>
    </w:rPr>
  </w:style>
  <w:style w:type="character" w:customStyle="1" w:styleId="ab">
    <w:name w:val="Основной текст с отступом Знак"/>
    <w:basedOn w:val="a0"/>
    <w:link w:val="aa"/>
    <w:rsid w:val="00800B02"/>
    <w:rPr>
      <w:rFonts w:ascii="Times New Roman" w:eastAsia="Times New Roman" w:hAnsi="Times New Roman" w:cs="Times New Roman"/>
      <w:sz w:val="24"/>
      <w:szCs w:val="20"/>
      <w:lang w:eastAsia="ru-RU"/>
    </w:rPr>
  </w:style>
  <w:style w:type="paragraph" w:styleId="2">
    <w:name w:val="Body Text Indent 2"/>
    <w:basedOn w:val="a"/>
    <w:link w:val="20"/>
    <w:rsid w:val="00800B02"/>
    <w:pPr>
      <w:ind w:firstLine="709"/>
      <w:jc w:val="both"/>
    </w:pPr>
    <w:rPr>
      <w:szCs w:val="20"/>
    </w:rPr>
  </w:style>
  <w:style w:type="character" w:customStyle="1" w:styleId="20">
    <w:name w:val="Основной текст с отступом 2 Знак"/>
    <w:basedOn w:val="a0"/>
    <w:link w:val="2"/>
    <w:rsid w:val="00800B02"/>
    <w:rPr>
      <w:rFonts w:ascii="Times New Roman" w:eastAsia="Times New Roman" w:hAnsi="Times New Roman" w:cs="Times New Roman"/>
      <w:sz w:val="24"/>
      <w:szCs w:val="20"/>
      <w:lang w:eastAsia="ru-RU"/>
    </w:rPr>
  </w:style>
  <w:style w:type="paragraph" w:styleId="ac">
    <w:name w:val="Plain Text"/>
    <w:basedOn w:val="a"/>
    <w:link w:val="ad"/>
    <w:rsid w:val="00800B02"/>
    <w:rPr>
      <w:rFonts w:ascii="Courier New" w:hAnsi="Courier New"/>
      <w:sz w:val="20"/>
      <w:szCs w:val="20"/>
    </w:rPr>
  </w:style>
  <w:style w:type="character" w:customStyle="1" w:styleId="ad">
    <w:name w:val="Текст Знак"/>
    <w:basedOn w:val="a0"/>
    <w:link w:val="ac"/>
    <w:rsid w:val="00800B02"/>
    <w:rPr>
      <w:rFonts w:ascii="Courier New" w:eastAsia="Times New Roman" w:hAnsi="Courier New" w:cs="Times New Roman"/>
      <w:sz w:val="20"/>
      <w:szCs w:val="20"/>
      <w:lang w:eastAsia="ru-RU"/>
    </w:rPr>
  </w:style>
  <w:style w:type="paragraph" w:customStyle="1" w:styleId="3">
    <w:name w:val="Текст3"/>
    <w:basedOn w:val="a"/>
    <w:rsid w:val="00800B02"/>
    <w:rPr>
      <w:rFonts w:ascii="Courier New" w:hAnsi="Courier New"/>
      <w:sz w:val="20"/>
      <w:szCs w:val="20"/>
    </w:rPr>
  </w:style>
  <w:style w:type="paragraph" w:customStyle="1" w:styleId="32">
    <w:name w:val="Основной текст с отступом 32"/>
    <w:basedOn w:val="a"/>
    <w:rsid w:val="00800B02"/>
    <w:pPr>
      <w:widowControl w:val="0"/>
      <w:ind w:firstLine="720"/>
      <w:jc w:val="both"/>
    </w:pPr>
    <w:rPr>
      <w:rFonts w:ascii="Arial" w:hAnsi="Arial"/>
    </w:rPr>
  </w:style>
  <w:style w:type="paragraph" w:styleId="ae">
    <w:name w:val="No Spacing"/>
    <w:link w:val="af"/>
    <w:uiPriority w:val="1"/>
    <w:qFormat/>
    <w:rsid w:val="00800B02"/>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800B0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qFormat/>
    <w:locked/>
    <w:rsid w:val="00800B02"/>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800B02"/>
    <w:rPr>
      <w:sz w:val="20"/>
      <w:szCs w:val="20"/>
    </w:rPr>
  </w:style>
  <w:style w:type="character" w:customStyle="1" w:styleId="af1">
    <w:name w:val="Текст примечания Знак"/>
    <w:aliases w:val="Примечания: текст Знак"/>
    <w:basedOn w:val="a0"/>
    <w:link w:val="af0"/>
    <w:uiPriority w:val="99"/>
    <w:rsid w:val="00800B02"/>
    <w:rPr>
      <w:rFonts w:ascii="Times New Roman" w:eastAsia="Times New Roman" w:hAnsi="Times New Roman" w:cs="Times New Roman"/>
      <w:sz w:val="20"/>
      <w:szCs w:val="20"/>
      <w:lang w:eastAsia="ru-RU"/>
    </w:rPr>
  </w:style>
  <w:style w:type="character" w:customStyle="1" w:styleId="af2">
    <w:name w:val="Основной текст_"/>
    <w:basedOn w:val="a0"/>
    <w:link w:val="21"/>
    <w:rsid w:val="00800B02"/>
    <w:rPr>
      <w:spacing w:val="8"/>
      <w:shd w:val="clear" w:color="auto" w:fill="FFFFFF"/>
    </w:rPr>
  </w:style>
  <w:style w:type="paragraph" w:customStyle="1" w:styleId="21">
    <w:name w:val="Основной текст2"/>
    <w:basedOn w:val="a"/>
    <w:link w:val="af2"/>
    <w:rsid w:val="00800B02"/>
    <w:pPr>
      <w:widowControl w:val="0"/>
      <w:shd w:val="clear" w:color="auto" w:fill="FFFFFF"/>
      <w:spacing w:before="240" w:line="317" w:lineRule="exact"/>
      <w:jc w:val="both"/>
    </w:pPr>
    <w:rPr>
      <w:rFonts w:asciiTheme="minorHAnsi" w:eastAsiaTheme="minorHAnsi" w:hAnsiTheme="minorHAnsi" w:cstheme="minorBidi"/>
      <w:spacing w:val="8"/>
      <w:sz w:val="22"/>
      <w:szCs w:val="22"/>
      <w:lang w:eastAsia="en-US"/>
    </w:rPr>
  </w:style>
  <w:style w:type="character" w:styleId="af3">
    <w:name w:val="Hyperlink"/>
    <w:basedOn w:val="a0"/>
    <w:uiPriority w:val="99"/>
    <w:unhideWhenUsed/>
    <w:rsid w:val="003E09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0B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B02"/>
    <w:rPr>
      <w:rFonts w:ascii="Arial" w:eastAsia="Times New Roman" w:hAnsi="Arial" w:cs="Arial"/>
      <w:b/>
      <w:bCs/>
      <w:kern w:val="32"/>
      <w:sz w:val="32"/>
      <w:szCs w:val="32"/>
      <w:lang w:eastAsia="ru-RU"/>
    </w:rPr>
  </w:style>
  <w:style w:type="paragraph" w:customStyle="1" w:styleId="a3">
    <w:name w:val="Базовый"/>
    <w:rsid w:val="00800B0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qFormat/>
    <w:rsid w:val="00800B02"/>
    <w:pPr>
      <w:ind w:left="720"/>
      <w:contextualSpacing/>
    </w:pPr>
  </w:style>
  <w:style w:type="paragraph" w:styleId="a6">
    <w:name w:val="Title"/>
    <w:basedOn w:val="a"/>
    <w:link w:val="a7"/>
    <w:qFormat/>
    <w:rsid w:val="00800B02"/>
    <w:pPr>
      <w:jc w:val="center"/>
    </w:pPr>
    <w:rPr>
      <w:b/>
      <w:sz w:val="28"/>
      <w:szCs w:val="20"/>
    </w:rPr>
  </w:style>
  <w:style w:type="character" w:customStyle="1" w:styleId="a7">
    <w:name w:val="Название Знак"/>
    <w:basedOn w:val="a0"/>
    <w:link w:val="a6"/>
    <w:rsid w:val="00800B0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0B0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0B02"/>
    <w:rPr>
      <w:rFonts w:ascii="Times New Roman" w:eastAsia="Times New Roman" w:hAnsi="Times New Roman" w:cs="Times New Roman"/>
      <w:sz w:val="24"/>
      <w:szCs w:val="20"/>
      <w:lang w:eastAsia="ru-RU"/>
    </w:rPr>
  </w:style>
  <w:style w:type="paragraph" w:styleId="aa">
    <w:name w:val="Body Text Indent"/>
    <w:basedOn w:val="a"/>
    <w:link w:val="ab"/>
    <w:rsid w:val="00800B02"/>
    <w:pPr>
      <w:ind w:firstLine="708"/>
      <w:jc w:val="both"/>
    </w:pPr>
    <w:rPr>
      <w:szCs w:val="20"/>
    </w:rPr>
  </w:style>
  <w:style w:type="character" w:customStyle="1" w:styleId="ab">
    <w:name w:val="Основной текст с отступом Знак"/>
    <w:basedOn w:val="a0"/>
    <w:link w:val="aa"/>
    <w:rsid w:val="00800B02"/>
    <w:rPr>
      <w:rFonts w:ascii="Times New Roman" w:eastAsia="Times New Roman" w:hAnsi="Times New Roman" w:cs="Times New Roman"/>
      <w:sz w:val="24"/>
      <w:szCs w:val="20"/>
      <w:lang w:eastAsia="ru-RU"/>
    </w:rPr>
  </w:style>
  <w:style w:type="paragraph" w:styleId="2">
    <w:name w:val="Body Text Indent 2"/>
    <w:basedOn w:val="a"/>
    <w:link w:val="20"/>
    <w:rsid w:val="00800B02"/>
    <w:pPr>
      <w:ind w:firstLine="709"/>
      <w:jc w:val="both"/>
    </w:pPr>
    <w:rPr>
      <w:szCs w:val="20"/>
    </w:rPr>
  </w:style>
  <w:style w:type="character" w:customStyle="1" w:styleId="20">
    <w:name w:val="Основной текст с отступом 2 Знак"/>
    <w:basedOn w:val="a0"/>
    <w:link w:val="2"/>
    <w:rsid w:val="00800B02"/>
    <w:rPr>
      <w:rFonts w:ascii="Times New Roman" w:eastAsia="Times New Roman" w:hAnsi="Times New Roman" w:cs="Times New Roman"/>
      <w:sz w:val="24"/>
      <w:szCs w:val="20"/>
      <w:lang w:eastAsia="ru-RU"/>
    </w:rPr>
  </w:style>
  <w:style w:type="paragraph" w:styleId="ac">
    <w:name w:val="Plain Text"/>
    <w:basedOn w:val="a"/>
    <w:link w:val="ad"/>
    <w:rsid w:val="00800B02"/>
    <w:rPr>
      <w:rFonts w:ascii="Courier New" w:hAnsi="Courier New"/>
      <w:sz w:val="20"/>
      <w:szCs w:val="20"/>
    </w:rPr>
  </w:style>
  <w:style w:type="character" w:customStyle="1" w:styleId="ad">
    <w:name w:val="Текст Знак"/>
    <w:basedOn w:val="a0"/>
    <w:link w:val="ac"/>
    <w:rsid w:val="00800B02"/>
    <w:rPr>
      <w:rFonts w:ascii="Courier New" w:eastAsia="Times New Roman" w:hAnsi="Courier New" w:cs="Times New Roman"/>
      <w:sz w:val="20"/>
      <w:szCs w:val="20"/>
      <w:lang w:eastAsia="ru-RU"/>
    </w:rPr>
  </w:style>
  <w:style w:type="paragraph" w:customStyle="1" w:styleId="3">
    <w:name w:val="Текст3"/>
    <w:basedOn w:val="a"/>
    <w:rsid w:val="00800B02"/>
    <w:rPr>
      <w:rFonts w:ascii="Courier New" w:hAnsi="Courier New"/>
      <w:sz w:val="20"/>
      <w:szCs w:val="20"/>
    </w:rPr>
  </w:style>
  <w:style w:type="paragraph" w:customStyle="1" w:styleId="32">
    <w:name w:val="Основной текст с отступом 32"/>
    <w:basedOn w:val="a"/>
    <w:rsid w:val="00800B02"/>
    <w:pPr>
      <w:widowControl w:val="0"/>
      <w:ind w:firstLine="720"/>
      <w:jc w:val="both"/>
    </w:pPr>
    <w:rPr>
      <w:rFonts w:ascii="Arial" w:hAnsi="Arial"/>
    </w:rPr>
  </w:style>
  <w:style w:type="paragraph" w:styleId="ae">
    <w:name w:val="No Spacing"/>
    <w:link w:val="af"/>
    <w:uiPriority w:val="1"/>
    <w:qFormat/>
    <w:rsid w:val="00800B02"/>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800B0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qFormat/>
    <w:locked/>
    <w:rsid w:val="00800B02"/>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800B02"/>
    <w:rPr>
      <w:sz w:val="20"/>
      <w:szCs w:val="20"/>
    </w:rPr>
  </w:style>
  <w:style w:type="character" w:customStyle="1" w:styleId="af1">
    <w:name w:val="Текст примечания Знак"/>
    <w:aliases w:val="Примечания: текст Знак"/>
    <w:basedOn w:val="a0"/>
    <w:link w:val="af0"/>
    <w:uiPriority w:val="99"/>
    <w:rsid w:val="00800B02"/>
    <w:rPr>
      <w:rFonts w:ascii="Times New Roman" w:eastAsia="Times New Roman" w:hAnsi="Times New Roman" w:cs="Times New Roman"/>
      <w:sz w:val="20"/>
      <w:szCs w:val="20"/>
      <w:lang w:eastAsia="ru-RU"/>
    </w:rPr>
  </w:style>
  <w:style w:type="character" w:customStyle="1" w:styleId="af2">
    <w:name w:val="Основной текст_"/>
    <w:basedOn w:val="a0"/>
    <w:link w:val="21"/>
    <w:rsid w:val="00800B02"/>
    <w:rPr>
      <w:spacing w:val="8"/>
      <w:shd w:val="clear" w:color="auto" w:fill="FFFFFF"/>
    </w:rPr>
  </w:style>
  <w:style w:type="paragraph" w:customStyle="1" w:styleId="21">
    <w:name w:val="Основной текст2"/>
    <w:basedOn w:val="a"/>
    <w:link w:val="af2"/>
    <w:rsid w:val="00800B02"/>
    <w:pPr>
      <w:widowControl w:val="0"/>
      <w:shd w:val="clear" w:color="auto" w:fill="FFFFFF"/>
      <w:spacing w:before="240" w:line="317" w:lineRule="exact"/>
      <w:jc w:val="both"/>
    </w:pPr>
    <w:rPr>
      <w:rFonts w:asciiTheme="minorHAnsi" w:eastAsiaTheme="minorHAnsi" w:hAnsiTheme="minorHAnsi" w:cstheme="minorBidi"/>
      <w:spacing w:val="8"/>
      <w:sz w:val="22"/>
      <w:szCs w:val="22"/>
      <w:lang w:eastAsia="en-US"/>
    </w:rPr>
  </w:style>
  <w:style w:type="character" w:styleId="af3">
    <w:name w:val="Hyperlink"/>
    <w:basedOn w:val="a0"/>
    <w:uiPriority w:val="99"/>
    <w:unhideWhenUsed/>
    <w:rsid w:val="003E09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66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tugina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3071</Words>
  <Characters>17505</Characters>
  <Application>Microsoft Office Word</Application>
  <DocSecurity>4</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2021-05-11T01:09:00Z</cp:lastPrinted>
  <dcterms:created xsi:type="dcterms:W3CDTF">2021-05-11T01:10:00Z</dcterms:created>
  <dcterms:modified xsi:type="dcterms:W3CDTF">2021-05-11T01:10:00Z</dcterms:modified>
</cp:coreProperties>
</file>