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w:t>
      </w:r>
      <w:r w:rsidR="00271BDD">
        <w:rPr>
          <w:b/>
          <w:kern w:val="32"/>
          <w:sz w:val="28"/>
          <w:szCs w:val="28"/>
        </w:rPr>
        <w:t xml:space="preserve">оказание услуг </w:t>
      </w:r>
      <w:r w:rsidR="00E2423D">
        <w:rPr>
          <w:b/>
          <w:kern w:val="32"/>
          <w:sz w:val="28"/>
          <w:szCs w:val="28"/>
        </w:rPr>
        <w:t>по проведению лабораторных исследований</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E2423D">
        <w:rPr>
          <w:b/>
          <w:kern w:val="32"/>
          <w:sz w:val="28"/>
          <w:szCs w:val="28"/>
        </w:rPr>
        <w:t>210-21н</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A4199D"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271BDD">
              <w:rPr>
                <w:sz w:val="20"/>
                <w:szCs w:val="20"/>
              </w:rPr>
              <w:t xml:space="preserve">Оказание услуг </w:t>
            </w:r>
            <w:r w:rsidR="00E2423D">
              <w:rPr>
                <w:sz w:val="20"/>
                <w:szCs w:val="20"/>
              </w:rPr>
              <w:t>по проведению лабораторных исследований</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271BDD" w:rsidRPr="008024A7" w:rsidRDefault="00E2423D" w:rsidP="00271BDD">
            <w:pPr>
              <w:autoSpaceDE w:val="0"/>
              <w:autoSpaceDN w:val="0"/>
              <w:adjustRightInd w:val="0"/>
              <w:rPr>
                <w:sz w:val="20"/>
                <w:szCs w:val="20"/>
              </w:rPr>
            </w:pPr>
            <w:r w:rsidRPr="00E2423D">
              <w:rPr>
                <w:sz w:val="20"/>
                <w:szCs w:val="20"/>
              </w:rPr>
              <w:t>86.90.15.000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8024A7" w:rsidRDefault="00E2423D" w:rsidP="004228AC">
            <w:pPr>
              <w:autoSpaceDE w:val="0"/>
              <w:autoSpaceDN w:val="0"/>
              <w:adjustRightInd w:val="0"/>
              <w:rPr>
                <w:sz w:val="20"/>
                <w:szCs w:val="20"/>
              </w:rPr>
            </w:pPr>
            <w:r>
              <w:rPr>
                <w:sz w:val="20"/>
                <w:szCs w:val="20"/>
              </w:rPr>
              <w:t>488</w:t>
            </w:r>
          </w:p>
        </w:tc>
      </w:tr>
      <w:tr w:rsidR="00180675" w:rsidRPr="000C5200" w:rsidTr="00271BDD">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F56084" w:rsidRPr="009B09C6" w:rsidRDefault="00180675" w:rsidP="00F56084">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A24880" w:rsidRPr="009B09C6" w:rsidRDefault="00A24880" w:rsidP="00271BDD">
            <w:pPr>
              <w:autoSpaceDE w:val="0"/>
              <w:autoSpaceDN w:val="0"/>
              <w:adjustRightInd w:val="0"/>
              <w:rPr>
                <w:sz w:val="20"/>
                <w:szCs w:val="20"/>
              </w:rPr>
            </w:pP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E2423D" w:rsidP="00E2423D">
            <w:pPr>
              <w:jc w:val="both"/>
              <w:rPr>
                <w:sz w:val="20"/>
                <w:szCs w:val="20"/>
              </w:rPr>
            </w:pPr>
            <w:r>
              <w:rPr>
                <w:sz w:val="20"/>
                <w:szCs w:val="20"/>
              </w:rPr>
              <w:t>С</w:t>
            </w:r>
            <w:r w:rsidRPr="00DF34D6">
              <w:rPr>
                <w:sz w:val="20"/>
                <w:szCs w:val="20"/>
              </w:rPr>
              <w:t xml:space="preserve"> </w:t>
            </w:r>
            <w:r>
              <w:rPr>
                <w:sz w:val="20"/>
                <w:szCs w:val="20"/>
              </w:rPr>
              <w:t>даты</w:t>
            </w:r>
            <w:r w:rsidRPr="00DF34D6">
              <w:rPr>
                <w:sz w:val="20"/>
                <w:szCs w:val="20"/>
              </w:rPr>
              <w:t xml:space="preserve"> подписания договора по </w:t>
            </w:r>
            <w:r>
              <w:rPr>
                <w:sz w:val="20"/>
                <w:szCs w:val="20"/>
              </w:rPr>
              <w:t>3</w:t>
            </w:r>
            <w:r w:rsidRPr="00DF34D6">
              <w:rPr>
                <w:sz w:val="20"/>
                <w:szCs w:val="20"/>
              </w:rPr>
              <w:t>1.</w:t>
            </w:r>
            <w:r>
              <w:rPr>
                <w:sz w:val="20"/>
                <w:szCs w:val="20"/>
              </w:rPr>
              <w:t>08</w:t>
            </w:r>
            <w:r w:rsidRPr="00DF34D6">
              <w:rPr>
                <w:sz w:val="20"/>
                <w:szCs w:val="20"/>
              </w:rPr>
              <w:t>.20</w:t>
            </w:r>
            <w:r>
              <w:rPr>
                <w:sz w:val="20"/>
                <w:szCs w:val="20"/>
              </w:rPr>
              <w:t>22</w:t>
            </w:r>
            <w:r w:rsidRPr="00DF34D6">
              <w:rPr>
                <w:sz w:val="20"/>
                <w:szCs w:val="20"/>
              </w:rPr>
              <w:t>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sz w:val="20"/>
                <w:szCs w:val="20"/>
              </w:rPr>
            </w:pPr>
            <w:r w:rsidRPr="00DF34D6">
              <w:rPr>
                <w:sz w:val="20"/>
                <w:szCs w:val="20"/>
              </w:rPr>
              <w:t>Место оказания услуг: г. Иркутск, по месту нахождения Исполнителя.</w:t>
            </w:r>
          </w:p>
          <w:p w:rsidR="002339E1" w:rsidRPr="006D73D9" w:rsidRDefault="00E2423D" w:rsidP="00E2423D">
            <w:pPr>
              <w:jc w:val="both"/>
              <w:rPr>
                <w:sz w:val="20"/>
                <w:szCs w:val="20"/>
              </w:rPr>
            </w:pPr>
            <w:r>
              <w:rPr>
                <w:sz w:val="20"/>
                <w:szCs w:val="20"/>
              </w:rPr>
              <w:t>Забор исследуемого материала осуществляется Исполнителем по адресу: г. Иркутск, ул. Академика Образцова, 27Ш.</w:t>
            </w:r>
          </w:p>
        </w:tc>
      </w:tr>
      <w:tr w:rsidR="00A80F46" w:rsidRPr="000C5200" w:rsidTr="00271BDD">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80F46" w:rsidRPr="008024A7" w:rsidRDefault="00E2423D" w:rsidP="00E2423D">
            <w:pPr>
              <w:tabs>
                <w:tab w:val="left" w:pos="6022"/>
              </w:tabs>
              <w:ind w:right="72"/>
              <w:rPr>
                <w:sz w:val="20"/>
                <w:szCs w:val="20"/>
              </w:rPr>
            </w:pPr>
            <w:r>
              <w:rPr>
                <w:sz w:val="20"/>
                <w:szCs w:val="20"/>
              </w:rPr>
              <w:t>1 022 900</w:t>
            </w:r>
            <w:r w:rsidR="001D3843">
              <w:rPr>
                <w:sz w:val="20"/>
                <w:szCs w:val="20"/>
              </w:rPr>
              <w:t>,</w:t>
            </w:r>
            <w:r w:rsidR="00A24880">
              <w:rPr>
                <w:sz w:val="20"/>
                <w:szCs w:val="20"/>
              </w:rPr>
              <w:t>0</w:t>
            </w:r>
            <w:r w:rsidR="001D3843">
              <w:rPr>
                <w:sz w:val="20"/>
                <w:szCs w:val="20"/>
              </w:rPr>
              <w:t>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один миллион двадцать две тысячи девятьсот</w:t>
            </w:r>
            <w:r w:rsidR="00B81D5D">
              <w:rPr>
                <w:sz w:val="20"/>
                <w:szCs w:val="20"/>
              </w:rPr>
              <w:t xml:space="preserve"> рублей</w:t>
            </w:r>
            <w:r w:rsidR="00271BDD">
              <w:rPr>
                <w:sz w:val="20"/>
                <w:szCs w:val="20"/>
              </w:rPr>
              <w:t>)</w:t>
            </w:r>
            <w:r w:rsidR="00B81D5D">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E2423D">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E46F0B" w:rsidRPr="008024A7">
              <w:t xml:space="preserve"> </w:t>
            </w:r>
            <w:r w:rsidRPr="008024A7">
              <w:rPr>
                <w:b/>
                <w:sz w:val="20"/>
                <w:szCs w:val="20"/>
              </w:rPr>
              <w:t>«</w:t>
            </w:r>
            <w:r w:rsidR="00E2423D">
              <w:rPr>
                <w:b/>
                <w:sz w:val="20"/>
                <w:szCs w:val="20"/>
              </w:rPr>
              <w:t>27</w:t>
            </w:r>
            <w:r w:rsidRPr="008024A7">
              <w:rPr>
                <w:b/>
                <w:sz w:val="20"/>
                <w:szCs w:val="20"/>
              </w:rPr>
              <w:t>»</w:t>
            </w:r>
            <w:r w:rsidR="00BB2CB6" w:rsidRPr="008024A7">
              <w:rPr>
                <w:b/>
                <w:sz w:val="20"/>
                <w:szCs w:val="20"/>
              </w:rPr>
              <w:t xml:space="preserve"> </w:t>
            </w:r>
            <w:r w:rsidR="00E2423D">
              <w:rPr>
                <w:b/>
                <w:sz w:val="20"/>
                <w:szCs w:val="20"/>
              </w:rPr>
              <w:t>августа</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A24880">
              <w:rPr>
                <w:b/>
                <w:sz w:val="20"/>
                <w:szCs w:val="20"/>
              </w:rPr>
              <w:t>0</w:t>
            </w:r>
            <w:r w:rsidR="00E2423D">
              <w:rPr>
                <w:b/>
                <w:sz w:val="20"/>
                <w:szCs w:val="20"/>
              </w:rPr>
              <w:t>6</w:t>
            </w:r>
            <w:r w:rsidRPr="008024A7">
              <w:rPr>
                <w:b/>
                <w:sz w:val="20"/>
                <w:szCs w:val="20"/>
              </w:rPr>
              <w:t xml:space="preserve">» </w:t>
            </w:r>
            <w:r w:rsidR="00E2423D">
              <w:rPr>
                <w:b/>
                <w:sz w:val="20"/>
                <w:szCs w:val="20"/>
              </w:rPr>
              <w:t>сентября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E2423D">
              <w:rPr>
                <w:sz w:val="20"/>
                <w:szCs w:val="20"/>
              </w:rPr>
              <w:t>27</w:t>
            </w:r>
            <w:r w:rsidRPr="008024A7">
              <w:rPr>
                <w:sz w:val="20"/>
                <w:szCs w:val="20"/>
              </w:rPr>
              <w:t xml:space="preserve">» </w:t>
            </w:r>
            <w:r w:rsidR="00E2423D">
              <w:rPr>
                <w:sz w:val="20"/>
                <w:szCs w:val="20"/>
              </w:rPr>
              <w:t>августа</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E2423D">
            <w:pPr>
              <w:jc w:val="both"/>
              <w:rPr>
                <w:sz w:val="20"/>
                <w:szCs w:val="20"/>
              </w:rPr>
            </w:pPr>
            <w:r w:rsidRPr="008024A7">
              <w:rPr>
                <w:bCs/>
                <w:sz w:val="20"/>
                <w:szCs w:val="20"/>
              </w:rPr>
              <w:t>«</w:t>
            </w:r>
            <w:r w:rsidR="007A281F">
              <w:rPr>
                <w:bCs/>
                <w:sz w:val="20"/>
                <w:szCs w:val="20"/>
              </w:rPr>
              <w:t>0</w:t>
            </w:r>
            <w:r w:rsidR="00E2423D">
              <w:rPr>
                <w:bCs/>
                <w:sz w:val="20"/>
                <w:szCs w:val="20"/>
              </w:rPr>
              <w:t>6</w:t>
            </w:r>
            <w:r w:rsidRPr="008024A7">
              <w:rPr>
                <w:bCs/>
                <w:sz w:val="20"/>
                <w:szCs w:val="20"/>
              </w:rPr>
              <w:t xml:space="preserve">» </w:t>
            </w:r>
            <w:r w:rsidR="00E2423D">
              <w:rPr>
                <w:bCs/>
                <w:sz w:val="20"/>
                <w:szCs w:val="20"/>
              </w:rPr>
              <w:t>сентября</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E2423D" w:rsidP="00DA1FB1">
            <w:pPr>
              <w:autoSpaceDE w:val="0"/>
              <w:autoSpaceDN w:val="0"/>
              <w:adjustRightInd w:val="0"/>
              <w:jc w:val="both"/>
              <w:outlineLvl w:val="1"/>
              <w:rPr>
                <w:sz w:val="20"/>
                <w:szCs w:val="20"/>
              </w:rPr>
            </w:pPr>
            <w:r>
              <w:rPr>
                <w:sz w:val="20"/>
                <w:szCs w:val="20"/>
              </w:rPr>
              <w:t>30 687,00</w:t>
            </w:r>
            <w:r w:rsidR="00DA1FB1" w:rsidRPr="008024A7">
              <w:rPr>
                <w:sz w:val="20"/>
                <w:szCs w:val="20"/>
              </w:rPr>
              <w:t xml:space="preserve"> руб. (</w:t>
            </w:r>
            <w:r>
              <w:rPr>
                <w:sz w:val="20"/>
                <w:szCs w:val="20"/>
              </w:rPr>
              <w:t>тридцать тысяч шестьсот восемьдесят семь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71BDD"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271BDD">
              <w:rPr>
                <w:i/>
                <w:sz w:val="20"/>
                <w:szCs w:val="20"/>
              </w:rPr>
              <w:t>):</w:t>
            </w:r>
          </w:p>
          <w:p w:rsidR="002E181F" w:rsidRPr="009A41AC" w:rsidRDefault="00E2423D" w:rsidP="009A41AC">
            <w:pPr>
              <w:widowControl w:val="0"/>
              <w:ind w:firstLine="567"/>
              <w:jc w:val="both"/>
              <w:rPr>
                <w:b/>
                <w:sz w:val="20"/>
                <w:szCs w:val="20"/>
              </w:rPr>
            </w:pPr>
            <w:r w:rsidRPr="008312CB">
              <w:rPr>
                <w:sz w:val="20"/>
                <w:szCs w:val="20"/>
              </w:rPr>
              <w:t xml:space="preserve">- </w:t>
            </w:r>
            <w:r w:rsidRPr="008312CB">
              <w:rPr>
                <w:b/>
                <w:sz w:val="20"/>
                <w:szCs w:val="20"/>
              </w:rPr>
              <w:t xml:space="preserve">копия лицензии на </w:t>
            </w:r>
            <w:r w:rsidRPr="008312CB">
              <w:rPr>
                <w:b/>
                <w:noProof/>
                <w:sz w:val="20"/>
                <w:szCs w:val="20"/>
              </w:rPr>
              <w:t>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 указанием видов работ (услуг): клиническая лабораторная диагностика</w:t>
            </w:r>
            <w:r>
              <w:rPr>
                <w:b/>
                <w:noProof/>
                <w:sz w:val="20"/>
                <w:szCs w:val="20"/>
              </w:rPr>
              <w:t>,</w:t>
            </w:r>
            <w:r w:rsidRPr="008312CB">
              <w:rPr>
                <w:b/>
                <w:noProof/>
                <w:sz w:val="20"/>
                <w:szCs w:val="20"/>
              </w:rPr>
              <w:t xml:space="preserve"> лабораторная диагностика</w:t>
            </w:r>
            <w:r w:rsidR="00AC2E5A" w:rsidRPr="009A41AC">
              <w:rPr>
                <w:b/>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w:t>
            </w:r>
            <w:r w:rsidRPr="008024A7">
              <w:rPr>
                <w:b/>
                <w:color w:val="000000"/>
                <w:sz w:val="20"/>
                <w:szCs w:val="20"/>
              </w:rPr>
              <w:lastRenderedPageBreak/>
              <w:t>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F5608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271BDD"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Pr>
                <w:sz w:val="20"/>
                <w:szCs w:val="20"/>
              </w:rPr>
              <w:t>:</w:t>
            </w:r>
          </w:p>
          <w:p w:rsidR="00E865E0" w:rsidRPr="008024A7" w:rsidRDefault="00E2423D" w:rsidP="00002A11">
            <w:pPr>
              <w:autoSpaceDE w:val="0"/>
              <w:autoSpaceDN w:val="0"/>
              <w:adjustRightInd w:val="0"/>
              <w:ind w:firstLine="176"/>
              <w:jc w:val="both"/>
              <w:rPr>
                <w:sz w:val="20"/>
                <w:szCs w:val="20"/>
              </w:rPr>
            </w:pPr>
            <w:r w:rsidRPr="00DF34D6">
              <w:rPr>
                <w:b/>
                <w:sz w:val="20"/>
                <w:szCs w:val="20"/>
              </w:rPr>
              <w:t xml:space="preserve">- наличие лицензии на </w:t>
            </w:r>
            <w:r w:rsidRPr="00DF34D6">
              <w:rPr>
                <w:b/>
                <w:noProof/>
                <w:sz w:val="20"/>
                <w:szCs w:val="20"/>
              </w:rPr>
              <w:t>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 указанием видов работ (услуг): клиническая лабораторная диагностика</w:t>
            </w:r>
            <w:r>
              <w:rPr>
                <w:b/>
                <w:noProof/>
                <w:sz w:val="20"/>
                <w:szCs w:val="20"/>
              </w:rPr>
              <w:t>,</w:t>
            </w:r>
            <w:r w:rsidRPr="00DF34D6">
              <w:rPr>
                <w:b/>
                <w:noProof/>
                <w:sz w:val="20"/>
                <w:szCs w:val="20"/>
              </w:rPr>
              <w:t xml:space="preserve"> лабораторная диагностика</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00E865E0" w:rsidRPr="008024A7">
              <w:rPr>
                <w:sz w:val="20"/>
                <w:szCs w:val="20"/>
              </w:rPr>
              <w:lastRenderedPageBreak/>
              <w:t xml:space="preserve">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w:t>
            </w:r>
            <w:r w:rsidRPr="008024A7">
              <w:rPr>
                <w:b/>
                <w:sz w:val="20"/>
                <w:szCs w:val="20"/>
              </w:rPr>
              <w:lastRenderedPageBreak/>
              <w:t xml:space="preserve">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lastRenderedPageBreak/>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w:t>
            </w:r>
            <w:r w:rsidRPr="008024A7">
              <w:rPr>
                <w:iCs/>
                <w:sz w:val="20"/>
                <w:szCs w:val="20"/>
              </w:rPr>
              <w:lastRenderedPageBreak/>
              <w:t>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2423D">
            <w:pPr>
              <w:jc w:val="both"/>
              <w:rPr>
                <w:sz w:val="20"/>
                <w:szCs w:val="20"/>
              </w:rPr>
            </w:pPr>
            <w:r w:rsidRPr="008024A7">
              <w:rPr>
                <w:sz w:val="20"/>
                <w:szCs w:val="20"/>
              </w:rPr>
              <w:t>«</w:t>
            </w:r>
            <w:r w:rsidR="007A281F">
              <w:rPr>
                <w:sz w:val="20"/>
                <w:szCs w:val="20"/>
              </w:rPr>
              <w:t>0</w:t>
            </w:r>
            <w:r w:rsidR="00E2423D">
              <w:rPr>
                <w:sz w:val="20"/>
                <w:szCs w:val="20"/>
              </w:rPr>
              <w:t>3</w:t>
            </w:r>
            <w:r w:rsidR="00487F7E" w:rsidRPr="008024A7">
              <w:rPr>
                <w:sz w:val="20"/>
                <w:szCs w:val="20"/>
              </w:rPr>
              <w:t xml:space="preserve">» </w:t>
            </w:r>
            <w:r w:rsidR="00E2423D">
              <w:rPr>
                <w:sz w:val="20"/>
                <w:szCs w:val="20"/>
              </w:rPr>
              <w:t>сентября</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E2423D">
            <w:pPr>
              <w:jc w:val="both"/>
              <w:rPr>
                <w:b/>
                <w:sz w:val="20"/>
                <w:szCs w:val="20"/>
              </w:rPr>
            </w:pPr>
            <w:r w:rsidRPr="00180675">
              <w:rPr>
                <w:b/>
                <w:sz w:val="20"/>
                <w:szCs w:val="20"/>
              </w:rPr>
              <w:t>«</w:t>
            </w:r>
            <w:r w:rsidR="007A281F">
              <w:rPr>
                <w:b/>
                <w:sz w:val="20"/>
                <w:szCs w:val="20"/>
              </w:rPr>
              <w:t>0</w:t>
            </w:r>
            <w:r w:rsidR="00E2423D">
              <w:rPr>
                <w:b/>
                <w:sz w:val="20"/>
                <w:szCs w:val="20"/>
              </w:rPr>
              <w:t>6</w:t>
            </w:r>
            <w:r w:rsidRPr="00180675">
              <w:rPr>
                <w:b/>
                <w:sz w:val="20"/>
                <w:szCs w:val="20"/>
              </w:rPr>
              <w:t xml:space="preserve">» </w:t>
            </w:r>
            <w:r w:rsidR="00E2423D">
              <w:rPr>
                <w:b/>
                <w:sz w:val="20"/>
                <w:szCs w:val="20"/>
              </w:rPr>
              <w:t>сентября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lastRenderedPageBreak/>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xml:space="preserve">, закупочная комиссия на основании результатов оценки заявок на участие в закупке присваивает каждой </w:t>
            </w:r>
            <w:r w:rsidRPr="008024A7">
              <w:rPr>
                <w:sz w:val="20"/>
                <w:szCs w:val="20"/>
              </w:rPr>
              <w:lastRenderedPageBreak/>
              <w:t>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lastRenderedPageBreak/>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lastRenderedPageBreak/>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w:t>
            </w:r>
            <w:r w:rsidRPr="008024A7">
              <w:rPr>
                <w:rFonts w:ascii="Times New Roman" w:hAnsi="Times New Roman" w:cs="Times New Roman"/>
                <w:color w:val="auto"/>
                <w:sz w:val="20"/>
                <w:szCs w:val="20"/>
              </w:rPr>
              <w:lastRenderedPageBreak/>
              <w:t>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w:t>
            </w:r>
            <w:r w:rsidRPr="008024A7">
              <w:rPr>
                <w:rFonts w:ascii="Times New Roman" w:hAnsi="Times New Roman" w:cs="Times New Roman"/>
                <w:color w:val="auto"/>
                <w:sz w:val="20"/>
                <w:szCs w:val="20"/>
              </w:rPr>
              <w:lastRenderedPageBreak/>
              <w:t>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w:t>
            </w:r>
            <w:r w:rsidRPr="008024A7">
              <w:rPr>
                <w:rFonts w:ascii="Times New Roman" w:hAnsi="Times New Roman" w:cs="Times New Roman"/>
                <w:color w:val="auto"/>
                <w:sz w:val="20"/>
                <w:szCs w:val="20"/>
              </w:rPr>
              <w:lastRenderedPageBreak/>
              <w:t>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F56084" w:rsidRDefault="00F56084" w:rsidP="00B8322C">
      <w:pPr>
        <w:jc w:val="right"/>
        <w:rPr>
          <w:b/>
          <w:bCs/>
          <w:sz w:val="20"/>
          <w:szCs w:val="20"/>
        </w:rPr>
      </w:pPr>
    </w:p>
    <w:p w:rsidR="00F56084" w:rsidRDefault="00F56084" w:rsidP="00B8322C">
      <w:pPr>
        <w:jc w:val="right"/>
        <w:rPr>
          <w:b/>
          <w:bCs/>
          <w:sz w:val="20"/>
          <w:szCs w:val="20"/>
        </w:rPr>
      </w:pPr>
    </w:p>
    <w:p w:rsidR="00271BDD" w:rsidRDefault="00271BD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271BDD">
        <w:rPr>
          <w:b/>
          <w:kern w:val="32"/>
          <w:sz w:val="20"/>
          <w:szCs w:val="20"/>
        </w:rPr>
        <w:t xml:space="preserve">оказание услуг </w:t>
      </w:r>
      <w:r w:rsidR="00E2423D">
        <w:rPr>
          <w:b/>
          <w:kern w:val="32"/>
          <w:sz w:val="20"/>
          <w:szCs w:val="20"/>
        </w:rPr>
        <w:t>по проведению лабораторных исследований</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E2423D">
        <w:rPr>
          <w:b/>
          <w:kern w:val="32"/>
          <w:sz w:val="22"/>
          <w:szCs w:val="22"/>
        </w:rPr>
        <w:t>210-21н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271BDD">
        <w:rPr>
          <w:b/>
          <w:bCs/>
          <w:sz w:val="20"/>
        </w:rPr>
        <w:t xml:space="preserve">оказание услуг </w:t>
      </w:r>
      <w:r w:rsidR="00E2423D">
        <w:rPr>
          <w:b/>
          <w:bCs/>
          <w:sz w:val="20"/>
        </w:rPr>
        <w:t>по проведению лабораторных исследований</w:t>
      </w:r>
    </w:p>
    <w:tbl>
      <w:tblPr>
        <w:tblW w:w="4948" w:type="pct"/>
        <w:tblLayout w:type="fixed"/>
        <w:tblLook w:val="04A0"/>
      </w:tblPr>
      <w:tblGrid>
        <w:gridCol w:w="499"/>
        <w:gridCol w:w="2444"/>
        <w:gridCol w:w="4678"/>
        <w:gridCol w:w="852"/>
        <w:gridCol w:w="850"/>
        <w:gridCol w:w="990"/>
      </w:tblGrid>
      <w:tr w:rsidR="002863BB" w:rsidRPr="005A07FA" w:rsidTr="002863BB">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F56084">
            <w:pPr>
              <w:widowControl w:val="0"/>
              <w:jc w:val="center"/>
              <w:rPr>
                <w:b/>
                <w:color w:val="000000"/>
                <w:sz w:val="20"/>
                <w:szCs w:val="20"/>
              </w:rPr>
            </w:pPr>
            <w:r w:rsidRPr="008E58F6">
              <w:rPr>
                <w:b/>
                <w:color w:val="000000"/>
                <w:sz w:val="20"/>
                <w:szCs w:val="20"/>
              </w:rPr>
              <w:t>№ п/п</w:t>
            </w:r>
          </w:p>
        </w:tc>
        <w:tc>
          <w:tcPr>
            <w:tcW w:w="1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F56084">
            <w:pPr>
              <w:widowControl w:val="0"/>
              <w:jc w:val="center"/>
              <w:rPr>
                <w:b/>
                <w:color w:val="000000"/>
                <w:sz w:val="20"/>
                <w:szCs w:val="20"/>
              </w:rPr>
            </w:pPr>
            <w:r w:rsidRPr="008E58F6">
              <w:rPr>
                <w:b/>
                <w:sz w:val="20"/>
                <w:szCs w:val="20"/>
              </w:rPr>
              <w:t>Наименование товара</w:t>
            </w:r>
            <w:r w:rsidR="005D6BA6">
              <w:rPr>
                <w:b/>
                <w:sz w:val="20"/>
                <w:szCs w:val="20"/>
              </w:rPr>
              <w:t>, работ, услуг</w:t>
            </w:r>
          </w:p>
        </w:tc>
        <w:tc>
          <w:tcPr>
            <w:tcW w:w="2268" w:type="pct"/>
            <w:tcBorders>
              <w:top w:val="single" w:sz="4" w:space="0" w:color="auto"/>
              <w:left w:val="nil"/>
              <w:bottom w:val="single" w:sz="4" w:space="0" w:color="auto"/>
              <w:right w:val="single" w:sz="4" w:space="0" w:color="auto"/>
            </w:tcBorders>
            <w:vAlign w:val="center"/>
          </w:tcPr>
          <w:p w:rsidR="00D120C1" w:rsidRPr="008E58F6" w:rsidRDefault="00D120C1" w:rsidP="00F56084">
            <w:pPr>
              <w:widowControl w:val="0"/>
              <w:jc w:val="center"/>
              <w:rPr>
                <w:b/>
                <w:color w:val="000000"/>
                <w:sz w:val="20"/>
                <w:szCs w:val="20"/>
              </w:rPr>
            </w:pPr>
            <w:r w:rsidRPr="008E58F6">
              <w:rPr>
                <w:b/>
                <w:color w:val="000000"/>
                <w:sz w:val="20"/>
                <w:szCs w:val="20"/>
              </w:rPr>
              <w:t>Характеристика товара</w:t>
            </w:r>
            <w:r w:rsidR="005D6BA6">
              <w:rPr>
                <w:b/>
                <w:color w:val="000000"/>
                <w:sz w:val="20"/>
                <w:szCs w:val="20"/>
              </w:rPr>
              <w:t>, работ, услуг</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F56084">
            <w:pPr>
              <w:widowControl w:val="0"/>
              <w:jc w:val="center"/>
              <w:rPr>
                <w:b/>
                <w:color w:val="000000"/>
                <w:sz w:val="20"/>
                <w:szCs w:val="20"/>
              </w:rPr>
            </w:pPr>
            <w:r w:rsidRPr="008E58F6">
              <w:rPr>
                <w:b/>
                <w:color w:val="000000"/>
                <w:sz w:val="20"/>
                <w:szCs w:val="20"/>
              </w:rPr>
              <w:t>Ед. изм.</w:t>
            </w:r>
          </w:p>
        </w:tc>
        <w:tc>
          <w:tcPr>
            <w:tcW w:w="412"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F56084">
            <w:pPr>
              <w:widowControl w:val="0"/>
              <w:jc w:val="center"/>
              <w:rPr>
                <w:b/>
                <w:color w:val="000000"/>
                <w:sz w:val="20"/>
                <w:szCs w:val="20"/>
              </w:rPr>
            </w:pPr>
            <w:r w:rsidRPr="008E58F6">
              <w:rPr>
                <w:b/>
                <w:color w:val="000000"/>
                <w:sz w:val="20"/>
                <w:szCs w:val="20"/>
              </w:rPr>
              <w:t>Кол-во</w:t>
            </w:r>
          </w:p>
        </w:tc>
        <w:tc>
          <w:tcPr>
            <w:tcW w:w="481" w:type="pct"/>
            <w:tcBorders>
              <w:top w:val="single" w:sz="4" w:space="0" w:color="auto"/>
              <w:left w:val="nil"/>
              <w:bottom w:val="single" w:sz="4" w:space="0" w:color="auto"/>
              <w:right w:val="single" w:sz="4" w:space="0" w:color="auto"/>
            </w:tcBorders>
            <w:vAlign w:val="center"/>
          </w:tcPr>
          <w:p w:rsidR="00D120C1" w:rsidRPr="008E58F6" w:rsidRDefault="00D120C1" w:rsidP="00F56084">
            <w:pPr>
              <w:widowControl w:val="0"/>
              <w:jc w:val="center"/>
              <w:rPr>
                <w:b/>
                <w:color w:val="000000"/>
                <w:sz w:val="20"/>
                <w:szCs w:val="20"/>
              </w:rPr>
            </w:pPr>
            <w:r w:rsidRPr="008E58F6">
              <w:rPr>
                <w:b/>
                <w:color w:val="000000"/>
                <w:sz w:val="20"/>
                <w:szCs w:val="20"/>
              </w:rPr>
              <w:t>Начальная (максимальная)* цена за ед., руб.</w:t>
            </w:r>
          </w:p>
        </w:tc>
      </w:tr>
      <w:tr w:rsidR="002863BB" w:rsidRPr="002863BB" w:rsidTr="002863BB">
        <w:trPr>
          <w:trHeight w:val="132"/>
        </w:trPr>
        <w:tc>
          <w:tcPr>
            <w:tcW w:w="242" w:type="pct"/>
            <w:tcBorders>
              <w:top w:val="single" w:sz="4" w:space="0" w:color="auto"/>
              <w:left w:val="single" w:sz="4" w:space="0" w:color="auto"/>
              <w:bottom w:val="single" w:sz="4" w:space="0" w:color="auto"/>
              <w:right w:val="nil"/>
            </w:tcBorders>
            <w:shd w:val="clear" w:color="auto" w:fill="auto"/>
          </w:tcPr>
          <w:p w:rsidR="00C0289A" w:rsidRPr="002863BB" w:rsidRDefault="00C0289A" w:rsidP="00E2423D">
            <w:pPr>
              <w:jc w:val="center"/>
              <w:rPr>
                <w:color w:val="000000"/>
                <w:sz w:val="19"/>
                <w:szCs w:val="19"/>
              </w:rPr>
            </w:pPr>
            <w:r w:rsidRPr="002863BB">
              <w:rPr>
                <w:color w:val="000000"/>
                <w:sz w:val="19"/>
                <w:szCs w:val="19"/>
              </w:rPr>
              <w:t>1</w:t>
            </w:r>
          </w:p>
        </w:tc>
        <w:tc>
          <w:tcPr>
            <w:tcW w:w="1185" w:type="pct"/>
            <w:tcBorders>
              <w:top w:val="single" w:sz="4" w:space="0" w:color="auto"/>
              <w:left w:val="single" w:sz="4" w:space="0" w:color="auto"/>
              <w:bottom w:val="single" w:sz="4" w:space="0" w:color="auto"/>
              <w:right w:val="single" w:sz="4" w:space="0" w:color="auto"/>
            </w:tcBorders>
            <w:shd w:val="clear" w:color="auto" w:fill="auto"/>
          </w:tcPr>
          <w:p w:rsidR="00C0289A" w:rsidRPr="002863BB" w:rsidRDefault="00C0289A" w:rsidP="00E2423D">
            <w:pPr>
              <w:rPr>
                <w:color w:val="000000"/>
                <w:sz w:val="19"/>
                <w:szCs w:val="19"/>
              </w:rPr>
            </w:pPr>
            <w:r w:rsidRPr="002863BB">
              <w:rPr>
                <w:color w:val="000000"/>
                <w:sz w:val="19"/>
                <w:szCs w:val="19"/>
              </w:rPr>
              <w:t>Антитела класса IgG к вирусу краснухи</w:t>
            </w:r>
          </w:p>
        </w:tc>
        <w:tc>
          <w:tcPr>
            <w:tcW w:w="2268" w:type="pct"/>
            <w:vMerge w:val="restart"/>
            <w:tcBorders>
              <w:top w:val="single" w:sz="4" w:space="0" w:color="auto"/>
              <w:left w:val="nil"/>
              <w:bottom w:val="single" w:sz="4" w:space="0" w:color="auto"/>
              <w:right w:val="single" w:sz="4" w:space="0" w:color="auto"/>
            </w:tcBorders>
          </w:tcPr>
          <w:p w:rsidR="00C0289A" w:rsidRPr="002863BB" w:rsidRDefault="00C0289A" w:rsidP="00E2423D">
            <w:pPr>
              <w:jc w:val="both"/>
              <w:rPr>
                <w:sz w:val="19"/>
                <w:szCs w:val="19"/>
              </w:rPr>
            </w:pPr>
            <w:r w:rsidRPr="002863BB">
              <w:rPr>
                <w:sz w:val="19"/>
                <w:szCs w:val="19"/>
              </w:rPr>
              <w:t>1. Исполнитель должен проводить лабораторные исследования в соответствии с унифицированными методиками с применением контролей и стандартов лабораторных исследований в соответствии с Приказом Министерства здравоохранения СССР от 22.04.1985 № 535 «Об унификации микробиологических (бактериологических) методов исследования, применяемых в клинико-диагностических лабораториях лечебно-профилактических учреждений».</w:t>
            </w:r>
          </w:p>
          <w:p w:rsidR="00C0289A" w:rsidRPr="002863BB" w:rsidRDefault="00C0289A" w:rsidP="00E2423D">
            <w:pPr>
              <w:pStyle w:val="21"/>
              <w:ind w:firstLine="0"/>
              <w:rPr>
                <w:sz w:val="19"/>
                <w:szCs w:val="19"/>
              </w:rPr>
            </w:pPr>
            <w:r w:rsidRPr="002863BB">
              <w:rPr>
                <w:sz w:val="19"/>
                <w:szCs w:val="19"/>
              </w:rPr>
              <w:t>2. Услуги должны оказываться с надлежащим качеством в соответствии с требованиями нормативных документов, регулирующих оказание данного вида услуг. Качество выполняемых Исполнителем исследований материала должно обеспечиваться внутрилабораторным контролем качества (ФСВОК).</w:t>
            </w:r>
          </w:p>
          <w:p w:rsidR="00C0289A" w:rsidRPr="002863BB" w:rsidRDefault="00C0289A" w:rsidP="00E2423D">
            <w:pPr>
              <w:keepLines/>
              <w:suppressLineNumbers/>
              <w:suppressAutoHyphens/>
              <w:jc w:val="both"/>
              <w:rPr>
                <w:color w:val="000000"/>
                <w:sz w:val="19"/>
                <w:szCs w:val="19"/>
              </w:rPr>
            </w:pPr>
            <w:r w:rsidRPr="002863BB">
              <w:rPr>
                <w:b/>
                <w:sz w:val="19"/>
                <w:szCs w:val="19"/>
                <w:u w:val="single"/>
              </w:rPr>
              <w:t>Результатом оказания услуг является проведение исследований с выдачей результатов, оформленных на фирменном бланке (в печатном виде) на русском языке с указанием всех данных о пациенте, указанных в направлении, заверенных подписью лица, проводившего исследование, печатью Исполнителя.</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C0289A" w:rsidRPr="002863BB" w:rsidRDefault="00C0289A" w:rsidP="00C0289A">
            <w:pPr>
              <w:jc w:val="center"/>
              <w:rPr>
                <w:color w:val="000000"/>
                <w:sz w:val="19"/>
                <w:szCs w:val="19"/>
              </w:rPr>
            </w:pPr>
            <w:r w:rsidRPr="002863BB">
              <w:rPr>
                <w:color w:val="000000"/>
                <w:sz w:val="19"/>
                <w:szCs w:val="19"/>
              </w:rPr>
              <w:t>Усл.ед.</w:t>
            </w:r>
          </w:p>
        </w:tc>
        <w:tc>
          <w:tcPr>
            <w:tcW w:w="412" w:type="pct"/>
            <w:tcBorders>
              <w:top w:val="single" w:sz="4" w:space="0" w:color="auto"/>
              <w:left w:val="nil"/>
              <w:bottom w:val="single" w:sz="4" w:space="0" w:color="auto"/>
              <w:right w:val="single" w:sz="4" w:space="0" w:color="auto"/>
            </w:tcBorders>
            <w:shd w:val="clear" w:color="auto" w:fill="auto"/>
          </w:tcPr>
          <w:p w:rsidR="00C0289A" w:rsidRPr="002863BB" w:rsidRDefault="00C0289A" w:rsidP="00E2423D">
            <w:pPr>
              <w:jc w:val="center"/>
              <w:rPr>
                <w:color w:val="000000"/>
                <w:sz w:val="19"/>
                <w:szCs w:val="19"/>
              </w:rPr>
            </w:pPr>
            <w:r w:rsidRPr="002863BB">
              <w:rPr>
                <w:color w:val="000000"/>
                <w:sz w:val="19"/>
                <w:szCs w:val="19"/>
              </w:rPr>
              <w:t>400</w:t>
            </w:r>
          </w:p>
        </w:tc>
        <w:tc>
          <w:tcPr>
            <w:tcW w:w="481" w:type="pct"/>
            <w:tcBorders>
              <w:top w:val="single" w:sz="4" w:space="0" w:color="auto"/>
              <w:left w:val="nil"/>
              <w:bottom w:val="single" w:sz="4" w:space="0" w:color="auto"/>
              <w:right w:val="single" w:sz="4" w:space="0" w:color="auto"/>
            </w:tcBorders>
          </w:tcPr>
          <w:p w:rsidR="00C0289A" w:rsidRPr="002863BB" w:rsidRDefault="002863BB" w:rsidP="00E2423D">
            <w:pPr>
              <w:jc w:val="center"/>
              <w:rPr>
                <w:color w:val="000000"/>
                <w:sz w:val="19"/>
                <w:szCs w:val="19"/>
              </w:rPr>
            </w:pPr>
            <w:r>
              <w:rPr>
                <w:color w:val="000000"/>
                <w:sz w:val="19"/>
                <w:szCs w:val="19"/>
              </w:rPr>
              <w:t>220,00</w:t>
            </w:r>
          </w:p>
        </w:tc>
      </w:tr>
      <w:tr w:rsidR="002863BB" w:rsidRPr="002863BB" w:rsidTr="002863BB">
        <w:trPr>
          <w:trHeight w:val="132"/>
        </w:trPr>
        <w:tc>
          <w:tcPr>
            <w:tcW w:w="242" w:type="pct"/>
            <w:tcBorders>
              <w:top w:val="single" w:sz="4" w:space="0" w:color="auto"/>
              <w:left w:val="single" w:sz="4" w:space="0" w:color="auto"/>
              <w:bottom w:val="single" w:sz="4" w:space="0" w:color="auto"/>
              <w:right w:val="nil"/>
            </w:tcBorders>
            <w:shd w:val="clear" w:color="auto" w:fill="auto"/>
          </w:tcPr>
          <w:p w:rsidR="00C0289A" w:rsidRPr="002863BB" w:rsidRDefault="00C0289A" w:rsidP="00E2423D">
            <w:pPr>
              <w:jc w:val="center"/>
              <w:rPr>
                <w:color w:val="000000"/>
                <w:sz w:val="19"/>
                <w:szCs w:val="19"/>
              </w:rPr>
            </w:pPr>
            <w:r w:rsidRPr="002863BB">
              <w:rPr>
                <w:color w:val="000000"/>
                <w:sz w:val="19"/>
                <w:szCs w:val="19"/>
              </w:rPr>
              <w:t>2</w:t>
            </w:r>
          </w:p>
        </w:tc>
        <w:tc>
          <w:tcPr>
            <w:tcW w:w="1185" w:type="pct"/>
            <w:tcBorders>
              <w:top w:val="single" w:sz="4" w:space="0" w:color="auto"/>
              <w:left w:val="single" w:sz="4" w:space="0" w:color="auto"/>
              <w:bottom w:val="single" w:sz="4" w:space="0" w:color="auto"/>
              <w:right w:val="single" w:sz="4" w:space="0" w:color="auto"/>
            </w:tcBorders>
            <w:shd w:val="clear" w:color="auto" w:fill="auto"/>
          </w:tcPr>
          <w:p w:rsidR="00C0289A" w:rsidRPr="002863BB" w:rsidRDefault="00C0289A" w:rsidP="00E2423D">
            <w:pPr>
              <w:rPr>
                <w:color w:val="000000"/>
                <w:sz w:val="19"/>
                <w:szCs w:val="19"/>
              </w:rPr>
            </w:pPr>
            <w:r w:rsidRPr="002863BB">
              <w:rPr>
                <w:color w:val="000000"/>
                <w:sz w:val="19"/>
                <w:szCs w:val="19"/>
              </w:rPr>
              <w:t>Антитела класса IgМ к вирусу краснухи</w:t>
            </w:r>
          </w:p>
        </w:tc>
        <w:tc>
          <w:tcPr>
            <w:tcW w:w="2268" w:type="pct"/>
            <w:vMerge/>
            <w:tcBorders>
              <w:left w:val="nil"/>
              <w:bottom w:val="single" w:sz="4" w:space="0" w:color="auto"/>
              <w:right w:val="single" w:sz="4" w:space="0" w:color="auto"/>
            </w:tcBorders>
          </w:tcPr>
          <w:p w:rsidR="00C0289A" w:rsidRPr="002863BB" w:rsidRDefault="00C0289A" w:rsidP="00916EDE">
            <w:pPr>
              <w:autoSpaceDE w:val="0"/>
              <w:autoSpaceDN w:val="0"/>
              <w:adjustRightInd w:val="0"/>
              <w:rPr>
                <w:color w:val="000000"/>
                <w:sz w:val="19"/>
                <w:szCs w:val="19"/>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C0289A" w:rsidRPr="002863BB" w:rsidRDefault="00C0289A" w:rsidP="00C0289A">
            <w:pPr>
              <w:jc w:val="center"/>
              <w:rPr>
                <w:sz w:val="19"/>
                <w:szCs w:val="19"/>
              </w:rPr>
            </w:pPr>
            <w:r w:rsidRPr="002863BB">
              <w:rPr>
                <w:color w:val="000000"/>
                <w:sz w:val="19"/>
                <w:szCs w:val="19"/>
              </w:rPr>
              <w:t>Усл.ед.</w:t>
            </w:r>
          </w:p>
        </w:tc>
        <w:tc>
          <w:tcPr>
            <w:tcW w:w="412" w:type="pct"/>
            <w:tcBorders>
              <w:top w:val="single" w:sz="4" w:space="0" w:color="auto"/>
              <w:left w:val="nil"/>
              <w:bottom w:val="single" w:sz="4" w:space="0" w:color="auto"/>
              <w:right w:val="single" w:sz="4" w:space="0" w:color="auto"/>
            </w:tcBorders>
            <w:shd w:val="clear" w:color="auto" w:fill="auto"/>
          </w:tcPr>
          <w:p w:rsidR="00C0289A" w:rsidRPr="002863BB" w:rsidRDefault="00C0289A" w:rsidP="00E2423D">
            <w:pPr>
              <w:jc w:val="center"/>
              <w:rPr>
                <w:color w:val="000000"/>
                <w:sz w:val="19"/>
                <w:szCs w:val="19"/>
              </w:rPr>
            </w:pPr>
            <w:r w:rsidRPr="002863BB">
              <w:rPr>
                <w:color w:val="000000"/>
                <w:sz w:val="19"/>
                <w:szCs w:val="19"/>
              </w:rPr>
              <w:t>400</w:t>
            </w:r>
          </w:p>
        </w:tc>
        <w:tc>
          <w:tcPr>
            <w:tcW w:w="481" w:type="pct"/>
            <w:tcBorders>
              <w:top w:val="single" w:sz="4" w:space="0" w:color="auto"/>
              <w:left w:val="nil"/>
              <w:bottom w:val="single" w:sz="4" w:space="0" w:color="auto"/>
              <w:right w:val="single" w:sz="4" w:space="0" w:color="auto"/>
            </w:tcBorders>
          </w:tcPr>
          <w:p w:rsidR="00C0289A" w:rsidRPr="002863BB" w:rsidRDefault="002863BB" w:rsidP="00E2423D">
            <w:pPr>
              <w:jc w:val="center"/>
              <w:rPr>
                <w:color w:val="000000"/>
                <w:sz w:val="19"/>
                <w:szCs w:val="19"/>
              </w:rPr>
            </w:pPr>
            <w:r>
              <w:rPr>
                <w:color w:val="000000"/>
                <w:sz w:val="19"/>
                <w:szCs w:val="19"/>
              </w:rPr>
              <w:t>220,00</w:t>
            </w:r>
          </w:p>
        </w:tc>
      </w:tr>
      <w:tr w:rsidR="002863BB" w:rsidRPr="002863BB" w:rsidTr="002863BB">
        <w:trPr>
          <w:trHeight w:val="132"/>
        </w:trPr>
        <w:tc>
          <w:tcPr>
            <w:tcW w:w="242" w:type="pct"/>
            <w:tcBorders>
              <w:top w:val="single" w:sz="4" w:space="0" w:color="auto"/>
              <w:left w:val="single" w:sz="4" w:space="0" w:color="auto"/>
              <w:bottom w:val="single" w:sz="4" w:space="0" w:color="auto"/>
              <w:right w:val="nil"/>
            </w:tcBorders>
            <w:shd w:val="clear" w:color="auto" w:fill="auto"/>
          </w:tcPr>
          <w:p w:rsidR="00C0289A" w:rsidRPr="002863BB" w:rsidRDefault="00C0289A" w:rsidP="00E2423D">
            <w:pPr>
              <w:jc w:val="center"/>
              <w:rPr>
                <w:color w:val="000000"/>
                <w:sz w:val="19"/>
                <w:szCs w:val="19"/>
              </w:rPr>
            </w:pPr>
            <w:r w:rsidRPr="002863BB">
              <w:rPr>
                <w:color w:val="000000"/>
                <w:sz w:val="19"/>
                <w:szCs w:val="19"/>
              </w:rPr>
              <w:t>3</w:t>
            </w:r>
          </w:p>
        </w:tc>
        <w:tc>
          <w:tcPr>
            <w:tcW w:w="1185" w:type="pct"/>
            <w:tcBorders>
              <w:top w:val="single" w:sz="4" w:space="0" w:color="auto"/>
              <w:left w:val="single" w:sz="4" w:space="0" w:color="auto"/>
              <w:bottom w:val="single" w:sz="4" w:space="0" w:color="auto"/>
              <w:right w:val="single" w:sz="4" w:space="0" w:color="auto"/>
            </w:tcBorders>
            <w:shd w:val="clear" w:color="auto" w:fill="auto"/>
          </w:tcPr>
          <w:p w:rsidR="00C0289A" w:rsidRPr="002863BB" w:rsidRDefault="00C0289A" w:rsidP="00E2423D">
            <w:pPr>
              <w:rPr>
                <w:color w:val="000000"/>
                <w:sz w:val="19"/>
                <w:szCs w:val="19"/>
              </w:rPr>
            </w:pPr>
            <w:r w:rsidRPr="002863BB">
              <w:rPr>
                <w:color w:val="000000"/>
                <w:sz w:val="19"/>
                <w:szCs w:val="19"/>
              </w:rPr>
              <w:t>Хламидия трахоматис качественное определение ДНК</w:t>
            </w:r>
          </w:p>
        </w:tc>
        <w:tc>
          <w:tcPr>
            <w:tcW w:w="2268" w:type="pct"/>
            <w:vMerge/>
            <w:tcBorders>
              <w:left w:val="nil"/>
              <w:bottom w:val="single" w:sz="4" w:space="0" w:color="auto"/>
              <w:right w:val="single" w:sz="4" w:space="0" w:color="auto"/>
            </w:tcBorders>
          </w:tcPr>
          <w:p w:rsidR="00C0289A" w:rsidRPr="002863BB" w:rsidRDefault="00C0289A" w:rsidP="00916EDE">
            <w:pPr>
              <w:autoSpaceDE w:val="0"/>
              <w:autoSpaceDN w:val="0"/>
              <w:adjustRightInd w:val="0"/>
              <w:rPr>
                <w:color w:val="000000"/>
                <w:sz w:val="19"/>
                <w:szCs w:val="19"/>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C0289A" w:rsidRPr="002863BB" w:rsidRDefault="00C0289A" w:rsidP="00C0289A">
            <w:pPr>
              <w:jc w:val="center"/>
              <w:rPr>
                <w:sz w:val="19"/>
                <w:szCs w:val="19"/>
              </w:rPr>
            </w:pPr>
            <w:r w:rsidRPr="002863BB">
              <w:rPr>
                <w:color w:val="000000"/>
                <w:sz w:val="19"/>
                <w:szCs w:val="19"/>
              </w:rPr>
              <w:t>Усл.ед.</w:t>
            </w:r>
          </w:p>
        </w:tc>
        <w:tc>
          <w:tcPr>
            <w:tcW w:w="412" w:type="pct"/>
            <w:tcBorders>
              <w:top w:val="single" w:sz="4" w:space="0" w:color="auto"/>
              <w:left w:val="nil"/>
              <w:bottom w:val="single" w:sz="4" w:space="0" w:color="auto"/>
              <w:right w:val="single" w:sz="4" w:space="0" w:color="auto"/>
            </w:tcBorders>
            <w:shd w:val="clear" w:color="auto" w:fill="auto"/>
          </w:tcPr>
          <w:p w:rsidR="00C0289A" w:rsidRPr="002863BB" w:rsidRDefault="00C0289A" w:rsidP="00E2423D">
            <w:pPr>
              <w:jc w:val="center"/>
              <w:rPr>
                <w:color w:val="000000"/>
                <w:sz w:val="19"/>
                <w:szCs w:val="19"/>
              </w:rPr>
            </w:pPr>
            <w:r w:rsidRPr="002863BB">
              <w:rPr>
                <w:color w:val="000000"/>
                <w:sz w:val="19"/>
                <w:szCs w:val="19"/>
              </w:rPr>
              <w:t>700</w:t>
            </w:r>
          </w:p>
        </w:tc>
        <w:tc>
          <w:tcPr>
            <w:tcW w:w="481" w:type="pct"/>
            <w:tcBorders>
              <w:top w:val="single" w:sz="4" w:space="0" w:color="auto"/>
              <w:left w:val="nil"/>
              <w:bottom w:val="single" w:sz="4" w:space="0" w:color="auto"/>
              <w:right w:val="single" w:sz="4" w:space="0" w:color="auto"/>
            </w:tcBorders>
          </w:tcPr>
          <w:p w:rsidR="00C0289A" w:rsidRPr="002863BB" w:rsidRDefault="002863BB" w:rsidP="00E2423D">
            <w:pPr>
              <w:jc w:val="center"/>
              <w:rPr>
                <w:color w:val="000000"/>
                <w:sz w:val="19"/>
                <w:szCs w:val="19"/>
              </w:rPr>
            </w:pPr>
            <w:r>
              <w:rPr>
                <w:color w:val="000000"/>
                <w:sz w:val="19"/>
                <w:szCs w:val="19"/>
              </w:rPr>
              <w:t>165,00</w:t>
            </w:r>
          </w:p>
        </w:tc>
      </w:tr>
      <w:tr w:rsidR="002863BB" w:rsidRPr="002863BB" w:rsidTr="002863BB">
        <w:trPr>
          <w:trHeight w:val="132"/>
        </w:trPr>
        <w:tc>
          <w:tcPr>
            <w:tcW w:w="242" w:type="pct"/>
            <w:tcBorders>
              <w:top w:val="single" w:sz="4" w:space="0" w:color="auto"/>
              <w:left w:val="single" w:sz="4" w:space="0" w:color="auto"/>
              <w:bottom w:val="single" w:sz="4" w:space="0" w:color="auto"/>
              <w:right w:val="nil"/>
            </w:tcBorders>
            <w:shd w:val="clear" w:color="auto" w:fill="auto"/>
          </w:tcPr>
          <w:p w:rsidR="00C0289A" w:rsidRPr="002863BB" w:rsidRDefault="00C0289A" w:rsidP="00E2423D">
            <w:pPr>
              <w:jc w:val="center"/>
              <w:rPr>
                <w:color w:val="000000"/>
                <w:sz w:val="19"/>
                <w:szCs w:val="19"/>
              </w:rPr>
            </w:pPr>
            <w:r w:rsidRPr="002863BB">
              <w:rPr>
                <w:color w:val="000000"/>
                <w:sz w:val="19"/>
                <w:szCs w:val="19"/>
              </w:rPr>
              <w:t>4</w:t>
            </w:r>
          </w:p>
        </w:tc>
        <w:tc>
          <w:tcPr>
            <w:tcW w:w="1185" w:type="pct"/>
            <w:tcBorders>
              <w:top w:val="single" w:sz="4" w:space="0" w:color="auto"/>
              <w:left w:val="single" w:sz="4" w:space="0" w:color="auto"/>
              <w:bottom w:val="single" w:sz="4" w:space="0" w:color="auto"/>
              <w:right w:val="single" w:sz="4" w:space="0" w:color="auto"/>
            </w:tcBorders>
            <w:shd w:val="clear" w:color="auto" w:fill="auto"/>
          </w:tcPr>
          <w:p w:rsidR="00C0289A" w:rsidRPr="002863BB" w:rsidRDefault="00C0289A" w:rsidP="00E2423D">
            <w:pPr>
              <w:rPr>
                <w:color w:val="000000"/>
                <w:sz w:val="19"/>
                <w:szCs w:val="19"/>
              </w:rPr>
            </w:pPr>
            <w:r w:rsidRPr="002863BB">
              <w:rPr>
                <w:color w:val="000000"/>
                <w:sz w:val="19"/>
                <w:szCs w:val="19"/>
              </w:rPr>
              <w:t>Количественное определения  ДНК вируса гепатита В</w:t>
            </w:r>
          </w:p>
        </w:tc>
        <w:tc>
          <w:tcPr>
            <w:tcW w:w="2268" w:type="pct"/>
            <w:vMerge/>
            <w:tcBorders>
              <w:left w:val="nil"/>
              <w:bottom w:val="single" w:sz="4" w:space="0" w:color="auto"/>
              <w:right w:val="single" w:sz="4" w:space="0" w:color="auto"/>
            </w:tcBorders>
          </w:tcPr>
          <w:p w:rsidR="00C0289A" w:rsidRPr="002863BB" w:rsidRDefault="00C0289A" w:rsidP="00916EDE">
            <w:pPr>
              <w:autoSpaceDE w:val="0"/>
              <w:autoSpaceDN w:val="0"/>
              <w:adjustRightInd w:val="0"/>
              <w:rPr>
                <w:color w:val="000000"/>
                <w:sz w:val="19"/>
                <w:szCs w:val="19"/>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C0289A" w:rsidRPr="002863BB" w:rsidRDefault="00C0289A" w:rsidP="00C0289A">
            <w:pPr>
              <w:jc w:val="center"/>
              <w:rPr>
                <w:sz w:val="19"/>
                <w:szCs w:val="19"/>
              </w:rPr>
            </w:pPr>
            <w:r w:rsidRPr="002863BB">
              <w:rPr>
                <w:color w:val="000000"/>
                <w:sz w:val="19"/>
                <w:szCs w:val="19"/>
              </w:rPr>
              <w:t>Усл.ед.</w:t>
            </w:r>
          </w:p>
        </w:tc>
        <w:tc>
          <w:tcPr>
            <w:tcW w:w="412" w:type="pct"/>
            <w:tcBorders>
              <w:top w:val="single" w:sz="4" w:space="0" w:color="auto"/>
              <w:left w:val="nil"/>
              <w:bottom w:val="single" w:sz="4" w:space="0" w:color="auto"/>
              <w:right w:val="single" w:sz="4" w:space="0" w:color="auto"/>
            </w:tcBorders>
            <w:shd w:val="clear" w:color="auto" w:fill="auto"/>
          </w:tcPr>
          <w:p w:rsidR="00C0289A" w:rsidRPr="002863BB" w:rsidRDefault="00C0289A" w:rsidP="00E2423D">
            <w:pPr>
              <w:jc w:val="center"/>
              <w:rPr>
                <w:color w:val="000000"/>
                <w:sz w:val="19"/>
                <w:szCs w:val="19"/>
              </w:rPr>
            </w:pPr>
            <w:r w:rsidRPr="002863BB">
              <w:rPr>
                <w:color w:val="000000"/>
                <w:sz w:val="19"/>
                <w:szCs w:val="19"/>
              </w:rPr>
              <w:t>30</w:t>
            </w:r>
          </w:p>
        </w:tc>
        <w:tc>
          <w:tcPr>
            <w:tcW w:w="481" w:type="pct"/>
            <w:tcBorders>
              <w:top w:val="single" w:sz="4" w:space="0" w:color="auto"/>
              <w:left w:val="nil"/>
              <w:bottom w:val="single" w:sz="4" w:space="0" w:color="auto"/>
              <w:right w:val="single" w:sz="4" w:space="0" w:color="auto"/>
            </w:tcBorders>
          </w:tcPr>
          <w:p w:rsidR="00C0289A" w:rsidRPr="002863BB" w:rsidRDefault="002863BB" w:rsidP="00E2423D">
            <w:pPr>
              <w:jc w:val="center"/>
              <w:rPr>
                <w:color w:val="000000"/>
                <w:sz w:val="19"/>
                <w:szCs w:val="19"/>
              </w:rPr>
            </w:pPr>
            <w:r>
              <w:rPr>
                <w:color w:val="000000"/>
                <w:sz w:val="19"/>
                <w:szCs w:val="19"/>
              </w:rPr>
              <w:t>1320,00</w:t>
            </w:r>
          </w:p>
        </w:tc>
      </w:tr>
      <w:tr w:rsidR="002863BB" w:rsidRPr="002863BB" w:rsidTr="002863BB">
        <w:trPr>
          <w:trHeight w:val="132"/>
        </w:trPr>
        <w:tc>
          <w:tcPr>
            <w:tcW w:w="242" w:type="pct"/>
            <w:tcBorders>
              <w:top w:val="single" w:sz="4" w:space="0" w:color="auto"/>
              <w:left w:val="single" w:sz="4" w:space="0" w:color="auto"/>
              <w:bottom w:val="single" w:sz="4" w:space="0" w:color="auto"/>
              <w:right w:val="nil"/>
            </w:tcBorders>
            <w:shd w:val="clear" w:color="auto" w:fill="auto"/>
          </w:tcPr>
          <w:p w:rsidR="00C0289A" w:rsidRPr="002863BB" w:rsidRDefault="00C0289A" w:rsidP="00E2423D">
            <w:pPr>
              <w:jc w:val="center"/>
              <w:rPr>
                <w:color w:val="000000"/>
                <w:sz w:val="19"/>
                <w:szCs w:val="19"/>
              </w:rPr>
            </w:pPr>
            <w:r w:rsidRPr="002863BB">
              <w:rPr>
                <w:color w:val="000000"/>
                <w:sz w:val="19"/>
                <w:szCs w:val="19"/>
              </w:rPr>
              <w:t>5</w:t>
            </w:r>
          </w:p>
        </w:tc>
        <w:tc>
          <w:tcPr>
            <w:tcW w:w="1185" w:type="pct"/>
            <w:tcBorders>
              <w:top w:val="single" w:sz="4" w:space="0" w:color="auto"/>
              <w:left w:val="single" w:sz="4" w:space="0" w:color="auto"/>
              <w:bottom w:val="single" w:sz="4" w:space="0" w:color="auto"/>
              <w:right w:val="single" w:sz="4" w:space="0" w:color="auto"/>
            </w:tcBorders>
            <w:shd w:val="clear" w:color="auto" w:fill="auto"/>
          </w:tcPr>
          <w:p w:rsidR="00C0289A" w:rsidRPr="002863BB" w:rsidRDefault="00C0289A" w:rsidP="00E2423D">
            <w:pPr>
              <w:rPr>
                <w:color w:val="000000"/>
                <w:sz w:val="19"/>
                <w:szCs w:val="19"/>
              </w:rPr>
            </w:pPr>
            <w:r w:rsidRPr="002863BB">
              <w:rPr>
                <w:color w:val="000000"/>
                <w:sz w:val="19"/>
                <w:szCs w:val="19"/>
              </w:rPr>
              <w:t>Количественное определения  РНК вируса гепатита С</w:t>
            </w:r>
          </w:p>
        </w:tc>
        <w:tc>
          <w:tcPr>
            <w:tcW w:w="2268" w:type="pct"/>
            <w:vMerge/>
            <w:tcBorders>
              <w:left w:val="nil"/>
              <w:bottom w:val="single" w:sz="4" w:space="0" w:color="auto"/>
              <w:right w:val="single" w:sz="4" w:space="0" w:color="auto"/>
            </w:tcBorders>
          </w:tcPr>
          <w:p w:rsidR="00C0289A" w:rsidRPr="002863BB" w:rsidRDefault="00C0289A" w:rsidP="00916EDE">
            <w:pPr>
              <w:autoSpaceDE w:val="0"/>
              <w:autoSpaceDN w:val="0"/>
              <w:adjustRightInd w:val="0"/>
              <w:rPr>
                <w:color w:val="000000"/>
                <w:sz w:val="19"/>
                <w:szCs w:val="19"/>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C0289A" w:rsidRPr="002863BB" w:rsidRDefault="00C0289A" w:rsidP="00C0289A">
            <w:pPr>
              <w:jc w:val="center"/>
              <w:rPr>
                <w:sz w:val="19"/>
                <w:szCs w:val="19"/>
              </w:rPr>
            </w:pPr>
            <w:r w:rsidRPr="002863BB">
              <w:rPr>
                <w:color w:val="000000"/>
                <w:sz w:val="19"/>
                <w:szCs w:val="19"/>
              </w:rPr>
              <w:t>Усл.ед.</w:t>
            </w:r>
          </w:p>
        </w:tc>
        <w:tc>
          <w:tcPr>
            <w:tcW w:w="412" w:type="pct"/>
            <w:tcBorders>
              <w:top w:val="single" w:sz="4" w:space="0" w:color="auto"/>
              <w:left w:val="nil"/>
              <w:bottom w:val="single" w:sz="4" w:space="0" w:color="auto"/>
              <w:right w:val="single" w:sz="4" w:space="0" w:color="auto"/>
            </w:tcBorders>
            <w:shd w:val="clear" w:color="auto" w:fill="auto"/>
          </w:tcPr>
          <w:p w:rsidR="00C0289A" w:rsidRPr="002863BB" w:rsidRDefault="00C0289A" w:rsidP="00E2423D">
            <w:pPr>
              <w:jc w:val="center"/>
              <w:rPr>
                <w:color w:val="000000"/>
                <w:sz w:val="19"/>
                <w:szCs w:val="19"/>
              </w:rPr>
            </w:pPr>
            <w:r w:rsidRPr="002863BB">
              <w:rPr>
                <w:color w:val="000000"/>
                <w:sz w:val="19"/>
                <w:szCs w:val="19"/>
              </w:rPr>
              <w:t>30</w:t>
            </w:r>
          </w:p>
        </w:tc>
        <w:tc>
          <w:tcPr>
            <w:tcW w:w="481" w:type="pct"/>
            <w:tcBorders>
              <w:top w:val="single" w:sz="4" w:space="0" w:color="auto"/>
              <w:left w:val="nil"/>
              <w:bottom w:val="single" w:sz="4" w:space="0" w:color="auto"/>
              <w:right w:val="single" w:sz="4" w:space="0" w:color="auto"/>
            </w:tcBorders>
          </w:tcPr>
          <w:p w:rsidR="00C0289A" w:rsidRPr="002863BB" w:rsidRDefault="002863BB" w:rsidP="00E2423D">
            <w:pPr>
              <w:jc w:val="center"/>
              <w:rPr>
                <w:color w:val="000000"/>
                <w:sz w:val="19"/>
                <w:szCs w:val="19"/>
              </w:rPr>
            </w:pPr>
            <w:r>
              <w:rPr>
                <w:color w:val="000000"/>
                <w:sz w:val="19"/>
                <w:szCs w:val="19"/>
              </w:rPr>
              <w:t>1060,00</w:t>
            </w:r>
          </w:p>
        </w:tc>
      </w:tr>
      <w:tr w:rsidR="002863BB" w:rsidRPr="002863BB" w:rsidTr="002863BB">
        <w:trPr>
          <w:trHeight w:val="132"/>
        </w:trPr>
        <w:tc>
          <w:tcPr>
            <w:tcW w:w="242" w:type="pct"/>
            <w:tcBorders>
              <w:top w:val="single" w:sz="4" w:space="0" w:color="auto"/>
              <w:left w:val="single" w:sz="4" w:space="0" w:color="auto"/>
              <w:bottom w:val="single" w:sz="4" w:space="0" w:color="auto"/>
              <w:right w:val="nil"/>
            </w:tcBorders>
            <w:shd w:val="clear" w:color="auto" w:fill="auto"/>
          </w:tcPr>
          <w:p w:rsidR="00C0289A" w:rsidRPr="002863BB" w:rsidRDefault="00C0289A" w:rsidP="00E2423D">
            <w:pPr>
              <w:jc w:val="center"/>
              <w:rPr>
                <w:color w:val="000000"/>
                <w:sz w:val="19"/>
                <w:szCs w:val="19"/>
              </w:rPr>
            </w:pPr>
            <w:r w:rsidRPr="002863BB">
              <w:rPr>
                <w:color w:val="000000"/>
                <w:sz w:val="19"/>
                <w:szCs w:val="19"/>
              </w:rPr>
              <w:t>6</w:t>
            </w:r>
          </w:p>
        </w:tc>
        <w:tc>
          <w:tcPr>
            <w:tcW w:w="1185" w:type="pct"/>
            <w:tcBorders>
              <w:top w:val="single" w:sz="4" w:space="0" w:color="auto"/>
              <w:left w:val="single" w:sz="4" w:space="0" w:color="auto"/>
              <w:bottom w:val="single" w:sz="4" w:space="0" w:color="auto"/>
              <w:right w:val="single" w:sz="4" w:space="0" w:color="auto"/>
            </w:tcBorders>
            <w:shd w:val="clear" w:color="auto" w:fill="auto"/>
          </w:tcPr>
          <w:p w:rsidR="00C0289A" w:rsidRPr="002863BB" w:rsidRDefault="00C0289A" w:rsidP="00E2423D">
            <w:pPr>
              <w:rPr>
                <w:color w:val="000000"/>
                <w:sz w:val="19"/>
                <w:szCs w:val="19"/>
              </w:rPr>
            </w:pPr>
            <w:r w:rsidRPr="002863BB">
              <w:rPr>
                <w:color w:val="000000"/>
                <w:sz w:val="19"/>
                <w:szCs w:val="19"/>
              </w:rPr>
              <w:t xml:space="preserve">Скрин-титр ВПЧ - выявление и количественное определениеДНК вирусов папилломы человека (ВКР) </w:t>
            </w:r>
            <w:r w:rsidRPr="002863BB">
              <w:rPr>
                <w:color w:val="000000"/>
                <w:sz w:val="19"/>
                <w:szCs w:val="19"/>
                <w:lang w:val="en-US"/>
              </w:rPr>
              <w:t>HPV</w:t>
            </w:r>
            <w:r w:rsidR="002863BB" w:rsidRPr="002863BB">
              <w:rPr>
                <w:color w:val="000000"/>
                <w:sz w:val="19"/>
                <w:szCs w:val="19"/>
              </w:rPr>
              <w:t xml:space="preserve"> </w:t>
            </w:r>
            <w:r w:rsidRPr="002863BB">
              <w:rPr>
                <w:color w:val="000000"/>
                <w:sz w:val="19"/>
                <w:szCs w:val="19"/>
              </w:rPr>
              <w:t xml:space="preserve">16, 31, 33, 35, 52, 58 (без типирования), 18, 39, 45, 59 (без типирования), </w:t>
            </w:r>
            <w:r w:rsidRPr="002863BB">
              <w:rPr>
                <w:color w:val="000000"/>
                <w:sz w:val="19"/>
                <w:szCs w:val="19"/>
                <w:lang w:val="en-US"/>
              </w:rPr>
              <w:t>HPV</w:t>
            </w:r>
            <w:r w:rsidRPr="002863BB">
              <w:rPr>
                <w:color w:val="000000"/>
                <w:sz w:val="19"/>
                <w:szCs w:val="19"/>
              </w:rPr>
              <w:t xml:space="preserve"> 56, </w:t>
            </w:r>
            <w:r w:rsidRPr="002863BB">
              <w:rPr>
                <w:color w:val="000000"/>
                <w:sz w:val="19"/>
                <w:szCs w:val="19"/>
                <w:lang w:val="en-US"/>
              </w:rPr>
              <w:t>HPV</w:t>
            </w:r>
            <w:r w:rsidRPr="002863BB">
              <w:rPr>
                <w:color w:val="000000"/>
                <w:sz w:val="19"/>
                <w:szCs w:val="19"/>
              </w:rPr>
              <w:t xml:space="preserve"> 51, </w:t>
            </w:r>
            <w:r w:rsidRPr="002863BB">
              <w:rPr>
                <w:color w:val="000000"/>
                <w:sz w:val="19"/>
                <w:szCs w:val="19"/>
                <w:lang w:val="en-US"/>
              </w:rPr>
              <w:t>HPV</w:t>
            </w:r>
            <w:r w:rsidRPr="002863BB">
              <w:rPr>
                <w:color w:val="000000"/>
                <w:sz w:val="19"/>
                <w:szCs w:val="19"/>
              </w:rPr>
              <w:t xml:space="preserve"> 68, и низкого канцерогенного риска</w:t>
            </w:r>
          </w:p>
        </w:tc>
        <w:tc>
          <w:tcPr>
            <w:tcW w:w="2268" w:type="pct"/>
            <w:vMerge/>
            <w:tcBorders>
              <w:left w:val="nil"/>
              <w:bottom w:val="single" w:sz="4" w:space="0" w:color="auto"/>
              <w:right w:val="single" w:sz="4" w:space="0" w:color="auto"/>
            </w:tcBorders>
          </w:tcPr>
          <w:p w:rsidR="00C0289A" w:rsidRPr="002863BB" w:rsidRDefault="00C0289A" w:rsidP="00916EDE">
            <w:pPr>
              <w:autoSpaceDE w:val="0"/>
              <w:autoSpaceDN w:val="0"/>
              <w:adjustRightInd w:val="0"/>
              <w:rPr>
                <w:color w:val="000000"/>
                <w:sz w:val="19"/>
                <w:szCs w:val="19"/>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C0289A" w:rsidRPr="002863BB" w:rsidRDefault="00C0289A" w:rsidP="00C0289A">
            <w:pPr>
              <w:jc w:val="center"/>
              <w:rPr>
                <w:sz w:val="19"/>
                <w:szCs w:val="19"/>
              </w:rPr>
            </w:pPr>
            <w:r w:rsidRPr="002863BB">
              <w:rPr>
                <w:color w:val="000000"/>
                <w:sz w:val="19"/>
                <w:szCs w:val="19"/>
              </w:rPr>
              <w:t>Усл.ед.</w:t>
            </w:r>
          </w:p>
        </w:tc>
        <w:tc>
          <w:tcPr>
            <w:tcW w:w="412" w:type="pct"/>
            <w:tcBorders>
              <w:top w:val="single" w:sz="4" w:space="0" w:color="auto"/>
              <w:left w:val="nil"/>
              <w:bottom w:val="single" w:sz="4" w:space="0" w:color="auto"/>
              <w:right w:val="single" w:sz="4" w:space="0" w:color="auto"/>
            </w:tcBorders>
            <w:shd w:val="clear" w:color="auto" w:fill="auto"/>
          </w:tcPr>
          <w:p w:rsidR="00C0289A" w:rsidRPr="002863BB" w:rsidRDefault="00C0289A" w:rsidP="00E2423D">
            <w:pPr>
              <w:jc w:val="center"/>
              <w:rPr>
                <w:color w:val="000000"/>
                <w:sz w:val="19"/>
                <w:szCs w:val="19"/>
              </w:rPr>
            </w:pPr>
            <w:r w:rsidRPr="002863BB">
              <w:rPr>
                <w:color w:val="000000"/>
                <w:sz w:val="19"/>
                <w:szCs w:val="19"/>
              </w:rPr>
              <w:t>1000</w:t>
            </w:r>
          </w:p>
        </w:tc>
        <w:tc>
          <w:tcPr>
            <w:tcW w:w="481" w:type="pct"/>
            <w:tcBorders>
              <w:top w:val="single" w:sz="4" w:space="0" w:color="auto"/>
              <w:left w:val="nil"/>
              <w:bottom w:val="single" w:sz="4" w:space="0" w:color="auto"/>
              <w:right w:val="single" w:sz="4" w:space="0" w:color="auto"/>
            </w:tcBorders>
          </w:tcPr>
          <w:p w:rsidR="00C0289A" w:rsidRPr="002863BB" w:rsidRDefault="002863BB" w:rsidP="00E2423D">
            <w:pPr>
              <w:jc w:val="center"/>
              <w:rPr>
                <w:color w:val="000000"/>
                <w:sz w:val="19"/>
                <w:szCs w:val="19"/>
              </w:rPr>
            </w:pPr>
            <w:r>
              <w:rPr>
                <w:color w:val="000000"/>
                <w:sz w:val="19"/>
                <w:szCs w:val="19"/>
              </w:rPr>
              <w:t>660,00</w:t>
            </w:r>
          </w:p>
        </w:tc>
      </w:tr>
    </w:tbl>
    <w:p w:rsidR="00592FF1"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592FF1">
        <w:rPr>
          <w:sz w:val="16"/>
          <w:szCs w:val="16"/>
        </w:rPr>
        <w:t>.</w:t>
      </w:r>
    </w:p>
    <w:p w:rsidR="00D120C1" w:rsidRPr="002863BB" w:rsidRDefault="00D120C1" w:rsidP="00D120C1">
      <w:pPr>
        <w:jc w:val="both"/>
        <w:rPr>
          <w:b/>
          <w:bCs/>
          <w:sz w:val="19"/>
          <w:szCs w:val="19"/>
        </w:rPr>
      </w:pPr>
      <w:bookmarkStart w:id="2" w:name="_GoBack"/>
      <w:bookmarkEnd w:id="2"/>
      <w:r w:rsidRPr="002863BB">
        <w:rPr>
          <w:b/>
          <w:bCs/>
          <w:sz w:val="19"/>
          <w:szCs w:val="19"/>
        </w:rPr>
        <w:t>Прочие условия:</w:t>
      </w:r>
    </w:p>
    <w:p w:rsidR="00E2423D" w:rsidRPr="002863BB" w:rsidRDefault="00E2423D" w:rsidP="002863BB">
      <w:pPr>
        <w:pStyle w:val="ad"/>
        <w:numPr>
          <w:ilvl w:val="0"/>
          <w:numId w:val="7"/>
        </w:numPr>
        <w:tabs>
          <w:tab w:val="left" w:pos="284"/>
          <w:tab w:val="left" w:pos="851"/>
          <w:tab w:val="left" w:pos="993"/>
        </w:tabs>
        <w:autoSpaceDE w:val="0"/>
        <w:autoSpaceDN w:val="0"/>
        <w:adjustRightInd w:val="0"/>
        <w:spacing w:after="0" w:line="240" w:lineRule="auto"/>
        <w:ind w:left="0" w:firstLine="0"/>
        <w:jc w:val="both"/>
        <w:rPr>
          <w:rFonts w:ascii="Times New Roman" w:hAnsi="Times New Roman"/>
          <w:sz w:val="19"/>
          <w:szCs w:val="19"/>
        </w:rPr>
      </w:pPr>
      <w:r w:rsidRPr="002863BB">
        <w:rPr>
          <w:rFonts w:ascii="Times New Roman" w:hAnsi="Times New Roman"/>
          <w:sz w:val="19"/>
          <w:szCs w:val="19"/>
        </w:rPr>
        <w:t>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 в соответствии с Федеральным законом от 30.03.1999 № 52-ФЗ «О санитарно-эпидемиологическом благополучии населения».</w:t>
      </w:r>
    </w:p>
    <w:p w:rsidR="00E2423D" w:rsidRPr="002863BB" w:rsidRDefault="00E2423D" w:rsidP="002863BB">
      <w:pPr>
        <w:jc w:val="both"/>
        <w:rPr>
          <w:sz w:val="19"/>
          <w:szCs w:val="19"/>
        </w:rPr>
      </w:pPr>
      <w:r w:rsidRPr="002863BB">
        <w:rPr>
          <w:bCs/>
          <w:sz w:val="19"/>
          <w:szCs w:val="19"/>
        </w:rPr>
        <w:t xml:space="preserve">2. </w:t>
      </w:r>
      <w:r w:rsidRPr="002863BB">
        <w:rPr>
          <w:sz w:val="19"/>
          <w:szCs w:val="19"/>
        </w:rPr>
        <w:t>Исполнитель в начале каждого месяца, не позднее 05 числа, обеспечивает Заказчика расходными материалами для забора биологического материала (пробирками) и фирменными бланками направлений на исследования путем доставки по адресу: г. Иркутск. ул. Академика Образцова, 27Ш. Бланки направлений должны соответствовать части 4 «Правила ведения преаналитического этапа» ГОСТ Р 53079.4-2008 «Национальный стандарт Российской Федерации. Технологии лабораторные клинические. Обеспечение качества клинических лабораторных исследований» от 01.01.2010. Количество расходных материалов и бланков направлений уточняется Заказчиком не позднее, чем до 01 числа планового месяца оказания Услуг.</w:t>
      </w:r>
    </w:p>
    <w:p w:rsidR="00E2423D" w:rsidRPr="002863BB" w:rsidRDefault="00E2423D" w:rsidP="002863BB">
      <w:pPr>
        <w:jc w:val="both"/>
        <w:rPr>
          <w:sz w:val="19"/>
          <w:szCs w:val="19"/>
        </w:rPr>
      </w:pPr>
      <w:r w:rsidRPr="002863BB">
        <w:rPr>
          <w:sz w:val="19"/>
          <w:szCs w:val="19"/>
        </w:rPr>
        <w:t>3. Заказчик осуществляет сбор биологического материала в соответствии с требованиями "МУ 4.2.2039-05. «Биологические и микробиологические факторы. Техника сбора и транспортирования материалов в микробиологические лаборатории», утвержденными Главным государственным санитарным врачом РФ 23.12.2005 с приложением направлений на проведение исследований.</w:t>
      </w:r>
    </w:p>
    <w:p w:rsidR="00E2423D" w:rsidRPr="002863BB" w:rsidRDefault="00E2423D" w:rsidP="002863BB">
      <w:pPr>
        <w:pStyle w:val="ConsPlusNormal"/>
        <w:jc w:val="both"/>
        <w:rPr>
          <w:color w:val="FF0000"/>
          <w:sz w:val="19"/>
          <w:szCs w:val="19"/>
        </w:rPr>
      </w:pPr>
      <w:r w:rsidRPr="002863BB">
        <w:rPr>
          <w:bCs/>
          <w:sz w:val="19"/>
          <w:szCs w:val="19"/>
        </w:rPr>
        <w:t>4. Исполнитель проводит исследования биологического материала и производит выдачу результатов в срок, обусловленный временем проведения исследования по применяемой в данной деятельности методике,</w:t>
      </w:r>
      <w:r w:rsidRPr="002863BB">
        <w:rPr>
          <w:color w:val="FF0000"/>
          <w:sz w:val="19"/>
          <w:szCs w:val="19"/>
        </w:rPr>
        <w:t xml:space="preserve"> </w:t>
      </w:r>
      <w:r w:rsidRPr="002863BB">
        <w:rPr>
          <w:sz w:val="19"/>
          <w:szCs w:val="19"/>
        </w:rPr>
        <w:t xml:space="preserve">а при необходимости, в течение 24-х часов с момента доставки материала в лабораторию исполнителя. Результат исследования оформляется на бланке Исполнителя. </w:t>
      </w:r>
    </w:p>
    <w:p w:rsidR="00E2423D" w:rsidRPr="002863BB" w:rsidRDefault="00E2423D" w:rsidP="002863BB">
      <w:pPr>
        <w:pStyle w:val="ConsPlusNormal"/>
        <w:jc w:val="both"/>
        <w:rPr>
          <w:bCs/>
          <w:sz w:val="19"/>
          <w:szCs w:val="19"/>
        </w:rPr>
      </w:pPr>
      <w:r w:rsidRPr="002863BB">
        <w:rPr>
          <w:sz w:val="19"/>
          <w:szCs w:val="19"/>
        </w:rPr>
        <w:t xml:space="preserve">5. Заказчик передает биологический материал для исследований и получает результаты исследований в соответствии с </w:t>
      </w:r>
      <w:r w:rsidRPr="002863BB">
        <w:rPr>
          <w:bCs/>
          <w:sz w:val="19"/>
          <w:szCs w:val="19"/>
        </w:rPr>
        <w:t>распорядком работы лаборатории Исполнителя.</w:t>
      </w:r>
    </w:p>
    <w:p w:rsidR="00E2423D" w:rsidRPr="002863BB" w:rsidRDefault="00E2423D" w:rsidP="002863BB">
      <w:pPr>
        <w:jc w:val="both"/>
        <w:rPr>
          <w:sz w:val="19"/>
          <w:szCs w:val="19"/>
        </w:rPr>
      </w:pPr>
      <w:r w:rsidRPr="002863BB">
        <w:rPr>
          <w:bCs/>
          <w:sz w:val="19"/>
          <w:szCs w:val="19"/>
        </w:rPr>
        <w:t xml:space="preserve">6. </w:t>
      </w:r>
      <w:r w:rsidRPr="002863BB">
        <w:rPr>
          <w:kern w:val="1"/>
          <w:sz w:val="19"/>
          <w:szCs w:val="19"/>
          <w:lang w:eastAsia="ar-SA"/>
        </w:rPr>
        <w:t xml:space="preserve">Транспортировка исследуемого биологического материала выполняется силами и средствами </w:t>
      </w:r>
      <w:r w:rsidRPr="002863BB">
        <w:rPr>
          <w:sz w:val="19"/>
          <w:szCs w:val="19"/>
        </w:rPr>
        <w:t>Исполнителя.</w:t>
      </w:r>
    </w:p>
    <w:p w:rsidR="00E2423D" w:rsidRPr="002863BB" w:rsidRDefault="00E2423D" w:rsidP="002863BB">
      <w:pPr>
        <w:jc w:val="both"/>
        <w:rPr>
          <w:sz w:val="19"/>
          <w:szCs w:val="19"/>
        </w:rPr>
      </w:pPr>
      <w:r w:rsidRPr="002863BB">
        <w:rPr>
          <w:sz w:val="19"/>
          <w:szCs w:val="19"/>
        </w:rPr>
        <w:t>7. Доставка исследуемого биологического материала до лаборатории Исполнителя осуществляется в специальных контейнерах, обеспечивающих сохранность лабораторной посуды от механических повреждений при транспортировке, а также санитарную безопасность в соответствии с правилами доставки исследуемого биологического материала.</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271BDD">
        <w:rPr>
          <w:b/>
          <w:kern w:val="32"/>
          <w:sz w:val="20"/>
          <w:szCs w:val="20"/>
        </w:rPr>
        <w:t xml:space="preserve">оказание услуг </w:t>
      </w:r>
      <w:r w:rsidR="00E2423D">
        <w:rPr>
          <w:b/>
          <w:kern w:val="32"/>
          <w:sz w:val="20"/>
          <w:szCs w:val="20"/>
        </w:rPr>
        <w:t>по проведению лабораторных исследований</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E2423D">
        <w:rPr>
          <w:b/>
          <w:kern w:val="32"/>
          <w:sz w:val="20"/>
          <w:szCs w:val="20"/>
        </w:rPr>
        <w:t>210-21н</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
        <w:widowControl w:val="0"/>
        <w:rPr>
          <w:sz w:val="19"/>
          <w:szCs w:val="19"/>
        </w:rPr>
      </w:pPr>
      <w:r w:rsidRPr="009A41AC">
        <w:rPr>
          <w:sz w:val="19"/>
          <w:szCs w:val="19"/>
        </w:rPr>
        <w:t xml:space="preserve">Договор № </w:t>
      </w:r>
      <w:r w:rsidR="00E2423D">
        <w:rPr>
          <w:sz w:val="19"/>
          <w:szCs w:val="19"/>
        </w:rPr>
        <w:t>210-21н</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услуг </w:t>
      </w:r>
      <w:r w:rsidR="00E2423D">
        <w:rPr>
          <w:b/>
          <w:bCs/>
          <w:sz w:val="19"/>
          <w:szCs w:val="19"/>
        </w:rPr>
        <w:t>по проведению лабораторных исследований</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A77B5C" w:rsidRPr="009A41AC">
        <w:rPr>
          <w:b/>
          <w:sz w:val="19"/>
          <w:szCs w:val="19"/>
        </w:rPr>
        <w:t>1</w:t>
      </w:r>
      <w:r w:rsidRPr="009A41AC">
        <w:rPr>
          <w:b/>
          <w:sz w:val="19"/>
          <w:szCs w:val="19"/>
        </w:rPr>
        <w:t xml:space="preserve">г. </w:t>
      </w:r>
    </w:p>
    <w:p w:rsidR="00060FEB" w:rsidRPr="009A41AC" w:rsidRDefault="00060FEB" w:rsidP="00060FEB">
      <w:pPr>
        <w:jc w:val="both"/>
        <w:rPr>
          <w:b/>
          <w:sz w:val="19"/>
          <w:szCs w:val="19"/>
        </w:rPr>
      </w:pPr>
    </w:p>
    <w:p w:rsidR="005419B5" w:rsidRPr="009A41AC" w:rsidRDefault="00E94A4D" w:rsidP="005419B5">
      <w:pPr>
        <w:jc w:val="both"/>
        <w:rPr>
          <w:sz w:val="19"/>
          <w:szCs w:val="19"/>
        </w:rPr>
      </w:pPr>
      <w:r w:rsidRPr="009A41AC">
        <w:rPr>
          <w:b/>
          <w:sz w:val="19"/>
          <w:szCs w:val="19"/>
        </w:rPr>
        <w:t>Областное государственное автономное учреждение здравоохранения «Иркутская городская клиническая больница №8»</w:t>
      </w:r>
      <w:r w:rsidRPr="009A41AC">
        <w:rPr>
          <w:sz w:val="19"/>
          <w:szCs w:val="19"/>
        </w:rPr>
        <w:t xml:space="preserve">, именуемое в дальнейшем  </w:t>
      </w:r>
      <w:r w:rsidRPr="009A41AC">
        <w:rPr>
          <w:b/>
          <w:sz w:val="19"/>
          <w:szCs w:val="19"/>
        </w:rPr>
        <w:t xml:space="preserve">Заказчик, </w:t>
      </w:r>
      <w:r w:rsidRPr="009A41AC">
        <w:rPr>
          <w:sz w:val="19"/>
          <w:szCs w:val="19"/>
        </w:rPr>
        <w:t xml:space="preserve">в лице главного врача Есевой Жанны Владимировны, действующего на основании Устава, с одной стороны, и </w:t>
      </w:r>
      <w:r w:rsidRPr="009A41AC">
        <w:rPr>
          <w:b/>
          <w:sz w:val="19"/>
          <w:szCs w:val="19"/>
        </w:rPr>
        <w:t>_______________________________,</w:t>
      </w:r>
      <w:r w:rsidRPr="009A41AC">
        <w:rPr>
          <w:sz w:val="19"/>
          <w:szCs w:val="19"/>
        </w:rPr>
        <w:t xml:space="preserve"> именуемый  в дальнейшем  </w:t>
      </w:r>
      <w:r w:rsidR="00021B14" w:rsidRPr="009A41AC">
        <w:rPr>
          <w:b/>
          <w:sz w:val="19"/>
          <w:szCs w:val="19"/>
        </w:rPr>
        <w:t>Исполнитель</w:t>
      </w:r>
      <w:r w:rsidRPr="009A41AC">
        <w:rPr>
          <w:b/>
          <w:sz w:val="19"/>
          <w:szCs w:val="19"/>
        </w:rPr>
        <w:t xml:space="preserve">, </w:t>
      </w:r>
      <w:r w:rsidRPr="009A41AC">
        <w:rPr>
          <w:sz w:val="19"/>
          <w:szCs w:val="19"/>
        </w:rPr>
        <w:t>в лице  ________________________</w:t>
      </w:r>
      <w:r w:rsidRPr="009A41AC">
        <w:rPr>
          <w:b/>
          <w:sz w:val="19"/>
          <w:szCs w:val="19"/>
        </w:rPr>
        <w:t>,</w:t>
      </w:r>
      <w:r w:rsidRPr="009A41AC">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9A41AC">
        <w:rPr>
          <w:kern w:val="32"/>
          <w:sz w:val="19"/>
          <w:szCs w:val="19"/>
        </w:rPr>
        <w:t>, участниками которого могут являться только субъекты малого и среднего предпринимательства</w:t>
      </w:r>
      <w:r w:rsidRPr="009A41AC">
        <w:rPr>
          <w:sz w:val="19"/>
          <w:szCs w:val="19"/>
        </w:rPr>
        <w:t xml:space="preserve"> (протокол  _____________________________ № ____ от _____________), заключили настоящий Договор о нижеследующем:</w:t>
      </w:r>
    </w:p>
    <w:p w:rsidR="00E2058B" w:rsidRPr="009A41AC" w:rsidRDefault="00E2058B" w:rsidP="005419B5">
      <w:pPr>
        <w:jc w:val="both"/>
        <w:rPr>
          <w:sz w:val="19"/>
          <w:szCs w:val="19"/>
        </w:rPr>
      </w:pPr>
    </w:p>
    <w:p w:rsidR="000122CA" w:rsidRPr="009A41AC" w:rsidRDefault="000122CA" w:rsidP="006D47EB">
      <w:pPr>
        <w:pStyle w:val="3"/>
        <w:numPr>
          <w:ilvl w:val="0"/>
          <w:numId w:val="3"/>
        </w:numPr>
        <w:tabs>
          <w:tab w:val="left" w:pos="720"/>
        </w:tabs>
        <w:ind w:left="720"/>
        <w:jc w:val="center"/>
        <w:rPr>
          <w:rFonts w:ascii="Times New Roman" w:hAnsi="Times New Roman"/>
          <w:b/>
          <w:sz w:val="19"/>
          <w:szCs w:val="19"/>
        </w:rPr>
      </w:pPr>
      <w:r w:rsidRPr="009A41AC">
        <w:rPr>
          <w:rFonts w:ascii="Times New Roman" w:hAnsi="Times New Roman"/>
          <w:b/>
          <w:sz w:val="19"/>
          <w:szCs w:val="19"/>
        </w:rPr>
        <w:t>Предмет договора</w:t>
      </w:r>
    </w:p>
    <w:p w:rsidR="000122CA" w:rsidRPr="009A41AC" w:rsidRDefault="000122CA" w:rsidP="006D47EB">
      <w:pPr>
        <w:pStyle w:val="ad"/>
        <w:numPr>
          <w:ilvl w:val="1"/>
          <w:numId w:val="4"/>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sidRPr="009A41AC">
        <w:rPr>
          <w:rFonts w:ascii="Times New Roman" w:hAnsi="Times New Roman" w:cs="Times New Roman"/>
          <w:sz w:val="19"/>
          <w:szCs w:val="19"/>
        </w:rPr>
        <w:t xml:space="preserve">Исполнитель обязуется осуществить оказание услуг </w:t>
      </w:r>
      <w:r w:rsidR="00E2423D">
        <w:rPr>
          <w:rFonts w:ascii="Times New Roman" w:hAnsi="Times New Roman" w:cs="Times New Roman"/>
          <w:bCs/>
          <w:sz w:val="19"/>
          <w:szCs w:val="19"/>
        </w:rPr>
        <w:t>по проведению лабораторных исследований</w:t>
      </w:r>
      <w:r w:rsidRPr="009A41AC">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услуги.</w:t>
      </w:r>
    </w:p>
    <w:p w:rsidR="002863BB" w:rsidRPr="004A1039" w:rsidRDefault="000122CA" w:rsidP="002863BB">
      <w:pPr>
        <w:jc w:val="both"/>
        <w:rPr>
          <w:sz w:val="19"/>
          <w:szCs w:val="19"/>
        </w:rPr>
      </w:pPr>
      <w:r w:rsidRPr="009A41AC">
        <w:rPr>
          <w:color w:val="000000"/>
          <w:sz w:val="19"/>
          <w:szCs w:val="19"/>
        </w:rPr>
        <w:t xml:space="preserve">1.2. </w:t>
      </w:r>
      <w:r w:rsidR="002863BB" w:rsidRPr="004A1039">
        <w:rPr>
          <w:sz w:val="19"/>
          <w:szCs w:val="19"/>
        </w:rPr>
        <w:t>Место забора биологического материала: г. Иркутск, ул. Академика Образцова, 27Ш.</w:t>
      </w:r>
    </w:p>
    <w:p w:rsidR="000122CA" w:rsidRPr="009A41AC" w:rsidRDefault="002863BB" w:rsidP="002863BB">
      <w:pPr>
        <w:jc w:val="both"/>
        <w:rPr>
          <w:sz w:val="19"/>
          <w:szCs w:val="19"/>
        </w:rPr>
      </w:pPr>
      <w:r w:rsidRPr="002A7CF1">
        <w:rPr>
          <w:sz w:val="19"/>
          <w:szCs w:val="19"/>
        </w:rPr>
        <w:t>Место проведения исследований: г. Иркутск, по месту нахождения Исполнителя.</w:t>
      </w:r>
    </w:p>
    <w:p w:rsidR="000122CA" w:rsidRPr="009A41AC" w:rsidRDefault="000122CA" w:rsidP="000122CA">
      <w:pPr>
        <w:tabs>
          <w:tab w:val="center" w:pos="4677"/>
          <w:tab w:val="right" w:pos="9355"/>
        </w:tabs>
        <w:snapToGrid w:val="0"/>
        <w:jc w:val="both"/>
        <w:rPr>
          <w:sz w:val="19"/>
          <w:szCs w:val="19"/>
        </w:rPr>
      </w:pPr>
      <w:r w:rsidRPr="009A41AC">
        <w:rPr>
          <w:color w:val="000000"/>
          <w:sz w:val="19"/>
          <w:szCs w:val="19"/>
        </w:rPr>
        <w:t xml:space="preserve">1.3. </w:t>
      </w:r>
      <w:r w:rsidRPr="009A41AC">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0122CA" w:rsidRPr="009A41AC" w:rsidRDefault="000122CA" w:rsidP="000122CA">
      <w:pPr>
        <w:jc w:val="both"/>
        <w:rPr>
          <w:sz w:val="19"/>
          <w:szCs w:val="19"/>
        </w:rPr>
      </w:pPr>
      <w:r w:rsidRPr="009A41AC">
        <w:rPr>
          <w:sz w:val="19"/>
          <w:szCs w:val="19"/>
        </w:rPr>
        <w:t xml:space="preserve">1.4. Период оказания услуг по настоящему договору: с </w:t>
      </w:r>
      <w:r w:rsidR="002863BB">
        <w:rPr>
          <w:sz w:val="19"/>
          <w:szCs w:val="19"/>
        </w:rPr>
        <w:t>даты</w:t>
      </w:r>
      <w:r w:rsidRPr="009A41AC">
        <w:rPr>
          <w:sz w:val="19"/>
          <w:szCs w:val="19"/>
        </w:rPr>
        <w:t xml:space="preserve"> подписания договора по 31.</w:t>
      </w:r>
      <w:r w:rsidR="00F56084" w:rsidRPr="009A41AC">
        <w:rPr>
          <w:sz w:val="19"/>
          <w:szCs w:val="19"/>
        </w:rPr>
        <w:t>0</w:t>
      </w:r>
      <w:r w:rsidR="002863BB">
        <w:rPr>
          <w:sz w:val="19"/>
          <w:szCs w:val="19"/>
        </w:rPr>
        <w:t>8</w:t>
      </w:r>
      <w:r w:rsidRPr="009A41AC">
        <w:rPr>
          <w:sz w:val="19"/>
          <w:szCs w:val="19"/>
        </w:rPr>
        <w:t>.202</w:t>
      </w:r>
      <w:r w:rsidR="00F56084" w:rsidRPr="009A41AC">
        <w:rPr>
          <w:sz w:val="19"/>
          <w:szCs w:val="19"/>
        </w:rPr>
        <w:t>2</w:t>
      </w:r>
      <w:r w:rsidRPr="009A41AC">
        <w:rPr>
          <w:sz w:val="19"/>
          <w:szCs w:val="19"/>
        </w:rPr>
        <w:t>г.</w:t>
      </w:r>
    </w:p>
    <w:p w:rsidR="000122CA" w:rsidRPr="009A41AC" w:rsidRDefault="000122CA" w:rsidP="000122CA">
      <w:pPr>
        <w:pStyle w:val="ad"/>
        <w:spacing w:after="0" w:line="240" w:lineRule="auto"/>
        <w:ind w:left="480"/>
        <w:jc w:val="both"/>
        <w:rPr>
          <w:rFonts w:ascii="Times New Roman" w:hAnsi="Times New Roman" w:cs="Times New Roman"/>
          <w:sz w:val="19"/>
          <w:szCs w:val="19"/>
        </w:rPr>
      </w:pPr>
    </w:p>
    <w:p w:rsidR="000122CA" w:rsidRPr="009A41AC" w:rsidRDefault="000122CA" w:rsidP="006D47EB">
      <w:pPr>
        <w:pStyle w:val="1"/>
        <w:numPr>
          <w:ilvl w:val="0"/>
          <w:numId w:val="3"/>
        </w:numPr>
        <w:spacing w:before="0" w:after="0"/>
        <w:jc w:val="center"/>
        <w:rPr>
          <w:rFonts w:ascii="Times New Roman" w:hAnsi="Times New Roman" w:cs="Times New Roman"/>
          <w:sz w:val="19"/>
          <w:szCs w:val="19"/>
        </w:rPr>
      </w:pPr>
      <w:r w:rsidRPr="009A41AC">
        <w:rPr>
          <w:rFonts w:ascii="Times New Roman" w:hAnsi="Times New Roman" w:cs="Times New Roman"/>
          <w:sz w:val="19"/>
          <w:szCs w:val="19"/>
        </w:rPr>
        <w:t>Цена договора и порядок расчетов</w:t>
      </w:r>
    </w:p>
    <w:p w:rsidR="000122CA" w:rsidRPr="009A41AC" w:rsidRDefault="000122CA" w:rsidP="000122CA">
      <w:pPr>
        <w:jc w:val="both"/>
        <w:rPr>
          <w:sz w:val="19"/>
          <w:szCs w:val="19"/>
        </w:rPr>
      </w:pPr>
      <w:r w:rsidRPr="009A41AC">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0122CA" w:rsidRPr="009A41AC" w:rsidRDefault="000122CA" w:rsidP="000122CA">
      <w:pPr>
        <w:widowControl w:val="0"/>
        <w:shd w:val="clear" w:color="auto" w:fill="FFFFFF"/>
        <w:autoSpaceDE w:val="0"/>
        <w:autoSpaceDN w:val="0"/>
        <w:adjustRightInd w:val="0"/>
        <w:jc w:val="both"/>
        <w:rPr>
          <w:sz w:val="19"/>
          <w:szCs w:val="19"/>
        </w:rPr>
      </w:pPr>
      <w:r w:rsidRPr="009A41AC">
        <w:rPr>
          <w:sz w:val="19"/>
          <w:szCs w:val="19"/>
        </w:rPr>
        <w:t xml:space="preserve">2.2. Оплата производится </w:t>
      </w:r>
      <w:r w:rsidR="002863BB">
        <w:rPr>
          <w:sz w:val="19"/>
          <w:szCs w:val="19"/>
        </w:rPr>
        <w:t xml:space="preserve">ежемесячно </w:t>
      </w:r>
      <w:r w:rsidRPr="009A41AC">
        <w:rPr>
          <w:sz w:val="19"/>
          <w:szCs w:val="19"/>
        </w:rPr>
        <w:t>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средств с расчетного счета Заказчика.</w:t>
      </w:r>
    </w:p>
    <w:p w:rsidR="000122CA" w:rsidRPr="009A41AC" w:rsidRDefault="000122CA" w:rsidP="000122CA">
      <w:pPr>
        <w:widowControl w:val="0"/>
        <w:shd w:val="clear" w:color="auto" w:fill="FFFFFF"/>
        <w:autoSpaceDE w:val="0"/>
        <w:autoSpaceDN w:val="0"/>
        <w:adjustRightInd w:val="0"/>
        <w:jc w:val="both"/>
        <w:rPr>
          <w:sz w:val="19"/>
          <w:szCs w:val="19"/>
        </w:rPr>
      </w:pPr>
      <w:r w:rsidRPr="009A41AC">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0122CA" w:rsidRPr="009A41AC" w:rsidRDefault="000122CA" w:rsidP="000122CA">
      <w:pPr>
        <w:widowControl w:val="0"/>
        <w:shd w:val="clear" w:color="auto" w:fill="FFFFFF"/>
        <w:autoSpaceDE w:val="0"/>
        <w:autoSpaceDN w:val="0"/>
        <w:adjustRightInd w:val="0"/>
        <w:jc w:val="both"/>
        <w:rPr>
          <w:sz w:val="19"/>
          <w:szCs w:val="19"/>
        </w:rPr>
      </w:pPr>
      <w:r w:rsidRPr="009A41AC">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0122CA" w:rsidRPr="009A41AC" w:rsidRDefault="000122CA" w:rsidP="000122CA">
      <w:pPr>
        <w:widowControl w:val="0"/>
        <w:shd w:val="clear" w:color="auto" w:fill="FFFFFF"/>
        <w:autoSpaceDE w:val="0"/>
        <w:autoSpaceDN w:val="0"/>
        <w:adjustRightInd w:val="0"/>
        <w:jc w:val="both"/>
        <w:rPr>
          <w:sz w:val="19"/>
          <w:szCs w:val="19"/>
        </w:rPr>
      </w:pPr>
      <w:r w:rsidRPr="009A41AC">
        <w:rPr>
          <w:sz w:val="19"/>
          <w:szCs w:val="19"/>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оказанных услуг за вычетом соответствующего размера неустойки (штрафа, пени), предусмотренных разделом 6 настоящего Договора.</w:t>
      </w:r>
    </w:p>
    <w:p w:rsidR="000122CA" w:rsidRPr="009A41AC" w:rsidRDefault="000122CA" w:rsidP="000122CA">
      <w:pPr>
        <w:pStyle w:val="af3"/>
        <w:ind w:firstLine="709"/>
        <w:rPr>
          <w:sz w:val="19"/>
          <w:szCs w:val="19"/>
        </w:rPr>
      </w:pPr>
    </w:p>
    <w:p w:rsidR="000122CA" w:rsidRPr="009A41AC" w:rsidRDefault="000122CA" w:rsidP="006D47EB">
      <w:pPr>
        <w:numPr>
          <w:ilvl w:val="0"/>
          <w:numId w:val="6"/>
        </w:numPr>
        <w:jc w:val="center"/>
        <w:rPr>
          <w:sz w:val="19"/>
          <w:szCs w:val="19"/>
        </w:rPr>
      </w:pPr>
      <w:r w:rsidRPr="009A41AC">
        <w:rPr>
          <w:b/>
          <w:sz w:val="19"/>
          <w:szCs w:val="19"/>
        </w:rPr>
        <w:t>Обязанности Сторон</w:t>
      </w:r>
    </w:p>
    <w:p w:rsidR="000122CA" w:rsidRPr="009A41AC" w:rsidRDefault="000122CA" w:rsidP="000122CA">
      <w:pPr>
        <w:suppressAutoHyphens/>
        <w:jc w:val="both"/>
        <w:rPr>
          <w:sz w:val="19"/>
          <w:szCs w:val="19"/>
        </w:rPr>
      </w:pPr>
      <w:r w:rsidRPr="009A41AC">
        <w:rPr>
          <w:b/>
          <w:bCs/>
          <w:sz w:val="19"/>
          <w:szCs w:val="19"/>
        </w:rPr>
        <w:t>3.1. Исполнитель обязан:</w:t>
      </w:r>
    </w:p>
    <w:p w:rsidR="000122CA" w:rsidRPr="009A41AC"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A41AC">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0122CA" w:rsidRPr="009A41AC"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A41AC">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0122CA" w:rsidRPr="009A41AC"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A41AC">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0122CA" w:rsidRPr="009A41AC"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A41AC">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0122CA" w:rsidRPr="009A41AC"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A41AC">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0122CA" w:rsidRPr="009A41AC"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A41AC">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0122CA" w:rsidRPr="009A41AC"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A41AC">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0122CA" w:rsidRPr="009A41AC" w:rsidRDefault="000122CA" w:rsidP="000122CA">
      <w:pPr>
        <w:widowControl w:val="0"/>
        <w:suppressAutoHyphens/>
        <w:autoSpaceDE w:val="0"/>
        <w:autoSpaceDN w:val="0"/>
        <w:adjustRightInd w:val="0"/>
        <w:jc w:val="both"/>
        <w:rPr>
          <w:sz w:val="19"/>
          <w:szCs w:val="19"/>
        </w:rPr>
      </w:pPr>
      <w:r w:rsidRPr="009A41AC">
        <w:rPr>
          <w:b/>
          <w:bCs/>
          <w:sz w:val="19"/>
          <w:szCs w:val="19"/>
        </w:rPr>
        <w:t>3.2. Заказчик обязан:</w:t>
      </w:r>
    </w:p>
    <w:p w:rsidR="000122CA" w:rsidRPr="009A41AC" w:rsidRDefault="000122CA" w:rsidP="000122CA">
      <w:pPr>
        <w:pStyle w:val="ad"/>
        <w:widowControl w:val="0"/>
        <w:autoSpaceDE w:val="0"/>
        <w:autoSpaceDN w:val="0"/>
        <w:adjustRightInd w:val="0"/>
        <w:spacing w:after="0" w:line="240" w:lineRule="auto"/>
        <w:ind w:left="0"/>
        <w:jc w:val="both"/>
        <w:rPr>
          <w:rFonts w:ascii="Times New Roman" w:hAnsi="Times New Roman"/>
          <w:sz w:val="19"/>
          <w:szCs w:val="19"/>
        </w:rPr>
      </w:pPr>
      <w:r w:rsidRPr="009A41AC">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0122CA" w:rsidRPr="009A41AC" w:rsidRDefault="000122CA" w:rsidP="000122CA">
      <w:pPr>
        <w:pStyle w:val="ad"/>
        <w:widowControl w:val="0"/>
        <w:autoSpaceDE w:val="0"/>
        <w:autoSpaceDN w:val="0"/>
        <w:adjustRightInd w:val="0"/>
        <w:spacing w:after="0" w:line="240" w:lineRule="auto"/>
        <w:ind w:left="0"/>
        <w:jc w:val="both"/>
        <w:rPr>
          <w:rFonts w:ascii="Times New Roman" w:hAnsi="Times New Roman"/>
          <w:sz w:val="19"/>
          <w:szCs w:val="19"/>
        </w:rPr>
      </w:pPr>
      <w:r w:rsidRPr="009A41AC">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0122CA" w:rsidRPr="009A41AC" w:rsidRDefault="000122CA" w:rsidP="000122CA">
      <w:pPr>
        <w:pStyle w:val="ad"/>
        <w:widowControl w:val="0"/>
        <w:autoSpaceDE w:val="0"/>
        <w:autoSpaceDN w:val="0"/>
        <w:adjustRightInd w:val="0"/>
        <w:spacing w:after="0" w:line="240" w:lineRule="auto"/>
        <w:ind w:left="0"/>
        <w:jc w:val="both"/>
        <w:rPr>
          <w:rFonts w:ascii="Times New Roman" w:hAnsi="Times New Roman"/>
          <w:sz w:val="19"/>
          <w:szCs w:val="19"/>
        </w:rPr>
      </w:pPr>
      <w:r w:rsidRPr="009A41AC">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0122CA" w:rsidRPr="009A41AC" w:rsidRDefault="000122CA" w:rsidP="000122CA">
      <w:pPr>
        <w:pStyle w:val="ad"/>
        <w:widowControl w:val="0"/>
        <w:autoSpaceDE w:val="0"/>
        <w:autoSpaceDN w:val="0"/>
        <w:adjustRightInd w:val="0"/>
        <w:spacing w:after="0" w:line="240" w:lineRule="auto"/>
        <w:ind w:left="0"/>
        <w:jc w:val="both"/>
        <w:rPr>
          <w:rFonts w:ascii="Times New Roman" w:hAnsi="Times New Roman"/>
          <w:sz w:val="19"/>
          <w:szCs w:val="19"/>
        </w:rPr>
      </w:pPr>
      <w:r w:rsidRPr="009A41AC">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0122CA" w:rsidRPr="009A41AC" w:rsidRDefault="000122CA" w:rsidP="000122CA">
      <w:pPr>
        <w:pStyle w:val="ad"/>
        <w:widowControl w:val="0"/>
        <w:autoSpaceDE w:val="0"/>
        <w:autoSpaceDN w:val="0"/>
        <w:adjustRightInd w:val="0"/>
        <w:spacing w:after="0" w:line="240" w:lineRule="auto"/>
        <w:jc w:val="both"/>
        <w:rPr>
          <w:sz w:val="19"/>
          <w:szCs w:val="19"/>
        </w:rPr>
      </w:pPr>
    </w:p>
    <w:p w:rsidR="000122CA" w:rsidRPr="009A41AC" w:rsidRDefault="000122CA" w:rsidP="006D47EB">
      <w:pPr>
        <w:pStyle w:val="ad"/>
        <w:numPr>
          <w:ilvl w:val="0"/>
          <w:numId w:val="6"/>
        </w:numPr>
        <w:suppressAutoHyphens w:val="0"/>
        <w:spacing w:after="0" w:line="240" w:lineRule="auto"/>
        <w:jc w:val="center"/>
        <w:rPr>
          <w:rFonts w:ascii="Times New Roman" w:hAnsi="Times New Roman"/>
          <w:sz w:val="19"/>
          <w:szCs w:val="19"/>
        </w:rPr>
      </w:pPr>
      <w:r w:rsidRPr="009A41AC">
        <w:rPr>
          <w:rFonts w:ascii="Times New Roman" w:hAnsi="Times New Roman"/>
          <w:b/>
          <w:bCs/>
          <w:sz w:val="19"/>
          <w:szCs w:val="19"/>
        </w:rPr>
        <w:t>Порядок приемки услуг.</w:t>
      </w:r>
    </w:p>
    <w:p w:rsidR="000122CA" w:rsidRPr="009A41AC" w:rsidRDefault="000122CA" w:rsidP="000122CA">
      <w:pPr>
        <w:pStyle w:val="ac"/>
        <w:shd w:val="clear" w:color="auto" w:fill="FFFFFF"/>
        <w:spacing w:after="0" w:line="100" w:lineRule="atLeast"/>
        <w:jc w:val="both"/>
        <w:rPr>
          <w:rFonts w:ascii="Times New Roman" w:hAnsi="Times New Roman" w:cs="Times New Roman"/>
          <w:color w:val="auto"/>
          <w:sz w:val="19"/>
          <w:szCs w:val="19"/>
        </w:rPr>
      </w:pPr>
      <w:r w:rsidRPr="009A41AC">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A41AC">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A41AC">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A41AC">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0122CA" w:rsidRPr="009A41AC" w:rsidRDefault="000122CA" w:rsidP="000122CA">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A41AC">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9A41AC">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A41AC">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122CA" w:rsidRPr="009A41AC" w:rsidRDefault="000122CA" w:rsidP="000122CA">
      <w:pPr>
        <w:suppressAutoHyphens/>
        <w:jc w:val="both"/>
        <w:rPr>
          <w:sz w:val="19"/>
          <w:szCs w:val="19"/>
        </w:rPr>
      </w:pPr>
      <w:r w:rsidRPr="009A41AC">
        <w:rPr>
          <w:sz w:val="19"/>
          <w:szCs w:val="19"/>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0122CA" w:rsidRPr="009A41AC" w:rsidRDefault="000122CA" w:rsidP="000122CA">
      <w:pPr>
        <w:suppressAutoHyphens/>
        <w:jc w:val="both"/>
        <w:rPr>
          <w:sz w:val="19"/>
          <w:szCs w:val="19"/>
        </w:rPr>
      </w:pPr>
      <w:r w:rsidRPr="009A41AC">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0122CA" w:rsidRPr="009A41AC" w:rsidRDefault="000122CA" w:rsidP="000122CA">
      <w:pPr>
        <w:widowControl w:val="0"/>
        <w:suppressAutoHyphens/>
        <w:jc w:val="both"/>
        <w:outlineLvl w:val="2"/>
        <w:rPr>
          <w:bCs/>
          <w:sz w:val="19"/>
          <w:szCs w:val="19"/>
        </w:rPr>
      </w:pPr>
    </w:p>
    <w:p w:rsidR="000122CA" w:rsidRPr="009A41AC" w:rsidRDefault="000122CA" w:rsidP="006D47EB">
      <w:pPr>
        <w:numPr>
          <w:ilvl w:val="0"/>
          <w:numId w:val="6"/>
        </w:numPr>
        <w:jc w:val="center"/>
        <w:rPr>
          <w:b/>
          <w:sz w:val="19"/>
          <w:szCs w:val="19"/>
        </w:rPr>
      </w:pPr>
      <w:r w:rsidRPr="009A41AC">
        <w:rPr>
          <w:b/>
          <w:sz w:val="19"/>
          <w:szCs w:val="19"/>
        </w:rPr>
        <w:t>Ответственность сторон</w:t>
      </w:r>
    </w:p>
    <w:p w:rsidR="000122CA" w:rsidRPr="009A41AC" w:rsidRDefault="000122CA" w:rsidP="000122CA">
      <w:pPr>
        <w:jc w:val="both"/>
        <w:rPr>
          <w:sz w:val="19"/>
          <w:szCs w:val="19"/>
        </w:rPr>
      </w:pPr>
      <w:r w:rsidRPr="009A41AC">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0122CA" w:rsidRPr="009A41AC" w:rsidRDefault="000122CA" w:rsidP="000122CA">
      <w:pPr>
        <w:pStyle w:val="ad"/>
        <w:spacing w:after="0" w:line="240" w:lineRule="auto"/>
        <w:ind w:left="0"/>
        <w:jc w:val="both"/>
        <w:rPr>
          <w:rFonts w:ascii="Times New Roman" w:hAnsi="Times New Roman"/>
          <w:sz w:val="19"/>
          <w:szCs w:val="19"/>
        </w:rPr>
      </w:pPr>
      <w:r w:rsidRPr="009A41AC">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0122CA" w:rsidRPr="009A41AC" w:rsidRDefault="000122CA" w:rsidP="000122CA">
      <w:pPr>
        <w:pStyle w:val="ad"/>
        <w:spacing w:after="0" w:line="240" w:lineRule="auto"/>
        <w:ind w:left="0"/>
        <w:jc w:val="both"/>
        <w:rPr>
          <w:rFonts w:ascii="Times New Roman" w:hAnsi="Times New Roman"/>
          <w:sz w:val="19"/>
          <w:szCs w:val="19"/>
        </w:rPr>
      </w:pPr>
      <w:r w:rsidRPr="009A41AC">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0122CA" w:rsidRPr="009A41AC" w:rsidRDefault="000122CA" w:rsidP="000122CA">
      <w:pPr>
        <w:pStyle w:val="ad"/>
        <w:spacing w:after="0" w:line="240" w:lineRule="auto"/>
        <w:ind w:left="0"/>
        <w:jc w:val="both"/>
        <w:rPr>
          <w:rFonts w:ascii="Times New Roman" w:hAnsi="Times New Roman"/>
          <w:sz w:val="19"/>
          <w:szCs w:val="19"/>
        </w:rPr>
      </w:pPr>
      <w:r w:rsidRPr="009A41AC">
        <w:rPr>
          <w:rFonts w:ascii="Times New Roman" w:hAnsi="Times New Roman"/>
          <w:sz w:val="19"/>
          <w:szCs w:val="19"/>
        </w:rPr>
        <w:t xml:space="preserve">5.4. </w:t>
      </w:r>
      <w:r w:rsidRPr="009A41AC">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0122CA" w:rsidRPr="009A41AC" w:rsidRDefault="000122CA" w:rsidP="000122CA">
      <w:pPr>
        <w:widowControl w:val="0"/>
        <w:shd w:val="clear" w:color="auto" w:fill="FFFFFF"/>
        <w:suppressAutoHyphens/>
        <w:autoSpaceDE w:val="0"/>
        <w:autoSpaceDN w:val="0"/>
        <w:adjustRightInd w:val="0"/>
        <w:jc w:val="both"/>
        <w:rPr>
          <w:color w:val="000000"/>
          <w:sz w:val="19"/>
          <w:szCs w:val="19"/>
        </w:rPr>
      </w:pPr>
      <w:r w:rsidRPr="009A41AC">
        <w:rPr>
          <w:color w:val="000000"/>
          <w:sz w:val="19"/>
          <w:szCs w:val="19"/>
        </w:rPr>
        <w:t xml:space="preserve">5.5. Уплата неустойки не освобождает Исполнителя от выполнения своих обязательств по настоящему </w:t>
      </w:r>
      <w:r w:rsidRPr="009A41AC">
        <w:rPr>
          <w:sz w:val="19"/>
          <w:szCs w:val="19"/>
        </w:rPr>
        <w:t>договор</w:t>
      </w:r>
      <w:r w:rsidRPr="009A41AC">
        <w:rPr>
          <w:color w:val="000000"/>
          <w:sz w:val="19"/>
          <w:szCs w:val="19"/>
        </w:rPr>
        <w:t>у.</w:t>
      </w:r>
    </w:p>
    <w:p w:rsidR="000122CA" w:rsidRPr="009A41AC" w:rsidRDefault="000122CA" w:rsidP="000122CA">
      <w:pPr>
        <w:widowControl w:val="0"/>
        <w:shd w:val="clear" w:color="auto" w:fill="FFFFFF"/>
        <w:suppressAutoHyphens/>
        <w:autoSpaceDE w:val="0"/>
        <w:autoSpaceDN w:val="0"/>
        <w:adjustRightInd w:val="0"/>
        <w:jc w:val="both"/>
        <w:rPr>
          <w:color w:val="000000"/>
          <w:sz w:val="19"/>
          <w:szCs w:val="19"/>
        </w:rPr>
      </w:pPr>
    </w:p>
    <w:p w:rsidR="000122CA" w:rsidRPr="009A41AC" w:rsidRDefault="000122CA" w:rsidP="000122CA">
      <w:pPr>
        <w:pStyle w:val="af5"/>
        <w:jc w:val="center"/>
        <w:rPr>
          <w:rFonts w:ascii="Times New Roman" w:hAnsi="Times New Roman"/>
          <w:b/>
          <w:sz w:val="19"/>
          <w:szCs w:val="19"/>
        </w:rPr>
      </w:pPr>
      <w:r w:rsidRPr="009A41AC">
        <w:rPr>
          <w:rFonts w:ascii="Times New Roman" w:hAnsi="Times New Roman"/>
          <w:b/>
          <w:sz w:val="19"/>
          <w:szCs w:val="19"/>
        </w:rPr>
        <w:t>6. Обеспечение исполнения договора</w:t>
      </w:r>
    </w:p>
    <w:p w:rsidR="000122CA" w:rsidRPr="009A41AC" w:rsidRDefault="000122CA" w:rsidP="000122CA">
      <w:pPr>
        <w:pStyle w:val="ac"/>
        <w:tabs>
          <w:tab w:val="left" w:pos="0"/>
          <w:tab w:val="left" w:pos="1276"/>
        </w:tabs>
        <w:spacing w:after="0" w:line="240" w:lineRule="auto"/>
        <w:jc w:val="both"/>
        <w:rPr>
          <w:rFonts w:ascii="Times New Roman" w:hAnsi="Times New Roman" w:cs="Times New Roman"/>
          <w:b/>
          <w:sz w:val="19"/>
          <w:szCs w:val="19"/>
        </w:rPr>
      </w:pPr>
      <w:r w:rsidRPr="009A41AC">
        <w:rPr>
          <w:rFonts w:ascii="Times New Roman" w:hAnsi="Times New Roman" w:cs="Times New Roman"/>
          <w:sz w:val="19"/>
          <w:szCs w:val="19"/>
        </w:rPr>
        <w:t>6.1. Размер обеспечения исполнения договора составляет _________ рублей.</w:t>
      </w:r>
    </w:p>
    <w:p w:rsidR="000122CA" w:rsidRPr="009A41AC" w:rsidRDefault="000122CA" w:rsidP="000122CA">
      <w:pPr>
        <w:pStyle w:val="ac"/>
        <w:tabs>
          <w:tab w:val="left" w:pos="0"/>
          <w:tab w:val="left" w:pos="1276"/>
        </w:tabs>
        <w:spacing w:after="0" w:line="240" w:lineRule="auto"/>
        <w:jc w:val="both"/>
        <w:rPr>
          <w:rFonts w:ascii="Times New Roman" w:hAnsi="Times New Roman" w:cs="Times New Roman"/>
          <w:b/>
          <w:sz w:val="19"/>
          <w:szCs w:val="19"/>
        </w:rPr>
      </w:pPr>
      <w:r w:rsidRPr="009A41AC">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9A41AC">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0122CA" w:rsidRPr="009A41AC" w:rsidRDefault="000122CA" w:rsidP="000122CA">
      <w:pPr>
        <w:pStyle w:val="ac"/>
        <w:tabs>
          <w:tab w:val="left" w:pos="0"/>
          <w:tab w:val="left" w:pos="1276"/>
        </w:tabs>
        <w:spacing w:after="0" w:line="240" w:lineRule="auto"/>
        <w:jc w:val="both"/>
        <w:rPr>
          <w:rFonts w:ascii="Times New Roman" w:hAnsi="Times New Roman" w:cs="Times New Roman"/>
          <w:b/>
          <w:sz w:val="19"/>
          <w:szCs w:val="19"/>
        </w:rPr>
      </w:pPr>
      <w:r w:rsidRPr="009A41AC">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0122CA" w:rsidRPr="009A41AC" w:rsidRDefault="000122CA" w:rsidP="000122CA">
      <w:pPr>
        <w:pStyle w:val="ac"/>
        <w:tabs>
          <w:tab w:val="left" w:pos="0"/>
          <w:tab w:val="left" w:pos="1276"/>
        </w:tabs>
        <w:spacing w:after="0" w:line="240" w:lineRule="auto"/>
        <w:jc w:val="both"/>
        <w:rPr>
          <w:rFonts w:ascii="Times New Roman" w:hAnsi="Times New Roman" w:cs="Times New Roman"/>
          <w:sz w:val="19"/>
          <w:szCs w:val="19"/>
        </w:rPr>
      </w:pPr>
      <w:r w:rsidRPr="009A41AC">
        <w:rPr>
          <w:rFonts w:ascii="Times New Roman" w:hAnsi="Times New Roman" w:cs="Times New Roman"/>
          <w:sz w:val="19"/>
          <w:szCs w:val="19"/>
        </w:rPr>
        <w:lastRenderedPageBreak/>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122CA" w:rsidRPr="009A41AC" w:rsidRDefault="000122CA" w:rsidP="000122CA">
      <w:pPr>
        <w:pStyle w:val="ac"/>
        <w:tabs>
          <w:tab w:val="left" w:pos="0"/>
          <w:tab w:val="left" w:pos="1276"/>
        </w:tabs>
        <w:spacing w:after="0" w:line="240" w:lineRule="auto"/>
        <w:jc w:val="both"/>
        <w:rPr>
          <w:rFonts w:ascii="Times New Roman" w:hAnsi="Times New Roman" w:cs="Times New Roman"/>
          <w:sz w:val="19"/>
          <w:szCs w:val="19"/>
        </w:rPr>
      </w:pPr>
      <w:r w:rsidRPr="009A41AC">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0122CA" w:rsidRPr="009A41AC" w:rsidRDefault="000122CA" w:rsidP="000122CA">
      <w:pPr>
        <w:pStyle w:val="ac"/>
        <w:tabs>
          <w:tab w:val="left" w:pos="0"/>
          <w:tab w:val="left" w:pos="1276"/>
        </w:tabs>
        <w:spacing w:after="0" w:line="240" w:lineRule="auto"/>
        <w:jc w:val="both"/>
        <w:rPr>
          <w:rFonts w:ascii="Times New Roman" w:hAnsi="Times New Roman" w:cs="Times New Roman"/>
          <w:sz w:val="19"/>
          <w:szCs w:val="19"/>
        </w:rPr>
      </w:pPr>
      <w:r w:rsidRPr="009A41AC">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0122CA" w:rsidRPr="009A41AC" w:rsidRDefault="000122CA" w:rsidP="000122CA">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A41AC">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0122CA" w:rsidRPr="009A41AC" w:rsidRDefault="000122CA" w:rsidP="000122CA">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A41AC">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122CA" w:rsidRPr="009A41AC" w:rsidRDefault="000122CA" w:rsidP="000122CA">
      <w:pPr>
        <w:widowControl w:val="0"/>
        <w:shd w:val="clear" w:color="auto" w:fill="FFFFFF"/>
        <w:suppressAutoHyphens/>
        <w:autoSpaceDE w:val="0"/>
        <w:autoSpaceDN w:val="0"/>
        <w:adjustRightInd w:val="0"/>
        <w:jc w:val="both"/>
        <w:rPr>
          <w:color w:val="000000"/>
          <w:sz w:val="19"/>
          <w:szCs w:val="19"/>
        </w:rPr>
      </w:pPr>
    </w:p>
    <w:p w:rsidR="000122CA" w:rsidRPr="009A41AC" w:rsidRDefault="000122CA" w:rsidP="000122CA">
      <w:pPr>
        <w:ind w:left="615"/>
        <w:jc w:val="center"/>
        <w:rPr>
          <w:b/>
          <w:sz w:val="19"/>
          <w:szCs w:val="19"/>
        </w:rPr>
      </w:pPr>
      <w:r w:rsidRPr="009A41AC">
        <w:rPr>
          <w:b/>
          <w:sz w:val="19"/>
          <w:szCs w:val="19"/>
        </w:rPr>
        <w:t>7. Действие непреодолимой силы</w:t>
      </w:r>
    </w:p>
    <w:p w:rsidR="000122CA" w:rsidRPr="009A41AC" w:rsidRDefault="000122CA" w:rsidP="000122CA">
      <w:pPr>
        <w:suppressAutoHyphens/>
        <w:jc w:val="both"/>
        <w:rPr>
          <w:sz w:val="19"/>
          <w:szCs w:val="19"/>
        </w:rPr>
      </w:pPr>
      <w:r w:rsidRPr="009A41AC">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122CA" w:rsidRPr="009A41AC" w:rsidRDefault="000122CA" w:rsidP="000122CA">
      <w:pPr>
        <w:suppressAutoHyphens/>
        <w:jc w:val="both"/>
        <w:rPr>
          <w:sz w:val="19"/>
          <w:szCs w:val="19"/>
        </w:rPr>
      </w:pPr>
      <w:r w:rsidRPr="009A41AC">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0122CA" w:rsidRPr="009A41AC" w:rsidRDefault="000122CA" w:rsidP="000122CA">
      <w:pPr>
        <w:suppressAutoHyphens/>
        <w:jc w:val="both"/>
        <w:rPr>
          <w:sz w:val="19"/>
          <w:szCs w:val="19"/>
        </w:rPr>
      </w:pPr>
      <w:r w:rsidRPr="009A41AC">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122CA" w:rsidRPr="009A41AC" w:rsidRDefault="000122CA" w:rsidP="000122CA">
      <w:pPr>
        <w:ind w:left="615"/>
        <w:jc w:val="center"/>
        <w:rPr>
          <w:b/>
          <w:sz w:val="19"/>
          <w:szCs w:val="19"/>
        </w:rPr>
      </w:pPr>
      <w:r w:rsidRPr="009A41AC">
        <w:rPr>
          <w:b/>
          <w:sz w:val="19"/>
          <w:szCs w:val="19"/>
        </w:rPr>
        <w:t>8. Рассмотрение споров</w:t>
      </w:r>
    </w:p>
    <w:p w:rsidR="000122CA" w:rsidRPr="009A41AC" w:rsidRDefault="000122CA" w:rsidP="000122CA">
      <w:pPr>
        <w:suppressAutoHyphens/>
        <w:jc w:val="both"/>
        <w:rPr>
          <w:sz w:val="19"/>
          <w:szCs w:val="19"/>
        </w:rPr>
      </w:pPr>
      <w:r w:rsidRPr="009A41AC">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0122CA" w:rsidRPr="009A41AC" w:rsidRDefault="000122CA" w:rsidP="000122CA">
      <w:pPr>
        <w:suppressAutoHyphens/>
        <w:jc w:val="both"/>
        <w:rPr>
          <w:sz w:val="19"/>
          <w:szCs w:val="19"/>
        </w:rPr>
      </w:pPr>
      <w:r w:rsidRPr="009A41AC">
        <w:rPr>
          <w:sz w:val="19"/>
          <w:szCs w:val="19"/>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122CA" w:rsidRPr="009A41AC" w:rsidRDefault="000122CA" w:rsidP="000122CA">
      <w:pPr>
        <w:ind w:left="615"/>
        <w:jc w:val="center"/>
        <w:rPr>
          <w:b/>
          <w:sz w:val="19"/>
          <w:szCs w:val="19"/>
        </w:rPr>
      </w:pPr>
      <w:r w:rsidRPr="009A41AC">
        <w:rPr>
          <w:b/>
          <w:sz w:val="19"/>
          <w:szCs w:val="19"/>
        </w:rPr>
        <w:t>9. Срок действия договора.</w:t>
      </w:r>
    </w:p>
    <w:p w:rsidR="000122CA" w:rsidRPr="009A41AC" w:rsidRDefault="000122CA" w:rsidP="000122CA">
      <w:pPr>
        <w:suppressAutoHyphens/>
        <w:jc w:val="both"/>
        <w:rPr>
          <w:sz w:val="19"/>
          <w:szCs w:val="19"/>
        </w:rPr>
      </w:pPr>
      <w:r w:rsidRPr="009A41AC">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0122CA" w:rsidRPr="009A41AC" w:rsidRDefault="000122CA" w:rsidP="000122CA">
      <w:pPr>
        <w:pStyle w:val="af1"/>
        <w:tabs>
          <w:tab w:val="left" w:pos="0"/>
        </w:tabs>
        <w:ind w:firstLine="709"/>
        <w:jc w:val="center"/>
        <w:rPr>
          <w:b/>
          <w:sz w:val="19"/>
          <w:szCs w:val="19"/>
        </w:rPr>
      </w:pPr>
      <w:r w:rsidRPr="009A41AC">
        <w:rPr>
          <w:b/>
          <w:sz w:val="19"/>
          <w:szCs w:val="19"/>
        </w:rPr>
        <w:t>10. Прочие условия</w:t>
      </w:r>
    </w:p>
    <w:p w:rsidR="000122CA" w:rsidRPr="009A41AC" w:rsidRDefault="000122CA" w:rsidP="000122CA">
      <w:pPr>
        <w:pStyle w:val="af1"/>
        <w:tabs>
          <w:tab w:val="left" w:pos="2268"/>
        </w:tabs>
        <w:jc w:val="both"/>
        <w:rPr>
          <w:sz w:val="19"/>
          <w:szCs w:val="19"/>
        </w:rPr>
      </w:pPr>
      <w:r w:rsidRPr="009A41AC">
        <w:rPr>
          <w:sz w:val="19"/>
          <w:szCs w:val="19"/>
        </w:rPr>
        <w:t xml:space="preserve">10.1. Взаимоотношения Сторон, не урегулированные настоящим Договором, регулируются действующим законодательством.  </w:t>
      </w:r>
    </w:p>
    <w:p w:rsidR="000122CA" w:rsidRPr="009A41AC" w:rsidRDefault="000122CA" w:rsidP="000122CA">
      <w:pPr>
        <w:pStyle w:val="21"/>
        <w:ind w:firstLine="0"/>
        <w:rPr>
          <w:sz w:val="19"/>
          <w:szCs w:val="19"/>
        </w:rPr>
      </w:pPr>
      <w:r w:rsidRPr="009A41AC">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0122CA" w:rsidRPr="009A41AC" w:rsidRDefault="000122CA" w:rsidP="000122CA">
      <w:pPr>
        <w:pStyle w:val="21"/>
        <w:ind w:firstLine="0"/>
        <w:rPr>
          <w:sz w:val="19"/>
          <w:szCs w:val="19"/>
        </w:rPr>
      </w:pPr>
      <w:r w:rsidRPr="009A41AC">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122CA" w:rsidRPr="009A41AC" w:rsidRDefault="000122CA" w:rsidP="000122CA">
      <w:pPr>
        <w:pStyle w:val="32"/>
        <w:ind w:firstLine="0"/>
        <w:rPr>
          <w:rFonts w:ascii="Times New Roman" w:hAnsi="Times New Roman"/>
          <w:sz w:val="19"/>
          <w:szCs w:val="19"/>
        </w:rPr>
      </w:pPr>
      <w:r w:rsidRPr="009A41AC">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122CA" w:rsidRPr="009A41AC" w:rsidRDefault="000122CA" w:rsidP="000122CA">
      <w:pPr>
        <w:pStyle w:val="32"/>
        <w:ind w:firstLine="0"/>
        <w:rPr>
          <w:rFonts w:ascii="Times New Roman" w:hAnsi="Times New Roman"/>
          <w:sz w:val="19"/>
          <w:szCs w:val="19"/>
        </w:rPr>
      </w:pPr>
      <w:r w:rsidRPr="009A41AC">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0122CA" w:rsidRPr="009A41AC" w:rsidRDefault="000122CA" w:rsidP="000122CA">
      <w:pPr>
        <w:pStyle w:val="32"/>
        <w:ind w:firstLine="0"/>
        <w:rPr>
          <w:rFonts w:ascii="Times New Roman" w:hAnsi="Times New Roman"/>
          <w:sz w:val="19"/>
          <w:szCs w:val="19"/>
        </w:rPr>
      </w:pPr>
      <w:r w:rsidRPr="009A41AC">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122CA" w:rsidRPr="009A41AC" w:rsidRDefault="000122CA" w:rsidP="000122CA">
      <w:pPr>
        <w:jc w:val="both"/>
        <w:rPr>
          <w:sz w:val="19"/>
          <w:szCs w:val="19"/>
        </w:rPr>
      </w:pPr>
      <w:r w:rsidRPr="009A41AC">
        <w:rPr>
          <w:sz w:val="19"/>
          <w:szCs w:val="19"/>
        </w:rPr>
        <w:t>10.7. К настоящему Договору прилагается и является его неотъемлемой частью</w:t>
      </w:r>
    </w:p>
    <w:p w:rsidR="000122CA" w:rsidRPr="009A41AC" w:rsidRDefault="000122CA" w:rsidP="000122CA">
      <w:pPr>
        <w:jc w:val="both"/>
        <w:rPr>
          <w:i/>
          <w:sz w:val="19"/>
          <w:szCs w:val="19"/>
        </w:rPr>
      </w:pPr>
      <w:r w:rsidRPr="009A41AC">
        <w:rPr>
          <w:i/>
          <w:sz w:val="19"/>
          <w:szCs w:val="19"/>
        </w:rPr>
        <w:t>- Спецификация (Приложение № 1)</w:t>
      </w:r>
    </w:p>
    <w:p w:rsidR="00E94A4D" w:rsidRPr="006D73D9" w:rsidRDefault="00E94A4D" w:rsidP="00E94A4D">
      <w:pPr>
        <w:ind w:left="615"/>
        <w:jc w:val="center"/>
        <w:rPr>
          <w:b/>
          <w:sz w:val="20"/>
          <w:szCs w:val="20"/>
        </w:rPr>
      </w:pPr>
      <w:r w:rsidRPr="006D73D9">
        <w:rPr>
          <w:b/>
          <w:sz w:val="20"/>
          <w:szCs w:val="20"/>
        </w:rPr>
        <w:t>1</w:t>
      </w:r>
      <w:r w:rsidR="000122CA" w:rsidRPr="006D73D9">
        <w:rPr>
          <w:b/>
          <w:sz w:val="20"/>
          <w:szCs w:val="20"/>
        </w:rPr>
        <w:t>1</w:t>
      </w:r>
      <w:r w:rsidRPr="006D73D9">
        <w:rPr>
          <w:b/>
          <w:sz w:val="20"/>
          <w:szCs w:val="20"/>
        </w:rPr>
        <w:t xml:space="preserve">. </w:t>
      </w:r>
      <w:r w:rsidR="0015535E" w:rsidRPr="006D73D9">
        <w:rPr>
          <w:b/>
          <w:sz w:val="20"/>
          <w:szCs w:val="20"/>
        </w:rPr>
        <w:t>ЮРИДИЧЕСКИЕ   АДРЕСА И БАНКОВСКИЕ РЕКВИЗИТЫ И ПОДПИСИ СТОРОН</w:t>
      </w: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6D73D9" w:rsidP="00E94A4D">
            <w:pPr>
              <w:widowControl w:val="0"/>
              <w:tabs>
                <w:tab w:val="left" w:pos="5040"/>
              </w:tabs>
              <w:autoSpaceDE w:val="0"/>
              <w:autoSpaceDN w:val="0"/>
              <w:adjustRightInd w:val="0"/>
              <w:rPr>
                <w:b/>
                <w:sz w:val="18"/>
                <w:szCs w:val="18"/>
              </w:rPr>
            </w:pPr>
            <w:r>
              <w:rPr>
                <w:b/>
                <w:sz w:val="18"/>
                <w:szCs w:val="18"/>
              </w:rPr>
              <w:t>Исполнитель</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6D73D9" w:rsidRDefault="006D73D9" w:rsidP="00E94A4D">
      <w:pPr>
        <w:jc w:val="right"/>
        <w:rPr>
          <w:sz w:val="20"/>
          <w:szCs w:val="20"/>
        </w:rPr>
      </w:pPr>
    </w:p>
    <w:p w:rsidR="006D73D9" w:rsidRDefault="006D73D9"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2423D">
        <w:rPr>
          <w:sz w:val="20"/>
          <w:szCs w:val="20"/>
        </w:rPr>
        <w:t>210-21н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491" w:type="dxa"/>
        <w:tblInd w:w="-176" w:type="dxa"/>
        <w:tblLayout w:type="fixed"/>
        <w:tblLook w:val="04A0"/>
      </w:tblPr>
      <w:tblGrid>
        <w:gridCol w:w="567"/>
        <w:gridCol w:w="1418"/>
        <w:gridCol w:w="4395"/>
        <w:gridCol w:w="850"/>
        <w:gridCol w:w="992"/>
        <w:gridCol w:w="993"/>
        <w:gridCol w:w="1276"/>
      </w:tblGrid>
      <w:tr w:rsidR="002863BB" w:rsidRPr="001F4B13" w:rsidTr="000F1381">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863BB" w:rsidRPr="001F4B13" w:rsidRDefault="002863BB" w:rsidP="00587A1F">
            <w:pPr>
              <w:jc w:val="center"/>
              <w:rPr>
                <w:color w:val="000000"/>
                <w:sz w:val="20"/>
                <w:szCs w:val="20"/>
              </w:rPr>
            </w:pPr>
            <w:r w:rsidRPr="001F4B13">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2863BB" w:rsidRPr="001F4B13" w:rsidRDefault="002863BB" w:rsidP="00587A1F">
            <w:pPr>
              <w:jc w:val="center"/>
              <w:rPr>
                <w:color w:val="000000"/>
                <w:sz w:val="20"/>
                <w:szCs w:val="20"/>
              </w:rPr>
            </w:pPr>
            <w:r w:rsidRPr="001F4B13">
              <w:rPr>
                <w:color w:val="000000"/>
                <w:sz w:val="20"/>
                <w:szCs w:val="20"/>
              </w:rPr>
              <w:t>Наименование товара, работ, услуг</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63BB" w:rsidRPr="001F4B13" w:rsidRDefault="002863BB" w:rsidP="00587A1F">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2863BB" w:rsidRPr="001F4B13" w:rsidRDefault="002863BB" w:rsidP="00587A1F">
            <w:pPr>
              <w:jc w:val="center"/>
              <w:rPr>
                <w:color w:val="000000"/>
                <w:sz w:val="20"/>
                <w:szCs w:val="20"/>
              </w:rPr>
            </w:pPr>
            <w:r w:rsidRPr="001F4B13">
              <w:rPr>
                <w:color w:val="000000"/>
                <w:sz w:val="20"/>
                <w:szCs w:val="20"/>
              </w:rPr>
              <w:t>Единица</w:t>
            </w:r>
          </w:p>
          <w:p w:rsidR="002863BB" w:rsidRPr="001F4B13" w:rsidRDefault="002863BB" w:rsidP="00587A1F">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863BB" w:rsidRPr="001F4B13" w:rsidRDefault="002863BB" w:rsidP="00587A1F">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2863BB" w:rsidRPr="001F4B13" w:rsidRDefault="002863BB" w:rsidP="00587A1F">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tcPr>
          <w:p w:rsidR="002863BB" w:rsidRPr="002863BB" w:rsidRDefault="002863BB" w:rsidP="00587A1F">
            <w:pPr>
              <w:jc w:val="center"/>
              <w:rPr>
                <w:color w:val="000000"/>
                <w:sz w:val="20"/>
                <w:szCs w:val="20"/>
              </w:rPr>
            </w:pPr>
            <w:r w:rsidRPr="002863BB">
              <w:rPr>
                <w:color w:val="000000"/>
                <w:sz w:val="20"/>
                <w:szCs w:val="20"/>
              </w:rPr>
              <w:t>Итого стоимость по позиции, руб.</w:t>
            </w:r>
          </w:p>
        </w:tc>
      </w:tr>
      <w:tr w:rsidR="002863BB" w:rsidRPr="00E66375" w:rsidTr="002863BB">
        <w:trPr>
          <w:trHeight w:val="68"/>
        </w:trPr>
        <w:tc>
          <w:tcPr>
            <w:tcW w:w="567" w:type="dxa"/>
            <w:tcBorders>
              <w:top w:val="single" w:sz="4" w:space="0" w:color="auto"/>
              <w:left w:val="single" w:sz="4" w:space="0" w:color="auto"/>
              <w:bottom w:val="single" w:sz="4" w:space="0" w:color="auto"/>
              <w:right w:val="single" w:sz="4" w:space="0" w:color="auto"/>
            </w:tcBorders>
          </w:tcPr>
          <w:p w:rsidR="002863BB" w:rsidRPr="000C67CE" w:rsidRDefault="002863BB" w:rsidP="00587A1F">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2863BB" w:rsidRPr="000C67CE" w:rsidRDefault="002863BB" w:rsidP="00587A1F">
            <w:pPr>
              <w:outlineLvl w:val="0"/>
              <w:rPr>
                <w:color w:val="000000"/>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2863BB" w:rsidRPr="000C67CE" w:rsidRDefault="002863BB" w:rsidP="00587A1F">
            <w:pPr>
              <w:keepLines/>
              <w:suppressLineNumbers/>
              <w:suppressAutoHyphens/>
              <w:jc w:val="both"/>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2863BB" w:rsidRPr="000C67CE" w:rsidRDefault="002863BB" w:rsidP="00587A1F">
            <w:pPr>
              <w:jc w:val="cente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2863BB" w:rsidRPr="000C67CE" w:rsidRDefault="002863BB" w:rsidP="00587A1F">
            <w:pPr>
              <w:jc w:val="center"/>
              <w:rPr>
                <w:color w:val="000000"/>
                <w:sz w:val="20"/>
                <w:szCs w:val="20"/>
              </w:rPr>
            </w:pPr>
          </w:p>
        </w:tc>
        <w:tc>
          <w:tcPr>
            <w:tcW w:w="993" w:type="dxa"/>
            <w:tcBorders>
              <w:top w:val="single" w:sz="4" w:space="0" w:color="auto"/>
              <w:left w:val="nil"/>
              <w:bottom w:val="single" w:sz="4" w:space="0" w:color="auto"/>
              <w:right w:val="single" w:sz="4" w:space="0" w:color="auto"/>
            </w:tcBorders>
          </w:tcPr>
          <w:p w:rsidR="002863BB" w:rsidRPr="000D461A" w:rsidRDefault="002863BB" w:rsidP="00587A1F">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863BB" w:rsidRPr="00E66375" w:rsidRDefault="002863BB" w:rsidP="00587A1F">
            <w:pPr>
              <w:jc w:val="center"/>
              <w:rPr>
                <w:color w:val="000000"/>
                <w:sz w:val="20"/>
                <w:szCs w:val="20"/>
              </w:rPr>
            </w:pPr>
          </w:p>
        </w:tc>
      </w:tr>
      <w:tr w:rsidR="002863BB" w:rsidRPr="00E66375" w:rsidTr="002863BB">
        <w:trPr>
          <w:trHeight w:val="68"/>
        </w:trPr>
        <w:tc>
          <w:tcPr>
            <w:tcW w:w="567" w:type="dxa"/>
            <w:tcBorders>
              <w:top w:val="single" w:sz="4" w:space="0" w:color="auto"/>
              <w:left w:val="single" w:sz="4" w:space="0" w:color="auto"/>
              <w:bottom w:val="single" w:sz="4" w:space="0" w:color="auto"/>
              <w:right w:val="single" w:sz="4" w:space="0" w:color="auto"/>
            </w:tcBorders>
          </w:tcPr>
          <w:p w:rsidR="002863BB" w:rsidRPr="000C67CE" w:rsidRDefault="002863BB" w:rsidP="00587A1F">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2863BB" w:rsidRPr="000C67CE" w:rsidRDefault="002863BB" w:rsidP="00587A1F">
            <w:pPr>
              <w:outlineLvl w:val="0"/>
              <w:rPr>
                <w:color w:val="000000"/>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2863BB" w:rsidRPr="000C67CE" w:rsidRDefault="002863BB" w:rsidP="00587A1F">
            <w:pPr>
              <w:keepLines/>
              <w:suppressLineNumbers/>
              <w:suppressAutoHyphens/>
              <w:jc w:val="both"/>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2863BB" w:rsidRPr="000C67CE" w:rsidRDefault="002863BB" w:rsidP="00587A1F">
            <w:pPr>
              <w:jc w:val="cente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2863BB" w:rsidRPr="000C67CE" w:rsidRDefault="002863BB" w:rsidP="00587A1F">
            <w:pPr>
              <w:jc w:val="center"/>
              <w:rPr>
                <w:color w:val="000000"/>
                <w:sz w:val="20"/>
                <w:szCs w:val="20"/>
              </w:rPr>
            </w:pPr>
          </w:p>
        </w:tc>
        <w:tc>
          <w:tcPr>
            <w:tcW w:w="993" w:type="dxa"/>
            <w:tcBorders>
              <w:top w:val="single" w:sz="4" w:space="0" w:color="auto"/>
              <w:left w:val="nil"/>
              <w:bottom w:val="single" w:sz="4" w:space="0" w:color="auto"/>
              <w:right w:val="single" w:sz="4" w:space="0" w:color="auto"/>
            </w:tcBorders>
          </w:tcPr>
          <w:p w:rsidR="002863BB" w:rsidRPr="000D461A" w:rsidRDefault="002863BB" w:rsidP="00587A1F">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863BB" w:rsidRPr="00E66375" w:rsidRDefault="002863BB" w:rsidP="00587A1F">
            <w:pPr>
              <w:jc w:val="center"/>
              <w:rPr>
                <w:color w:val="000000"/>
                <w:sz w:val="20"/>
                <w:szCs w:val="20"/>
              </w:rPr>
            </w:pPr>
          </w:p>
        </w:tc>
      </w:tr>
      <w:tr w:rsidR="002863BB" w:rsidRPr="00E66375" w:rsidTr="002863BB">
        <w:trPr>
          <w:trHeight w:val="68"/>
        </w:trPr>
        <w:tc>
          <w:tcPr>
            <w:tcW w:w="567" w:type="dxa"/>
            <w:tcBorders>
              <w:top w:val="single" w:sz="4" w:space="0" w:color="auto"/>
              <w:left w:val="single" w:sz="4" w:space="0" w:color="auto"/>
              <w:bottom w:val="single" w:sz="4" w:space="0" w:color="auto"/>
              <w:right w:val="single" w:sz="4" w:space="0" w:color="auto"/>
            </w:tcBorders>
          </w:tcPr>
          <w:p w:rsidR="002863BB" w:rsidRPr="000C67CE" w:rsidRDefault="002863BB" w:rsidP="00587A1F">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2863BB" w:rsidRPr="000C67CE" w:rsidRDefault="002863BB" w:rsidP="00587A1F">
            <w:pPr>
              <w:outlineLvl w:val="0"/>
              <w:rPr>
                <w:color w:val="000000"/>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2863BB" w:rsidRPr="000C67CE" w:rsidRDefault="002863BB" w:rsidP="00587A1F">
            <w:pPr>
              <w:keepLines/>
              <w:suppressLineNumbers/>
              <w:suppressAutoHyphens/>
              <w:jc w:val="both"/>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2863BB" w:rsidRPr="000C67CE" w:rsidRDefault="002863BB" w:rsidP="00587A1F">
            <w:pPr>
              <w:jc w:val="cente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2863BB" w:rsidRPr="000C67CE" w:rsidRDefault="002863BB" w:rsidP="00587A1F">
            <w:pPr>
              <w:jc w:val="center"/>
              <w:rPr>
                <w:color w:val="000000"/>
                <w:sz w:val="20"/>
                <w:szCs w:val="20"/>
              </w:rPr>
            </w:pPr>
          </w:p>
        </w:tc>
        <w:tc>
          <w:tcPr>
            <w:tcW w:w="993" w:type="dxa"/>
            <w:tcBorders>
              <w:top w:val="single" w:sz="4" w:space="0" w:color="auto"/>
              <w:left w:val="nil"/>
              <w:bottom w:val="single" w:sz="4" w:space="0" w:color="auto"/>
              <w:right w:val="single" w:sz="4" w:space="0" w:color="auto"/>
            </w:tcBorders>
          </w:tcPr>
          <w:p w:rsidR="002863BB" w:rsidRPr="000D461A" w:rsidRDefault="002863BB" w:rsidP="00587A1F">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863BB" w:rsidRPr="00E66375" w:rsidRDefault="002863BB" w:rsidP="00587A1F">
            <w:pPr>
              <w:jc w:val="center"/>
              <w:rPr>
                <w:color w:val="000000"/>
                <w:sz w:val="20"/>
                <w:szCs w:val="20"/>
              </w:rPr>
            </w:pPr>
          </w:p>
        </w:tc>
      </w:tr>
      <w:tr w:rsidR="002863BB" w:rsidRPr="00E66375" w:rsidTr="002863BB">
        <w:trPr>
          <w:trHeight w:val="68"/>
        </w:trPr>
        <w:tc>
          <w:tcPr>
            <w:tcW w:w="567" w:type="dxa"/>
            <w:tcBorders>
              <w:top w:val="single" w:sz="4" w:space="0" w:color="auto"/>
              <w:left w:val="single" w:sz="4" w:space="0" w:color="auto"/>
              <w:bottom w:val="single" w:sz="4" w:space="0" w:color="auto"/>
              <w:right w:val="single" w:sz="4" w:space="0" w:color="auto"/>
            </w:tcBorders>
          </w:tcPr>
          <w:p w:rsidR="002863BB" w:rsidRPr="000C67CE" w:rsidRDefault="002863BB" w:rsidP="00587A1F">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2863BB" w:rsidRPr="000C67CE" w:rsidRDefault="002863BB" w:rsidP="00587A1F">
            <w:pPr>
              <w:outlineLvl w:val="0"/>
              <w:rPr>
                <w:color w:val="000000"/>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2863BB" w:rsidRPr="000C67CE" w:rsidRDefault="002863BB" w:rsidP="00587A1F">
            <w:pPr>
              <w:keepLines/>
              <w:suppressLineNumbers/>
              <w:suppressAutoHyphens/>
              <w:jc w:val="both"/>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2863BB" w:rsidRPr="000C67CE" w:rsidRDefault="002863BB" w:rsidP="00587A1F">
            <w:pPr>
              <w:jc w:val="cente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2863BB" w:rsidRPr="000C67CE" w:rsidRDefault="002863BB" w:rsidP="00587A1F">
            <w:pPr>
              <w:jc w:val="center"/>
              <w:rPr>
                <w:color w:val="000000"/>
                <w:sz w:val="20"/>
                <w:szCs w:val="20"/>
              </w:rPr>
            </w:pPr>
          </w:p>
        </w:tc>
        <w:tc>
          <w:tcPr>
            <w:tcW w:w="993" w:type="dxa"/>
            <w:tcBorders>
              <w:top w:val="single" w:sz="4" w:space="0" w:color="auto"/>
              <w:left w:val="nil"/>
              <w:bottom w:val="single" w:sz="4" w:space="0" w:color="auto"/>
              <w:right w:val="single" w:sz="4" w:space="0" w:color="auto"/>
            </w:tcBorders>
          </w:tcPr>
          <w:p w:rsidR="002863BB" w:rsidRPr="000D461A" w:rsidRDefault="002863BB" w:rsidP="00587A1F">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863BB" w:rsidRPr="00E66375" w:rsidRDefault="002863BB" w:rsidP="00587A1F">
            <w:pPr>
              <w:jc w:val="center"/>
              <w:rPr>
                <w:color w:val="000000"/>
                <w:sz w:val="20"/>
                <w:szCs w:val="20"/>
              </w:rPr>
            </w:pPr>
          </w:p>
        </w:tc>
      </w:tr>
      <w:tr w:rsidR="002863BB" w:rsidRPr="00E66375" w:rsidTr="002863BB">
        <w:trPr>
          <w:trHeight w:val="68"/>
        </w:trPr>
        <w:tc>
          <w:tcPr>
            <w:tcW w:w="567" w:type="dxa"/>
            <w:tcBorders>
              <w:top w:val="single" w:sz="4" w:space="0" w:color="auto"/>
              <w:left w:val="single" w:sz="4" w:space="0" w:color="auto"/>
              <w:bottom w:val="single" w:sz="4" w:space="0" w:color="auto"/>
              <w:right w:val="single" w:sz="4" w:space="0" w:color="auto"/>
            </w:tcBorders>
          </w:tcPr>
          <w:p w:rsidR="002863BB" w:rsidRPr="000C67CE" w:rsidRDefault="002863BB" w:rsidP="00587A1F">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2863BB" w:rsidRPr="000C67CE" w:rsidRDefault="002863BB" w:rsidP="00587A1F">
            <w:pPr>
              <w:outlineLvl w:val="0"/>
              <w:rPr>
                <w:color w:val="000000"/>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2863BB" w:rsidRPr="000C67CE" w:rsidRDefault="002863BB" w:rsidP="00587A1F">
            <w:pPr>
              <w:keepLines/>
              <w:suppressLineNumbers/>
              <w:suppressAutoHyphens/>
              <w:jc w:val="both"/>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2863BB" w:rsidRPr="000C67CE" w:rsidRDefault="002863BB" w:rsidP="00587A1F">
            <w:pPr>
              <w:jc w:val="cente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2863BB" w:rsidRPr="000C67CE" w:rsidRDefault="002863BB" w:rsidP="00587A1F">
            <w:pPr>
              <w:jc w:val="center"/>
              <w:rPr>
                <w:color w:val="000000"/>
                <w:sz w:val="20"/>
                <w:szCs w:val="20"/>
              </w:rPr>
            </w:pPr>
          </w:p>
        </w:tc>
        <w:tc>
          <w:tcPr>
            <w:tcW w:w="993" w:type="dxa"/>
            <w:tcBorders>
              <w:top w:val="single" w:sz="4" w:space="0" w:color="auto"/>
              <w:left w:val="nil"/>
              <w:bottom w:val="single" w:sz="4" w:space="0" w:color="auto"/>
              <w:right w:val="single" w:sz="4" w:space="0" w:color="auto"/>
            </w:tcBorders>
          </w:tcPr>
          <w:p w:rsidR="002863BB" w:rsidRPr="000D461A" w:rsidRDefault="002863BB" w:rsidP="00587A1F">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863BB" w:rsidRPr="00E66375" w:rsidRDefault="002863BB" w:rsidP="00587A1F">
            <w:pPr>
              <w:jc w:val="center"/>
              <w:rPr>
                <w:color w:val="000000"/>
                <w:sz w:val="20"/>
                <w:szCs w:val="20"/>
              </w:rPr>
            </w:pPr>
          </w:p>
        </w:tc>
      </w:tr>
      <w:tr w:rsidR="002863BB" w:rsidRPr="00E66375" w:rsidTr="002863BB">
        <w:trPr>
          <w:trHeight w:val="68"/>
        </w:trPr>
        <w:tc>
          <w:tcPr>
            <w:tcW w:w="567" w:type="dxa"/>
            <w:tcBorders>
              <w:top w:val="single" w:sz="4" w:space="0" w:color="auto"/>
              <w:left w:val="single" w:sz="4" w:space="0" w:color="auto"/>
              <w:bottom w:val="single" w:sz="4" w:space="0" w:color="auto"/>
              <w:right w:val="single" w:sz="4" w:space="0" w:color="auto"/>
            </w:tcBorders>
          </w:tcPr>
          <w:p w:rsidR="002863BB" w:rsidRPr="000C67CE" w:rsidRDefault="002863BB" w:rsidP="00587A1F">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2863BB" w:rsidRPr="000C67CE" w:rsidRDefault="002863BB" w:rsidP="00587A1F">
            <w:pPr>
              <w:outlineLvl w:val="0"/>
              <w:rPr>
                <w:color w:val="000000"/>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2863BB" w:rsidRPr="000C67CE" w:rsidRDefault="002863BB" w:rsidP="00587A1F">
            <w:pPr>
              <w:keepLines/>
              <w:suppressLineNumbers/>
              <w:suppressAutoHyphens/>
              <w:jc w:val="both"/>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2863BB" w:rsidRPr="000C67CE" w:rsidRDefault="002863BB" w:rsidP="00587A1F">
            <w:pPr>
              <w:jc w:val="cente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2863BB" w:rsidRPr="000C67CE" w:rsidRDefault="002863BB" w:rsidP="00587A1F">
            <w:pPr>
              <w:jc w:val="center"/>
              <w:rPr>
                <w:color w:val="000000"/>
                <w:sz w:val="20"/>
                <w:szCs w:val="20"/>
              </w:rPr>
            </w:pPr>
          </w:p>
        </w:tc>
        <w:tc>
          <w:tcPr>
            <w:tcW w:w="993" w:type="dxa"/>
            <w:tcBorders>
              <w:top w:val="single" w:sz="4" w:space="0" w:color="auto"/>
              <w:left w:val="nil"/>
              <w:bottom w:val="single" w:sz="4" w:space="0" w:color="auto"/>
              <w:right w:val="single" w:sz="4" w:space="0" w:color="auto"/>
            </w:tcBorders>
          </w:tcPr>
          <w:p w:rsidR="002863BB" w:rsidRPr="000D461A" w:rsidRDefault="002863BB" w:rsidP="00587A1F">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863BB" w:rsidRPr="00E66375" w:rsidRDefault="002863BB" w:rsidP="00587A1F">
            <w:pPr>
              <w:jc w:val="center"/>
              <w:rPr>
                <w:color w:val="000000"/>
                <w:sz w:val="20"/>
                <w:szCs w:val="20"/>
              </w:rPr>
            </w:pPr>
          </w:p>
        </w:tc>
      </w:tr>
      <w:tr w:rsidR="002863BB" w:rsidRPr="008169E0" w:rsidTr="002863BB">
        <w:trPr>
          <w:trHeight w:val="68"/>
        </w:trPr>
        <w:tc>
          <w:tcPr>
            <w:tcW w:w="567" w:type="dxa"/>
            <w:tcBorders>
              <w:top w:val="single" w:sz="4" w:space="0" w:color="auto"/>
              <w:left w:val="single" w:sz="4" w:space="0" w:color="auto"/>
              <w:bottom w:val="single" w:sz="4" w:space="0" w:color="auto"/>
              <w:right w:val="single" w:sz="4" w:space="0" w:color="auto"/>
            </w:tcBorders>
          </w:tcPr>
          <w:p w:rsidR="002863BB" w:rsidRPr="005C6594" w:rsidRDefault="002863BB" w:rsidP="00587A1F">
            <w:pPr>
              <w:jc w:val="center"/>
              <w:rPr>
                <w:color w:val="000000"/>
              </w:rPr>
            </w:pPr>
          </w:p>
        </w:tc>
        <w:tc>
          <w:tcPr>
            <w:tcW w:w="6663" w:type="dxa"/>
            <w:gridSpan w:val="3"/>
            <w:tcBorders>
              <w:top w:val="single" w:sz="4" w:space="0" w:color="auto"/>
              <w:left w:val="single" w:sz="4" w:space="0" w:color="auto"/>
              <w:bottom w:val="single" w:sz="4" w:space="0" w:color="auto"/>
              <w:right w:val="single" w:sz="4" w:space="0" w:color="auto"/>
            </w:tcBorders>
          </w:tcPr>
          <w:p w:rsidR="002863BB" w:rsidRDefault="002863BB" w:rsidP="00587A1F">
            <w:pPr>
              <w:rPr>
                <w:color w:val="000000"/>
                <w:sz w:val="20"/>
                <w:szCs w:val="20"/>
              </w:rPr>
            </w:pPr>
            <w:r>
              <w:rPr>
                <w:color w:val="000000"/>
                <w:sz w:val="20"/>
                <w:szCs w:val="20"/>
              </w:rPr>
              <w:t>ИТОГО цена договора:</w:t>
            </w:r>
          </w:p>
          <w:p w:rsidR="002863BB" w:rsidRPr="005C6594" w:rsidRDefault="002863BB" w:rsidP="00587A1F">
            <w:pPr>
              <w:jc w:val="center"/>
              <w:rPr>
                <w:color w:val="000000"/>
              </w:rPr>
            </w:pP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2863BB" w:rsidRPr="008169E0" w:rsidRDefault="002863BB" w:rsidP="00587A1F">
            <w:pPr>
              <w:jc w:val="center"/>
              <w:rPr>
                <w:color w:val="000000"/>
                <w:sz w:val="20"/>
                <w:szCs w:val="20"/>
              </w:rPr>
            </w:pPr>
          </w:p>
        </w:tc>
      </w:tr>
      <w:tr w:rsidR="002863BB" w:rsidRPr="008169E0" w:rsidTr="002863BB">
        <w:trPr>
          <w:trHeight w:val="68"/>
        </w:trPr>
        <w:tc>
          <w:tcPr>
            <w:tcW w:w="567" w:type="dxa"/>
            <w:tcBorders>
              <w:top w:val="nil"/>
              <w:left w:val="single" w:sz="4" w:space="0" w:color="auto"/>
              <w:bottom w:val="single" w:sz="4" w:space="0" w:color="auto"/>
              <w:right w:val="single" w:sz="4" w:space="0" w:color="auto"/>
            </w:tcBorders>
          </w:tcPr>
          <w:p w:rsidR="002863BB" w:rsidRPr="005C6594" w:rsidRDefault="002863BB" w:rsidP="00587A1F">
            <w:pPr>
              <w:jc w:val="center"/>
              <w:rPr>
                <w:color w:val="000000"/>
              </w:rPr>
            </w:pPr>
          </w:p>
        </w:tc>
        <w:tc>
          <w:tcPr>
            <w:tcW w:w="6663" w:type="dxa"/>
            <w:gridSpan w:val="3"/>
            <w:tcBorders>
              <w:top w:val="nil"/>
              <w:left w:val="single" w:sz="4" w:space="0" w:color="auto"/>
              <w:bottom w:val="single" w:sz="4" w:space="0" w:color="auto"/>
              <w:right w:val="single" w:sz="4" w:space="0" w:color="auto"/>
            </w:tcBorders>
          </w:tcPr>
          <w:p w:rsidR="002863BB" w:rsidRPr="005C6594" w:rsidRDefault="002863BB" w:rsidP="00587A1F">
            <w:pPr>
              <w:rPr>
                <w:color w:val="000000"/>
              </w:rPr>
            </w:pPr>
            <w:r>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rsidR="002863BB" w:rsidRPr="008169E0" w:rsidRDefault="002863BB" w:rsidP="00587A1F">
            <w:pPr>
              <w:jc w:val="center"/>
              <w:rPr>
                <w:color w:val="000000"/>
                <w:sz w:val="20"/>
                <w:szCs w:val="20"/>
              </w:rPr>
            </w:pPr>
          </w:p>
        </w:tc>
      </w:tr>
    </w:tbl>
    <w:p w:rsidR="002863BB" w:rsidRPr="00BE0069" w:rsidRDefault="002863BB" w:rsidP="002863BB">
      <w:pPr>
        <w:jc w:val="center"/>
        <w:rPr>
          <w:b/>
          <w:sz w:val="20"/>
          <w:szCs w:val="20"/>
        </w:rPr>
      </w:pPr>
    </w:p>
    <w:p w:rsidR="002863BB" w:rsidRPr="004A1039" w:rsidRDefault="002863BB" w:rsidP="002863BB">
      <w:pPr>
        <w:pStyle w:val="ad"/>
        <w:numPr>
          <w:ilvl w:val="0"/>
          <w:numId w:val="8"/>
        </w:numPr>
        <w:tabs>
          <w:tab w:val="left" w:pos="284"/>
          <w:tab w:val="left" w:pos="567"/>
          <w:tab w:val="left" w:pos="851"/>
          <w:tab w:val="left" w:pos="993"/>
        </w:tabs>
        <w:autoSpaceDE w:val="0"/>
        <w:autoSpaceDN w:val="0"/>
        <w:adjustRightInd w:val="0"/>
        <w:spacing w:after="0" w:line="240" w:lineRule="auto"/>
        <w:ind w:left="0" w:firstLine="426"/>
        <w:jc w:val="both"/>
        <w:rPr>
          <w:rFonts w:ascii="Times New Roman" w:hAnsi="Times New Roman"/>
          <w:sz w:val="18"/>
          <w:szCs w:val="18"/>
        </w:rPr>
      </w:pPr>
      <w:r w:rsidRPr="004A1039">
        <w:rPr>
          <w:rFonts w:ascii="Times New Roman" w:hAnsi="Times New Roman"/>
          <w:sz w:val="18"/>
          <w:szCs w:val="18"/>
        </w:rPr>
        <w:t>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 в соответствии с Федеральным законом от 30.03.1999 № 52-ФЗ «О санитарно-эпидемиологическом благополучии населения».</w:t>
      </w:r>
    </w:p>
    <w:p w:rsidR="002863BB" w:rsidRPr="004A1039" w:rsidRDefault="002863BB" w:rsidP="002863BB">
      <w:pPr>
        <w:tabs>
          <w:tab w:val="left" w:pos="284"/>
          <w:tab w:val="left" w:pos="567"/>
        </w:tabs>
        <w:ind w:firstLine="426"/>
        <w:jc w:val="both"/>
        <w:rPr>
          <w:sz w:val="18"/>
          <w:szCs w:val="18"/>
        </w:rPr>
      </w:pPr>
      <w:r w:rsidRPr="004A1039">
        <w:rPr>
          <w:bCs/>
          <w:sz w:val="18"/>
          <w:szCs w:val="18"/>
        </w:rPr>
        <w:t xml:space="preserve">2. </w:t>
      </w:r>
      <w:r w:rsidRPr="004A1039">
        <w:rPr>
          <w:sz w:val="18"/>
          <w:szCs w:val="18"/>
        </w:rPr>
        <w:t>Исполнитель в начале каждого месяца, не позднее 05 числа, обеспечивает Заказчика расходными материалами для забора биологического материала (пробирками) и фирменными бланками направлений на исследования путем доставки по адресу: г. Иркутск. ул. Академика Образцова, 27Ш. Бланки направлений должны соответствовать части 4 «Правила ведения преаналитического этапа» ГОСТ Р 53079.4-2008 «Национальный стандарт Российской Федерации. Технологии лабораторные клинические. Обеспечение качества клинических лабораторных исследований» от 01.01.2010. Количество расходных материалов и бланков направлений уточняется Заказчиком не позднее, чем до 01 числа планового месяца оказания Услуг.</w:t>
      </w:r>
    </w:p>
    <w:p w:rsidR="002863BB" w:rsidRPr="004A1039" w:rsidRDefault="002863BB" w:rsidP="002863BB">
      <w:pPr>
        <w:tabs>
          <w:tab w:val="left" w:pos="284"/>
          <w:tab w:val="left" w:pos="567"/>
        </w:tabs>
        <w:ind w:firstLine="426"/>
        <w:jc w:val="both"/>
        <w:rPr>
          <w:sz w:val="18"/>
          <w:szCs w:val="18"/>
        </w:rPr>
      </w:pPr>
      <w:r w:rsidRPr="004A1039">
        <w:rPr>
          <w:sz w:val="18"/>
          <w:szCs w:val="18"/>
        </w:rPr>
        <w:t>3. Заказчик осуществляет сбор биологического материала в соответствии с требованиями "МУ 4.2.2039-05. «Биологические и микробиологические факторы. Техника сбора и транспортирования материалов в микробиологические лаборатории», утвержденными Главным государственным санитарным врачом РФ 23.12.2005 с приложением направлений на проведение исследований.</w:t>
      </w:r>
    </w:p>
    <w:p w:rsidR="002863BB" w:rsidRPr="004A1039" w:rsidRDefault="002863BB" w:rsidP="002863BB">
      <w:pPr>
        <w:pStyle w:val="ConsPlusNormal"/>
        <w:tabs>
          <w:tab w:val="left" w:pos="284"/>
          <w:tab w:val="left" w:pos="567"/>
        </w:tabs>
        <w:ind w:firstLine="426"/>
        <w:jc w:val="both"/>
        <w:rPr>
          <w:color w:val="FF0000"/>
          <w:sz w:val="18"/>
          <w:szCs w:val="18"/>
        </w:rPr>
      </w:pPr>
      <w:r w:rsidRPr="004A1039">
        <w:rPr>
          <w:bCs/>
          <w:sz w:val="18"/>
          <w:szCs w:val="18"/>
        </w:rPr>
        <w:t>4. Исполнитель проводит исследования биологического материала и производит выдачу результатов в срок, обусловленный временем проведения исследования по применяемой в данной деятельности методике,</w:t>
      </w:r>
      <w:r w:rsidRPr="004A1039">
        <w:rPr>
          <w:color w:val="FF0000"/>
          <w:sz w:val="18"/>
          <w:szCs w:val="18"/>
        </w:rPr>
        <w:t xml:space="preserve"> </w:t>
      </w:r>
      <w:r w:rsidRPr="004A1039">
        <w:rPr>
          <w:sz w:val="18"/>
          <w:szCs w:val="18"/>
        </w:rPr>
        <w:t xml:space="preserve">а при необходимости, в течение 24-х часов с момента доставки материала в лабораторию исполнителя. Результат исследования оформляется на бланке Исполнителя. </w:t>
      </w:r>
    </w:p>
    <w:p w:rsidR="002863BB" w:rsidRPr="004A1039" w:rsidRDefault="002863BB" w:rsidP="002863BB">
      <w:pPr>
        <w:pStyle w:val="ConsPlusNormal"/>
        <w:tabs>
          <w:tab w:val="left" w:pos="284"/>
          <w:tab w:val="left" w:pos="567"/>
        </w:tabs>
        <w:ind w:firstLine="426"/>
        <w:jc w:val="both"/>
        <w:rPr>
          <w:bCs/>
          <w:sz w:val="18"/>
          <w:szCs w:val="18"/>
        </w:rPr>
      </w:pPr>
      <w:r w:rsidRPr="004A1039">
        <w:rPr>
          <w:sz w:val="18"/>
          <w:szCs w:val="18"/>
        </w:rPr>
        <w:t xml:space="preserve">5. Заказчик передает биологический материал для исследований и получает результаты исследований в соответствии с </w:t>
      </w:r>
      <w:r w:rsidRPr="004A1039">
        <w:rPr>
          <w:bCs/>
          <w:sz w:val="18"/>
          <w:szCs w:val="18"/>
        </w:rPr>
        <w:t>распорядком работы лаборатории Исполнителя.</w:t>
      </w:r>
    </w:p>
    <w:p w:rsidR="002863BB" w:rsidRPr="004A1039" w:rsidRDefault="002863BB" w:rsidP="002863BB">
      <w:pPr>
        <w:tabs>
          <w:tab w:val="left" w:pos="284"/>
          <w:tab w:val="left" w:pos="567"/>
        </w:tabs>
        <w:ind w:firstLine="426"/>
        <w:jc w:val="both"/>
        <w:rPr>
          <w:sz w:val="18"/>
          <w:szCs w:val="18"/>
        </w:rPr>
      </w:pPr>
      <w:r w:rsidRPr="004A1039">
        <w:rPr>
          <w:bCs/>
          <w:sz w:val="18"/>
          <w:szCs w:val="18"/>
        </w:rPr>
        <w:t xml:space="preserve">6. </w:t>
      </w:r>
      <w:r w:rsidRPr="004A1039">
        <w:rPr>
          <w:kern w:val="1"/>
          <w:sz w:val="18"/>
          <w:szCs w:val="18"/>
          <w:lang w:eastAsia="ar-SA"/>
        </w:rPr>
        <w:t xml:space="preserve">Транспортировка исследуемого биологического материала выполняется силами и средствами </w:t>
      </w:r>
      <w:r w:rsidRPr="004A1039">
        <w:rPr>
          <w:sz w:val="18"/>
          <w:szCs w:val="18"/>
        </w:rPr>
        <w:t>Исполнителя.</w:t>
      </w:r>
    </w:p>
    <w:p w:rsidR="002863BB" w:rsidRPr="004A1039" w:rsidRDefault="002863BB" w:rsidP="002863BB">
      <w:pPr>
        <w:tabs>
          <w:tab w:val="left" w:pos="284"/>
          <w:tab w:val="left" w:pos="567"/>
        </w:tabs>
        <w:ind w:firstLine="426"/>
        <w:jc w:val="both"/>
        <w:rPr>
          <w:sz w:val="18"/>
          <w:szCs w:val="18"/>
        </w:rPr>
      </w:pPr>
      <w:r w:rsidRPr="004A1039">
        <w:rPr>
          <w:sz w:val="18"/>
          <w:szCs w:val="18"/>
        </w:rPr>
        <w:t>7. Доставка исследуемого биологического материала до лаборатории Исполнителя осуществляется в специальных контейнерах, обеспечивающих сохранность лабораторной посуды от механических повреждений при транспортировке, а также санитарную безопасность в соответствии с правилами доставки исследуемого биологического материала.</w:t>
      </w:r>
    </w:p>
    <w:p w:rsidR="002863BB" w:rsidRPr="002A7CF1" w:rsidRDefault="002863BB" w:rsidP="002863BB">
      <w:pPr>
        <w:ind w:firstLine="709"/>
        <w:jc w:val="both"/>
        <w:rPr>
          <w:sz w:val="18"/>
          <w:szCs w:val="18"/>
        </w:rPr>
      </w:pPr>
    </w:p>
    <w:p w:rsidR="002863BB" w:rsidRPr="002A7CF1" w:rsidRDefault="002863BB" w:rsidP="002863BB">
      <w:pPr>
        <w:jc w:val="both"/>
        <w:rPr>
          <w:sz w:val="18"/>
          <w:szCs w:val="18"/>
          <w:highlight w:val="yellow"/>
        </w:rPr>
      </w:pPr>
    </w:p>
    <w:p w:rsidR="006D73D9" w:rsidRDefault="006D73D9" w:rsidP="0015535E">
      <w:pPr>
        <w:jc w:val="right"/>
        <w:rPr>
          <w:rFonts w:ascii="Cuprum" w:hAnsi="Cuprum" w:cs="Tahoma"/>
          <w:b/>
          <w:bCs/>
          <w:sz w:val="20"/>
          <w:szCs w:val="20"/>
        </w:rPr>
      </w:pPr>
    </w:p>
    <w:p w:rsidR="006D73D9" w:rsidRDefault="006D73D9"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6D73D9" w:rsidP="00B77254">
            <w:pPr>
              <w:jc w:val="both"/>
              <w:rPr>
                <w:sz w:val="20"/>
                <w:szCs w:val="20"/>
              </w:rPr>
            </w:pPr>
            <w:r>
              <w:rPr>
                <w:sz w:val="20"/>
                <w:szCs w:val="20"/>
              </w:rPr>
              <w:t>Исполнитель</w:t>
            </w:r>
            <w:r w:rsidR="0015535E" w:rsidRPr="00BE0069">
              <w:rPr>
                <w:sz w:val="20"/>
                <w:szCs w:val="20"/>
              </w:rPr>
              <w:t xml:space="preserve">: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D73D9" w:rsidRDefault="006D73D9"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2863BB" w:rsidRDefault="002863BB" w:rsidP="00B8322C">
      <w:pPr>
        <w:jc w:val="right"/>
        <w:rPr>
          <w:rFonts w:ascii="Cuprum" w:hAnsi="Cuprum" w:cs="Tahoma"/>
          <w:b/>
          <w:bCs/>
          <w:sz w:val="20"/>
          <w:szCs w:val="20"/>
        </w:rPr>
      </w:pPr>
    </w:p>
    <w:p w:rsidR="002863BB" w:rsidRDefault="002863BB" w:rsidP="00B8322C">
      <w:pPr>
        <w:jc w:val="right"/>
        <w:rPr>
          <w:rFonts w:ascii="Cuprum" w:hAnsi="Cuprum" w:cs="Tahoma"/>
          <w:b/>
          <w:bCs/>
          <w:sz w:val="20"/>
          <w:szCs w:val="20"/>
        </w:rPr>
      </w:pPr>
    </w:p>
    <w:p w:rsidR="002863BB" w:rsidRDefault="002863BB" w:rsidP="00B8322C">
      <w:pPr>
        <w:jc w:val="right"/>
        <w:rPr>
          <w:rFonts w:ascii="Cuprum" w:hAnsi="Cuprum" w:cs="Tahoma"/>
          <w:b/>
          <w:bCs/>
          <w:sz w:val="20"/>
          <w:szCs w:val="20"/>
        </w:rPr>
      </w:pPr>
    </w:p>
    <w:p w:rsidR="002863BB" w:rsidRDefault="002863BB" w:rsidP="00B8322C">
      <w:pPr>
        <w:jc w:val="right"/>
        <w:rPr>
          <w:rFonts w:ascii="Cuprum" w:hAnsi="Cuprum" w:cs="Tahoma"/>
          <w:b/>
          <w:bCs/>
          <w:sz w:val="20"/>
          <w:szCs w:val="20"/>
        </w:rPr>
      </w:pPr>
    </w:p>
    <w:p w:rsidR="002863BB" w:rsidRDefault="002863BB" w:rsidP="00B8322C">
      <w:pPr>
        <w:jc w:val="right"/>
        <w:rPr>
          <w:rFonts w:ascii="Cuprum" w:hAnsi="Cuprum" w:cs="Tahoma"/>
          <w:b/>
          <w:bCs/>
          <w:sz w:val="20"/>
          <w:szCs w:val="20"/>
        </w:rPr>
      </w:pPr>
    </w:p>
    <w:p w:rsidR="002863BB" w:rsidRDefault="002863BB"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71BDD">
        <w:rPr>
          <w:b/>
          <w:kern w:val="32"/>
          <w:sz w:val="20"/>
          <w:szCs w:val="20"/>
        </w:rPr>
        <w:t xml:space="preserve">оказание услуг </w:t>
      </w:r>
      <w:r w:rsidR="00E2423D">
        <w:rPr>
          <w:b/>
          <w:kern w:val="32"/>
          <w:sz w:val="20"/>
          <w:szCs w:val="20"/>
        </w:rPr>
        <w:t>по проведению лабораторных исследований</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E2423D">
        <w:rPr>
          <w:b/>
          <w:kern w:val="32"/>
          <w:sz w:val="20"/>
          <w:szCs w:val="20"/>
        </w:rPr>
        <w:t>210-21н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E2423D">
        <w:rPr>
          <w:sz w:val="20"/>
          <w:szCs w:val="20"/>
        </w:rPr>
        <w:t>по проведению лабораторных исследований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w:t>
      </w:r>
      <w:r w:rsidR="00271BDD">
        <w:rPr>
          <w:sz w:val="20"/>
          <w:szCs w:val="20"/>
        </w:rPr>
        <w:t xml:space="preserve">оказание услуг </w:t>
      </w:r>
      <w:r w:rsidR="00E2423D">
        <w:rPr>
          <w:sz w:val="20"/>
          <w:szCs w:val="20"/>
        </w:rPr>
        <w:t>по проведению лабораторных исследований</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2863BB" w:rsidRDefault="002863BB"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318" w:type="dxa"/>
        <w:tblLayout w:type="fixed"/>
        <w:tblLook w:val="04A0"/>
      </w:tblPr>
      <w:tblGrid>
        <w:gridCol w:w="567"/>
        <w:gridCol w:w="1844"/>
        <w:gridCol w:w="3686"/>
        <w:gridCol w:w="850"/>
        <w:gridCol w:w="497"/>
        <w:gridCol w:w="1488"/>
        <w:gridCol w:w="1701"/>
      </w:tblGrid>
      <w:tr w:rsidR="002863BB" w:rsidRPr="00CF07F2" w:rsidTr="005E344B">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63BB" w:rsidRPr="00CF07F2" w:rsidRDefault="002863BB" w:rsidP="00F56084">
            <w:pPr>
              <w:jc w:val="center"/>
              <w:rPr>
                <w:b/>
                <w:bCs/>
                <w:sz w:val="20"/>
                <w:szCs w:val="20"/>
              </w:rPr>
            </w:pPr>
            <w:r w:rsidRPr="00CF07F2">
              <w:rPr>
                <w:b/>
                <w:bCs/>
                <w:sz w:val="20"/>
                <w:szCs w:val="20"/>
              </w:rPr>
              <w:t>№ п/п.</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63BB" w:rsidRPr="00CF07F2" w:rsidRDefault="002863BB" w:rsidP="002863BB">
            <w:pPr>
              <w:jc w:val="center"/>
              <w:rPr>
                <w:b/>
                <w:bCs/>
                <w:sz w:val="20"/>
                <w:szCs w:val="20"/>
              </w:rPr>
            </w:pPr>
            <w:r w:rsidRPr="00CF07F2">
              <w:rPr>
                <w:b/>
                <w:bCs/>
                <w:sz w:val="20"/>
                <w:szCs w:val="20"/>
              </w:rPr>
              <w:t xml:space="preserve">Наименование </w:t>
            </w:r>
            <w:r>
              <w:rPr>
                <w:b/>
                <w:bCs/>
                <w:sz w:val="20"/>
                <w:szCs w:val="20"/>
              </w:rPr>
              <w:t xml:space="preserve">товара, работ, </w:t>
            </w:r>
            <w:r w:rsidRPr="00CF07F2">
              <w:rPr>
                <w:b/>
                <w:bCs/>
                <w:sz w:val="20"/>
                <w:szCs w:val="20"/>
              </w:rPr>
              <w:t xml:space="preserve">услуг </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63BB" w:rsidRPr="00CF07F2" w:rsidRDefault="002863BB" w:rsidP="002863BB">
            <w:pPr>
              <w:jc w:val="center"/>
              <w:rPr>
                <w:b/>
                <w:bCs/>
                <w:sz w:val="20"/>
                <w:szCs w:val="20"/>
              </w:rPr>
            </w:pPr>
            <w:r w:rsidRPr="00CF07F2">
              <w:rPr>
                <w:b/>
                <w:bCs/>
                <w:sz w:val="20"/>
                <w:szCs w:val="20"/>
              </w:rPr>
              <w:t xml:space="preserve">Характеристика </w:t>
            </w:r>
            <w:r>
              <w:rPr>
                <w:b/>
                <w:bCs/>
                <w:sz w:val="20"/>
                <w:szCs w:val="20"/>
              </w:rPr>
              <w:t xml:space="preserve">товара, работ, </w:t>
            </w:r>
            <w:r w:rsidRPr="00CF07F2">
              <w:rPr>
                <w:b/>
                <w:bCs/>
                <w:sz w:val="20"/>
                <w:szCs w:val="20"/>
              </w:rPr>
              <w:t>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863BB" w:rsidRPr="00CF07F2" w:rsidRDefault="002863BB" w:rsidP="00F56084">
            <w:pPr>
              <w:jc w:val="center"/>
              <w:rPr>
                <w:b/>
                <w:bCs/>
                <w:sz w:val="20"/>
                <w:szCs w:val="20"/>
              </w:rPr>
            </w:pPr>
            <w:r w:rsidRPr="00CF07F2">
              <w:rPr>
                <w:b/>
                <w:bCs/>
                <w:sz w:val="20"/>
                <w:szCs w:val="20"/>
              </w:rPr>
              <w:t>Ед.</w:t>
            </w:r>
            <w:r>
              <w:rPr>
                <w:b/>
                <w:bCs/>
                <w:sz w:val="20"/>
                <w:szCs w:val="20"/>
              </w:rPr>
              <w:t xml:space="preserve"> </w:t>
            </w:r>
            <w:r w:rsidRPr="00CF07F2">
              <w:rPr>
                <w:b/>
                <w:bCs/>
                <w:sz w:val="20"/>
                <w:szCs w:val="20"/>
              </w:rPr>
              <w:t>изм.</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2863BB" w:rsidRPr="00CF07F2" w:rsidRDefault="002863BB" w:rsidP="00E2423D">
            <w:pPr>
              <w:jc w:val="center"/>
              <w:rPr>
                <w:b/>
                <w:bCs/>
                <w:sz w:val="20"/>
                <w:szCs w:val="20"/>
              </w:rPr>
            </w:pPr>
            <w:r w:rsidRPr="00CF07F2">
              <w:rPr>
                <w:b/>
                <w:bCs/>
                <w:sz w:val="20"/>
                <w:szCs w:val="20"/>
              </w:rPr>
              <w:t>Кол-во</w:t>
            </w:r>
          </w:p>
        </w:tc>
        <w:tc>
          <w:tcPr>
            <w:tcW w:w="1488" w:type="dxa"/>
            <w:tcBorders>
              <w:top w:val="single" w:sz="4" w:space="0" w:color="auto"/>
              <w:left w:val="single" w:sz="4" w:space="0" w:color="auto"/>
              <w:bottom w:val="single" w:sz="4" w:space="0" w:color="auto"/>
              <w:right w:val="single" w:sz="4" w:space="0" w:color="auto"/>
            </w:tcBorders>
            <w:vAlign w:val="center"/>
          </w:tcPr>
          <w:p w:rsidR="002863BB" w:rsidRPr="00CF07F2" w:rsidRDefault="002863BB" w:rsidP="00F56084">
            <w:pPr>
              <w:jc w:val="center"/>
              <w:rPr>
                <w:b/>
                <w:bCs/>
                <w:sz w:val="20"/>
                <w:szCs w:val="20"/>
              </w:rPr>
            </w:pPr>
            <w:r w:rsidRPr="00CF07F2">
              <w:rPr>
                <w:b/>
                <w:bCs/>
                <w:sz w:val="20"/>
                <w:szCs w:val="20"/>
              </w:rPr>
              <w:t>Цена за ед., руб.</w:t>
            </w:r>
          </w:p>
        </w:tc>
        <w:tc>
          <w:tcPr>
            <w:tcW w:w="1701" w:type="dxa"/>
            <w:tcBorders>
              <w:top w:val="single" w:sz="4" w:space="0" w:color="auto"/>
              <w:left w:val="single" w:sz="4" w:space="0" w:color="auto"/>
              <w:bottom w:val="single" w:sz="4" w:space="0" w:color="auto"/>
              <w:right w:val="single" w:sz="4" w:space="0" w:color="auto"/>
            </w:tcBorders>
          </w:tcPr>
          <w:p w:rsidR="002863BB" w:rsidRPr="005A07FA" w:rsidRDefault="002863BB" w:rsidP="00587A1F">
            <w:pPr>
              <w:jc w:val="center"/>
              <w:rPr>
                <w:b/>
                <w:color w:val="000000"/>
                <w:sz w:val="20"/>
                <w:szCs w:val="20"/>
              </w:rPr>
            </w:pPr>
            <w:r>
              <w:rPr>
                <w:b/>
                <w:color w:val="000000"/>
                <w:sz w:val="20"/>
                <w:szCs w:val="20"/>
              </w:rPr>
              <w:t>Итого стоимость по позиции, руб.</w:t>
            </w:r>
          </w:p>
        </w:tc>
      </w:tr>
      <w:tr w:rsidR="002863BB" w:rsidRPr="00CF07F2" w:rsidTr="002863BB">
        <w:trPr>
          <w:trHeight w:val="102"/>
        </w:trPr>
        <w:tc>
          <w:tcPr>
            <w:tcW w:w="567" w:type="dxa"/>
            <w:tcBorders>
              <w:top w:val="nil"/>
              <w:left w:val="single" w:sz="4" w:space="0" w:color="auto"/>
              <w:bottom w:val="single" w:sz="4" w:space="0" w:color="auto"/>
              <w:right w:val="single" w:sz="4" w:space="0" w:color="auto"/>
            </w:tcBorders>
            <w:shd w:val="clear" w:color="auto" w:fill="auto"/>
          </w:tcPr>
          <w:p w:rsidR="002863BB" w:rsidRPr="00CF07F2" w:rsidRDefault="002863BB" w:rsidP="00F56084">
            <w:pPr>
              <w:jc w:val="center"/>
              <w:rPr>
                <w:sz w:val="20"/>
                <w:szCs w:val="20"/>
                <w:lang w:eastAsia="en-US"/>
              </w:rPr>
            </w:pPr>
          </w:p>
        </w:tc>
        <w:tc>
          <w:tcPr>
            <w:tcW w:w="1844" w:type="dxa"/>
            <w:tcBorders>
              <w:top w:val="single" w:sz="4" w:space="0" w:color="auto"/>
              <w:left w:val="nil"/>
              <w:right w:val="single" w:sz="4" w:space="0" w:color="auto"/>
            </w:tcBorders>
            <w:shd w:val="clear" w:color="auto" w:fill="auto"/>
          </w:tcPr>
          <w:p w:rsidR="002863BB" w:rsidRPr="00CF07F2" w:rsidRDefault="002863BB" w:rsidP="00F56084">
            <w:pPr>
              <w:rPr>
                <w:sz w:val="20"/>
                <w:szCs w:val="20"/>
              </w:rPr>
            </w:pPr>
          </w:p>
        </w:tc>
        <w:tc>
          <w:tcPr>
            <w:tcW w:w="3686" w:type="dxa"/>
            <w:tcBorders>
              <w:top w:val="nil"/>
              <w:left w:val="nil"/>
              <w:bottom w:val="single" w:sz="4" w:space="0" w:color="auto"/>
              <w:right w:val="single" w:sz="4" w:space="0" w:color="auto"/>
            </w:tcBorders>
            <w:shd w:val="clear" w:color="auto" w:fill="auto"/>
          </w:tcPr>
          <w:p w:rsidR="002863BB" w:rsidRPr="00CF07F2" w:rsidRDefault="002863BB" w:rsidP="00F56084">
            <w:pPr>
              <w:rPr>
                <w:color w:val="000000"/>
                <w:sz w:val="20"/>
                <w:szCs w:val="20"/>
              </w:rPr>
            </w:pPr>
          </w:p>
        </w:tc>
        <w:tc>
          <w:tcPr>
            <w:tcW w:w="850" w:type="dxa"/>
            <w:tcBorders>
              <w:top w:val="nil"/>
              <w:left w:val="nil"/>
              <w:bottom w:val="single" w:sz="4" w:space="0" w:color="auto"/>
              <w:right w:val="single" w:sz="4" w:space="0" w:color="auto"/>
            </w:tcBorders>
            <w:shd w:val="clear" w:color="auto" w:fill="auto"/>
          </w:tcPr>
          <w:p w:rsidR="002863BB" w:rsidRPr="00CF07F2" w:rsidRDefault="002863BB" w:rsidP="00F56084">
            <w:pPr>
              <w:jc w:val="center"/>
              <w:rPr>
                <w:color w:val="000000"/>
                <w:sz w:val="20"/>
                <w:szCs w:val="20"/>
              </w:rPr>
            </w:pPr>
          </w:p>
        </w:tc>
        <w:tc>
          <w:tcPr>
            <w:tcW w:w="497" w:type="dxa"/>
            <w:tcBorders>
              <w:top w:val="nil"/>
              <w:left w:val="nil"/>
              <w:bottom w:val="single" w:sz="4" w:space="0" w:color="auto"/>
              <w:right w:val="single" w:sz="4" w:space="0" w:color="auto"/>
            </w:tcBorders>
            <w:shd w:val="clear" w:color="auto" w:fill="auto"/>
          </w:tcPr>
          <w:p w:rsidR="002863BB" w:rsidRPr="00CF07F2" w:rsidRDefault="002863BB" w:rsidP="00E2423D">
            <w:pPr>
              <w:pStyle w:val="af9"/>
              <w:jc w:val="center"/>
              <w:rPr>
                <w:rFonts w:ascii="Times New Roman" w:hAnsi="Times New Roman"/>
                <w:sz w:val="20"/>
                <w:szCs w:val="20"/>
              </w:rPr>
            </w:pPr>
          </w:p>
        </w:tc>
        <w:tc>
          <w:tcPr>
            <w:tcW w:w="1488" w:type="dxa"/>
            <w:tcBorders>
              <w:top w:val="single" w:sz="4" w:space="0" w:color="auto"/>
              <w:left w:val="nil"/>
              <w:bottom w:val="single" w:sz="4" w:space="0" w:color="auto"/>
              <w:right w:val="single" w:sz="4" w:space="0" w:color="auto"/>
            </w:tcBorders>
          </w:tcPr>
          <w:p w:rsidR="002863BB" w:rsidRPr="00CF07F2" w:rsidRDefault="002863BB" w:rsidP="00F56084">
            <w:pPr>
              <w:pStyle w:val="af9"/>
              <w:jc w:val="center"/>
              <w:rPr>
                <w:bCs/>
                <w:sz w:val="20"/>
                <w:szCs w:val="20"/>
                <w:highlight w:val="yellow"/>
              </w:rPr>
            </w:pPr>
          </w:p>
        </w:tc>
        <w:tc>
          <w:tcPr>
            <w:tcW w:w="1701" w:type="dxa"/>
            <w:tcBorders>
              <w:top w:val="single" w:sz="4" w:space="0" w:color="auto"/>
              <w:left w:val="single" w:sz="4" w:space="0" w:color="auto"/>
              <w:bottom w:val="single" w:sz="4" w:space="0" w:color="auto"/>
              <w:right w:val="single" w:sz="4" w:space="0" w:color="auto"/>
            </w:tcBorders>
          </w:tcPr>
          <w:p w:rsidR="002863BB" w:rsidRPr="00CF07F2" w:rsidRDefault="002863BB" w:rsidP="00F56084">
            <w:pPr>
              <w:pStyle w:val="af9"/>
              <w:jc w:val="center"/>
              <w:rPr>
                <w:bCs/>
                <w:sz w:val="20"/>
                <w:szCs w:val="20"/>
                <w:highlight w:val="yellow"/>
              </w:rPr>
            </w:pPr>
          </w:p>
        </w:tc>
      </w:tr>
      <w:tr w:rsidR="002863BB" w:rsidRPr="00CF07F2" w:rsidTr="002863BB">
        <w:trPr>
          <w:trHeight w:val="102"/>
        </w:trPr>
        <w:tc>
          <w:tcPr>
            <w:tcW w:w="567" w:type="dxa"/>
            <w:tcBorders>
              <w:top w:val="nil"/>
              <w:left w:val="single" w:sz="4" w:space="0" w:color="auto"/>
              <w:bottom w:val="single" w:sz="4" w:space="0" w:color="auto"/>
              <w:right w:val="single" w:sz="4" w:space="0" w:color="auto"/>
            </w:tcBorders>
            <w:shd w:val="clear" w:color="auto" w:fill="auto"/>
          </w:tcPr>
          <w:p w:rsidR="002863BB" w:rsidRPr="00CF07F2" w:rsidRDefault="002863BB" w:rsidP="00F56084">
            <w:pPr>
              <w:jc w:val="center"/>
              <w:rPr>
                <w:sz w:val="20"/>
                <w:szCs w:val="20"/>
                <w:lang w:eastAsia="en-US"/>
              </w:rPr>
            </w:pPr>
          </w:p>
        </w:tc>
        <w:tc>
          <w:tcPr>
            <w:tcW w:w="1844" w:type="dxa"/>
            <w:tcBorders>
              <w:top w:val="single" w:sz="4" w:space="0" w:color="auto"/>
              <w:left w:val="nil"/>
              <w:right w:val="single" w:sz="4" w:space="0" w:color="auto"/>
            </w:tcBorders>
            <w:shd w:val="clear" w:color="auto" w:fill="auto"/>
          </w:tcPr>
          <w:p w:rsidR="002863BB" w:rsidRPr="00CF07F2" w:rsidRDefault="002863BB" w:rsidP="00F56084">
            <w:pPr>
              <w:rPr>
                <w:sz w:val="20"/>
                <w:szCs w:val="20"/>
              </w:rPr>
            </w:pPr>
          </w:p>
        </w:tc>
        <w:tc>
          <w:tcPr>
            <w:tcW w:w="3686" w:type="dxa"/>
            <w:tcBorders>
              <w:top w:val="nil"/>
              <w:left w:val="nil"/>
              <w:bottom w:val="single" w:sz="4" w:space="0" w:color="auto"/>
              <w:right w:val="single" w:sz="4" w:space="0" w:color="auto"/>
            </w:tcBorders>
            <w:shd w:val="clear" w:color="auto" w:fill="auto"/>
          </w:tcPr>
          <w:p w:rsidR="002863BB" w:rsidRPr="00CF07F2" w:rsidRDefault="002863BB" w:rsidP="00F56084">
            <w:pPr>
              <w:rPr>
                <w:color w:val="000000"/>
                <w:sz w:val="20"/>
                <w:szCs w:val="20"/>
              </w:rPr>
            </w:pPr>
          </w:p>
        </w:tc>
        <w:tc>
          <w:tcPr>
            <w:tcW w:w="850" w:type="dxa"/>
            <w:tcBorders>
              <w:top w:val="nil"/>
              <w:left w:val="nil"/>
              <w:bottom w:val="single" w:sz="4" w:space="0" w:color="auto"/>
              <w:right w:val="single" w:sz="4" w:space="0" w:color="auto"/>
            </w:tcBorders>
            <w:shd w:val="clear" w:color="auto" w:fill="auto"/>
          </w:tcPr>
          <w:p w:rsidR="002863BB" w:rsidRPr="00CF07F2" w:rsidRDefault="002863BB" w:rsidP="00F56084">
            <w:pPr>
              <w:jc w:val="center"/>
              <w:rPr>
                <w:color w:val="000000"/>
                <w:sz w:val="20"/>
                <w:szCs w:val="20"/>
              </w:rPr>
            </w:pPr>
          </w:p>
        </w:tc>
        <w:tc>
          <w:tcPr>
            <w:tcW w:w="497" w:type="dxa"/>
            <w:tcBorders>
              <w:top w:val="nil"/>
              <w:left w:val="nil"/>
              <w:bottom w:val="single" w:sz="4" w:space="0" w:color="auto"/>
              <w:right w:val="single" w:sz="4" w:space="0" w:color="auto"/>
            </w:tcBorders>
            <w:shd w:val="clear" w:color="auto" w:fill="auto"/>
          </w:tcPr>
          <w:p w:rsidR="002863BB" w:rsidRPr="00CF07F2" w:rsidRDefault="002863BB" w:rsidP="00E2423D">
            <w:pPr>
              <w:pStyle w:val="af9"/>
              <w:jc w:val="center"/>
              <w:rPr>
                <w:rFonts w:ascii="Times New Roman" w:hAnsi="Times New Roman"/>
                <w:sz w:val="20"/>
                <w:szCs w:val="20"/>
              </w:rPr>
            </w:pPr>
          </w:p>
        </w:tc>
        <w:tc>
          <w:tcPr>
            <w:tcW w:w="1488" w:type="dxa"/>
            <w:tcBorders>
              <w:top w:val="single" w:sz="4" w:space="0" w:color="auto"/>
              <w:left w:val="nil"/>
              <w:bottom w:val="single" w:sz="4" w:space="0" w:color="auto"/>
              <w:right w:val="single" w:sz="4" w:space="0" w:color="auto"/>
            </w:tcBorders>
          </w:tcPr>
          <w:p w:rsidR="002863BB" w:rsidRPr="00CF07F2" w:rsidRDefault="002863BB" w:rsidP="00F56084">
            <w:pPr>
              <w:pStyle w:val="af9"/>
              <w:jc w:val="center"/>
              <w:rPr>
                <w:bCs/>
                <w:sz w:val="20"/>
                <w:szCs w:val="20"/>
                <w:highlight w:val="yellow"/>
              </w:rPr>
            </w:pPr>
          </w:p>
        </w:tc>
        <w:tc>
          <w:tcPr>
            <w:tcW w:w="1701" w:type="dxa"/>
            <w:tcBorders>
              <w:top w:val="single" w:sz="4" w:space="0" w:color="auto"/>
              <w:left w:val="single" w:sz="4" w:space="0" w:color="auto"/>
              <w:bottom w:val="single" w:sz="4" w:space="0" w:color="auto"/>
              <w:right w:val="single" w:sz="4" w:space="0" w:color="auto"/>
            </w:tcBorders>
          </w:tcPr>
          <w:p w:rsidR="002863BB" w:rsidRPr="00CF07F2" w:rsidRDefault="002863BB" w:rsidP="00F56084">
            <w:pPr>
              <w:pStyle w:val="af9"/>
              <w:jc w:val="center"/>
              <w:rPr>
                <w:bCs/>
                <w:sz w:val="20"/>
                <w:szCs w:val="20"/>
                <w:highlight w:val="yellow"/>
              </w:rPr>
            </w:pPr>
          </w:p>
        </w:tc>
      </w:tr>
      <w:tr w:rsidR="002863BB" w:rsidRPr="00CF07F2" w:rsidTr="002863BB">
        <w:trPr>
          <w:trHeight w:val="102"/>
        </w:trPr>
        <w:tc>
          <w:tcPr>
            <w:tcW w:w="567" w:type="dxa"/>
            <w:tcBorders>
              <w:top w:val="nil"/>
              <w:left w:val="single" w:sz="4" w:space="0" w:color="auto"/>
              <w:bottom w:val="single" w:sz="4" w:space="0" w:color="auto"/>
              <w:right w:val="single" w:sz="4" w:space="0" w:color="auto"/>
            </w:tcBorders>
            <w:shd w:val="clear" w:color="auto" w:fill="auto"/>
          </w:tcPr>
          <w:p w:rsidR="002863BB" w:rsidRPr="00CF07F2" w:rsidRDefault="002863BB" w:rsidP="00F56084">
            <w:pPr>
              <w:jc w:val="center"/>
              <w:rPr>
                <w:sz w:val="20"/>
                <w:szCs w:val="20"/>
                <w:lang w:eastAsia="en-US"/>
              </w:rPr>
            </w:pPr>
          </w:p>
        </w:tc>
        <w:tc>
          <w:tcPr>
            <w:tcW w:w="1844" w:type="dxa"/>
            <w:tcBorders>
              <w:top w:val="single" w:sz="4" w:space="0" w:color="auto"/>
              <w:left w:val="nil"/>
              <w:right w:val="single" w:sz="4" w:space="0" w:color="auto"/>
            </w:tcBorders>
            <w:shd w:val="clear" w:color="auto" w:fill="auto"/>
          </w:tcPr>
          <w:p w:rsidR="002863BB" w:rsidRPr="00CF07F2" w:rsidRDefault="002863BB" w:rsidP="00F56084">
            <w:pPr>
              <w:rPr>
                <w:sz w:val="20"/>
                <w:szCs w:val="20"/>
              </w:rPr>
            </w:pPr>
          </w:p>
        </w:tc>
        <w:tc>
          <w:tcPr>
            <w:tcW w:w="3686" w:type="dxa"/>
            <w:tcBorders>
              <w:top w:val="nil"/>
              <w:left w:val="nil"/>
              <w:bottom w:val="single" w:sz="4" w:space="0" w:color="auto"/>
              <w:right w:val="single" w:sz="4" w:space="0" w:color="auto"/>
            </w:tcBorders>
            <w:shd w:val="clear" w:color="auto" w:fill="auto"/>
          </w:tcPr>
          <w:p w:rsidR="002863BB" w:rsidRPr="00CF07F2" w:rsidRDefault="002863BB" w:rsidP="00F56084">
            <w:pPr>
              <w:rPr>
                <w:color w:val="000000"/>
                <w:sz w:val="20"/>
                <w:szCs w:val="20"/>
              </w:rPr>
            </w:pPr>
          </w:p>
        </w:tc>
        <w:tc>
          <w:tcPr>
            <w:tcW w:w="850" w:type="dxa"/>
            <w:tcBorders>
              <w:top w:val="nil"/>
              <w:left w:val="nil"/>
              <w:bottom w:val="single" w:sz="4" w:space="0" w:color="auto"/>
              <w:right w:val="single" w:sz="4" w:space="0" w:color="auto"/>
            </w:tcBorders>
            <w:shd w:val="clear" w:color="auto" w:fill="auto"/>
          </w:tcPr>
          <w:p w:rsidR="002863BB" w:rsidRPr="00CF07F2" w:rsidRDefault="002863BB" w:rsidP="00F56084">
            <w:pPr>
              <w:jc w:val="center"/>
              <w:rPr>
                <w:color w:val="000000"/>
                <w:sz w:val="20"/>
                <w:szCs w:val="20"/>
              </w:rPr>
            </w:pPr>
          </w:p>
        </w:tc>
        <w:tc>
          <w:tcPr>
            <w:tcW w:w="497" w:type="dxa"/>
            <w:tcBorders>
              <w:top w:val="nil"/>
              <w:left w:val="nil"/>
              <w:bottom w:val="single" w:sz="4" w:space="0" w:color="auto"/>
              <w:right w:val="single" w:sz="4" w:space="0" w:color="auto"/>
            </w:tcBorders>
            <w:shd w:val="clear" w:color="auto" w:fill="auto"/>
          </w:tcPr>
          <w:p w:rsidR="002863BB" w:rsidRPr="00CF07F2" w:rsidRDefault="002863BB" w:rsidP="00E2423D">
            <w:pPr>
              <w:pStyle w:val="af9"/>
              <w:jc w:val="center"/>
              <w:rPr>
                <w:rFonts w:ascii="Times New Roman" w:hAnsi="Times New Roman"/>
                <w:sz w:val="20"/>
                <w:szCs w:val="20"/>
              </w:rPr>
            </w:pPr>
          </w:p>
        </w:tc>
        <w:tc>
          <w:tcPr>
            <w:tcW w:w="1488" w:type="dxa"/>
            <w:tcBorders>
              <w:top w:val="single" w:sz="4" w:space="0" w:color="auto"/>
              <w:left w:val="nil"/>
              <w:bottom w:val="single" w:sz="4" w:space="0" w:color="auto"/>
              <w:right w:val="single" w:sz="4" w:space="0" w:color="auto"/>
            </w:tcBorders>
          </w:tcPr>
          <w:p w:rsidR="002863BB" w:rsidRPr="00CF07F2" w:rsidRDefault="002863BB" w:rsidP="00F56084">
            <w:pPr>
              <w:pStyle w:val="af9"/>
              <w:jc w:val="center"/>
              <w:rPr>
                <w:bCs/>
                <w:sz w:val="20"/>
                <w:szCs w:val="20"/>
                <w:highlight w:val="yellow"/>
              </w:rPr>
            </w:pPr>
          </w:p>
        </w:tc>
        <w:tc>
          <w:tcPr>
            <w:tcW w:w="1701" w:type="dxa"/>
            <w:tcBorders>
              <w:top w:val="single" w:sz="4" w:space="0" w:color="auto"/>
              <w:left w:val="single" w:sz="4" w:space="0" w:color="auto"/>
              <w:bottom w:val="single" w:sz="4" w:space="0" w:color="auto"/>
              <w:right w:val="single" w:sz="4" w:space="0" w:color="auto"/>
            </w:tcBorders>
          </w:tcPr>
          <w:p w:rsidR="002863BB" w:rsidRPr="00CF07F2" w:rsidRDefault="002863BB" w:rsidP="00F56084">
            <w:pPr>
              <w:pStyle w:val="af9"/>
              <w:jc w:val="center"/>
              <w:rPr>
                <w:bCs/>
                <w:sz w:val="20"/>
                <w:szCs w:val="20"/>
                <w:highlight w:val="yellow"/>
              </w:rPr>
            </w:pPr>
          </w:p>
        </w:tc>
      </w:tr>
      <w:tr w:rsidR="002863BB" w:rsidRPr="00CF07F2" w:rsidTr="002863BB">
        <w:trPr>
          <w:trHeight w:val="102"/>
        </w:trPr>
        <w:tc>
          <w:tcPr>
            <w:tcW w:w="567" w:type="dxa"/>
            <w:tcBorders>
              <w:top w:val="nil"/>
              <w:left w:val="single" w:sz="4" w:space="0" w:color="auto"/>
              <w:bottom w:val="single" w:sz="4" w:space="0" w:color="auto"/>
              <w:right w:val="single" w:sz="4" w:space="0" w:color="auto"/>
            </w:tcBorders>
            <w:shd w:val="clear" w:color="auto" w:fill="auto"/>
          </w:tcPr>
          <w:p w:rsidR="002863BB" w:rsidRPr="00CF07F2" w:rsidRDefault="002863BB" w:rsidP="00F56084">
            <w:pPr>
              <w:jc w:val="center"/>
              <w:rPr>
                <w:sz w:val="20"/>
                <w:szCs w:val="20"/>
                <w:lang w:eastAsia="en-US"/>
              </w:rPr>
            </w:pPr>
          </w:p>
        </w:tc>
        <w:tc>
          <w:tcPr>
            <w:tcW w:w="1844" w:type="dxa"/>
            <w:tcBorders>
              <w:top w:val="single" w:sz="4" w:space="0" w:color="auto"/>
              <w:left w:val="nil"/>
              <w:right w:val="single" w:sz="4" w:space="0" w:color="auto"/>
            </w:tcBorders>
            <w:shd w:val="clear" w:color="auto" w:fill="auto"/>
          </w:tcPr>
          <w:p w:rsidR="002863BB" w:rsidRPr="00CF07F2" w:rsidRDefault="002863BB" w:rsidP="00F56084">
            <w:pPr>
              <w:rPr>
                <w:sz w:val="20"/>
                <w:szCs w:val="20"/>
              </w:rPr>
            </w:pPr>
          </w:p>
        </w:tc>
        <w:tc>
          <w:tcPr>
            <w:tcW w:w="3686" w:type="dxa"/>
            <w:tcBorders>
              <w:top w:val="nil"/>
              <w:left w:val="nil"/>
              <w:bottom w:val="single" w:sz="4" w:space="0" w:color="auto"/>
              <w:right w:val="single" w:sz="4" w:space="0" w:color="auto"/>
            </w:tcBorders>
            <w:shd w:val="clear" w:color="auto" w:fill="auto"/>
          </w:tcPr>
          <w:p w:rsidR="002863BB" w:rsidRPr="00CF07F2" w:rsidRDefault="002863BB" w:rsidP="00F56084">
            <w:pPr>
              <w:rPr>
                <w:color w:val="000000"/>
                <w:sz w:val="20"/>
                <w:szCs w:val="20"/>
              </w:rPr>
            </w:pPr>
          </w:p>
        </w:tc>
        <w:tc>
          <w:tcPr>
            <w:tcW w:w="850" w:type="dxa"/>
            <w:tcBorders>
              <w:top w:val="nil"/>
              <w:left w:val="nil"/>
              <w:bottom w:val="single" w:sz="4" w:space="0" w:color="auto"/>
              <w:right w:val="single" w:sz="4" w:space="0" w:color="auto"/>
            </w:tcBorders>
            <w:shd w:val="clear" w:color="auto" w:fill="auto"/>
          </w:tcPr>
          <w:p w:rsidR="002863BB" w:rsidRPr="00CF07F2" w:rsidRDefault="002863BB" w:rsidP="00F56084">
            <w:pPr>
              <w:jc w:val="center"/>
              <w:rPr>
                <w:color w:val="000000"/>
                <w:sz w:val="20"/>
                <w:szCs w:val="20"/>
              </w:rPr>
            </w:pPr>
          </w:p>
        </w:tc>
        <w:tc>
          <w:tcPr>
            <w:tcW w:w="497" w:type="dxa"/>
            <w:tcBorders>
              <w:top w:val="nil"/>
              <w:left w:val="nil"/>
              <w:bottom w:val="single" w:sz="4" w:space="0" w:color="auto"/>
              <w:right w:val="single" w:sz="4" w:space="0" w:color="auto"/>
            </w:tcBorders>
            <w:shd w:val="clear" w:color="auto" w:fill="auto"/>
          </w:tcPr>
          <w:p w:rsidR="002863BB" w:rsidRPr="00CF07F2" w:rsidRDefault="002863BB" w:rsidP="00E2423D">
            <w:pPr>
              <w:pStyle w:val="af9"/>
              <w:jc w:val="center"/>
              <w:rPr>
                <w:rFonts w:ascii="Times New Roman" w:hAnsi="Times New Roman"/>
                <w:sz w:val="20"/>
                <w:szCs w:val="20"/>
              </w:rPr>
            </w:pPr>
          </w:p>
        </w:tc>
        <w:tc>
          <w:tcPr>
            <w:tcW w:w="1488" w:type="dxa"/>
            <w:tcBorders>
              <w:top w:val="single" w:sz="4" w:space="0" w:color="auto"/>
              <w:left w:val="nil"/>
              <w:bottom w:val="single" w:sz="4" w:space="0" w:color="auto"/>
              <w:right w:val="single" w:sz="4" w:space="0" w:color="auto"/>
            </w:tcBorders>
          </w:tcPr>
          <w:p w:rsidR="002863BB" w:rsidRPr="00CF07F2" w:rsidRDefault="002863BB" w:rsidP="00F56084">
            <w:pPr>
              <w:pStyle w:val="af9"/>
              <w:jc w:val="center"/>
              <w:rPr>
                <w:bCs/>
                <w:sz w:val="20"/>
                <w:szCs w:val="20"/>
                <w:highlight w:val="yellow"/>
              </w:rPr>
            </w:pPr>
          </w:p>
        </w:tc>
        <w:tc>
          <w:tcPr>
            <w:tcW w:w="1701" w:type="dxa"/>
            <w:tcBorders>
              <w:top w:val="single" w:sz="4" w:space="0" w:color="auto"/>
              <w:left w:val="single" w:sz="4" w:space="0" w:color="auto"/>
              <w:bottom w:val="single" w:sz="4" w:space="0" w:color="auto"/>
              <w:right w:val="single" w:sz="4" w:space="0" w:color="auto"/>
            </w:tcBorders>
          </w:tcPr>
          <w:p w:rsidR="002863BB" w:rsidRPr="00CF07F2" w:rsidRDefault="002863BB" w:rsidP="00F56084">
            <w:pPr>
              <w:pStyle w:val="af9"/>
              <w:jc w:val="center"/>
              <w:rPr>
                <w:bCs/>
                <w:sz w:val="20"/>
                <w:szCs w:val="20"/>
                <w:highlight w:val="yellow"/>
              </w:rPr>
            </w:pPr>
          </w:p>
        </w:tc>
      </w:tr>
      <w:tr w:rsidR="002863BB" w:rsidRPr="00CF07F2" w:rsidTr="002863BB">
        <w:trPr>
          <w:trHeight w:val="102"/>
        </w:trPr>
        <w:tc>
          <w:tcPr>
            <w:tcW w:w="567" w:type="dxa"/>
            <w:tcBorders>
              <w:top w:val="nil"/>
              <w:left w:val="single" w:sz="4" w:space="0" w:color="auto"/>
              <w:bottom w:val="single" w:sz="4" w:space="0" w:color="auto"/>
              <w:right w:val="single" w:sz="4" w:space="0" w:color="auto"/>
            </w:tcBorders>
            <w:shd w:val="clear" w:color="auto" w:fill="auto"/>
          </w:tcPr>
          <w:p w:rsidR="002863BB" w:rsidRPr="00CF07F2" w:rsidRDefault="002863BB" w:rsidP="00F56084">
            <w:pPr>
              <w:jc w:val="center"/>
              <w:rPr>
                <w:sz w:val="20"/>
                <w:szCs w:val="20"/>
                <w:lang w:eastAsia="en-US"/>
              </w:rPr>
            </w:pPr>
          </w:p>
        </w:tc>
        <w:tc>
          <w:tcPr>
            <w:tcW w:w="1844" w:type="dxa"/>
            <w:tcBorders>
              <w:top w:val="single" w:sz="4" w:space="0" w:color="auto"/>
              <w:left w:val="nil"/>
              <w:right w:val="single" w:sz="4" w:space="0" w:color="auto"/>
            </w:tcBorders>
            <w:shd w:val="clear" w:color="auto" w:fill="auto"/>
          </w:tcPr>
          <w:p w:rsidR="002863BB" w:rsidRPr="00CF07F2" w:rsidRDefault="002863BB" w:rsidP="00F56084">
            <w:pPr>
              <w:rPr>
                <w:sz w:val="20"/>
                <w:szCs w:val="20"/>
              </w:rPr>
            </w:pPr>
          </w:p>
        </w:tc>
        <w:tc>
          <w:tcPr>
            <w:tcW w:w="3686" w:type="dxa"/>
            <w:tcBorders>
              <w:top w:val="nil"/>
              <w:left w:val="nil"/>
              <w:bottom w:val="single" w:sz="4" w:space="0" w:color="auto"/>
              <w:right w:val="single" w:sz="4" w:space="0" w:color="auto"/>
            </w:tcBorders>
            <w:shd w:val="clear" w:color="auto" w:fill="auto"/>
          </w:tcPr>
          <w:p w:rsidR="002863BB" w:rsidRPr="00CF07F2" w:rsidRDefault="002863BB" w:rsidP="00F56084">
            <w:pPr>
              <w:rPr>
                <w:color w:val="000000"/>
                <w:sz w:val="20"/>
                <w:szCs w:val="20"/>
              </w:rPr>
            </w:pPr>
          </w:p>
        </w:tc>
        <w:tc>
          <w:tcPr>
            <w:tcW w:w="850" w:type="dxa"/>
            <w:tcBorders>
              <w:top w:val="nil"/>
              <w:left w:val="nil"/>
              <w:bottom w:val="single" w:sz="4" w:space="0" w:color="auto"/>
              <w:right w:val="single" w:sz="4" w:space="0" w:color="auto"/>
            </w:tcBorders>
            <w:shd w:val="clear" w:color="auto" w:fill="auto"/>
          </w:tcPr>
          <w:p w:rsidR="002863BB" w:rsidRPr="00CF07F2" w:rsidRDefault="002863BB" w:rsidP="00F56084">
            <w:pPr>
              <w:jc w:val="center"/>
              <w:rPr>
                <w:color w:val="000000"/>
                <w:sz w:val="20"/>
                <w:szCs w:val="20"/>
              </w:rPr>
            </w:pPr>
          </w:p>
        </w:tc>
        <w:tc>
          <w:tcPr>
            <w:tcW w:w="497" w:type="dxa"/>
            <w:tcBorders>
              <w:top w:val="nil"/>
              <w:left w:val="nil"/>
              <w:bottom w:val="single" w:sz="4" w:space="0" w:color="auto"/>
              <w:right w:val="single" w:sz="4" w:space="0" w:color="auto"/>
            </w:tcBorders>
            <w:shd w:val="clear" w:color="auto" w:fill="auto"/>
          </w:tcPr>
          <w:p w:rsidR="002863BB" w:rsidRPr="00CF07F2" w:rsidRDefault="002863BB" w:rsidP="00E2423D">
            <w:pPr>
              <w:pStyle w:val="af9"/>
              <w:jc w:val="center"/>
              <w:rPr>
                <w:rFonts w:ascii="Times New Roman" w:hAnsi="Times New Roman"/>
                <w:sz w:val="20"/>
                <w:szCs w:val="20"/>
              </w:rPr>
            </w:pPr>
          </w:p>
        </w:tc>
        <w:tc>
          <w:tcPr>
            <w:tcW w:w="1488" w:type="dxa"/>
            <w:tcBorders>
              <w:top w:val="single" w:sz="4" w:space="0" w:color="auto"/>
              <w:left w:val="nil"/>
              <w:bottom w:val="single" w:sz="4" w:space="0" w:color="auto"/>
              <w:right w:val="single" w:sz="4" w:space="0" w:color="auto"/>
            </w:tcBorders>
          </w:tcPr>
          <w:p w:rsidR="002863BB" w:rsidRPr="00CF07F2" w:rsidRDefault="002863BB" w:rsidP="00F56084">
            <w:pPr>
              <w:pStyle w:val="af9"/>
              <w:jc w:val="center"/>
              <w:rPr>
                <w:bCs/>
                <w:sz w:val="20"/>
                <w:szCs w:val="20"/>
                <w:highlight w:val="yellow"/>
              </w:rPr>
            </w:pPr>
          </w:p>
        </w:tc>
        <w:tc>
          <w:tcPr>
            <w:tcW w:w="1701" w:type="dxa"/>
            <w:tcBorders>
              <w:top w:val="single" w:sz="4" w:space="0" w:color="auto"/>
              <w:left w:val="single" w:sz="4" w:space="0" w:color="auto"/>
              <w:bottom w:val="single" w:sz="4" w:space="0" w:color="auto"/>
              <w:right w:val="single" w:sz="4" w:space="0" w:color="auto"/>
            </w:tcBorders>
          </w:tcPr>
          <w:p w:rsidR="002863BB" w:rsidRPr="00CF07F2" w:rsidRDefault="002863BB" w:rsidP="00F56084">
            <w:pPr>
              <w:pStyle w:val="af9"/>
              <w:jc w:val="center"/>
              <w:rPr>
                <w:bCs/>
                <w:sz w:val="20"/>
                <w:szCs w:val="20"/>
                <w:highlight w:val="yellow"/>
              </w:rPr>
            </w:pPr>
          </w:p>
        </w:tc>
      </w:tr>
      <w:tr w:rsidR="002863BB" w:rsidRPr="00CF07F2" w:rsidTr="002863BB">
        <w:trPr>
          <w:trHeight w:val="102"/>
        </w:trPr>
        <w:tc>
          <w:tcPr>
            <w:tcW w:w="567" w:type="dxa"/>
            <w:tcBorders>
              <w:top w:val="nil"/>
              <w:left w:val="single" w:sz="4" w:space="0" w:color="auto"/>
              <w:bottom w:val="single" w:sz="4" w:space="0" w:color="auto"/>
              <w:right w:val="single" w:sz="4" w:space="0" w:color="auto"/>
            </w:tcBorders>
            <w:shd w:val="clear" w:color="auto" w:fill="auto"/>
          </w:tcPr>
          <w:p w:rsidR="002863BB" w:rsidRPr="00CF07F2" w:rsidRDefault="002863BB" w:rsidP="00F56084">
            <w:pPr>
              <w:jc w:val="center"/>
              <w:rPr>
                <w:sz w:val="20"/>
                <w:szCs w:val="20"/>
                <w:lang w:eastAsia="en-US"/>
              </w:rPr>
            </w:pPr>
          </w:p>
        </w:tc>
        <w:tc>
          <w:tcPr>
            <w:tcW w:w="1844" w:type="dxa"/>
            <w:tcBorders>
              <w:top w:val="single" w:sz="4" w:space="0" w:color="auto"/>
              <w:left w:val="nil"/>
              <w:right w:val="single" w:sz="4" w:space="0" w:color="auto"/>
            </w:tcBorders>
            <w:shd w:val="clear" w:color="auto" w:fill="auto"/>
          </w:tcPr>
          <w:p w:rsidR="002863BB" w:rsidRPr="00CF07F2" w:rsidRDefault="002863BB" w:rsidP="00F56084">
            <w:pPr>
              <w:rPr>
                <w:sz w:val="20"/>
                <w:szCs w:val="20"/>
              </w:rPr>
            </w:pPr>
          </w:p>
        </w:tc>
        <w:tc>
          <w:tcPr>
            <w:tcW w:w="3686" w:type="dxa"/>
            <w:tcBorders>
              <w:top w:val="nil"/>
              <w:left w:val="nil"/>
              <w:bottom w:val="single" w:sz="4" w:space="0" w:color="auto"/>
              <w:right w:val="single" w:sz="4" w:space="0" w:color="auto"/>
            </w:tcBorders>
            <w:shd w:val="clear" w:color="auto" w:fill="auto"/>
          </w:tcPr>
          <w:p w:rsidR="002863BB" w:rsidRPr="00CF07F2" w:rsidRDefault="002863BB" w:rsidP="00F56084">
            <w:pPr>
              <w:rPr>
                <w:color w:val="000000"/>
                <w:sz w:val="20"/>
                <w:szCs w:val="20"/>
              </w:rPr>
            </w:pPr>
          </w:p>
        </w:tc>
        <w:tc>
          <w:tcPr>
            <w:tcW w:w="850" w:type="dxa"/>
            <w:tcBorders>
              <w:top w:val="nil"/>
              <w:left w:val="nil"/>
              <w:bottom w:val="single" w:sz="4" w:space="0" w:color="auto"/>
              <w:right w:val="single" w:sz="4" w:space="0" w:color="auto"/>
            </w:tcBorders>
            <w:shd w:val="clear" w:color="auto" w:fill="auto"/>
          </w:tcPr>
          <w:p w:rsidR="002863BB" w:rsidRPr="00CF07F2" w:rsidRDefault="002863BB" w:rsidP="00F56084">
            <w:pPr>
              <w:jc w:val="center"/>
              <w:rPr>
                <w:color w:val="000000"/>
                <w:sz w:val="20"/>
                <w:szCs w:val="20"/>
              </w:rPr>
            </w:pPr>
          </w:p>
        </w:tc>
        <w:tc>
          <w:tcPr>
            <w:tcW w:w="497" w:type="dxa"/>
            <w:tcBorders>
              <w:top w:val="nil"/>
              <w:left w:val="nil"/>
              <w:bottom w:val="single" w:sz="4" w:space="0" w:color="auto"/>
              <w:right w:val="single" w:sz="4" w:space="0" w:color="auto"/>
            </w:tcBorders>
            <w:shd w:val="clear" w:color="auto" w:fill="auto"/>
          </w:tcPr>
          <w:p w:rsidR="002863BB" w:rsidRPr="00CF07F2" w:rsidRDefault="002863BB" w:rsidP="00E2423D">
            <w:pPr>
              <w:pStyle w:val="af9"/>
              <w:jc w:val="center"/>
              <w:rPr>
                <w:rFonts w:ascii="Times New Roman" w:hAnsi="Times New Roman"/>
                <w:sz w:val="20"/>
                <w:szCs w:val="20"/>
              </w:rPr>
            </w:pPr>
          </w:p>
        </w:tc>
        <w:tc>
          <w:tcPr>
            <w:tcW w:w="1488" w:type="dxa"/>
            <w:tcBorders>
              <w:top w:val="single" w:sz="4" w:space="0" w:color="auto"/>
              <w:left w:val="nil"/>
              <w:bottom w:val="single" w:sz="4" w:space="0" w:color="auto"/>
              <w:right w:val="single" w:sz="4" w:space="0" w:color="auto"/>
            </w:tcBorders>
          </w:tcPr>
          <w:p w:rsidR="002863BB" w:rsidRPr="00CF07F2" w:rsidRDefault="002863BB" w:rsidP="00F56084">
            <w:pPr>
              <w:pStyle w:val="af9"/>
              <w:jc w:val="center"/>
              <w:rPr>
                <w:bCs/>
                <w:sz w:val="20"/>
                <w:szCs w:val="20"/>
                <w:highlight w:val="yellow"/>
              </w:rPr>
            </w:pPr>
          </w:p>
        </w:tc>
        <w:tc>
          <w:tcPr>
            <w:tcW w:w="1701" w:type="dxa"/>
            <w:tcBorders>
              <w:top w:val="single" w:sz="4" w:space="0" w:color="auto"/>
              <w:left w:val="single" w:sz="4" w:space="0" w:color="auto"/>
              <w:bottom w:val="single" w:sz="4" w:space="0" w:color="auto"/>
              <w:right w:val="single" w:sz="4" w:space="0" w:color="auto"/>
            </w:tcBorders>
          </w:tcPr>
          <w:p w:rsidR="002863BB" w:rsidRPr="00CF07F2" w:rsidRDefault="002863BB" w:rsidP="00F56084">
            <w:pPr>
              <w:pStyle w:val="af9"/>
              <w:jc w:val="center"/>
              <w:rPr>
                <w:bCs/>
                <w:sz w:val="20"/>
                <w:szCs w:val="20"/>
                <w:highlight w:val="yellow"/>
              </w:rPr>
            </w:pPr>
          </w:p>
        </w:tc>
      </w:tr>
      <w:tr w:rsidR="006D73D9" w:rsidRPr="00A77B5C" w:rsidTr="002863BB">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3D9" w:rsidRPr="00A77B5C" w:rsidRDefault="006D73D9" w:rsidP="00F56084">
            <w:pPr>
              <w:jc w:val="center"/>
              <w:rPr>
                <w:bCs/>
                <w:sz w:val="20"/>
                <w:szCs w:val="20"/>
              </w:rPr>
            </w:pPr>
          </w:p>
        </w:tc>
        <w:tc>
          <w:tcPr>
            <w:tcW w:w="6877" w:type="dxa"/>
            <w:gridSpan w:val="4"/>
            <w:tcBorders>
              <w:top w:val="single" w:sz="4" w:space="0" w:color="auto"/>
              <w:left w:val="nil"/>
              <w:bottom w:val="single" w:sz="4" w:space="0" w:color="auto"/>
              <w:right w:val="single" w:sz="4" w:space="0" w:color="auto"/>
            </w:tcBorders>
            <w:shd w:val="clear" w:color="auto" w:fill="auto"/>
            <w:hideMark/>
          </w:tcPr>
          <w:p w:rsidR="006D73D9" w:rsidRPr="00A77B5C" w:rsidRDefault="006D73D9" w:rsidP="00F56084">
            <w:pPr>
              <w:jc w:val="both"/>
              <w:rPr>
                <w:bCs/>
                <w:sz w:val="20"/>
                <w:szCs w:val="20"/>
              </w:rPr>
            </w:pPr>
            <w:r w:rsidRPr="00A77B5C">
              <w:rPr>
                <w:sz w:val="20"/>
                <w:szCs w:val="20"/>
              </w:rPr>
              <w:t>ИТОГО (цена договора):</w:t>
            </w:r>
          </w:p>
        </w:tc>
        <w:tc>
          <w:tcPr>
            <w:tcW w:w="3189" w:type="dxa"/>
            <w:gridSpan w:val="2"/>
            <w:tcBorders>
              <w:top w:val="nil"/>
              <w:left w:val="nil"/>
              <w:bottom w:val="single" w:sz="4" w:space="0" w:color="auto"/>
              <w:right w:val="single" w:sz="4" w:space="0" w:color="auto"/>
            </w:tcBorders>
            <w:vAlign w:val="center"/>
          </w:tcPr>
          <w:p w:rsidR="006D73D9" w:rsidRPr="00A77B5C" w:rsidRDefault="006D73D9" w:rsidP="00F56084">
            <w:pPr>
              <w:jc w:val="center"/>
              <w:rPr>
                <w:bCs/>
                <w:sz w:val="20"/>
                <w:szCs w:val="20"/>
                <w:highlight w:val="yellow"/>
              </w:rPr>
            </w:pPr>
          </w:p>
        </w:tc>
      </w:tr>
      <w:tr w:rsidR="006D73D9" w:rsidRPr="00A77B5C" w:rsidTr="002863BB">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D73D9" w:rsidRPr="00A77B5C" w:rsidRDefault="006D73D9" w:rsidP="00F56084">
            <w:pPr>
              <w:jc w:val="center"/>
              <w:rPr>
                <w:bCs/>
                <w:sz w:val="20"/>
                <w:szCs w:val="20"/>
              </w:rPr>
            </w:pPr>
          </w:p>
        </w:tc>
        <w:tc>
          <w:tcPr>
            <w:tcW w:w="6877" w:type="dxa"/>
            <w:gridSpan w:val="4"/>
            <w:tcBorders>
              <w:top w:val="single" w:sz="4" w:space="0" w:color="auto"/>
              <w:left w:val="nil"/>
              <w:bottom w:val="single" w:sz="4" w:space="0" w:color="auto"/>
              <w:right w:val="single" w:sz="4" w:space="0" w:color="auto"/>
            </w:tcBorders>
            <w:shd w:val="clear" w:color="auto" w:fill="auto"/>
            <w:hideMark/>
          </w:tcPr>
          <w:p w:rsidR="006D73D9" w:rsidRPr="00A77B5C" w:rsidRDefault="006D73D9" w:rsidP="00F56084">
            <w:pPr>
              <w:rPr>
                <w:bCs/>
                <w:sz w:val="20"/>
                <w:szCs w:val="20"/>
              </w:rPr>
            </w:pPr>
            <w:r w:rsidRPr="00A77B5C">
              <w:rPr>
                <w:sz w:val="20"/>
                <w:szCs w:val="20"/>
              </w:rPr>
              <w:t>В т.ч. НДС (если участник закупки является плательщиком НДС)</w:t>
            </w:r>
          </w:p>
        </w:tc>
        <w:tc>
          <w:tcPr>
            <w:tcW w:w="3189" w:type="dxa"/>
            <w:gridSpan w:val="2"/>
            <w:tcBorders>
              <w:top w:val="nil"/>
              <w:left w:val="nil"/>
              <w:bottom w:val="single" w:sz="4" w:space="0" w:color="auto"/>
              <w:right w:val="single" w:sz="4" w:space="0" w:color="auto"/>
            </w:tcBorders>
            <w:vAlign w:val="center"/>
          </w:tcPr>
          <w:p w:rsidR="006D73D9" w:rsidRPr="00A77B5C" w:rsidRDefault="006D73D9" w:rsidP="00F56084">
            <w:pPr>
              <w:jc w:val="center"/>
              <w:rPr>
                <w:bCs/>
                <w:sz w:val="20"/>
                <w:szCs w:val="20"/>
                <w:highlight w:val="yellow"/>
              </w:rPr>
            </w:pPr>
          </w:p>
        </w:tc>
      </w:tr>
    </w:tbl>
    <w:p w:rsidR="00D120C1" w:rsidRDefault="00D120C1" w:rsidP="00776719">
      <w:pPr>
        <w:jc w:val="both"/>
        <w:rPr>
          <w:sz w:val="20"/>
          <w:szCs w:val="20"/>
        </w:rPr>
      </w:pPr>
    </w:p>
    <w:p w:rsidR="006D73D9" w:rsidRDefault="006D73D9" w:rsidP="00776719">
      <w:pPr>
        <w:jc w:val="both"/>
        <w:rPr>
          <w:sz w:val="20"/>
          <w:szCs w:val="20"/>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9B8" w:rsidRDefault="00B249B8" w:rsidP="00ED57EB">
      <w:r>
        <w:separator/>
      </w:r>
    </w:p>
  </w:endnote>
  <w:endnote w:type="continuationSeparator" w:id="1">
    <w:p w:rsidR="00B249B8" w:rsidRDefault="00B249B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2423D" w:rsidRDefault="00E2423D">
        <w:pPr>
          <w:pStyle w:val="af7"/>
          <w:jc w:val="right"/>
        </w:pPr>
        <w:fldSimple w:instr=" PAGE   \* MERGEFORMAT ">
          <w:r w:rsidR="002863BB">
            <w:rPr>
              <w:noProof/>
            </w:rPr>
            <w:t>26</w:t>
          </w:r>
        </w:fldSimple>
      </w:p>
    </w:sdtContent>
  </w:sdt>
  <w:p w:rsidR="00E2423D" w:rsidRDefault="00E2423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9B8" w:rsidRDefault="00B249B8" w:rsidP="00ED57EB">
      <w:r>
        <w:separator/>
      </w:r>
    </w:p>
  </w:footnote>
  <w:footnote w:type="continuationSeparator" w:id="1">
    <w:p w:rsidR="00B249B8" w:rsidRDefault="00B249B8" w:rsidP="00ED57EB">
      <w:r>
        <w:continuationSeparator/>
      </w:r>
    </w:p>
  </w:footnote>
  <w:footnote w:id="2">
    <w:p w:rsidR="00E2423D" w:rsidRPr="000966CA" w:rsidRDefault="00E2423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3"/>
  </w:num>
  <w:num w:numId="5">
    <w:abstractNumId w:val="7"/>
  </w:num>
  <w:num w:numId="6">
    <w:abstractNumId w:val="1"/>
  </w:num>
  <w:num w:numId="7">
    <w:abstractNumId w:val="5"/>
  </w:num>
  <w:num w:numId="8">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220EF-9CE0-4705-9FAE-EB6138C6B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26</Pages>
  <Words>14499</Words>
  <Characters>82650</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96956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2021-07-27T04:43:00Z</cp:lastPrinted>
  <dcterms:created xsi:type="dcterms:W3CDTF">2021-08-27T03:36:00Z</dcterms:created>
  <dcterms:modified xsi:type="dcterms:W3CDTF">2021-08-27T04:22:00Z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