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C94386">
        <w:rPr>
          <w:b/>
          <w:sz w:val="28"/>
          <w:szCs w:val="28"/>
        </w:rPr>
        <w:t>наборов реагентов для иммуноферментного количественного определения иммуноглобулинов класса G к SARS-CoV-2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B7742">
        <w:rPr>
          <w:b/>
          <w:kern w:val="32"/>
          <w:sz w:val="28"/>
          <w:szCs w:val="28"/>
        </w:rPr>
        <w:t>191-21н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631144"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C94386">
              <w:rPr>
                <w:sz w:val="20"/>
                <w:szCs w:val="20"/>
              </w:rPr>
              <w:t>наборов реагентов для иммуноферментного количественного определения иммуноглобулинов класса G к SARS-CoV-2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1B7742" w:rsidP="00BF5704">
            <w:pPr>
              <w:autoSpaceDE w:val="0"/>
              <w:autoSpaceDN w:val="0"/>
              <w:adjustRightInd w:val="0"/>
              <w:rPr>
                <w:sz w:val="20"/>
                <w:szCs w:val="20"/>
              </w:rPr>
            </w:pPr>
            <w:r w:rsidRPr="001B7742">
              <w:rPr>
                <w:sz w:val="20"/>
                <w:szCs w:val="20"/>
              </w:rPr>
              <w:t>20.59.52.199</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D120C1">
            <w:pPr>
              <w:autoSpaceDE w:val="0"/>
              <w:autoSpaceDN w:val="0"/>
              <w:adjustRightInd w:val="0"/>
              <w:rPr>
                <w:sz w:val="20"/>
                <w:szCs w:val="20"/>
              </w:rPr>
            </w:pPr>
            <w:r>
              <w:rPr>
                <w:sz w:val="20"/>
                <w:szCs w:val="20"/>
              </w:rPr>
              <w:t>476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1B7742">
            <w:pPr>
              <w:autoSpaceDE w:val="0"/>
              <w:autoSpaceDN w:val="0"/>
              <w:adjustRightInd w:val="0"/>
              <w:rPr>
                <w:sz w:val="20"/>
                <w:szCs w:val="20"/>
              </w:rPr>
            </w:pPr>
            <w:r>
              <w:rPr>
                <w:sz w:val="20"/>
                <w:szCs w:val="20"/>
              </w:rPr>
              <w:t xml:space="preserve">Средства </w:t>
            </w:r>
            <w:r w:rsidR="001B7742">
              <w:rPr>
                <w:sz w:val="20"/>
                <w:szCs w:val="20"/>
              </w:rPr>
              <w:t>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1B7742" w:rsidP="00C9438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31.0</w:t>
            </w:r>
            <w:r w:rsidR="00C94386">
              <w:rPr>
                <w:sz w:val="20"/>
                <w:szCs w:val="20"/>
              </w:rPr>
              <w:t>8</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C94386" w:rsidP="00C94386">
            <w:pPr>
              <w:tabs>
                <w:tab w:val="left" w:pos="6022"/>
              </w:tabs>
              <w:ind w:right="72"/>
              <w:rPr>
                <w:sz w:val="20"/>
                <w:szCs w:val="20"/>
              </w:rPr>
            </w:pPr>
            <w:r>
              <w:rPr>
                <w:sz w:val="20"/>
                <w:szCs w:val="20"/>
              </w:rPr>
              <w:t>276 000,00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семьдесят шесть тысяч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C94386">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94386">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C94386">
              <w:rPr>
                <w:b/>
                <w:sz w:val="20"/>
                <w:szCs w:val="20"/>
              </w:rPr>
              <w:t>11</w:t>
            </w:r>
            <w:r w:rsidRPr="008024A7">
              <w:rPr>
                <w:b/>
                <w:sz w:val="20"/>
                <w:szCs w:val="20"/>
              </w:rPr>
              <w:t>»</w:t>
            </w:r>
            <w:r w:rsidR="00BB2CB6" w:rsidRPr="008024A7">
              <w:rPr>
                <w:b/>
                <w:sz w:val="20"/>
                <w:szCs w:val="20"/>
              </w:rPr>
              <w:t xml:space="preserve"> </w:t>
            </w:r>
            <w:r w:rsidR="00C94386">
              <w:rPr>
                <w:b/>
                <w:sz w:val="20"/>
                <w:szCs w:val="20"/>
              </w:rPr>
              <w:t>августа</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C94386">
              <w:rPr>
                <w:b/>
                <w:sz w:val="20"/>
                <w:szCs w:val="20"/>
              </w:rPr>
              <w:t>1</w:t>
            </w:r>
            <w:r w:rsidR="001B7742">
              <w:rPr>
                <w:b/>
                <w:sz w:val="20"/>
                <w:szCs w:val="20"/>
              </w:rPr>
              <w:t>9</w:t>
            </w:r>
            <w:r w:rsidRPr="008024A7">
              <w:rPr>
                <w:b/>
                <w:sz w:val="20"/>
                <w:szCs w:val="20"/>
              </w:rPr>
              <w:t xml:space="preserve">» </w:t>
            </w:r>
            <w:r w:rsidR="00C94386">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94386">
              <w:rPr>
                <w:sz w:val="20"/>
                <w:szCs w:val="20"/>
              </w:rPr>
              <w:t>1</w:t>
            </w:r>
            <w:r w:rsidR="00180675">
              <w:rPr>
                <w:sz w:val="20"/>
                <w:szCs w:val="20"/>
              </w:rPr>
              <w:t>1</w:t>
            </w:r>
            <w:r w:rsidRPr="008024A7">
              <w:rPr>
                <w:sz w:val="20"/>
                <w:szCs w:val="20"/>
              </w:rPr>
              <w:t xml:space="preserve">» </w:t>
            </w:r>
            <w:r w:rsidR="00C94386">
              <w:rPr>
                <w:sz w:val="20"/>
                <w:szCs w:val="20"/>
              </w:rPr>
              <w:t>августа</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94386">
            <w:pPr>
              <w:jc w:val="both"/>
              <w:rPr>
                <w:sz w:val="20"/>
                <w:szCs w:val="20"/>
              </w:rPr>
            </w:pPr>
            <w:r w:rsidRPr="008024A7">
              <w:rPr>
                <w:bCs/>
                <w:sz w:val="20"/>
                <w:szCs w:val="20"/>
              </w:rPr>
              <w:t>«</w:t>
            </w:r>
            <w:r w:rsidR="00C94386">
              <w:rPr>
                <w:bCs/>
                <w:sz w:val="20"/>
                <w:szCs w:val="20"/>
              </w:rPr>
              <w:t>1</w:t>
            </w:r>
            <w:r w:rsidR="00180675">
              <w:rPr>
                <w:bCs/>
                <w:sz w:val="20"/>
                <w:szCs w:val="20"/>
              </w:rPr>
              <w:t>9</w:t>
            </w:r>
            <w:r w:rsidRPr="008024A7">
              <w:rPr>
                <w:bCs/>
                <w:sz w:val="20"/>
                <w:szCs w:val="20"/>
              </w:rPr>
              <w:t xml:space="preserve">» </w:t>
            </w:r>
            <w:r w:rsidR="00C94386">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94386" w:rsidP="00DA1FB1">
            <w:pPr>
              <w:autoSpaceDE w:val="0"/>
              <w:autoSpaceDN w:val="0"/>
              <w:adjustRightInd w:val="0"/>
              <w:jc w:val="both"/>
              <w:outlineLvl w:val="1"/>
              <w:rPr>
                <w:sz w:val="20"/>
                <w:szCs w:val="20"/>
              </w:rPr>
            </w:pPr>
            <w:r>
              <w:rPr>
                <w:sz w:val="20"/>
                <w:szCs w:val="20"/>
              </w:rPr>
              <w:t>8 280,00</w:t>
            </w:r>
            <w:r w:rsidR="00DA1FB1" w:rsidRPr="008024A7">
              <w:rPr>
                <w:sz w:val="20"/>
                <w:szCs w:val="20"/>
              </w:rPr>
              <w:t xml:space="preserve"> руб. (</w:t>
            </w:r>
            <w:r>
              <w:rPr>
                <w:sz w:val="20"/>
                <w:szCs w:val="20"/>
              </w:rPr>
              <w:t>во</w:t>
            </w:r>
            <w:r w:rsidR="001B7742">
              <w:rPr>
                <w:sz w:val="20"/>
                <w:szCs w:val="20"/>
              </w:rPr>
              <w:t xml:space="preserve">семь тысяч </w:t>
            </w:r>
            <w:r>
              <w:rPr>
                <w:sz w:val="20"/>
                <w:szCs w:val="20"/>
              </w:rPr>
              <w:t>двести восемьдесят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94386">
            <w:pPr>
              <w:jc w:val="both"/>
              <w:rPr>
                <w:sz w:val="20"/>
                <w:szCs w:val="20"/>
              </w:rPr>
            </w:pPr>
            <w:r w:rsidRPr="008024A7">
              <w:rPr>
                <w:sz w:val="20"/>
                <w:szCs w:val="20"/>
              </w:rPr>
              <w:t>«</w:t>
            </w:r>
            <w:r w:rsidR="00C94386">
              <w:rPr>
                <w:sz w:val="20"/>
                <w:szCs w:val="20"/>
              </w:rPr>
              <w:t>1</w:t>
            </w:r>
            <w:r w:rsidR="00180675">
              <w:rPr>
                <w:sz w:val="20"/>
                <w:szCs w:val="20"/>
              </w:rPr>
              <w:t>8</w:t>
            </w:r>
            <w:r w:rsidR="00487F7E" w:rsidRPr="008024A7">
              <w:rPr>
                <w:sz w:val="20"/>
                <w:szCs w:val="20"/>
              </w:rPr>
              <w:t xml:space="preserve">» </w:t>
            </w:r>
            <w:r w:rsidR="00C94386">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C94386">
            <w:pPr>
              <w:jc w:val="both"/>
              <w:rPr>
                <w:b/>
                <w:sz w:val="20"/>
                <w:szCs w:val="20"/>
              </w:rPr>
            </w:pPr>
            <w:r w:rsidRPr="00180675">
              <w:rPr>
                <w:b/>
                <w:sz w:val="20"/>
                <w:szCs w:val="20"/>
              </w:rPr>
              <w:lastRenderedPageBreak/>
              <w:t>«</w:t>
            </w:r>
            <w:r w:rsidR="00C94386">
              <w:rPr>
                <w:b/>
                <w:sz w:val="20"/>
                <w:szCs w:val="20"/>
              </w:rPr>
              <w:t>1</w:t>
            </w:r>
            <w:r w:rsidR="00180675" w:rsidRPr="00180675">
              <w:rPr>
                <w:b/>
                <w:sz w:val="20"/>
                <w:szCs w:val="20"/>
              </w:rPr>
              <w:t>9</w:t>
            </w:r>
            <w:r w:rsidRPr="00180675">
              <w:rPr>
                <w:b/>
                <w:sz w:val="20"/>
                <w:szCs w:val="20"/>
              </w:rPr>
              <w:t xml:space="preserve">» </w:t>
            </w:r>
            <w:r w:rsidR="00C94386">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w:t>
            </w:r>
            <w:r w:rsidRPr="008024A7">
              <w:rPr>
                <w:bCs/>
                <w:sz w:val="20"/>
                <w:szCs w:val="20"/>
              </w:rPr>
              <w:lastRenderedPageBreak/>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C94386">
        <w:rPr>
          <w:b/>
          <w:sz w:val="20"/>
          <w:szCs w:val="20"/>
        </w:rPr>
        <w:t>наборов реагентов для иммуноферментного количественного определения иммуноглобулинов класса G к SARS-CoV-2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B7742">
        <w:rPr>
          <w:b/>
          <w:kern w:val="32"/>
          <w:sz w:val="22"/>
          <w:szCs w:val="22"/>
        </w:rPr>
        <w:t>191-21н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C94386">
        <w:rPr>
          <w:b/>
          <w:bCs/>
          <w:sz w:val="20"/>
        </w:rPr>
        <w:t>наборов реагентов для иммуноферментного количественного определения иммуноглобулинов класса G к SARS-CoV-2</w:t>
      </w:r>
    </w:p>
    <w:tbl>
      <w:tblPr>
        <w:tblW w:w="4930" w:type="pct"/>
        <w:tblLayout w:type="fixed"/>
        <w:tblLook w:val="04A0"/>
      </w:tblPr>
      <w:tblGrid>
        <w:gridCol w:w="503"/>
        <w:gridCol w:w="2016"/>
        <w:gridCol w:w="4961"/>
        <w:gridCol w:w="851"/>
        <w:gridCol w:w="641"/>
        <w:gridCol w:w="1303"/>
      </w:tblGrid>
      <w:tr w:rsidR="00D120C1" w:rsidRPr="005A07FA" w:rsidTr="00C94386">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41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312"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63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C94386" w:rsidRPr="00FB0B4A" w:rsidTr="00C94386">
        <w:trPr>
          <w:trHeight w:val="132"/>
        </w:trPr>
        <w:tc>
          <w:tcPr>
            <w:tcW w:w="245" w:type="pct"/>
            <w:tcBorders>
              <w:top w:val="single" w:sz="4" w:space="0" w:color="auto"/>
              <w:left w:val="single" w:sz="4" w:space="0" w:color="auto"/>
              <w:bottom w:val="single" w:sz="4" w:space="0" w:color="auto"/>
              <w:right w:val="nil"/>
            </w:tcBorders>
            <w:shd w:val="clear" w:color="auto" w:fill="auto"/>
          </w:tcPr>
          <w:p w:rsidR="00C94386" w:rsidRPr="005450BA" w:rsidRDefault="00C94386" w:rsidP="00C94386">
            <w:pPr>
              <w:spacing w:line="276" w:lineRule="auto"/>
              <w:rPr>
                <w:sz w:val="20"/>
                <w:szCs w:val="20"/>
                <w:lang w:eastAsia="en-US"/>
              </w:rPr>
            </w:pPr>
            <w:r w:rsidRPr="005450BA">
              <w:rPr>
                <w:sz w:val="20"/>
                <w:szCs w:val="20"/>
                <w:lang w:eastAsia="en-US"/>
              </w:rPr>
              <w:t>1</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C94386" w:rsidRPr="00C94386" w:rsidRDefault="00C94386" w:rsidP="00C94386">
            <w:pPr>
              <w:rPr>
                <w:sz w:val="20"/>
                <w:szCs w:val="20"/>
                <w:lang w:eastAsia="en-US"/>
              </w:rPr>
            </w:pPr>
            <w:r w:rsidRPr="00C94386">
              <w:rPr>
                <w:sz w:val="20"/>
                <w:szCs w:val="20"/>
                <w:lang w:eastAsia="en-US"/>
              </w:rPr>
              <w:t xml:space="preserve">Набор реагентов для иммуноферментного количественного определения иммуноглобулинов класса </w:t>
            </w:r>
          </w:p>
          <w:p w:rsidR="00C94386" w:rsidRPr="00C94386" w:rsidRDefault="00C94386" w:rsidP="00C94386">
            <w:pPr>
              <w:rPr>
                <w:sz w:val="20"/>
                <w:szCs w:val="20"/>
                <w:lang w:eastAsia="en-US"/>
              </w:rPr>
            </w:pPr>
            <w:r w:rsidRPr="00C94386">
              <w:rPr>
                <w:sz w:val="20"/>
                <w:szCs w:val="20"/>
                <w:lang w:val="en-US" w:eastAsia="en-US"/>
              </w:rPr>
              <w:t>G</w:t>
            </w:r>
            <w:r w:rsidRPr="00C94386">
              <w:rPr>
                <w:sz w:val="20"/>
                <w:szCs w:val="20"/>
                <w:lang w:eastAsia="en-US"/>
              </w:rPr>
              <w:t xml:space="preserve"> к SARS-CoV-2.  </w:t>
            </w:r>
          </w:p>
          <w:p w:rsidR="00C94386" w:rsidRPr="00C94386" w:rsidRDefault="00C94386" w:rsidP="00C94386">
            <w:pPr>
              <w:rPr>
                <w:sz w:val="20"/>
                <w:szCs w:val="20"/>
                <w:lang w:eastAsia="en-US"/>
              </w:rPr>
            </w:pPr>
          </w:p>
          <w:p w:rsidR="00C94386" w:rsidRPr="00C94386" w:rsidRDefault="00C94386" w:rsidP="00C94386">
            <w:pPr>
              <w:rPr>
                <w:sz w:val="20"/>
                <w:szCs w:val="20"/>
                <w:lang w:eastAsia="en-US"/>
              </w:rPr>
            </w:pPr>
          </w:p>
          <w:p w:rsidR="00C94386" w:rsidRPr="00C94386" w:rsidRDefault="00C94386" w:rsidP="00C94386">
            <w:pPr>
              <w:rPr>
                <w:sz w:val="20"/>
                <w:szCs w:val="20"/>
                <w:lang w:eastAsia="en-US"/>
              </w:rPr>
            </w:pPr>
          </w:p>
          <w:p w:rsidR="00C94386" w:rsidRPr="00C94386" w:rsidRDefault="00C94386" w:rsidP="00C94386">
            <w:pPr>
              <w:rPr>
                <w:sz w:val="20"/>
                <w:szCs w:val="20"/>
                <w:lang w:eastAsia="en-US"/>
              </w:rPr>
            </w:pPr>
          </w:p>
          <w:p w:rsidR="00C94386" w:rsidRPr="00C94386" w:rsidRDefault="00C94386" w:rsidP="00C94386">
            <w:pPr>
              <w:rPr>
                <w:sz w:val="20"/>
                <w:szCs w:val="20"/>
                <w:lang w:eastAsia="en-US"/>
              </w:rPr>
            </w:pPr>
          </w:p>
          <w:p w:rsidR="00C94386" w:rsidRPr="00C94386" w:rsidRDefault="00C94386" w:rsidP="00C94386">
            <w:pPr>
              <w:rPr>
                <w:sz w:val="20"/>
                <w:szCs w:val="20"/>
                <w:lang w:eastAsia="en-US"/>
              </w:rPr>
            </w:pPr>
          </w:p>
          <w:p w:rsidR="00C94386" w:rsidRPr="00C94386" w:rsidRDefault="00C94386" w:rsidP="00C94386">
            <w:pPr>
              <w:rPr>
                <w:sz w:val="20"/>
                <w:szCs w:val="20"/>
                <w:lang w:eastAsia="en-US"/>
              </w:rPr>
            </w:pPr>
          </w:p>
        </w:tc>
        <w:tc>
          <w:tcPr>
            <w:tcW w:w="2414" w:type="pct"/>
            <w:tcBorders>
              <w:top w:val="single" w:sz="4" w:space="0" w:color="auto"/>
              <w:left w:val="nil"/>
              <w:bottom w:val="single" w:sz="4" w:space="0" w:color="auto"/>
              <w:right w:val="single" w:sz="4" w:space="0" w:color="auto"/>
            </w:tcBorders>
          </w:tcPr>
          <w:p w:rsidR="00C94386" w:rsidRPr="00177E40" w:rsidRDefault="00C94386" w:rsidP="00C94386">
            <w:pPr>
              <w:rPr>
                <w:sz w:val="18"/>
                <w:szCs w:val="18"/>
                <w:lang w:eastAsia="en-US"/>
              </w:rPr>
            </w:pPr>
            <w:r w:rsidRPr="00177E40">
              <w:rPr>
                <w:sz w:val="18"/>
                <w:szCs w:val="18"/>
                <w:lang w:eastAsia="en-US"/>
              </w:rPr>
              <w:t xml:space="preserve">Набор реагентов для иммуноферментного количественного определения иммуноглобулинов класса </w:t>
            </w:r>
            <w:r w:rsidRPr="00177E40">
              <w:rPr>
                <w:sz w:val="18"/>
                <w:szCs w:val="18"/>
                <w:lang w:val="en-US" w:eastAsia="en-US"/>
              </w:rPr>
              <w:t>G</w:t>
            </w:r>
            <w:r w:rsidRPr="00177E40">
              <w:rPr>
                <w:sz w:val="18"/>
                <w:szCs w:val="18"/>
                <w:lang w:eastAsia="en-US"/>
              </w:rPr>
              <w:t xml:space="preserve"> к SARS-CoV-2.  </w:t>
            </w:r>
          </w:p>
          <w:p w:rsidR="00C94386" w:rsidRPr="00177E40" w:rsidRDefault="00C94386" w:rsidP="00C94386">
            <w:pPr>
              <w:rPr>
                <w:sz w:val="18"/>
                <w:szCs w:val="18"/>
                <w:lang w:eastAsia="en-US"/>
              </w:rPr>
            </w:pPr>
            <w:r w:rsidRPr="00177E40">
              <w:rPr>
                <w:sz w:val="18"/>
                <w:szCs w:val="18"/>
                <w:lang w:eastAsia="en-US"/>
              </w:rPr>
              <w:t xml:space="preserve">Предназначен для количественного определения иммуноглобулинов класса </w:t>
            </w:r>
            <w:r w:rsidRPr="00177E40">
              <w:rPr>
                <w:sz w:val="18"/>
                <w:szCs w:val="18"/>
                <w:lang w:val="en-US" w:eastAsia="en-US"/>
              </w:rPr>
              <w:t>G</w:t>
            </w:r>
            <w:r w:rsidRPr="00177E40">
              <w:rPr>
                <w:sz w:val="18"/>
                <w:szCs w:val="18"/>
                <w:lang w:eastAsia="en-US"/>
              </w:rPr>
              <w:t xml:space="preserve"> к поверхностному гликопротеину </w:t>
            </w:r>
            <w:r w:rsidRPr="00177E40">
              <w:rPr>
                <w:sz w:val="18"/>
                <w:szCs w:val="18"/>
                <w:lang w:val="en-US" w:eastAsia="en-US"/>
              </w:rPr>
              <w:t>S</w:t>
            </w:r>
            <w:r w:rsidRPr="00177E40">
              <w:rPr>
                <w:sz w:val="18"/>
                <w:szCs w:val="18"/>
                <w:lang w:eastAsia="en-US"/>
              </w:rPr>
              <w:t xml:space="preserve">  SARS-CoV-2(включая рецептор-связывающий домен –</w:t>
            </w:r>
            <w:r w:rsidRPr="00177E40">
              <w:rPr>
                <w:sz w:val="18"/>
                <w:szCs w:val="18"/>
                <w:lang w:val="en-US" w:eastAsia="en-US"/>
              </w:rPr>
              <w:t>RBD</w:t>
            </w:r>
            <w:r w:rsidRPr="00177E40">
              <w:rPr>
                <w:sz w:val="18"/>
                <w:szCs w:val="18"/>
                <w:lang w:eastAsia="en-US"/>
              </w:rPr>
              <w:t xml:space="preserve">) в сыворотке (плазме) крови человека методом твердофазного иммуноферментного анализа. </w:t>
            </w:r>
          </w:p>
          <w:p w:rsidR="00C94386" w:rsidRPr="00177E40" w:rsidRDefault="00C94386" w:rsidP="00C94386">
            <w:pPr>
              <w:rPr>
                <w:sz w:val="18"/>
                <w:szCs w:val="18"/>
                <w:lang w:eastAsia="en-US"/>
              </w:rPr>
            </w:pPr>
            <w:r w:rsidRPr="00177E40">
              <w:rPr>
                <w:sz w:val="18"/>
                <w:szCs w:val="18"/>
                <w:lang w:eastAsia="en-US"/>
              </w:rPr>
              <w:t xml:space="preserve">Набор может быть использован для оценки гуморального иммунного ответа на текущую или перенесенную инфекцию, вызванную вирусом SARS-CoV-2, а также для определения уровня поствакцинального иммунитета, сформированного на S-белок (включая </w:t>
            </w:r>
            <w:r w:rsidRPr="00177E40">
              <w:rPr>
                <w:sz w:val="18"/>
                <w:szCs w:val="18"/>
                <w:lang w:val="en-US" w:eastAsia="en-US"/>
              </w:rPr>
              <w:t>RBD</w:t>
            </w:r>
            <w:r w:rsidRPr="00177E40">
              <w:rPr>
                <w:sz w:val="18"/>
                <w:szCs w:val="18"/>
                <w:lang w:eastAsia="en-US"/>
              </w:rPr>
              <w:t xml:space="preserve">) вируса  SARS-CoV-2. </w:t>
            </w:r>
          </w:p>
          <w:p w:rsidR="00C94386" w:rsidRPr="00177E40" w:rsidRDefault="00C94386" w:rsidP="00C94386">
            <w:pPr>
              <w:rPr>
                <w:sz w:val="18"/>
                <w:szCs w:val="18"/>
                <w:lang w:eastAsia="en-US"/>
              </w:rPr>
            </w:pPr>
            <w:r w:rsidRPr="00177E40">
              <w:rPr>
                <w:sz w:val="18"/>
                <w:szCs w:val="18"/>
                <w:lang w:eastAsia="en-US"/>
              </w:rPr>
              <w:t xml:space="preserve">Количество определений не менее  96, включая контрольные образцы, </w:t>
            </w:r>
          </w:p>
          <w:p w:rsidR="00C94386" w:rsidRPr="00177E40" w:rsidRDefault="00C94386" w:rsidP="00C94386">
            <w:pPr>
              <w:rPr>
                <w:sz w:val="18"/>
                <w:szCs w:val="18"/>
                <w:lang w:eastAsia="en-US"/>
              </w:rPr>
            </w:pPr>
            <w:r w:rsidRPr="00177E40">
              <w:rPr>
                <w:sz w:val="18"/>
                <w:szCs w:val="18"/>
                <w:lang w:eastAsia="en-US"/>
              </w:rPr>
              <w:t xml:space="preserve">формат планшета стрипированный, </w:t>
            </w:r>
          </w:p>
          <w:p w:rsidR="00C94386" w:rsidRPr="00177E40" w:rsidRDefault="00C94386" w:rsidP="00C94386">
            <w:pPr>
              <w:rPr>
                <w:sz w:val="18"/>
                <w:szCs w:val="18"/>
                <w:lang w:eastAsia="en-US"/>
              </w:rPr>
            </w:pPr>
            <w:r w:rsidRPr="00177E40">
              <w:rPr>
                <w:sz w:val="18"/>
                <w:szCs w:val="18"/>
                <w:lang w:eastAsia="en-US"/>
              </w:rPr>
              <w:t>возможность   использования набора после вскрытия в течение всего срока годности.</w:t>
            </w:r>
          </w:p>
          <w:p w:rsidR="00C94386" w:rsidRPr="00177E40" w:rsidRDefault="00C94386" w:rsidP="00C94386">
            <w:pPr>
              <w:rPr>
                <w:sz w:val="18"/>
                <w:szCs w:val="18"/>
                <w:lang w:eastAsia="en-US"/>
              </w:rPr>
            </w:pPr>
            <w:r w:rsidRPr="00177E40">
              <w:rPr>
                <w:sz w:val="18"/>
                <w:szCs w:val="18"/>
                <w:lang w:eastAsia="en-US"/>
              </w:rPr>
              <w:t>Состав набора:</w:t>
            </w:r>
          </w:p>
          <w:p w:rsidR="00C94386" w:rsidRPr="00177E40" w:rsidRDefault="00C94386" w:rsidP="00C94386">
            <w:pPr>
              <w:rPr>
                <w:sz w:val="18"/>
                <w:szCs w:val="18"/>
                <w:lang w:eastAsia="en-US"/>
              </w:rPr>
            </w:pPr>
            <w:r w:rsidRPr="00177E40">
              <w:rPr>
                <w:sz w:val="18"/>
                <w:szCs w:val="18"/>
                <w:lang w:eastAsia="en-US"/>
              </w:rPr>
              <w:t>- планшет разборный с иммобилизованным рекомбинантным антигеном SARS-Cov-2;</w:t>
            </w:r>
          </w:p>
          <w:p w:rsidR="00C94386" w:rsidRPr="00177E40" w:rsidRDefault="00C94386" w:rsidP="00C94386">
            <w:pPr>
              <w:rPr>
                <w:sz w:val="18"/>
                <w:szCs w:val="18"/>
                <w:lang w:eastAsia="en-US"/>
              </w:rPr>
            </w:pPr>
            <w:r w:rsidRPr="00177E40">
              <w:rPr>
                <w:sz w:val="18"/>
                <w:szCs w:val="18"/>
                <w:lang w:eastAsia="en-US"/>
              </w:rPr>
              <w:t>- планшет разборный для предварительного разведения исследуемых образцов;</w:t>
            </w:r>
          </w:p>
          <w:p w:rsidR="00C94386" w:rsidRPr="00177E40" w:rsidRDefault="00C94386" w:rsidP="00C94386">
            <w:pPr>
              <w:rPr>
                <w:sz w:val="18"/>
                <w:szCs w:val="18"/>
                <w:lang w:eastAsia="en-US"/>
              </w:rPr>
            </w:pPr>
            <w:r w:rsidRPr="00177E40">
              <w:rPr>
                <w:sz w:val="18"/>
                <w:szCs w:val="18"/>
                <w:lang w:eastAsia="en-US"/>
              </w:rPr>
              <w:t>-готовые однокомпанентные растворы коньюгата и ТМБ, не требующие разведения;</w:t>
            </w:r>
          </w:p>
          <w:p w:rsidR="00C94386" w:rsidRPr="00177E40" w:rsidRDefault="00C94386" w:rsidP="00C94386">
            <w:pPr>
              <w:rPr>
                <w:sz w:val="18"/>
                <w:szCs w:val="18"/>
                <w:lang w:eastAsia="en-US"/>
              </w:rPr>
            </w:pPr>
            <w:r w:rsidRPr="00177E40">
              <w:rPr>
                <w:sz w:val="18"/>
                <w:szCs w:val="18"/>
                <w:lang w:eastAsia="en-US"/>
              </w:rPr>
              <w:t>-калибраторы жидкие, готовые к использованию в диапазоне от 0 до не менее 500 BAU/ml, аттестованные против первого международного стандарта ВОЗ Anti-SARS-Cov-2, количество калибраторов – не менее 4 (в объёме, обеспечивающем дробное использование набора кратностью, соответствующей количеству стрипов в наборе);</w:t>
            </w:r>
          </w:p>
          <w:p w:rsidR="00C94386" w:rsidRPr="00177E40" w:rsidRDefault="00C94386" w:rsidP="00C94386">
            <w:pPr>
              <w:rPr>
                <w:sz w:val="18"/>
                <w:szCs w:val="18"/>
                <w:lang w:eastAsia="en-US"/>
              </w:rPr>
            </w:pPr>
            <w:r w:rsidRPr="00177E40">
              <w:rPr>
                <w:sz w:val="18"/>
                <w:szCs w:val="18"/>
                <w:lang w:eastAsia="en-US"/>
              </w:rPr>
              <w:t>-контрольный образец;</w:t>
            </w:r>
          </w:p>
          <w:p w:rsidR="00C94386" w:rsidRPr="00177E40" w:rsidRDefault="00C94386" w:rsidP="00C94386">
            <w:pPr>
              <w:rPr>
                <w:sz w:val="18"/>
                <w:szCs w:val="18"/>
                <w:lang w:eastAsia="en-US"/>
              </w:rPr>
            </w:pPr>
            <w:r w:rsidRPr="00177E40">
              <w:rPr>
                <w:sz w:val="18"/>
                <w:szCs w:val="18"/>
                <w:lang w:eastAsia="en-US"/>
              </w:rPr>
              <w:t>-раствор для разведения сывороток;</w:t>
            </w:r>
          </w:p>
          <w:p w:rsidR="00C94386" w:rsidRPr="00177E40" w:rsidRDefault="00C94386" w:rsidP="00C94386">
            <w:pPr>
              <w:rPr>
                <w:sz w:val="18"/>
                <w:szCs w:val="18"/>
                <w:lang w:eastAsia="en-US"/>
              </w:rPr>
            </w:pPr>
            <w:r w:rsidRPr="00177E40">
              <w:rPr>
                <w:sz w:val="18"/>
                <w:szCs w:val="18"/>
                <w:lang w:eastAsia="en-US"/>
              </w:rPr>
              <w:t>-раствор для предварительного разведения сывороток;</w:t>
            </w:r>
          </w:p>
          <w:p w:rsidR="00C94386" w:rsidRPr="00177E40" w:rsidRDefault="00C94386" w:rsidP="00C94386">
            <w:pPr>
              <w:rPr>
                <w:sz w:val="18"/>
                <w:szCs w:val="18"/>
                <w:lang w:eastAsia="en-US"/>
              </w:rPr>
            </w:pPr>
            <w:r w:rsidRPr="00177E40">
              <w:rPr>
                <w:sz w:val="18"/>
                <w:szCs w:val="18"/>
                <w:lang w:eastAsia="en-US"/>
              </w:rPr>
              <w:t>-концентрат фосфатно-солевого буферного раствора с твином;</w:t>
            </w:r>
          </w:p>
          <w:p w:rsidR="00C94386" w:rsidRPr="00177E40" w:rsidRDefault="00C94386" w:rsidP="00C94386">
            <w:pPr>
              <w:rPr>
                <w:sz w:val="18"/>
                <w:szCs w:val="18"/>
                <w:lang w:eastAsia="en-US"/>
              </w:rPr>
            </w:pPr>
            <w:r w:rsidRPr="00177E40">
              <w:rPr>
                <w:sz w:val="18"/>
                <w:szCs w:val="18"/>
                <w:lang w:eastAsia="en-US"/>
              </w:rPr>
              <w:t>-стоп-реагент;</w:t>
            </w:r>
          </w:p>
          <w:p w:rsidR="00C94386" w:rsidRPr="00177E40" w:rsidRDefault="00C94386" w:rsidP="00C94386">
            <w:pPr>
              <w:rPr>
                <w:sz w:val="18"/>
                <w:szCs w:val="18"/>
                <w:lang w:eastAsia="en-US"/>
              </w:rPr>
            </w:pPr>
            <w:r w:rsidRPr="00177E40">
              <w:rPr>
                <w:sz w:val="18"/>
                <w:szCs w:val="18"/>
                <w:lang w:eastAsia="en-US"/>
              </w:rPr>
              <w:t>- наличие пленки для заклеивания планшета, ванночек  для реагентов, наконечников для пипеток.</w:t>
            </w:r>
          </w:p>
          <w:p w:rsidR="00C94386" w:rsidRPr="00177E40" w:rsidRDefault="00C94386" w:rsidP="00C94386">
            <w:pPr>
              <w:rPr>
                <w:sz w:val="18"/>
                <w:szCs w:val="18"/>
                <w:lang w:eastAsia="en-US"/>
              </w:rPr>
            </w:pPr>
            <w:r w:rsidRPr="00177E40">
              <w:rPr>
                <w:sz w:val="18"/>
                <w:szCs w:val="18"/>
                <w:lang w:eastAsia="en-US"/>
              </w:rPr>
              <w:t>Наличие цветовой индикации внесения образцов, взаимозаменяемости неспецифических реагентов (промывочный раствор, стоп-реагент, раствор ТМБ) для других ИФА - наборов лота.</w:t>
            </w:r>
          </w:p>
          <w:p w:rsidR="00C94386" w:rsidRPr="00177E40" w:rsidRDefault="00C94386" w:rsidP="00C94386">
            <w:pPr>
              <w:rPr>
                <w:sz w:val="18"/>
                <w:szCs w:val="18"/>
                <w:lang w:eastAsia="en-US"/>
              </w:rPr>
            </w:pPr>
            <w:r w:rsidRPr="00177E40">
              <w:rPr>
                <w:sz w:val="18"/>
                <w:szCs w:val="18"/>
                <w:lang w:eastAsia="en-US"/>
              </w:rPr>
              <w:t>Числовое значение чувствительности, BAU/ml – не более 0,05.</w:t>
            </w:r>
          </w:p>
          <w:p w:rsidR="00C94386" w:rsidRPr="00177E40" w:rsidRDefault="00C94386" w:rsidP="00177E40">
            <w:pPr>
              <w:rPr>
                <w:sz w:val="18"/>
                <w:szCs w:val="18"/>
                <w:lang w:eastAsia="en-US"/>
              </w:rPr>
            </w:pPr>
            <w:r w:rsidRPr="00177E40">
              <w:rPr>
                <w:sz w:val="18"/>
                <w:szCs w:val="18"/>
                <w:lang w:eastAsia="en-US"/>
              </w:rPr>
              <w:t>Минимальное время проведения исследования (сумма всех времен инкубации) не более 85 минут.</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94386" w:rsidRPr="005450BA" w:rsidRDefault="00C94386" w:rsidP="00C94386">
            <w:pPr>
              <w:spacing w:line="276" w:lineRule="auto"/>
              <w:jc w:val="center"/>
              <w:rPr>
                <w:sz w:val="20"/>
                <w:szCs w:val="20"/>
                <w:lang w:eastAsia="en-US"/>
              </w:rPr>
            </w:pPr>
            <w:r w:rsidRPr="005450BA">
              <w:rPr>
                <w:sz w:val="20"/>
                <w:szCs w:val="20"/>
                <w:lang w:eastAsia="en-US"/>
              </w:rPr>
              <w:t>набор</w:t>
            </w:r>
          </w:p>
        </w:tc>
        <w:tc>
          <w:tcPr>
            <w:tcW w:w="312" w:type="pct"/>
            <w:tcBorders>
              <w:top w:val="single" w:sz="4" w:space="0" w:color="auto"/>
              <w:left w:val="nil"/>
              <w:bottom w:val="single" w:sz="4" w:space="0" w:color="auto"/>
              <w:right w:val="single" w:sz="4" w:space="0" w:color="auto"/>
            </w:tcBorders>
            <w:shd w:val="clear" w:color="auto" w:fill="auto"/>
          </w:tcPr>
          <w:p w:rsidR="00C94386" w:rsidRPr="005450BA" w:rsidRDefault="00C94386" w:rsidP="00C94386">
            <w:pPr>
              <w:spacing w:line="276" w:lineRule="auto"/>
              <w:jc w:val="center"/>
              <w:rPr>
                <w:sz w:val="20"/>
                <w:szCs w:val="20"/>
                <w:lang w:eastAsia="en-US"/>
              </w:rPr>
            </w:pPr>
            <w:r w:rsidRPr="005450BA">
              <w:rPr>
                <w:sz w:val="20"/>
                <w:szCs w:val="20"/>
                <w:lang w:eastAsia="en-US"/>
              </w:rPr>
              <w:t>20</w:t>
            </w:r>
          </w:p>
        </w:tc>
        <w:tc>
          <w:tcPr>
            <w:tcW w:w="635" w:type="pct"/>
            <w:tcBorders>
              <w:top w:val="single" w:sz="4" w:space="0" w:color="auto"/>
              <w:left w:val="nil"/>
              <w:bottom w:val="single" w:sz="4" w:space="0" w:color="auto"/>
              <w:right w:val="single" w:sz="4" w:space="0" w:color="auto"/>
            </w:tcBorders>
          </w:tcPr>
          <w:p w:rsidR="00C94386" w:rsidRPr="00FB0B4A" w:rsidRDefault="00C94386" w:rsidP="00D120C1">
            <w:pPr>
              <w:jc w:val="center"/>
              <w:rPr>
                <w:sz w:val="20"/>
                <w:szCs w:val="20"/>
              </w:rPr>
            </w:pPr>
            <w:r>
              <w:rPr>
                <w:sz w:val="20"/>
                <w:szCs w:val="20"/>
              </w:rPr>
              <w:t>12211,83</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w:t>
            </w:r>
            <w:r w:rsidRPr="00A16F36">
              <w:rPr>
                <w:sz w:val="18"/>
                <w:szCs w:val="18"/>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lastRenderedPageBreak/>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450BA" w:rsidP="00D120C1">
            <w:pPr>
              <w:ind w:left="34" w:right="125" w:firstLine="425"/>
              <w:jc w:val="both"/>
              <w:rPr>
                <w:sz w:val="18"/>
                <w:szCs w:val="18"/>
              </w:rPr>
            </w:pPr>
            <w:r>
              <w:rPr>
                <w:sz w:val="18"/>
                <w:szCs w:val="18"/>
              </w:rPr>
              <w:t>2</w:t>
            </w:r>
            <w:r w:rsidR="00D120C1">
              <w:rPr>
                <w:sz w:val="18"/>
                <w:szCs w:val="18"/>
              </w:rPr>
              <w:t xml:space="preserve">. </w:t>
            </w:r>
            <w:r w:rsidR="00D120C1" w:rsidRPr="00F302F8">
              <w:rPr>
                <w:sz w:val="18"/>
                <w:szCs w:val="18"/>
              </w:rPr>
              <w:t>Наличие эксплуатационной документации на русском языке.</w:t>
            </w:r>
          </w:p>
          <w:p w:rsidR="00D120C1" w:rsidRPr="00F302F8" w:rsidRDefault="005450BA" w:rsidP="00D120C1">
            <w:pPr>
              <w:ind w:left="34" w:right="125" w:firstLine="425"/>
              <w:jc w:val="both"/>
              <w:rPr>
                <w:sz w:val="18"/>
                <w:szCs w:val="18"/>
              </w:rPr>
            </w:pPr>
            <w:r>
              <w:rPr>
                <w:sz w:val="18"/>
                <w:szCs w:val="18"/>
              </w:rPr>
              <w:t>3</w:t>
            </w:r>
            <w:r w:rsidR="00D120C1" w:rsidRPr="00F302F8">
              <w:rPr>
                <w:sz w:val="18"/>
                <w:szCs w:val="18"/>
              </w:rPr>
              <w:t xml:space="preserve">. Товар должен соответствовать требованиям законодательства Российской </w:t>
            </w:r>
            <w:r w:rsidR="00D120C1" w:rsidRPr="00F302F8">
              <w:rPr>
                <w:sz w:val="18"/>
                <w:szCs w:val="18"/>
              </w:rPr>
              <w:lastRenderedPageBreak/>
              <w:t>Федерации (системе сертификации ГОСТ).</w:t>
            </w:r>
          </w:p>
          <w:p w:rsidR="00D120C1" w:rsidRPr="00F302F8" w:rsidRDefault="005450BA" w:rsidP="00D120C1">
            <w:pPr>
              <w:ind w:left="34" w:right="125" w:firstLine="425"/>
              <w:jc w:val="both"/>
              <w:rPr>
                <w:sz w:val="18"/>
                <w:szCs w:val="18"/>
              </w:rPr>
            </w:pPr>
            <w:r>
              <w:rPr>
                <w:sz w:val="18"/>
                <w:szCs w:val="18"/>
              </w:rPr>
              <w:t>4</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450BA" w:rsidP="00D120C1">
            <w:pPr>
              <w:autoSpaceDE w:val="0"/>
              <w:autoSpaceDN w:val="0"/>
              <w:ind w:left="34" w:right="34" w:firstLine="425"/>
              <w:jc w:val="both"/>
              <w:rPr>
                <w:sz w:val="18"/>
                <w:szCs w:val="18"/>
              </w:rPr>
            </w:pPr>
            <w:r>
              <w:rPr>
                <w:sz w:val="18"/>
                <w:szCs w:val="18"/>
              </w:rPr>
              <w:t>5</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450BA" w:rsidP="00D120C1">
            <w:pPr>
              <w:ind w:left="34" w:right="125" w:firstLine="425"/>
              <w:jc w:val="both"/>
              <w:rPr>
                <w:sz w:val="18"/>
                <w:szCs w:val="18"/>
              </w:rPr>
            </w:pPr>
            <w:r>
              <w:rPr>
                <w:sz w:val="18"/>
                <w:szCs w:val="18"/>
              </w:rPr>
              <w:t>6</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450BA" w:rsidP="00D120C1">
            <w:pPr>
              <w:autoSpaceDE w:val="0"/>
              <w:autoSpaceDN w:val="0"/>
              <w:ind w:right="34" w:firstLine="459"/>
              <w:jc w:val="both"/>
              <w:rPr>
                <w:sz w:val="18"/>
                <w:szCs w:val="18"/>
              </w:rPr>
            </w:pPr>
            <w:r>
              <w:rPr>
                <w:sz w:val="18"/>
                <w:szCs w:val="18"/>
              </w:rPr>
              <w:t>7</w:t>
            </w:r>
            <w:r w:rsidR="00D120C1" w:rsidRPr="00F302F8">
              <w:rPr>
                <w:sz w:val="18"/>
                <w:szCs w:val="18"/>
              </w:rPr>
              <w:t>. Поставщик гарантирует:</w:t>
            </w:r>
          </w:p>
          <w:p w:rsidR="00D120C1" w:rsidRPr="00F302F8" w:rsidRDefault="005450BA" w:rsidP="00D120C1">
            <w:pPr>
              <w:autoSpaceDE w:val="0"/>
              <w:autoSpaceDN w:val="0"/>
              <w:ind w:right="34" w:firstLine="459"/>
              <w:jc w:val="both"/>
              <w:rPr>
                <w:sz w:val="18"/>
                <w:szCs w:val="18"/>
              </w:rPr>
            </w:pPr>
            <w:r>
              <w:rPr>
                <w:sz w:val="18"/>
                <w:szCs w:val="18"/>
              </w:rPr>
              <w:t>7</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450BA" w:rsidP="005450BA">
            <w:pPr>
              <w:autoSpaceDE w:val="0"/>
              <w:autoSpaceDN w:val="0"/>
              <w:ind w:right="34" w:firstLine="459"/>
              <w:jc w:val="both"/>
              <w:rPr>
                <w:noProof/>
                <w:sz w:val="18"/>
                <w:szCs w:val="18"/>
              </w:rPr>
            </w:pPr>
            <w:r>
              <w:rPr>
                <w:sz w:val="18"/>
                <w:szCs w:val="18"/>
              </w:rPr>
              <w:t>7</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C94386">
        <w:rPr>
          <w:b/>
          <w:sz w:val="20"/>
          <w:szCs w:val="20"/>
        </w:rPr>
        <w:t>наборов реагентов для иммуноферментного количественного определения иммуноглобулинов класса G к SARS-CoV-2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B7742">
        <w:rPr>
          <w:b/>
          <w:kern w:val="32"/>
          <w:sz w:val="20"/>
          <w:szCs w:val="20"/>
        </w:rPr>
        <w:t>191-21н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B7742">
        <w:rPr>
          <w:sz w:val="19"/>
          <w:szCs w:val="19"/>
        </w:rPr>
        <w:t>191-21н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94386">
        <w:rPr>
          <w:b/>
          <w:bCs/>
          <w:sz w:val="19"/>
          <w:szCs w:val="19"/>
        </w:rPr>
        <w:t>наборов реагентов для иммуноферментного количественного определения иммуноглобулинов класса G к SARS-CoV-2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94386">
        <w:rPr>
          <w:rFonts w:ascii="Times New Roman" w:hAnsi="Times New Roman" w:cs="Times New Roman"/>
          <w:bCs/>
          <w:sz w:val="19"/>
          <w:szCs w:val="19"/>
        </w:rPr>
        <w:t>наборов реагентов для иммуноферментного количественного определения иммуноглобулинов класса G к SARS-CoV-2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31.0</w:t>
      </w:r>
      <w:r w:rsidR="00177E40">
        <w:rPr>
          <w:sz w:val="19"/>
          <w:szCs w:val="19"/>
        </w:rPr>
        <w:t>8</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495A5A">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B7742">
        <w:rPr>
          <w:sz w:val="20"/>
          <w:szCs w:val="20"/>
        </w:rPr>
        <w:t>191-21н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C94386">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C94386">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C94386">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C94386">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C94386">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C94386">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C94386">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C94386">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C94386">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C94386">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C94386">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C94386">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C94386">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C94386">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C94386">
        <w:rPr>
          <w:b/>
          <w:sz w:val="20"/>
          <w:szCs w:val="20"/>
        </w:rPr>
        <w:t>наборов реагентов для иммуноферментного количественного определения иммуноглобулинов класса G к SARS-CoV-2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B7742">
        <w:rPr>
          <w:b/>
          <w:kern w:val="32"/>
          <w:sz w:val="20"/>
          <w:szCs w:val="20"/>
        </w:rPr>
        <w:t>191-21н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94386">
        <w:rPr>
          <w:sz w:val="20"/>
          <w:szCs w:val="20"/>
        </w:rPr>
        <w:t>наборов реагентов для иммуноферментного количественного определения иммуноглобулинов класса G к SARS-CoV-2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C94386">
        <w:rPr>
          <w:sz w:val="20"/>
          <w:szCs w:val="20"/>
        </w:rPr>
        <w:t>наборов реагентов для иммуноферментного количественного определения иммуноглобулинов класса G к SARS-CoV-2</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B77254"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B77254" w:rsidRDefault="0015535E" w:rsidP="00543D4A">
            <w:pPr>
              <w:jc w:val="center"/>
              <w:rPr>
                <w:b/>
                <w:bCs/>
                <w:sz w:val="20"/>
                <w:szCs w:val="20"/>
              </w:rPr>
            </w:pPr>
            <w:r w:rsidRPr="00B77254">
              <w:rPr>
                <w:b/>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B77254" w:rsidRDefault="0015535E" w:rsidP="00B77254">
            <w:pPr>
              <w:jc w:val="center"/>
              <w:rPr>
                <w:sz w:val="20"/>
                <w:szCs w:val="20"/>
              </w:rPr>
            </w:pPr>
            <w:r w:rsidRPr="00B77254">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B2B" w:rsidRDefault="007D5B2B" w:rsidP="00ED57EB">
      <w:r>
        <w:separator/>
      </w:r>
    </w:p>
  </w:endnote>
  <w:endnote w:type="continuationSeparator" w:id="1">
    <w:p w:rsidR="007D5B2B" w:rsidRDefault="007D5B2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94386" w:rsidRDefault="00C94386">
        <w:pPr>
          <w:pStyle w:val="af7"/>
          <w:jc w:val="right"/>
        </w:pPr>
        <w:fldSimple w:instr=" PAGE   \* MERGEFORMAT ">
          <w:r w:rsidR="00177E40">
            <w:rPr>
              <w:noProof/>
            </w:rPr>
            <w:t>25</w:t>
          </w:r>
        </w:fldSimple>
      </w:p>
    </w:sdtContent>
  </w:sdt>
  <w:p w:rsidR="00C94386" w:rsidRDefault="00C9438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B2B" w:rsidRDefault="007D5B2B" w:rsidP="00ED57EB">
      <w:r>
        <w:separator/>
      </w:r>
    </w:p>
  </w:footnote>
  <w:footnote w:type="continuationSeparator" w:id="1">
    <w:p w:rsidR="007D5B2B" w:rsidRDefault="007D5B2B" w:rsidP="00ED57EB">
      <w:r>
        <w:continuationSeparator/>
      </w:r>
    </w:p>
  </w:footnote>
  <w:footnote w:id="2">
    <w:p w:rsidR="00C94386" w:rsidRPr="000966CA" w:rsidRDefault="00C9438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7E40"/>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144"/>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5B2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386"/>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14535</Words>
  <Characters>82850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2021-07-01T03:35:00Z</cp:lastPrinted>
  <dcterms:created xsi:type="dcterms:W3CDTF">2021-07-21T00:48:00Z</dcterms:created>
  <dcterms:modified xsi:type="dcterms:W3CDTF">2021-08-11T03:07:00Z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