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2A" w:rsidRPr="00D1082A" w:rsidRDefault="00D1082A" w:rsidP="00D1082A">
      <w:pPr>
        <w:pStyle w:val="a7"/>
        <w:widowControl w:val="0"/>
        <w:rPr>
          <w:sz w:val="22"/>
          <w:szCs w:val="22"/>
        </w:rPr>
      </w:pPr>
      <w:r w:rsidRPr="00D1082A">
        <w:rPr>
          <w:sz w:val="22"/>
          <w:szCs w:val="22"/>
        </w:rPr>
        <w:t>Договор № 015-20</w:t>
      </w:r>
    </w:p>
    <w:p w:rsidR="00D1082A" w:rsidRDefault="00D1082A" w:rsidP="00D1082A">
      <w:pPr>
        <w:widowControl w:val="0"/>
        <w:jc w:val="center"/>
        <w:rPr>
          <w:b/>
          <w:bCs/>
          <w:sz w:val="22"/>
          <w:szCs w:val="22"/>
        </w:rPr>
      </w:pPr>
      <w:r w:rsidRPr="00D1082A">
        <w:rPr>
          <w:b/>
          <w:bCs/>
          <w:sz w:val="22"/>
          <w:szCs w:val="22"/>
        </w:rPr>
        <w:t>на поставку источника света эндоскопического</w:t>
      </w:r>
    </w:p>
    <w:p w:rsidR="00D86908" w:rsidRPr="00D1082A" w:rsidRDefault="00D86908" w:rsidP="00D1082A">
      <w:pPr>
        <w:widowControl w:val="0"/>
        <w:jc w:val="center"/>
        <w:rPr>
          <w:b/>
          <w:bCs/>
          <w:sz w:val="22"/>
          <w:szCs w:val="22"/>
        </w:rPr>
      </w:pPr>
    </w:p>
    <w:p w:rsidR="00D1082A" w:rsidRPr="00D1082A" w:rsidRDefault="00D1082A" w:rsidP="00D1082A">
      <w:pPr>
        <w:jc w:val="both"/>
        <w:rPr>
          <w:b/>
          <w:sz w:val="22"/>
          <w:szCs w:val="22"/>
        </w:rPr>
      </w:pPr>
      <w:r w:rsidRPr="00D1082A">
        <w:rPr>
          <w:b/>
          <w:sz w:val="22"/>
          <w:szCs w:val="22"/>
        </w:rPr>
        <w:t xml:space="preserve">        г. Иркутск                                                               </w:t>
      </w:r>
      <w:r w:rsidRPr="00D1082A">
        <w:rPr>
          <w:b/>
          <w:sz w:val="22"/>
          <w:szCs w:val="22"/>
        </w:rPr>
        <w:tab/>
      </w:r>
      <w:r w:rsidRPr="00D1082A">
        <w:rPr>
          <w:b/>
          <w:sz w:val="22"/>
          <w:szCs w:val="22"/>
        </w:rPr>
        <w:tab/>
      </w:r>
      <w:r w:rsidR="00D86908">
        <w:rPr>
          <w:b/>
          <w:sz w:val="22"/>
          <w:szCs w:val="22"/>
        </w:rPr>
        <w:tab/>
      </w:r>
      <w:r w:rsidRPr="00D1082A">
        <w:rPr>
          <w:b/>
          <w:sz w:val="22"/>
          <w:szCs w:val="22"/>
        </w:rPr>
        <w:t xml:space="preserve">«___»  _____________  2020г. </w:t>
      </w:r>
    </w:p>
    <w:p w:rsidR="00D1082A" w:rsidRPr="00D1082A" w:rsidRDefault="00D1082A" w:rsidP="00D1082A">
      <w:pPr>
        <w:jc w:val="both"/>
        <w:rPr>
          <w:b/>
          <w:sz w:val="22"/>
          <w:szCs w:val="22"/>
        </w:rPr>
      </w:pPr>
    </w:p>
    <w:p w:rsidR="00D1082A" w:rsidRPr="00D1082A" w:rsidRDefault="00D1082A" w:rsidP="00D1082A">
      <w:pPr>
        <w:jc w:val="both"/>
        <w:rPr>
          <w:sz w:val="22"/>
          <w:szCs w:val="22"/>
        </w:rPr>
      </w:pPr>
      <w:r w:rsidRPr="00D1082A">
        <w:rPr>
          <w:b/>
          <w:sz w:val="22"/>
          <w:szCs w:val="22"/>
        </w:rPr>
        <w:t>Областное государственное автономное учреждение здравоохранения «Иркутская городская клиническая больница №8»</w:t>
      </w:r>
      <w:r w:rsidRPr="00D1082A">
        <w:rPr>
          <w:sz w:val="22"/>
          <w:szCs w:val="22"/>
        </w:rPr>
        <w:t xml:space="preserve">, именуемое в дальнейшем  </w:t>
      </w:r>
      <w:r w:rsidRPr="00D1082A">
        <w:rPr>
          <w:b/>
          <w:sz w:val="22"/>
          <w:szCs w:val="22"/>
        </w:rPr>
        <w:t xml:space="preserve">Заказчик, </w:t>
      </w:r>
      <w:r w:rsidRPr="00D1082A">
        <w:rPr>
          <w:sz w:val="22"/>
          <w:szCs w:val="22"/>
        </w:rPr>
        <w:t xml:space="preserve">в лице главного врача </w:t>
      </w:r>
      <w:proofErr w:type="spellStart"/>
      <w:r w:rsidRPr="00D1082A">
        <w:rPr>
          <w:sz w:val="22"/>
          <w:szCs w:val="22"/>
        </w:rPr>
        <w:t>Есевой</w:t>
      </w:r>
      <w:proofErr w:type="spellEnd"/>
      <w:r w:rsidRPr="00D1082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D1082A">
        <w:rPr>
          <w:b/>
          <w:sz w:val="22"/>
          <w:szCs w:val="22"/>
        </w:rPr>
        <w:t>,</w:t>
      </w:r>
      <w:r w:rsidRPr="00D1082A">
        <w:rPr>
          <w:sz w:val="22"/>
          <w:szCs w:val="22"/>
        </w:rPr>
        <w:t xml:space="preserve"> именуемый в дальнейшем </w:t>
      </w:r>
      <w:r w:rsidRPr="00D1082A">
        <w:rPr>
          <w:b/>
          <w:sz w:val="22"/>
          <w:szCs w:val="22"/>
        </w:rPr>
        <w:t>Поставщик</w:t>
      </w:r>
      <w:r w:rsidRPr="00D1082A">
        <w:rPr>
          <w:sz w:val="22"/>
          <w:szCs w:val="22"/>
        </w:rPr>
        <w:t xml:space="preserve">, в лице  </w:t>
      </w:r>
      <w:r>
        <w:rPr>
          <w:sz w:val="22"/>
          <w:szCs w:val="22"/>
        </w:rPr>
        <w:t>директора Красноштанова Михаила Николаевича</w:t>
      </w:r>
      <w:r w:rsidRPr="00D1082A">
        <w:rPr>
          <w:b/>
          <w:sz w:val="22"/>
          <w:szCs w:val="22"/>
        </w:rPr>
        <w:t>,</w:t>
      </w:r>
      <w:r w:rsidRPr="00D1082A">
        <w:rPr>
          <w:sz w:val="22"/>
          <w:szCs w:val="22"/>
        </w:rPr>
        <w:t xml:space="preserve"> действующего на основании </w:t>
      </w:r>
      <w:r>
        <w:rPr>
          <w:sz w:val="22"/>
          <w:szCs w:val="22"/>
        </w:rPr>
        <w:t>Устава</w:t>
      </w:r>
      <w:r w:rsidRPr="00D1082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1082A">
        <w:rPr>
          <w:kern w:val="32"/>
          <w:sz w:val="22"/>
          <w:szCs w:val="22"/>
        </w:rPr>
        <w:t>,</w:t>
      </w:r>
      <w:r>
        <w:rPr>
          <w:kern w:val="32"/>
          <w:sz w:val="22"/>
          <w:szCs w:val="22"/>
        </w:rPr>
        <w:t xml:space="preserve"> </w:t>
      </w:r>
      <w:r w:rsidRPr="00D1082A">
        <w:rPr>
          <w:kern w:val="32"/>
          <w:sz w:val="22"/>
          <w:szCs w:val="22"/>
        </w:rPr>
        <w:t>участниками которого могут являться только субъекты малого и среднего предпринимательства</w:t>
      </w:r>
      <w:r>
        <w:rPr>
          <w:kern w:val="32"/>
          <w:sz w:val="22"/>
          <w:szCs w:val="22"/>
        </w:rPr>
        <w:t xml:space="preserve"> </w:t>
      </w:r>
      <w:r w:rsidRPr="00D1082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источника света эндоскопического</w:t>
      </w:r>
      <w:r w:rsidRPr="00D1082A">
        <w:rPr>
          <w:sz w:val="22"/>
          <w:szCs w:val="22"/>
        </w:rPr>
        <w:t xml:space="preserve"> № </w:t>
      </w:r>
      <w:r>
        <w:rPr>
          <w:sz w:val="22"/>
          <w:szCs w:val="22"/>
        </w:rPr>
        <w:t>32008796605-2</w:t>
      </w:r>
      <w:r w:rsidRPr="00D1082A">
        <w:rPr>
          <w:sz w:val="22"/>
          <w:szCs w:val="22"/>
        </w:rPr>
        <w:t xml:space="preserve"> от </w:t>
      </w:r>
      <w:r>
        <w:rPr>
          <w:sz w:val="22"/>
          <w:szCs w:val="22"/>
        </w:rPr>
        <w:t>0</w:t>
      </w:r>
      <w:r w:rsidR="00D86908">
        <w:rPr>
          <w:sz w:val="22"/>
          <w:szCs w:val="22"/>
        </w:rPr>
        <w:t>3</w:t>
      </w:r>
      <w:r>
        <w:rPr>
          <w:sz w:val="22"/>
          <w:szCs w:val="22"/>
        </w:rPr>
        <w:t>.02.2020г.</w:t>
      </w:r>
      <w:r w:rsidRPr="00D1082A">
        <w:rPr>
          <w:sz w:val="22"/>
          <w:szCs w:val="22"/>
        </w:rPr>
        <w:t>), заключили настоящий Договор о нижеследующем:</w:t>
      </w:r>
    </w:p>
    <w:p w:rsidR="00D1082A" w:rsidRPr="00D1082A" w:rsidRDefault="00D1082A" w:rsidP="00D1082A">
      <w:pPr>
        <w:jc w:val="both"/>
        <w:rPr>
          <w:sz w:val="22"/>
          <w:szCs w:val="22"/>
        </w:rPr>
      </w:pPr>
    </w:p>
    <w:p w:rsidR="00D1082A" w:rsidRPr="00D1082A" w:rsidRDefault="00D1082A" w:rsidP="00D1082A">
      <w:pPr>
        <w:pStyle w:val="3"/>
        <w:numPr>
          <w:ilvl w:val="0"/>
          <w:numId w:val="1"/>
        </w:numPr>
        <w:tabs>
          <w:tab w:val="left" w:pos="720"/>
        </w:tabs>
        <w:ind w:left="720"/>
        <w:jc w:val="center"/>
        <w:rPr>
          <w:rFonts w:ascii="Times New Roman" w:hAnsi="Times New Roman"/>
          <w:b/>
          <w:sz w:val="22"/>
          <w:szCs w:val="22"/>
        </w:rPr>
      </w:pPr>
      <w:r w:rsidRPr="00D1082A">
        <w:rPr>
          <w:rFonts w:ascii="Times New Roman" w:hAnsi="Times New Roman"/>
          <w:b/>
          <w:sz w:val="22"/>
          <w:szCs w:val="22"/>
        </w:rPr>
        <w:t>Предмет договора</w:t>
      </w:r>
    </w:p>
    <w:p w:rsidR="00D1082A" w:rsidRPr="00D1082A" w:rsidRDefault="00D1082A" w:rsidP="00D1082A">
      <w:pPr>
        <w:pStyle w:val="a5"/>
        <w:spacing w:after="0" w:line="240" w:lineRule="auto"/>
        <w:ind w:left="0" w:firstLine="709"/>
        <w:jc w:val="both"/>
        <w:rPr>
          <w:rFonts w:ascii="Times New Roman" w:hAnsi="Times New Roman" w:cs="Times New Roman"/>
        </w:rPr>
      </w:pPr>
      <w:r w:rsidRPr="00D1082A">
        <w:rPr>
          <w:rFonts w:ascii="Times New Roman" w:hAnsi="Times New Roman" w:cs="Times New Roman"/>
        </w:rPr>
        <w:t xml:space="preserve">1.1. По условиям Договора Поставщик обязуется осуществить поставку </w:t>
      </w:r>
      <w:r w:rsidRPr="00D1082A">
        <w:rPr>
          <w:rFonts w:ascii="Times New Roman" w:hAnsi="Times New Roman" w:cs="Times New Roman"/>
          <w:bCs/>
        </w:rPr>
        <w:t>источника света эндоскопического</w:t>
      </w:r>
      <w:r w:rsidRPr="00D1082A">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D1082A">
          <w:rPr>
            <w:rStyle w:val="a3"/>
            <w:rFonts w:ascii="Times New Roman" w:hAnsi="Times New Roman" w:cs="Times New Roman"/>
            <w:color w:val="auto"/>
          </w:rPr>
          <w:t>Спецификации</w:t>
        </w:r>
      </w:hyperlink>
      <w:r w:rsidRPr="00D1082A">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D1082A">
        <w:rPr>
          <w:rFonts w:ascii="Times New Roman" w:hAnsi="Times New Roman" w:cs="Times New Roman"/>
          <w:color w:val="000000"/>
        </w:rPr>
        <w:t>специалиста Заказчика</w:t>
      </w:r>
      <w:r w:rsidRPr="00D1082A">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D1082A" w:rsidRPr="00D1082A" w:rsidRDefault="00D1082A" w:rsidP="00D1082A">
      <w:pPr>
        <w:tabs>
          <w:tab w:val="left" w:pos="0"/>
        </w:tabs>
        <w:ind w:firstLine="709"/>
        <w:jc w:val="both"/>
        <w:rPr>
          <w:sz w:val="22"/>
          <w:szCs w:val="22"/>
        </w:rPr>
      </w:pPr>
      <w:r w:rsidRPr="00D1082A">
        <w:rPr>
          <w:sz w:val="22"/>
          <w:szCs w:val="22"/>
        </w:rPr>
        <w:t>1.2. Поставщик обязуется поставить Оборудование для Заказчика по адресу: г. Иркутск, ул. Ярославского, 300.</w:t>
      </w:r>
      <w:r w:rsidRPr="00D1082A">
        <w:rPr>
          <w:sz w:val="22"/>
          <w:szCs w:val="22"/>
        </w:rPr>
        <w:tab/>
      </w:r>
    </w:p>
    <w:p w:rsidR="00D1082A" w:rsidRPr="00D1082A" w:rsidRDefault="00D1082A" w:rsidP="00D1082A">
      <w:pPr>
        <w:jc w:val="center"/>
        <w:rPr>
          <w:b/>
          <w:sz w:val="22"/>
          <w:szCs w:val="22"/>
        </w:rPr>
      </w:pPr>
      <w:r w:rsidRPr="00D1082A">
        <w:rPr>
          <w:b/>
          <w:sz w:val="22"/>
          <w:szCs w:val="22"/>
        </w:rPr>
        <w:t>2. Цена Договора и порядок расчетов</w:t>
      </w:r>
    </w:p>
    <w:p w:rsidR="00D1082A" w:rsidRPr="00D1082A" w:rsidRDefault="00D1082A" w:rsidP="00D1082A">
      <w:pPr>
        <w:widowControl w:val="0"/>
        <w:autoSpaceDE w:val="0"/>
        <w:autoSpaceDN w:val="0"/>
        <w:ind w:firstLine="709"/>
        <w:jc w:val="both"/>
        <w:rPr>
          <w:sz w:val="22"/>
          <w:szCs w:val="22"/>
        </w:rPr>
      </w:pPr>
      <w:r w:rsidRPr="00D1082A">
        <w:rPr>
          <w:sz w:val="22"/>
          <w:szCs w:val="22"/>
        </w:rPr>
        <w:t xml:space="preserve">2.1. Цена настоящего Договора  составляет </w:t>
      </w:r>
      <w:r w:rsidRPr="00D86908">
        <w:rPr>
          <w:b/>
          <w:sz w:val="22"/>
          <w:szCs w:val="22"/>
          <w:u w:val="single"/>
        </w:rPr>
        <w:t>545 000 (Пятьсот сорок пять тысяч) рублей 00 копеек</w:t>
      </w:r>
      <w:r w:rsidRPr="00D1082A">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D1082A">
        <w:rPr>
          <w:color w:val="000000"/>
          <w:sz w:val="22"/>
          <w:szCs w:val="22"/>
        </w:rPr>
        <w:t>специалиста Заказчика</w:t>
      </w:r>
      <w:r w:rsidRPr="00D1082A">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D1082A" w:rsidRPr="00D1082A" w:rsidRDefault="00D1082A" w:rsidP="00D1082A">
      <w:pPr>
        <w:widowControl w:val="0"/>
        <w:autoSpaceDE w:val="0"/>
        <w:autoSpaceDN w:val="0"/>
        <w:ind w:firstLine="709"/>
        <w:jc w:val="both"/>
        <w:rPr>
          <w:sz w:val="22"/>
          <w:szCs w:val="22"/>
        </w:rPr>
      </w:pPr>
      <w:r w:rsidRPr="00D1082A">
        <w:rPr>
          <w:sz w:val="22"/>
          <w:szCs w:val="22"/>
        </w:rPr>
        <w:t>Цена договора является твердой и определяется на весь срок исполнения договора.</w:t>
      </w:r>
    </w:p>
    <w:p w:rsidR="00D1082A" w:rsidRPr="00D1082A" w:rsidRDefault="00D1082A" w:rsidP="00D1082A">
      <w:pPr>
        <w:widowControl w:val="0"/>
        <w:autoSpaceDE w:val="0"/>
        <w:autoSpaceDN w:val="0"/>
        <w:ind w:firstLine="709"/>
        <w:jc w:val="both"/>
        <w:rPr>
          <w:sz w:val="22"/>
          <w:szCs w:val="22"/>
        </w:rPr>
      </w:pPr>
      <w:r w:rsidRPr="00D1082A">
        <w:rPr>
          <w:sz w:val="22"/>
          <w:szCs w:val="22"/>
        </w:rPr>
        <w:t>2.2. Источник финансирования: средства от приносящей доход деятельности.</w:t>
      </w:r>
    </w:p>
    <w:p w:rsidR="00D1082A" w:rsidRPr="00D1082A" w:rsidRDefault="00D1082A" w:rsidP="00D1082A">
      <w:pPr>
        <w:pStyle w:val="ab"/>
        <w:tabs>
          <w:tab w:val="left" w:pos="0"/>
        </w:tabs>
        <w:ind w:firstLine="709"/>
        <w:rPr>
          <w:sz w:val="22"/>
          <w:szCs w:val="22"/>
        </w:rPr>
      </w:pPr>
      <w:r w:rsidRPr="00D1082A">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D1082A" w:rsidRPr="00D1082A" w:rsidRDefault="00D1082A" w:rsidP="00D1082A">
      <w:pPr>
        <w:pStyle w:val="ab"/>
        <w:tabs>
          <w:tab w:val="left" w:pos="0"/>
        </w:tabs>
        <w:ind w:firstLine="709"/>
        <w:rPr>
          <w:sz w:val="22"/>
          <w:szCs w:val="22"/>
        </w:rPr>
      </w:pPr>
      <w:r w:rsidRPr="00D1082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1082A" w:rsidRPr="00D1082A" w:rsidRDefault="00D1082A" w:rsidP="00D1082A">
      <w:pPr>
        <w:ind w:firstLine="709"/>
        <w:jc w:val="both"/>
        <w:rPr>
          <w:sz w:val="22"/>
          <w:szCs w:val="22"/>
        </w:rPr>
      </w:pPr>
      <w:r w:rsidRPr="00D1082A">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D1082A" w:rsidRPr="00D1082A" w:rsidRDefault="00D1082A" w:rsidP="00D1082A">
      <w:pPr>
        <w:tabs>
          <w:tab w:val="left" w:pos="709"/>
        </w:tabs>
        <w:jc w:val="both"/>
        <w:rPr>
          <w:sz w:val="22"/>
          <w:szCs w:val="22"/>
        </w:rPr>
      </w:pPr>
      <w:r w:rsidRPr="00D1082A">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D1082A">
        <w:rPr>
          <w:sz w:val="22"/>
          <w:szCs w:val="22"/>
        </w:rPr>
        <w:tab/>
      </w:r>
    </w:p>
    <w:p w:rsidR="00D1082A" w:rsidRPr="00D1082A" w:rsidRDefault="00D1082A" w:rsidP="00D1082A">
      <w:pPr>
        <w:tabs>
          <w:tab w:val="left" w:pos="709"/>
        </w:tabs>
        <w:jc w:val="both"/>
        <w:rPr>
          <w:sz w:val="22"/>
          <w:szCs w:val="22"/>
        </w:rPr>
      </w:pPr>
    </w:p>
    <w:p w:rsidR="00D1082A" w:rsidRPr="00D1082A" w:rsidRDefault="00D1082A" w:rsidP="00D1082A">
      <w:pPr>
        <w:pStyle w:val="5"/>
        <w:numPr>
          <w:ilvl w:val="12"/>
          <w:numId w:val="0"/>
        </w:numPr>
        <w:jc w:val="center"/>
        <w:rPr>
          <w:rFonts w:ascii="Times New Roman" w:hAnsi="Times New Roman"/>
          <w:b/>
          <w:sz w:val="22"/>
          <w:szCs w:val="22"/>
        </w:rPr>
      </w:pPr>
      <w:r w:rsidRPr="00D1082A">
        <w:rPr>
          <w:rFonts w:ascii="Times New Roman" w:hAnsi="Times New Roman"/>
          <w:b/>
          <w:sz w:val="22"/>
          <w:szCs w:val="22"/>
        </w:rPr>
        <w:t>3. Качество оборудования и гарантия</w:t>
      </w:r>
    </w:p>
    <w:p w:rsidR="00D1082A" w:rsidRPr="00D1082A" w:rsidRDefault="00D1082A" w:rsidP="00D1082A">
      <w:pPr>
        <w:ind w:firstLine="709"/>
        <w:jc w:val="both"/>
        <w:rPr>
          <w:sz w:val="22"/>
          <w:szCs w:val="22"/>
        </w:rPr>
      </w:pPr>
      <w:r w:rsidRPr="00D1082A">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w:t>
      </w:r>
      <w:r w:rsidRPr="00D1082A">
        <w:rPr>
          <w:sz w:val="22"/>
          <w:szCs w:val="22"/>
        </w:rPr>
        <w:lastRenderedPageBreak/>
        <w:t>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D1082A" w:rsidRPr="00D1082A" w:rsidRDefault="00D1082A" w:rsidP="00D1082A">
      <w:pPr>
        <w:ind w:firstLine="709"/>
        <w:jc w:val="both"/>
        <w:rPr>
          <w:sz w:val="22"/>
          <w:szCs w:val="22"/>
        </w:rPr>
      </w:pPr>
      <w:r w:rsidRPr="00D1082A">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1082A" w:rsidRPr="00D1082A" w:rsidRDefault="00D1082A" w:rsidP="00D1082A">
      <w:pPr>
        <w:ind w:firstLine="709"/>
        <w:jc w:val="both"/>
        <w:rPr>
          <w:color w:val="000000"/>
          <w:sz w:val="22"/>
          <w:szCs w:val="22"/>
        </w:rPr>
      </w:pPr>
      <w:r w:rsidRPr="00D1082A">
        <w:rPr>
          <w:sz w:val="22"/>
          <w:szCs w:val="22"/>
        </w:rPr>
        <w:t xml:space="preserve">3.3. </w:t>
      </w:r>
      <w:r w:rsidRPr="00D1082A">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1082A" w:rsidRPr="00D1082A" w:rsidRDefault="00D1082A" w:rsidP="00D1082A">
      <w:pPr>
        <w:ind w:firstLine="709"/>
        <w:jc w:val="both"/>
        <w:rPr>
          <w:sz w:val="22"/>
          <w:szCs w:val="22"/>
        </w:rPr>
      </w:pPr>
      <w:r w:rsidRPr="00D1082A">
        <w:rPr>
          <w:sz w:val="22"/>
          <w:szCs w:val="22"/>
        </w:rPr>
        <w:t>3.4. Поставщик гарантирует:</w:t>
      </w:r>
    </w:p>
    <w:p w:rsidR="00D1082A" w:rsidRPr="00D1082A" w:rsidRDefault="00D1082A" w:rsidP="00D1082A">
      <w:pPr>
        <w:ind w:firstLine="709"/>
        <w:jc w:val="both"/>
        <w:rPr>
          <w:sz w:val="22"/>
          <w:szCs w:val="22"/>
        </w:rPr>
      </w:pPr>
      <w:r w:rsidRPr="00D1082A">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1082A" w:rsidRPr="00D1082A" w:rsidRDefault="00D1082A" w:rsidP="00D1082A">
      <w:pPr>
        <w:ind w:firstLine="709"/>
        <w:jc w:val="both"/>
        <w:rPr>
          <w:sz w:val="22"/>
          <w:szCs w:val="22"/>
        </w:rPr>
      </w:pPr>
      <w:r w:rsidRPr="00D1082A">
        <w:rPr>
          <w:sz w:val="22"/>
          <w:szCs w:val="22"/>
        </w:rPr>
        <w:t>3.4.2. Полное соответствие поставляемого оборудования условиям настоящего Договора.</w:t>
      </w:r>
    </w:p>
    <w:p w:rsidR="00D1082A" w:rsidRPr="00D1082A" w:rsidRDefault="00D1082A" w:rsidP="00D1082A">
      <w:pPr>
        <w:pStyle w:val="2"/>
        <w:rPr>
          <w:sz w:val="22"/>
          <w:szCs w:val="22"/>
        </w:rPr>
      </w:pPr>
      <w:r w:rsidRPr="00D1082A">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1082A" w:rsidRPr="00D1082A" w:rsidRDefault="00D1082A" w:rsidP="00D1082A">
      <w:pPr>
        <w:pStyle w:val="2"/>
        <w:rPr>
          <w:color w:val="000000"/>
          <w:sz w:val="22"/>
          <w:szCs w:val="22"/>
        </w:rPr>
      </w:pPr>
      <w:r w:rsidRPr="00D1082A">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1082A" w:rsidRPr="00D1082A" w:rsidRDefault="00D1082A" w:rsidP="00D1082A">
      <w:pPr>
        <w:pStyle w:val="2"/>
        <w:rPr>
          <w:color w:val="000000"/>
          <w:sz w:val="22"/>
          <w:szCs w:val="22"/>
        </w:rPr>
      </w:pPr>
      <w:r w:rsidRPr="00D1082A">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1082A" w:rsidRPr="00D1082A" w:rsidRDefault="00D1082A" w:rsidP="00D1082A">
      <w:pPr>
        <w:pStyle w:val="2"/>
        <w:ind w:firstLine="360"/>
        <w:rPr>
          <w:sz w:val="22"/>
          <w:szCs w:val="22"/>
        </w:rPr>
      </w:pPr>
    </w:p>
    <w:p w:rsidR="00D1082A" w:rsidRPr="00D1082A" w:rsidRDefault="00D1082A" w:rsidP="00D1082A">
      <w:pPr>
        <w:pStyle w:val="2"/>
        <w:jc w:val="center"/>
        <w:rPr>
          <w:b/>
          <w:sz w:val="22"/>
          <w:szCs w:val="22"/>
        </w:rPr>
      </w:pPr>
      <w:r w:rsidRPr="00D1082A">
        <w:rPr>
          <w:b/>
          <w:sz w:val="22"/>
          <w:szCs w:val="22"/>
        </w:rPr>
        <w:t>4. Требования к упаковке</w:t>
      </w:r>
    </w:p>
    <w:p w:rsidR="00D1082A" w:rsidRPr="00D1082A" w:rsidRDefault="00D1082A" w:rsidP="00D1082A">
      <w:pPr>
        <w:pStyle w:val="2"/>
        <w:rPr>
          <w:color w:val="000000"/>
          <w:sz w:val="22"/>
          <w:szCs w:val="22"/>
        </w:rPr>
      </w:pPr>
      <w:r w:rsidRPr="00D1082A">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1082A">
        <w:rPr>
          <w:color w:val="000000"/>
          <w:sz w:val="22"/>
          <w:szCs w:val="22"/>
        </w:rPr>
        <w:t xml:space="preserve"> обеспечивающей защиту </w:t>
      </w:r>
      <w:r w:rsidRPr="00D1082A">
        <w:rPr>
          <w:sz w:val="22"/>
          <w:szCs w:val="22"/>
        </w:rPr>
        <w:t>Оборудования</w:t>
      </w:r>
      <w:r w:rsidRPr="00D1082A">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1082A" w:rsidRPr="00D1082A" w:rsidRDefault="00D1082A" w:rsidP="00D1082A">
      <w:pPr>
        <w:pStyle w:val="2"/>
        <w:rPr>
          <w:color w:val="000000"/>
          <w:sz w:val="22"/>
          <w:szCs w:val="22"/>
        </w:rPr>
      </w:pPr>
      <w:r w:rsidRPr="00D1082A">
        <w:rPr>
          <w:color w:val="000000"/>
          <w:sz w:val="22"/>
          <w:szCs w:val="22"/>
        </w:rPr>
        <w:t xml:space="preserve">4.2. Маркировка оборудования и тары (упаковки) оборудования, должна </w:t>
      </w:r>
      <w:r w:rsidRPr="00D1082A">
        <w:rPr>
          <w:sz w:val="22"/>
          <w:szCs w:val="22"/>
        </w:rPr>
        <w:t>соответствовать требованиям законодательства РФ</w:t>
      </w:r>
      <w:r w:rsidRPr="00D1082A">
        <w:rPr>
          <w:color w:val="000000"/>
          <w:sz w:val="22"/>
          <w:szCs w:val="22"/>
        </w:rPr>
        <w:t>.</w:t>
      </w:r>
    </w:p>
    <w:p w:rsidR="00D1082A" w:rsidRPr="00D1082A" w:rsidRDefault="00D1082A" w:rsidP="00D1082A">
      <w:pPr>
        <w:pStyle w:val="2"/>
        <w:rPr>
          <w:bCs/>
          <w:sz w:val="22"/>
          <w:szCs w:val="22"/>
        </w:rPr>
      </w:pPr>
      <w:r w:rsidRPr="00D1082A">
        <w:rPr>
          <w:color w:val="000000"/>
          <w:sz w:val="22"/>
          <w:szCs w:val="22"/>
        </w:rPr>
        <w:t xml:space="preserve">4.3. </w:t>
      </w:r>
      <w:r w:rsidRPr="00D1082A">
        <w:rPr>
          <w:bCs/>
          <w:sz w:val="22"/>
          <w:szCs w:val="22"/>
        </w:rPr>
        <w:t>Доставка Оборудования осуществляется с соблюдением условий хранения (перевозки), установленных производителем.</w:t>
      </w:r>
    </w:p>
    <w:p w:rsidR="00D1082A" w:rsidRPr="00D1082A" w:rsidRDefault="00D1082A" w:rsidP="00D1082A">
      <w:pPr>
        <w:pStyle w:val="2"/>
        <w:rPr>
          <w:sz w:val="22"/>
          <w:szCs w:val="22"/>
        </w:rPr>
      </w:pPr>
      <w:r w:rsidRPr="00D1082A">
        <w:rPr>
          <w:sz w:val="22"/>
          <w:szCs w:val="22"/>
        </w:rPr>
        <w:t>4.4. Упаковка возврату не подлежит.</w:t>
      </w:r>
    </w:p>
    <w:p w:rsidR="00D1082A" w:rsidRPr="00D1082A" w:rsidRDefault="00D1082A" w:rsidP="00D1082A">
      <w:pPr>
        <w:pStyle w:val="2"/>
        <w:ind w:firstLine="360"/>
        <w:rPr>
          <w:sz w:val="22"/>
          <w:szCs w:val="22"/>
        </w:rPr>
      </w:pPr>
    </w:p>
    <w:p w:rsidR="00D1082A" w:rsidRPr="00D1082A" w:rsidRDefault="00D1082A" w:rsidP="00D1082A">
      <w:pPr>
        <w:jc w:val="center"/>
        <w:rPr>
          <w:b/>
          <w:sz w:val="22"/>
          <w:szCs w:val="22"/>
        </w:rPr>
      </w:pPr>
      <w:r w:rsidRPr="00D1082A">
        <w:rPr>
          <w:b/>
          <w:sz w:val="22"/>
          <w:szCs w:val="22"/>
        </w:rPr>
        <w:t>5. Срок и порядок поставки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90 (девяноста) календарных дней с момента подписания договора.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 При поставке оборудования Поставщик предоставляет Заказчику следующие документы:</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5.5.1. эксплуатационную документацию на русском языке;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5.5.2. акт приема-передачи оборудования;</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5.5.3. счет-фактуру;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5.5.4. товарную накладную.</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p>
    <w:p w:rsidR="00D1082A" w:rsidRPr="00D1082A" w:rsidRDefault="00D1082A" w:rsidP="00D1082A">
      <w:pPr>
        <w:pStyle w:val="ConsNonformat"/>
        <w:widowControl/>
        <w:tabs>
          <w:tab w:val="num" w:pos="0"/>
        </w:tabs>
        <w:ind w:firstLine="567"/>
        <w:jc w:val="center"/>
        <w:rPr>
          <w:rFonts w:ascii="Times New Roman" w:hAnsi="Times New Roman"/>
          <w:b/>
          <w:sz w:val="22"/>
          <w:szCs w:val="22"/>
        </w:rPr>
      </w:pPr>
      <w:r w:rsidRPr="00D1082A">
        <w:rPr>
          <w:rFonts w:ascii="Times New Roman" w:hAnsi="Times New Roman"/>
          <w:b/>
          <w:sz w:val="22"/>
          <w:szCs w:val="22"/>
        </w:rPr>
        <w:t>6. Порядок сдачи - приемки оборудования</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lastRenderedPageBreak/>
        <w:t>6.1. Сдача-приемка оборудования осуществляется Заказчиком по адресу, указанному в п. 1.2. настоящего Договора и включает в себя следующие этапы:</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1082A" w:rsidRPr="00D1082A" w:rsidRDefault="00D1082A" w:rsidP="00D1082A">
      <w:pPr>
        <w:pStyle w:val="ConsNonformat"/>
        <w:widowControl/>
        <w:tabs>
          <w:tab w:val="num" w:pos="0"/>
          <w:tab w:val="left" w:pos="360"/>
        </w:tabs>
        <w:ind w:firstLine="709"/>
        <w:jc w:val="both"/>
        <w:rPr>
          <w:rFonts w:ascii="Times New Roman" w:hAnsi="Times New Roman"/>
          <w:sz w:val="22"/>
          <w:szCs w:val="22"/>
        </w:rPr>
      </w:pPr>
      <w:r w:rsidRPr="00D1082A">
        <w:rPr>
          <w:rFonts w:ascii="Times New Roman" w:hAnsi="Times New Roman"/>
          <w:sz w:val="22"/>
          <w:szCs w:val="22"/>
        </w:rPr>
        <w:t>6.1.2. контроль наличия/отсутствия внешних повреждений оригинальной упаковки;</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1082A" w:rsidRPr="00D1082A" w:rsidRDefault="00D1082A" w:rsidP="00D1082A">
      <w:pPr>
        <w:pStyle w:val="ConsNonformat"/>
        <w:widowControl/>
        <w:tabs>
          <w:tab w:val="num" w:pos="0"/>
        </w:tabs>
        <w:ind w:right="-7" w:firstLine="720"/>
        <w:jc w:val="both"/>
        <w:rPr>
          <w:rFonts w:ascii="Times New Roman" w:hAnsi="Times New Roman"/>
          <w:sz w:val="22"/>
          <w:szCs w:val="22"/>
        </w:rPr>
      </w:pPr>
      <w:r w:rsidRPr="00D1082A">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D1082A" w:rsidRPr="00D1082A" w:rsidRDefault="00D1082A" w:rsidP="00D1082A">
      <w:pPr>
        <w:autoSpaceDE w:val="0"/>
        <w:autoSpaceDN w:val="0"/>
        <w:adjustRightInd w:val="0"/>
        <w:ind w:firstLine="709"/>
        <w:jc w:val="both"/>
        <w:rPr>
          <w:sz w:val="22"/>
          <w:szCs w:val="22"/>
        </w:rPr>
      </w:pPr>
      <w:r w:rsidRPr="00D1082A">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1082A">
        <w:rPr>
          <w:rFonts w:eastAsiaTheme="minorHAnsi"/>
          <w:sz w:val="22"/>
          <w:szCs w:val="22"/>
        </w:rPr>
        <w:t xml:space="preserve">О закупках товаров, работ, услуг отдельными видами юридических лиц» </w:t>
      </w:r>
      <w:r w:rsidRPr="00D1082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D1082A">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1082A">
        <w:rPr>
          <w:rFonts w:ascii="Times New Roman" w:hAnsi="Times New Roman"/>
          <w:sz w:val="22"/>
          <w:szCs w:val="22"/>
        </w:rPr>
        <w:t xml:space="preserve"> указанием заводских (серийных) номеров оборудования и гарантийного срока.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r w:rsidRPr="00D1082A">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1082A" w:rsidRPr="00D1082A" w:rsidRDefault="00D1082A" w:rsidP="00D1082A">
      <w:pPr>
        <w:pStyle w:val="ConsNonformat"/>
        <w:widowControl/>
        <w:tabs>
          <w:tab w:val="num" w:pos="0"/>
        </w:tabs>
        <w:ind w:firstLine="709"/>
        <w:jc w:val="both"/>
        <w:rPr>
          <w:rFonts w:ascii="Times New Roman" w:hAnsi="Times New Roman"/>
          <w:sz w:val="22"/>
          <w:szCs w:val="22"/>
        </w:rPr>
      </w:pPr>
    </w:p>
    <w:p w:rsidR="00D1082A" w:rsidRPr="00D1082A" w:rsidRDefault="00D1082A" w:rsidP="00D1082A">
      <w:pPr>
        <w:pStyle w:val="2"/>
        <w:numPr>
          <w:ilvl w:val="0"/>
          <w:numId w:val="2"/>
        </w:numPr>
        <w:jc w:val="center"/>
        <w:rPr>
          <w:b/>
          <w:sz w:val="22"/>
          <w:szCs w:val="22"/>
        </w:rPr>
      </w:pPr>
      <w:r w:rsidRPr="00D1082A">
        <w:rPr>
          <w:b/>
          <w:sz w:val="22"/>
          <w:szCs w:val="22"/>
        </w:rPr>
        <w:t>Обязанности Сторон</w:t>
      </w:r>
    </w:p>
    <w:p w:rsidR="00D1082A" w:rsidRPr="00D1082A" w:rsidRDefault="00D1082A" w:rsidP="00D1082A">
      <w:pPr>
        <w:pStyle w:val="a9"/>
        <w:ind w:firstLine="709"/>
        <w:jc w:val="both"/>
        <w:rPr>
          <w:sz w:val="22"/>
          <w:szCs w:val="22"/>
        </w:rPr>
      </w:pPr>
      <w:r w:rsidRPr="00D1082A">
        <w:rPr>
          <w:sz w:val="22"/>
          <w:szCs w:val="22"/>
        </w:rPr>
        <w:t xml:space="preserve">7.1. Поставщик обязуется: </w:t>
      </w:r>
    </w:p>
    <w:p w:rsidR="00D1082A" w:rsidRPr="00D1082A" w:rsidRDefault="00D1082A" w:rsidP="00D1082A">
      <w:pPr>
        <w:pStyle w:val="ConsNonformat"/>
        <w:widowControl/>
        <w:ind w:firstLine="709"/>
        <w:jc w:val="both"/>
        <w:rPr>
          <w:rFonts w:ascii="Times New Roman" w:hAnsi="Times New Roman"/>
          <w:color w:val="000000"/>
          <w:sz w:val="22"/>
          <w:szCs w:val="22"/>
        </w:rPr>
      </w:pPr>
      <w:r w:rsidRPr="00D1082A">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D1082A">
        <w:rPr>
          <w:rFonts w:ascii="Times New Roman" w:hAnsi="Times New Roman"/>
          <w:color w:val="000000"/>
          <w:sz w:val="22"/>
          <w:szCs w:val="22"/>
        </w:rPr>
        <w:t>в порядке и в сроки, установленные разделами 5 и 6 настоящего Договора.</w:t>
      </w:r>
    </w:p>
    <w:p w:rsidR="00D1082A" w:rsidRPr="00D1082A" w:rsidRDefault="00D1082A" w:rsidP="00D1082A">
      <w:pPr>
        <w:pStyle w:val="ConsNonformat"/>
        <w:widowControl/>
        <w:ind w:firstLine="709"/>
        <w:jc w:val="both"/>
        <w:rPr>
          <w:rFonts w:ascii="Times New Roman" w:hAnsi="Times New Roman"/>
          <w:sz w:val="22"/>
          <w:szCs w:val="22"/>
        </w:rPr>
      </w:pPr>
      <w:r w:rsidRPr="00D1082A">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1082A" w:rsidRPr="00D1082A" w:rsidRDefault="00D1082A" w:rsidP="00D1082A">
      <w:pPr>
        <w:pStyle w:val="2"/>
        <w:rPr>
          <w:color w:val="000000"/>
          <w:sz w:val="22"/>
          <w:szCs w:val="22"/>
        </w:rPr>
      </w:pPr>
      <w:r w:rsidRPr="00D1082A">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D1082A">
        <w:rPr>
          <w:color w:val="000000"/>
          <w:sz w:val="22"/>
          <w:szCs w:val="22"/>
        </w:rPr>
        <w:t>в соответствии с действующим законодательством РФ право осуществлять эту деятельность.</w:t>
      </w:r>
    </w:p>
    <w:p w:rsidR="00D1082A" w:rsidRPr="00D1082A" w:rsidRDefault="00D1082A" w:rsidP="00D1082A">
      <w:pPr>
        <w:pStyle w:val="2"/>
        <w:rPr>
          <w:sz w:val="22"/>
          <w:szCs w:val="22"/>
        </w:rPr>
      </w:pPr>
      <w:r w:rsidRPr="00D1082A">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1082A" w:rsidRPr="00D1082A" w:rsidRDefault="00D1082A" w:rsidP="00D1082A">
      <w:pPr>
        <w:pStyle w:val="ConsNonformat"/>
        <w:widowControl/>
        <w:ind w:firstLine="709"/>
        <w:jc w:val="both"/>
        <w:rPr>
          <w:rFonts w:ascii="Times New Roman" w:hAnsi="Times New Roman"/>
          <w:sz w:val="22"/>
          <w:szCs w:val="22"/>
        </w:rPr>
      </w:pPr>
      <w:r w:rsidRPr="00D1082A">
        <w:rPr>
          <w:rFonts w:ascii="Times New Roman" w:hAnsi="Times New Roman"/>
          <w:sz w:val="22"/>
          <w:szCs w:val="22"/>
        </w:rPr>
        <w:t>7.2. Заказчик обязуется:</w:t>
      </w:r>
    </w:p>
    <w:p w:rsidR="00D1082A" w:rsidRPr="00D1082A" w:rsidRDefault="00D1082A" w:rsidP="00D1082A">
      <w:pPr>
        <w:pStyle w:val="2"/>
        <w:rPr>
          <w:sz w:val="22"/>
          <w:szCs w:val="22"/>
        </w:rPr>
      </w:pPr>
      <w:r w:rsidRPr="00D1082A">
        <w:rPr>
          <w:sz w:val="22"/>
          <w:szCs w:val="22"/>
        </w:rPr>
        <w:t>7.2.1. Принять оборудование в соответствии с разделом 6 настоящего Договора.</w:t>
      </w:r>
    </w:p>
    <w:p w:rsidR="00D1082A" w:rsidRPr="00D1082A" w:rsidRDefault="00D1082A" w:rsidP="00D1082A">
      <w:pPr>
        <w:pStyle w:val="2"/>
        <w:tabs>
          <w:tab w:val="num" w:pos="720"/>
        </w:tabs>
        <w:rPr>
          <w:sz w:val="22"/>
          <w:szCs w:val="22"/>
        </w:rPr>
      </w:pPr>
      <w:r w:rsidRPr="00D1082A">
        <w:rPr>
          <w:sz w:val="22"/>
          <w:szCs w:val="22"/>
        </w:rPr>
        <w:t>7.2.2. Оплатить оборудование в порядке и срок, установленные п. 2.5. настоящего Договора.</w:t>
      </w:r>
    </w:p>
    <w:p w:rsidR="00D1082A" w:rsidRPr="00D1082A" w:rsidRDefault="00D1082A" w:rsidP="00D1082A">
      <w:pPr>
        <w:pStyle w:val="2"/>
        <w:ind w:right="-7"/>
        <w:rPr>
          <w:sz w:val="22"/>
          <w:szCs w:val="22"/>
        </w:rPr>
      </w:pPr>
      <w:r w:rsidRPr="00D1082A">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rPr>
        <w:tab/>
        <w:t xml:space="preserve">7.4. </w:t>
      </w:r>
      <w:r w:rsidRPr="00D1082A">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D1082A" w:rsidRPr="00D1082A" w:rsidRDefault="00D1082A" w:rsidP="00D1082A">
      <w:pPr>
        <w:pStyle w:val="2"/>
        <w:numPr>
          <w:ilvl w:val="0"/>
          <w:numId w:val="2"/>
        </w:numPr>
        <w:jc w:val="center"/>
        <w:rPr>
          <w:b/>
          <w:sz w:val="22"/>
          <w:szCs w:val="22"/>
        </w:rPr>
      </w:pPr>
      <w:r w:rsidRPr="00D1082A">
        <w:rPr>
          <w:b/>
          <w:sz w:val="22"/>
          <w:szCs w:val="22"/>
        </w:rPr>
        <w:t xml:space="preserve">Ответственность Сторон </w:t>
      </w:r>
    </w:p>
    <w:p w:rsidR="00D1082A" w:rsidRPr="00D1082A" w:rsidRDefault="00D1082A" w:rsidP="00D1082A">
      <w:pPr>
        <w:pStyle w:val="2"/>
        <w:rPr>
          <w:sz w:val="22"/>
          <w:szCs w:val="22"/>
        </w:rPr>
      </w:pPr>
      <w:r w:rsidRPr="00D1082A">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D1082A" w:rsidRPr="00D1082A" w:rsidRDefault="00D1082A" w:rsidP="00D1082A">
      <w:pPr>
        <w:pStyle w:val="2"/>
        <w:rPr>
          <w:sz w:val="22"/>
          <w:szCs w:val="22"/>
        </w:rPr>
      </w:pPr>
      <w:r w:rsidRPr="00D1082A">
        <w:rPr>
          <w:sz w:val="22"/>
          <w:szCs w:val="22"/>
        </w:rPr>
        <w:t xml:space="preserve">8.3. В случае нарушения срока поставки оборудования, установленного п. 5.1. настоящего Договора, </w:t>
      </w:r>
      <w:proofErr w:type="spellStart"/>
      <w:r w:rsidRPr="00D1082A">
        <w:rPr>
          <w:sz w:val="22"/>
          <w:szCs w:val="22"/>
        </w:rPr>
        <w:t>Поставщикуплачивает</w:t>
      </w:r>
      <w:proofErr w:type="spellEnd"/>
      <w:r w:rsidRPr="00D1082A">
        <w:rPr>
          <w:sz w:val="22"/>
          <w:szCs w:val="22"/>
        </w:rPr>
        <w:t xml:space="preserve">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1082A" w:rsidRPr="00D1082A" w:rsidRDefault="00D1082A" w:rsidP="00D1082A">
      <w:pPr>
        <w:ind w:firstLine="709"/>
        <w:jc w:val="both"/>
        <w:rPr>
          <w:sz w:val="22"/>
          <w:szCs w:val="22"/>
        </w:rPr>
      </w:pPr>
      <w:r w:rsidRPr="00D1082A">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1082A" w:rsidRPr="00D1082A" w:rsidRDefault="00D1082A" w:rsidP="00D1082A">
      <w:pPr>
        <w:ind w:right="44" w:firstLine="709"/>
        <w:jc w:val="both"/>
        <w:rPr>
          <w:color w:val="000000"/>
          <w:sz w:val="22"/>
          <w:szCs w:val="22"/>
        </w:rPr>
      </w:pPr>
      <w:r w:rsidRPr="00D1082A">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1082A" w:rsidRPr="00D1082A" w:rsidRDefault="00D1082A" w:rsidP="00D1082A">
      <w:pPr>
        <w:pStyle w:val="2"/>
        <w:rPr>
          <w:sz w:val="22"/>
          <w:szCs w:val="22"/>
        </w:rPr>
      </w:pPr>
      <w:r w:rsidRPr="00D1082A">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D1082A" w:rsidRPr="00D1082A" w:rsidRDefault="00D1082A" w:rsidP="00D1082A">
      <w:pPr>
        <w:pStyle w:val="2"/>
        <w:rPr>
          <w:color w:val="000000"/>
          <w:sz w:val="22"/>
          <w:szCs w:val="22"/>
        </w:rPr>
      </w:pPr>
      <w:r w:rsidRPr="00D1082A">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1082A" w:rsidRPr="00D1082A" w:rsidRDefault="00D1082A" w:rsidP="00D1082A">
      <w:pPr>
        <w:pStyle w:val="2"/>
        <w:rPr>
          <w:sz w:val="22"/>
          <w:szCs w:val="22"/>
        </w:rPr>
      </w:pPr>
      <w:r w:rsidRPr="00D1082A">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1082A" w:rsidRDefault="00D1082A" w:rsidP="00D1082A">
      <w:pPr>
        <w:pStyle w:val="a9"/>
        <w:tabs>
          <w:tab w:val="left" w:pos="0"/>
          <w:tab w:val="left" w:pos="2268"/>
          <w:tab w:val="left" w:pos="10490"/>
        </w:tabs>
        <w:ind w:right="-91" w:firstLine="709"/>
        <w:jc w:val="both"/>
        <w:rPr>
          <w:sz w:val="22"/>
          <w:szCs w:val="22"/>
        </w:rPr>
      </w:pPr>
      <w:r w:rsidRPr="00D1082A">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D1082A">
        <w:rPr>
          <w:sz w:val="22"/>
          <w:szCs w:val="22"/>
        </w:rPr>
        <w:lastRenderedPageBreak/>
        <w:t xml:space="preserve">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D1082A" w:rsidRDefault="00D1082A" w:rsidP="00D1082A">
      <w:pPr>
        <w:pStyle w:val="a9"/>
        <w:tabs>
          <w:tab w:val="left" w:pos="0"/>
          <w:tab w:val="left" w:pos="2268"/>
          <w:tab w:val="left" w:pos="10490"/>
        </w:tabs>
        <w:ind w:right="-91" w:firstLine="709"/>
        <w:jc w:val="both"/>
        <w:rPr>
          <w:sz w:val="22"/>
          <w:szCs w:val="22"/>
        </w:rPr>
      </w:pPr>
    </w:p>
    <w:p w:rsidR="00D1082A" w:rsidRPr="00D1082A" w:rsidRDefault="00D1082A" w:rsidP="00D1082A">
      <w:pPr>
        <w:pStyle w:val="a9"/>
        <w:tabs>
          <w:tab w:val="left" w:pos="0"/>
          <w:tab w:val="left" w:pos="2268"/>
          <w:tab w:val="left" w:pos="10490"/>
        </w:tabs>
        <w:ind w:right="-91" w:firstLine="709"/>
        <w:jc w:val="both"/>
        <w:rPr>
          <w:sz w:val="22"/>
          <w:szCs w:val="22"/>
        </w:rPr>
      </w:pPr>
      <w:r w:rsidRPr="00D1082A">
        <w:rPr>
          <w:sz w:val="22"/>
          <w:szCs w:val="22"/>
        </w:rPr>
        <w:t xml:space="preserve">     </w:t>
      </w:r>
    </w:p>
    <w:p w:rsidR="00D1082A" w:rsidRPr="00D1082A" w:rsidRDefault="00D1082A" w:rsidP="00D1082A">
      <w:pPr>
        <w:pStyle w:val="a9"/>
        <w:tabs>
          <w:tab w:val="left" w:pos="0"/>
          <w:tab w:val="left" w:pos="2268"/>
        </w:tabs>
        <w:ind w:right="335"/>
        <w:jc w:val="center"/>
        <w:rPr>
          <w:b/>
          <w:sz w:val="22"/>
          <w:szCs w:val="22"/>
        </w:rPr>
      </w:pPr>
      <w:r w:rsidRPr="00D1082A">
        <w:rPr>
          <w:b/>
          <w:sz w:val="22"/>
          <w:szCs w:val="22"/>
        </w:rPr>
        <w:t>9 . Действие непреодолимой силы</w:t>
      </w:r>
    </w:p>
    <w:p w:rsidR="00D1082A" w:rsidRPr="00D1082A" w:rsidRDefault="00D1082A" w:rsidP="00D1082A">
      <w:pPr>
        <w:pStyle w:val="a9"/>
        <w:tabs>
          <w:tab w:val="left" w:pos="2268"/>
        </w:tabs>
        <w:ind w:right="-56" w:firstLine="709"/>
        <w:jc w:val="both"/>
        <w:rPr>
          <w:sz w:val="22"/>
          <w:szCs w:val="22"/>
        </w:rPr>
      </w:pPr>
      <w:r w:rsidRPr="00D1082A">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082A" w:rsidRPr="00D1082A" w:rsidRDefault="00D1082A" w:rsidP="00D1082A">
      <w:pPr>
        <w:pStyle w:val="a9"/>
        <w:ind w:right="-56" w:firstLine="709"/>
        <w:jc w:val="both"/>
        <w:rPr>
          <w:sz w:val="22"/>
          <w:szCs w:val="22"/>
        </w:rPr>
      </w:pPr>
      <w:r w:rsidRPr="00D1082A">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1082A" w:rsidRDefault="00D1082A" w:rsidP="00D1082A">
      <w:pPr>
        <w:pStyle w:val="a9"/>
        <w:tabs>
          <w:tab w:val="left" w:pos="2268"/>
        </w:tabs>
        <w:ind w:right="-56" w:firstLine="709"/>
        <w:jc w:val="both"/>
        <w:rPr>
          <w:sz w:val="22"/>
          <w:szCs w:val="22"/>
        </w:rPr>
      </w:pPr>
      <w:r w:rsidRPr="00D1082A">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082A" w:rsidRPr="00D1082A" w:rsidRDefault="00D1082A" w:rsidP="00D1082A">
      <w:pPr>
        <w:pStyle w:val="a9"/>
        <w:tabs>
          <w:tab w:val="left" w:pos="2268"/>
        </w:tabs>
        <w:ind w:right="-56" w:firstLine="709"/>
        <w:jc w:val="both"/>
        <w:rPr>
          <w:sz w:val="22"/>
          <w:szCs w:val="22"/>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10. Обеспечение исполнения Договора</w:t>
      </w:r>
    </w:p>
    <w:p w:rsidR="00D1082A" w:rsidRPr="00D1082A" w:rsidRDefault="00D1082A" w:rsidP="00D1082A">
      <w:pPr>
        <w:pStyle w:val="a9"/>
        <w:tabs>
          <w:tab w:val="left" w:pos="2268"/>
        </w:tabs>
        <w:ind w:right="-56" w:firstLine="709"/>
        <w:jc w:val="both"/>
        <w:rPr>
          <w:sz w:val="22"/>
          <w:szCs w:val="22"/>
        </w:rPr>
      </w:pPr>
      <w:r w:rsidRPr="00D1082A">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1082A" w:rsidRPr="00D1082A" w:rsidRDefault="00D1082A" w:rsidP="00D1082A">
      <w:pPr>
        <w:pStyle w:val="a9"/>
        <w:tabs>
          <w:tab w:val="left" w:pos="2268"/>
        </w:tabs>
        <w:ind w:right="-56" w:firstLine="709"/>
        <w:jc w:val="both"/>
        <w:rPr>
          <w:sz w:val="22"/>
          <w:szCs w:val="22"/>
        </w:rPr>
      </w:pPr>
      <w:r w:rsidRPr="00D1082A">
        <w:rPr>
          <w:sz w:val="22"/>
          <w:szCs w:val="22"/>
        </w:rPr>
        <w:t xml:space="preserve">10.2. Размер обеспечения исполнения Договора составляет </w:t>
      </w:r>
      <w:r w:rsidRPr="00D1082A">
        <w:rPr>
          <w:b/>
          <w:sz w:val="22"/>
          <w:szCs w:val="22"/>
        </w:rPr>
        <w:t>27 500,00 рублей</w:t>
      </w:r>
      <w:r w:rsidRPr="00D1082A">
        <w:rPr>
          <w:sz w:val="22"/>
          <w:szCs w:val="22"/>
        </w:rPr>
        <w:t>.</w:t>
      </w:r>
    </w:p>
    <w:p w:rsidR="00D1082A" w:rsidRPr="00D1082A" w:rsidRDefault="00D1082A" w:rsidP="00D1082A">
      <w:pPr>
        <w:pStyle w:val="a9"/>
        <w:tabs>
          <w:tab w:val="left" w:pos="2268"/>
        </w:tabs>
        <w:ind w:right="-56" w:firstLine="709"/>
        <w:jc w:val="both"/>
        <w:rPr>
          <w:sz w:val="22"/>
          <w:szCs w:val="22"/>
        </w:rPr>
      </w:pPr>
      <w:r w:rsidRPr="00D1082A">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1082A" w:rsidRPr="00D1082A" w:rsidRDefault="00D1082A" w:rsidP="00D1082A">
      <w:pPr>
        <w:pStyle w:val="a9"/>
        <w:tabs>
          <w:tab w:val="left" w:pos="2268"/>
        </w:tabs>
        <w:ind w:right="-56" w:firstLine="709"/>
        <w:jc w:val="both"/>
        <w:rPr>
          <w:sz w:val="22"/>
          <w:szCs w:val="22"/>
        </w:rPr>
      </w:pPr>
      <w:bookmarkStart w:id="1" w:name="P310"/>
      <w:bookmarkEnd w:id="1"/>
      <w:r w:rsidRPr="00D1082A">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D1082A" w:rsidRPr="00D1082A" w:rsidRDefault="00D1082A" w:rsidP="00D1082A">
      <w:pPr>
        <w:pStyle w:val="a9"/>
        <w:tabs>
          <w:tab w:val="left" w:pos="2268"/>
        </w:tabs>
        <w:ind w:right="-56" w:firstLine="709"/>
        <w:jc w:val="both"/>
        <w:rPr>
          <w:sz w:val="22"/>
          <w:szCs w:val="22"/>
        </w:rPr>
      </w:pPr>
      <w:r w:rsidRPr="00D1082A">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1082A" w:rsidRPr="00D1082A" w:rsidRDefault="00D1082A" w:rsidP="00D1082A">
      <w:pPr>
        <w:pStyle w:val="a9"/>
        <w:tabs>
          <w:tab w:val="left" w:pos="2268"/>
        </w:tabs>
        <w:ind w:right="-56" w:firstLine="709"/>
        <w:jc w:val="both"/>
        <w:rPr>
          <w:sz w:val="22"/>
          <w:szCs w:val="22"/>
        </w:rPr>
      </w:pPr>
      <w:r w:rsidRPr="00D1082A">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1082A">
          <w:rPr>
            <w:sz w:val="22"/>
            <w:szCs w:val="22"/>
          </w:rPr>
          <w:t>пункте 10.</w:t>
        </w:r>
      </w:hyperlink>
      <w:r w:rsidRPr="00D1082A">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1082A" w:rsidRPr="00D1082A" w:rsidRDefault="00D1082A" w:rsidP="00D1082A">
      <w:pPr>
        <w:pStyle w:val="a9"/>
        <w:tabs>
          <w:tab w:val="left" w:pos="2268"/>
        </w:tabs>
        <w:ind w:right="-56" w:firstLine="709"/>
        <w:jc w:val="both"/>
        <w:rPr>
          <w:sz w:val="22"/>
          <w:szCs w:val="22"/>
        </w:rPr>
      </w:pPr>
      <w:r w:rsidRPr="00D1082A">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1082A" w:rsidRPr="00D1082A" w:rsidRDefault="00D1082A" w:rsidP="00D1082A">
      <w:pPr>
        <w:pStyle w:val="a9"/>
        <w:tabs>
          <w:tab w:val="left" w:pos="2268"/>
        </w:tabs>
        <w:ind w:right="-56" w:firstLine="709"/>
        <w:jc w:val="both"/>
        <w:rPr>
          <w:sz w:val="22"/>
          <w:szCs w:val="22"/>
        </w:rPr>
      </w:pPr>
      <w:r w:rsidRPr="00D1082A">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082A" w:rsidRDefault="00D1082A" w:rsidP="00D1082A">
      <w:pPr>
        <w:pStyle w:val="ConsPlusNormal"/>
        <w:tabs>
          <w:tab w:val="left" w:pos="709"/>
        </w:tabs>
        <w:ind w:firstLine="709"/>
        <w:jc w:val="both"/>
        <w:rPr>
          <w:sz w:val="22"/>
          <w:szCs w:val="22"/>
        </w:rPr>
      </w:pPr>
      <w:r w:rsidRPr="00D1082A">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82A" w:rsidRPr="00D1082A" w:rsidRDefault="00D1082A" w:rsidP="00D1082A">
      <w:pPr>
        <w:pStyle w:val="ConsPlusNormal"/>
        <w:tabs>
          <w:tab w:val="left" w:pos="709"/>
        </w:tabs>
        <w:ind w:firstLine="709"/>
        <w:jc w:val="both"/>
        <w:rPr>
          <w:sz w:val="22"/>
          <w:szCs w:val="22"/>
        </w:rPr>
      </w:pPr>
    </w:p>
    <w:p w:rsidR="00D1082A" w:rsidRPr="00D1082A" w:rsidRDefault="00D1082A" w:rsidP="00D1082A">
      <w:pPr>
        <w:widowControl w:val="0"/>
        <w:autoSpaceDE w:val="0"/>
        <w:autoSpaceDN w:val="0"/>
        <w:ind w:firstLine="709"/>
        <w:jc w:val="center"/>
        <w:outlineLvl w:val="1"/>
        <w:rPr>
          <w:sz w:val="22"/>
          <w:szCs w:val="22"/>
        </w:rPr>
      </w:pPr>
      <w:r w:rsidRPr="00D1082A">
        <w:rPr>
          <w:b/>
          <w:sz w:val="22"/>
          <w:szCs w:val="22"/>
        </w:rPr>
        <w:t>11. Срок действия Договора, порядок изменения и расторжения Договора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1082A" w:rsidRPr="00D1082A" w:rsidRDefault="00D1082A" w:rsidP="00D1082A">
      <w:pPr>
        <w:pStyle w:val="ad"/>
        <w:tabs>
          <w:tab w:val="left" w:pos="1134"/>
          <w:tab w:val="left" w:pos="1276"/>
        </w:tabs>
        <w:ind w:firstLine="709"/>
        <w:jc w:val="both"/>
        <w:rPr>
          <w:rFonts w:ascii="Times New Roman" w:hAnsi="Times New Roman"/>
          <w:sz w:val="22"/>
          <w:szCs w:val="22"/>
        </w:rPr>
      </w:pPr>
      <w:r w:rsidRPr="00D1082A">
        <w:rPr>
          <w:rFonts w:ascii="Times New Roman" w:hAnsi="Times New Roman"/>
          <w:sz w:val="22"/>
          <w:szCs w:val="22"/>
        </w:rPr>
        <w:t>11.3.</w:t>
      </w:r>
      <w:r w:rsidRPr="00D1082A">
        <w:rPr>
          <w:rFonts w:ascii="Times New Roman" w:hAnsi="Times New Roman"/>
          <w:sz w:val="22"/>
          <w:szCs w:val="22"/>
        </w:rPr>
        <w:tab/>
        <w:t xml:space="preserve"> Договор может быть расторгнут:</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по соглашению Сторон;</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в случае одностороннего отказа Стороны от исполнения Договора;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по решению суда.</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1082A" w:rsidRPr="00D1082A" w:rsidRDefault="00D1082A" w:rsidP="00D1082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1082A">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1082A" w:rsidRPr="00D1082A" w:rsidRDefault="00D1082A" w:rsidP="00D1082A">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D1082A">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1082A" w:rsidRDefault="00D1082A" w:rsidP="00D1082A">
      <w:pPr>
        <w:pStyle w:val="a4"/>
        <w:numPr>
          <w:ilvl w:val="1"/>
          <w:numId w:val="3"/>
        </w:numPr>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D1082A">
        <w:rPr>
          <w:rFonts w:ascii="Times New Roman" w:hAnsi="Times New Roman" w:cs="Times New Roman"/>
          <w:color w:val="auto"/>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082A" w:rsidRPr="00D1082A" w:rsidRDefault="00D1082A" w:rsidP="00D1082A">
      <w:pPr>
        <w:pStyle w:val="a4"/>
        <w:numPr>
          <w:ilvl w:val="1"/>
          <w:numId w:val="3"/>
        </w:numPr>
        <w:shd w:val="clear" w:color="auto" w:fill="FFFFFF"/>
        <w:tabs>
          <w:tab w:val="left" w:pos="709"/>
          <w:tab w:val="left" w:pos="1134"/>
          <w:tab w:val="left" w:pos="1985"/>
        </w:tabs>
        <w:spacing w:after="0" w:line="240" w:lineRule="auto"/>
        <w:jc w:val="both"/>
        <w:rPr>
          <w:rFonts w:ascii="Times New Roman" w:hAnsi="Times New Roman" w:cs="Times New Roman"/>
          <w:color w:val="auto"/>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12. Прочие условия</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D1082A" w:rsidRPr="00D1082A" w:rsidRDefault="00D1082A" w:rsidP="00D1082A">
      <w:pPr>
        <w:pStyle w:val="ad"/>
        <w:ind w:firstLine="709"/>
        <w:jc w:val="both"/>
        <w:rPr>
          <w:rFonts w:ascii="Times New Roman" w:hAnsi="Times New Roman"/>
          <w:sz w:val="22"/>
          <w:szCs w:val="22"/>
        </w:rPr>
      </w:pPr>
      <w:r w:rsidRPr="00D1082A">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12.4. К настоящему Договору прилагается и является его неотъемлемой частью:</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1</w:t>
      </w:r>
      <w:r w:rsidRPr="00D1082A">
        <w:rPr>
          <w:rFonts w:ascii="Times New Roman" w:hAnsi="Times New Roman"/>
          <w:sz w:val="22"/>
          <w:szCs w:val="22"/>
        </w:rPr>
        <w:t xml:space="preserve"> «Спецификация»;</w:t>
      </w:r>
    </w:p>
    <w:p w:rsidR="00D1082A" w:rsidRP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2</w:t>
      </w:r>
      <w:r w:rsidRPr="00D1082A">
        <w:rPr>
          <w:rFonts w:ascii="Times New Roman" w:hAnsi="Times New Roman"/>
          <w:sz w:val="22"/>
          <w:szCs w:val="22"/>
        </w:rPr>
        <w:t xml:space="preserve"> «Форма акта приема-передачи Оборудования»;</w:t>
      </w:r>
    </w:p>
    <w:p w:rsidR="00D1082A" w:rsidRDefault="00D1082A" w:rsidP="00D1082A">
      <w:pPr>
        <w:pStyle w:val="ad"/>
        <w:tabs>
          <w:tab w:val="num" w:pos="360"/>
        </w:tabs>
        <w:ind w:firstLine="709"/>
        <w:jc w:val="both"/>
        <w:rPr>
          <w:rFonts w:ascii="Times New Roman" w:hAnsi="Times New Roman"/>
          <w:sz w:val="22"/>
          <w:szCs w:val="22"/>
        </w:rPr>
      </w:pPr>
      <w:r w:rsidRPr="00D1082A">
        <w:rPr>
          <w:rFonts w:ascii="Times New Roman" w:hAnsi="Times New Roman"/>
          <w:sz w:val="22"/>
          <w:szCs w:val="22"/>
        </w:rPr>
        <w:t xml:space="preserve">- </w:t>
      </w:r>
      <w:r w:rsidRPr="00D86908">
        <w:rPr>
          <w:rFonts w:ascii="Times New Roman" w:hAnsi="Times New Roman"/>
          <w:sz w:val="22"/>
          <w:szCs w:val="22"/>
        </w:rPr>
        <w:t>Приложение 3</w:t>
      </w:r>
      <w:r w:rsidRPr="00D1082A">
        <w:rPr>
          <w:rFonts w:ascii="Times New Roman" w:hAnsi="Times New Roman"/>
          <w:sz w:val="22"/>
          <w:szCs w:val="22"/>
        </w:rPr>
        <w:t xml:space="preserve"> «Форма акта ввода Оборудования в эксплуатацию»;</w:t>
      </w:r>
    </w:p>
    <w:p w:rsidR="00D1082A" w:rsidRPr="00D1082A" w:rsidRDefault="00D1082A" w:rsidP="00D1082A">
      <w:pPr>
        <w:pStyle w:val="ad"/>
        <w:tabs>
          <w:tab w:val="num" w:pos="360"/>
        </w:tabs>
        <w:ind w:firstLine="709"/>
        <w:jc w:val="both"/>
        <w:rPr>
          <w:rFonts w:ascii="Times New Roman" w:hAnsi="Times New Roman"/>
          <w:sz w:val="22"/>
          <w:szCs w:val="22"/>
        </w:rPr>
      </w:pPr>
    </w:p>
    <w:p w:rsidR="00D1082A" w:rsidRPr="00D1082A" w:rsidRDefault="00D1082A" w:rsidP="00D1082A">
      <w:pPr>
        <w:pStyle w:val="ad"/>
        <w:jc w:val="center"/>
        <w:rPr>
          <w:rFonts w:ascii="Times New Roman" w:hAnsi="Times New Roman"/>
          <w:b/>
          <w:sz w:val="22"/>
          <w:szCs w:val="22"/>
        </w:rPr>
      </w:pPr>
      <w:r w:rsidRPr="00D1082A">
        <w:rPr>
          <w:rFonts w:ascii="Times New Roman" w:hAnsi="Times New Roman"/>
          <w:b/>
          <w:sz w:val="22"/>
          <w:szCs w:val="22"/>
        </w:rPr>
        <w:t>13. Юридические адреса и банковские реквизиты Сторон</w:t>
      </w:r>
    </w:p>
    <w:p w:rsidR="00D1082A" w:rsidRPr="00D1082A" w:rsidRDefault="00D1082A" w:rsidP="00D1082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1082A" w:rsidRPr="00D1082A" w:rsidTr="00705C20">
        <w:trPr>
          <w:trHeight w:val="3139"/>
        </w:trPr>
        <w:tc>
          <w:tcPr>
            <w:tcW w:w="5148" w:type="dxa"/>
          </w:tcPr>
          <w:p w:rsidR="00D1082A" w:rsidRPr="00D1082A" w:rsidRDefault="00D1082A" w:rsidP="00705C20">
            <w:pPr>
              <w:pStyle w:val="a9"/>
              <w:widowControl w:val="0"/>
              <w:tabs>
                <w:tab w:val="left" w:pos="2268"/>
              </w:tabs>
              <w:rPr>
                <w:b/>
                <w:sz w:val="20"/>
              </w:rPr>
            </w:pPr>
            <w:r w:rsidRPr="00D1082A">
              <w:rPr>
                <w:b/>
                <w:sz w:val="20"/>
              </w:rPr>
              <w:t>Заказчик:</w:t>
            </w:r>
          </w:p>
          <w:p w:rsidR="00D1082A" w:rsidRPr="00D1082A" w:rsidRDefault="00D1082A" w:rsidP="00705C20">
            <w:pPr>
              <w:pStyle w:val="a9"/>
              <w:widowControl w:val="0"/>
              <w:tabs>
                <w:tab w:val="left" w:pos="2268"/>
              </w:tabs>
              <w:rPr>
                <w:b/>
                <w:sz w:val="20"/>
              </w:rPr>
            </w:pPr>
            <w:r w:rsidRPr="00D1082A">
              <w:rPr>
                <w:b/>
                <w:sz w:val="20"/>
              </w:rPr>
              <w:t xml:space="preserve">ОГАУЗ «Иркутская городская клиническая больница № 8» </w:t>
            </w:r>
          </w:p>
          <w:p w:rsidR="00D1082A" w:rsidRPr="00D1082A" w:rsidRDefault="00D1082A" w:rsidP="00705C20">
            <w:pPr>
              <w:pStyle w:val="a9"/>
              <w:widowControl w:val="0"/>
              <w:tabs>
                <w:tab w:val="left" w:pos="2268"/>
              </w:tabs>
              <w:rPr>
                <w:sz w:val="20"/>
              </w:rPr>
            </w:pPr>
            <w:r w:rsidRPr="00D1082A">
              <w:rPr>
                <w:b/>
                <w:sz w:val="20"/>
              </w:rPr>
              <w:t xml:space="preserve">Адрес: </w:t>
            </w:r>
            <w:r w:rsidRPr="00D1082A">
              <w:rPr>
                <w:sz w:val="20"/>
              </w:rPr>
              <w:t>664048, г. Иркутск, ул. Ярославского, 300</w:t>
            </w:r>
          </w:p>
          <w:p w:rsidR="00D1082A" w:rsidRPr="00D1082A" w:rsidRDefault="00D1082A" w:rsidP="00705C20">
            <w:pPr>
              <w:pStyle w:val="a9"/>
              <w:widowControl w:val="0"/>
              <w:tabs>
                <w:tab w:val="left" w:pos="2268"/>
              </w:tabs>
              <w:rPr>
                <w:sz w:val="20"/>
              </w:rPr>
            </w:pPr>
            <w:r w:rsidRPr="00D1082A">
              <w:rPr>
                <w:b/>
                <w:sz w:val="20"/>
              </w:rPr>
              <w:t xml:space="preserve">Телефон </w:t>
            </w:r>
            <w:r w:rsidRPr="00D1082A">
              <w:rPr>
                <w:sz w:val="20"/>
              </w:rPr>
              <w:t>44-31-30, 502-490</w:t>
            </w:r>
          </w:p>
          <w:p w:rsidR="00D1082A" w:rsidRPr="00D1082A" w:rsidRDefault="00D1082A" w:rsidP="00705C20">
            <w:pPr>
              <w:pStyle w:val="a9"/>
              <w:widowControl w:val="0"/>
              <w:tabs>
                <w:tab w:val="left" w:pos="2268"/>
              </w:tabs>
              <w:rPr>
                <w:sz w:val="20"/>
              </w:rPr>
            </w:pPr>
            <w:r w:rsidRPr="00D1082A">
              <w:rPr>
                <w:b/>
                <w:sz w:val="20"/>
              </w:rPr>
              <w:t>ИНН</w:t>
            </w:r>
            <w:r w:rsidRPr="00D1082A">
              <w:rPr>
                <w:sz w:val="20"/>
              </w:rPr>
              <w:t xml:space="preserve"> 3810009342</w:t>
            </w:r>
          </w:p>
          <w:p w:rsidR="00D1082A" w:rsidRPr="00D1082A" w:rsidRDefault="00D1082A" w:rsidP="00705C20">
            <w:pPr>
              <w:pStyle w:val="a9"/>
              <w:widowControl w:val="0"/>
              <w:tabs>
                <w:tab w:val="left" w:pos="2268"/>
              </w:tabs>
              <w:rPr>
                <w:sz w:val="20"/>
              </w:rPr>
            </w:pPr>
            <w:r w:rsidRPr="00D1082A">
              <w:rPr>
                <w:b/>
                <w:sz w:val="20"/>
              </w:rPr>
              <w:t>КПП</w:t>
            </w:r>
            <w:r w:rsidRPr="00D1082A">
              <w:rPr>
                <w:sz w:val="20"/>
              </w:rPr>
              <w:t xml:space="preserve"> 381001001</w:t>
            </w:r>
          </w:p>
          <w:p w:rsidR="00D1082A" w:rsidRPr="00D1082A" w:rsidRDefault="00D1082A" w:rsidP="00705C20">
            <w:pPr>
              <w:pStyle w:val="a9"/>
              <w:widowControl w:val="0"/>
              <w:tabs>
                <w:tab w:val="left" w:pos="2268"/>
              </w:tabs>
              <w:rPr>
                <w:b/>
                <w:sz w:val="20"/>
              </w:rPr>
            </w:pPr>
            <w:r w:rsidRPr="00D1082A">
              <w:rPr>
                <w:b/>
                <w:sz w:val="20"/>
              </w:rPr>
              <w:t>Отделение Иркутск г. Иркутск</w:t>
            </w:r>
          </w:p>
          <w:p w:rsidR="00D1082A" w:rsidRPr="00D1082A" w:rsidRDefault="00D1082A" w:rsidP="00705C20">
            <w:pPr>
              <w:pStyle w:val="a9"/>
              <w:widowControl w:val="0"/>
              <w:tabs>
                <w:tab w:val="left" w:pos="2268"/>
              </w:tabs>
              <w:rPr>
                <w:sz w:val="20"/>
              </w:rPr>
            </w:pPr>
            <w:r w:rsidRPr="00D1082A">
              <w:rPr>
                <w:b/>
                <w:sz w:val="20"/>
              </w:rPr>
              <w:t xml:space="preserve">Р/с </w:t>
            </w:r>
            <w:r w:rsidRPr="00D1082A">
              <w:rPr>
                <w:sz w:val="20"/>
              </w:rPr>
              <w:t>40601810500003000002</w:t>
            </w:r>
          </w:p>
          <w:p w:rsidR="00D1082A" w:rsidRPr="00D1082A" w:rsidRDefault="00D1082A" w:rsidP="00705C20">
            <w:pPr>
              <w:pStyle w:val="a9"/>
              <w:widowControl w:val="0"/>
              <w:tabs>
                <w:tab w:val="left" w:pos="2268"/>
              </w:tabs>
              <w:rPr>
                <w:sz w:val="20"/>
              </w:rPr>
            </w:pPr>
            <w:r w:rsidRPr="00D1082A">
              <w:rPr>
                <w:b/>
                <w:sz w:val="20"/>
              </w:rPr>
              <w:t>БИК</w:t>
            </w:r>
            <w:r w:rsidRPr="00D1082A">
              <w:rPr>
                <w:sz w:val="20"/>
              </w:rPr>
              <w:t xml:space="preserve"> 042520001</w:t>
            </w:r>
          </w:p>
          <w:p w:rsidR="00D1082A" w:rsidRDefault="00D1082A" w:rsidP="00705C20">
            <w:pPr>
              <w:pStyle w:val="a9"/>
              <w:widowControl w:val="0"/>
              <w:tabs>
                <w:tab w:val="left" w:pos="2268"/>
              </w:tabs>
              <w:rPr>
                <w:sz w:val="20"/>
              </w:rPr>
            </w:pPr>
            <w:r w:rsidRPr="00D1082A">
              <w:rPr>
                <w:sz w:val="20"/>
              </w:rPr>
              <w:t>Министерство финансов Иркутской области (ОГАУЗ «Иркутская городская клиническая больница № 8», л/с 80303090207)</w:t>
            </w:r>
          </w:p>
          <w:p w:rsidR="00D1082A" w:rsidRDefault="00D1082A" w:rsidP="00705C20">
            <w:pPr>
              <w:pStyle w:val="a9"/>
              <w:widowControl w:val="0"/>
              <w:tabs>
                <w:tab w:val="left" w:pos="2268"/>
              </w:tabs>
              <w:rPr>
                <w:sz w:val="20"/>
              </w:rPr>
            </w:pPr>
          </w:p>
          <w:p w:rsidR="00D1082A" w:rsidRDefault="00D1082A" w:rsidP="00705C20">
            <w:pPr>
              <w:pStyle w:val="a9"/>
              <w:widowControl w:val="0"/>
              <w:tabs>
                <w:tab w:val="left" w:pos="2268"/>
              </w:tabs>
              <w:rPr>
                <w:sz w:val="20"/>
              </w:rPr>
            </w:pPr>
          </w:p>
          <w:p w:rsidR="00D1082A" w:rsidRPr="00D1082A" w:rsidRDefault="00D1082A" w:rsidP="00705C20">
            <w:pPr>
              <w:pStyle w:val="a9"/>
              <w:widowControl w:val="0"/>
              <w:tabs>
                <w:tab w:val="left" w:pos="2268"/>
              </w:tabs>
              <w:rPr>
                <w:sz w:val="20"/>
              </w:rPr>
            </w:pPr>
          </w:p>
          <w:p w:rsidR="00D1082A" w:rsidRPr="00D1082A" w:rsidRDefault="00D1082A" w:rsidP="00705C20">
            <w:pPr>
              <w:pStyle w:val="a9"/>
              <w:widowControl w:val="0"/>
              <w:tabs>
                <w:tab w:val="left" w:pos="2268"/>
              </w:tabs>
              <w:rPr>
                <w:b/>
                <w:sz w:val="20"/>
              </w:rPr>
            </w:pPr>
            <w:r w:rsidRPr="00D1082A">
              <w:rPr>
                <w:b/>
                <w:sz w:val="20"/>
              </w:rPr>
              <w:t>Главный врач</w:t>
            </w:r>
          </w:p>
          <w:p w:rsidR="00D1082A" w:rsidRPr="00D1082A" w:rsidRDefault="00D1082A" w:rsidP="00705C20">
            <w:pPr>
              <w:pStyle w:val="a9"/>
              <w:widowControl w:val="0"/>
              <w:tabs>
                <w:tab w:val="left" w:pos="2268"/>
              </w:tabs>
              <w:rPr>
                <w:b/>
                <w:sz w:val="20"/>
              </w:rPr>
            </w:pPr>
            <w:r w:rsidRPr="00D1082A">
              <w:rPr>
                <w:b/>
                <w:sz w:val="20"/>
              </w:rPr>
              <w:t xml:space="preserve">_____________________/Ж. В. </w:t>
            </w:r>
            <w:proofErr w:type="spellStart"/>
            <w:r w:rsidRPr="00D1082A">
              <w:rPr>
                <w:b/>
                <w:sz w:val="20"/>
              </w:rPr>
              <w:t>Есева</w:t>
            </w:r>
            <w:proofErr w:type="spellEnd"/>
            <w:r w:rsidRPr="00D1082A">
              <w:rPr>
                <w:b/>
                <w:sz w:val="20"/>
              </w:rPr>
              <w:t>/</w:t>
            </w:r>
          </w:p>
          <w:p w:rsidR="00D1082A" w:rsidRPr="00D1082A" w:rsidRDefault="00D1082A" w:rsidP="00705C20">
            <w:pPr>
              <w:pStyle w:val="ConsNonformat"/>
              <w:rPr>
                <w:rFonts w:ascii="Times New Roman" w:hAnsi="Times New Roman"/>
                <w:bCs/>
                <w:snapToGrid/>
              </w:rPr>
            </w:pPr>
            <w:r w:rsidRPr="00D1082A">
              <w:rPr>
                <w:rFonts w:ascii="Times New Roman" w:hAnsi="Times New Roman"/>
                <w:bCs/>
                <w:snapToGrid/>
              </w:rPr>
              <w:t>М.П.</w:t>
            </w:r>
          </w:p>
        </w:tc>
        <w:tc>
          <w:tcPr>
            <w:tcW w:w="381" w:type="dxa"/>
          </w:tcPr>
          <w:p w:rsidR="00D1082A" w:rsidRPr="00D1082A" w:rsidRDefault="00D1082A" w:rsidP="00705C20">
            <w:pPr>
              <w:pStyle w:val="a9"/>
              <w:widowControl w:val="0"/>
              <w:tabs>
                <w:tab w:val="left" w:pos="2268"/>
              </w:tabs>
              <w:rPr>
                <w:bCs/>
                <w:sz w:val="20"/>
              </w:rPr>
            </w:pPr>
          </w:p>
        </w:tc>
        <w:tc>
          <w:tcPr>
            <w:tcW w:w="4580" w:type="dxa"/>
          </w:tcPr>
          <w:p w:rsidR="00D1082A" w:rsidRPr="00D1082A" w:rsidRDefault="00D1082A" w:rsidP="00D1082A">
            <w:pPr>
              <w:widowControl w:val="0"/>
              <w:jc w:val="both"/>
              <w:rPr>
                <w:b/>
                <w:sz w:val="20"/>
                <w:szCs w:val="20"/>
              </w:rPr>
            </w:pPr>
            <w:r w:rsidRPr="00D1082A">
              <w:rPr>
                <w:b/>
                <w:sz w:val="20"/>
                <w:szCs w:val="20"/>
              </w:rPr>
              <w:t xml:space="preserve">Поставщик: </w:t>
            </w:r>
          </w:p>
          <w:p w:rsidR="00D1082A" w:rsidRPr="00D1082A" w:rsidRDefault="00D1082A" w:rsidP="00D1082A">
            <w:pPr>
              <w:widowControl w:val="0"/>
              <w:jc w:val="both"/>
              <w:rPr>
                <w:b/>
                <w:sz w:val="20"/>
                <w:szCs w:val="20"/>
              </w:rPr>
            </w:pPr>
            <w:r w:rsidRPr="00D1082A">
              <w:rPr>
                <w:b/>
                <w:sz w:val="20"/>
                <w:szCs w:val="20"/>
              </w:rPr>
              <w:t>ООО фирма «МЕДИНА»</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Адрес: </w:t>
            </w:r>
            <w:r w:rsidRPr="00D1082A">
              <w:rPr>
                <w:sz w:val="20"/>
                <w:szCs w:val="20"/>
              </w:rPr>
              <w:t xml:space="preserve">664011, г. Иркутск, пер. Пугачева, </w:t>
            </w:r>
          </w:p>
          <w:p w:rsidR="00D1082A" w:rsidRPr="00D1082A" w:rsidRDefault="00D1082A" w:rsidP="00D1082A">
            <w:pPr>
              <w:widowControl w:val="0"/>
              <w:tabs>
                <w:tab w:val="left" w:pos="5040"/>
              </w:tabs>
              <w:autoSpaceDE w:val="0"/>
              <w:autoSpaceDN w:val="0"/>
              <w:adjustRightInd w:val="0"/>
              <w:rPr>
                <w:sz w:val="20"/>
                <w:szCs w:val="20"/>
              </w:rPr>
            </w:pPr>
            <w:r w:rsidRPr="00D1082A">
              <w:rPr>
                <w:sz w:val="20"/>
                <w:szCs w:val="20"/>
              </w:rPr>
              <w:t>д. 3Б</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Телефон </w:t>
            </w:r>
            <w:r w:rsidRPr="00D1082A">
              <w:rPr>
                <w:sz w:val="20"/>
                <w:szCs w:val="20"/>
              </w:rPr>
              <w:t>(3952) 20-01-88</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ИНН </w:t>
            </w:r>
            <w:r w:rsidRPr="00D1082A">
              <w:rPr>
                <w:sz w:val="20"/>
                <w:szCs w:val="20"/>
              </w:rPr>
              <w:t>3809016313</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КПП </w:t>
            </w:r>
            <w:r w:rsidRPr="00D1082A">
              <w:rPr>
                <w:sz w:val="20"/>
                <w:szCs w:val="20"/>
              </w:rPr>
              <w:t>380801001</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ОГРН</w:t>
            </w:r>
            <w:r w:rsidRPr="00D1082A">
              <w:rPr>
                <w:sz w:val="20"/>
                <w:szCs w:val="20"/>
              </w:rPr>
              <w:t xml:space="preserve"> 1023801028129</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ОКПО</w:t>
            </w:r>
            <w:r w:rsidRPr="00D1082A">
              <w:rPr>
                <w:sz w:val="20"/>
                <w:szCs w:val="20"/>
              </w:rPr>
              <w:t xml:space="preserve"> 16609393</w:t>
            </w:r>
          </w:p>
          <w:p w:rsidR="00D1082A" w:rsidRPr="00D1082A" w:rsidRDefault="00D1082A" w:rsidP="00D1082A">
            <w:pPr>
              <w:widowControl w:val="0"/>
              <w:tabs>
                <w:tab w:val="left" w:pos="5040"/>
              </w:tabs>
              <w:autoSpaceDE w:val="0"/>
              <w:autoSpaceDN w:val="0"/>
              <w:adjustRightInd w:val="0"/>
              <w:rPr>
                <w:sz w:val="20"/>
                <w:szCs w:val="20"/>
              </w:rPr>
            </w:pPr>
            <w:proofErr w:type="spellStart"/>
            <w:r w:rsidRPr="00D1082A">
              <w:rPr>
                <w:b/>
                <w:sz w:val="20"/>
                <w:szCs w:val="20"/>
              </w:rPr>
              <w:t>р</w:t>
            </w:r>
            <w:proofErr w:type="spellEnd"/>
            <w:r w:rsidRPr="00D1082A">
              <w:rPr>
                <w:b/>
                <w:sz w:val="20"/>
                <w:szCs w:val="20"/>
              </w:rPr>
              <w:t xml:space="preserve">/с </w:t>
            </w:r>
            <w:r w:rsidRPr="00D1082A">
              <w:rPr>
                <w:sz w:val="20"/>
                <w:szCs w:val="20"/>
              </w:rPr>
              <w:t>40702810518020100273</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Байкальский банк ПАО Сбербанк </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г. Иркутск</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 xml:space="preserve">к/с </w:t>
            </w:r>
            <w:r w:rsidRPr="00D1082A">
              <w:rPr>
                <w:sz w:val="20"/>
                <w:szCs w:val="20"/>
              </w:rPr>
              <w:t>30101810900000000607</w:t>
            </w:r>
          </w:p>
          <w:p w:rsidR="00D1082A" w:rsidRPr="00D1082A" w:rsidRDefault="00D1082A" w:rsidP="00D1082A">
            <w:pPr>
              <w:widowControl w:val="0"/>
              <w:tabs>
                <w:tab w:val="left" w:pos="5040"/>
              </w:tabs>
              <w:autoSpaceDE w:val="0"/>
              <w:autoSpaceDN w:val="0"/>
              <w:adjustRightInd w:val="0"/>
              <w:rPr>
                <w:sz w:val="20"/>
                <w:szCs w:val="20"/>
              </w:rPr>
            </w:pPr>
            <w:r w:rsidRPr="00D1082A">
              <w:rPr>
                <w:b/>
                <w:sz w:val="20"/>
                <w:szCs w:val="20"/>
              </w:rPr>
              <w:t xml:space="preserve">БИК </w:t>
            </w:r>
            <w:r w:rsidRPr="00D1082A">
              <w:rPr>
                <w:sz w:val="20"/>
                <w:szCs w:val="20"/>
              </w:rPr>
              <w:t>042520607</w:t>
            </w:r>
          </w:p>
          <w:p w:rsidR="00D1082A" w:rsidRPr="00D1082A" w:rsidRDefault="00F749FD" w:rsidP="00D1082A">
            <w:pPr>
              <w:widowControl w:val="0"/>
              <w:tabs>
                <w:tab w:val="left" w:pos="5040"/>
              </w:tabs>
              <w:autoSpaceDE w:val="0"/>
              <w:autoSpaceDN w:val="0"/>
              <w:adjustRightInd w:val="0"/>
              <w:rPr>
                <w:sz w:val="20"/>
                <w:szCs w:val="20"/>
              </w:rPr>
            </w:pPr>
            <w:hyperlink r:id="rId6" w:history="1">
              <w:r w:rsidR="00D1082A" w:rsidRPr="00D1082A">
                <w:rPr>
                  <w:rStyle w:val="a3"/>
                  <w:rFonts w:eastAsia="Lucida Sans Unicode"/>
                  <w:sz w:val="20"/>
                  <w:szCs w:val="20"/>
                  <w:lang w:val="en-US"/>
                </w:rPr>
                <w:t>medinacom</w:t>
              </w:r>
              <w:r w:rsidR="00D1082A" w:rsidRPr="00D1082A">
                <w:rPr>
                  <w:rStyle w:val="a3"/>
                  <w:rFonts w:eastAsia="Lucida Sans Unicode"/>
                  <w:sz w:val="20"/>
                  <w:szCs w:val="20"/>
                </w:rPr>
                <w:t>@</w:t>
              </w:r>
              <w:r w:rsidR="00D1082A" w:rsidRPr="00D1082A">
                <w:rPr>
                  <w:rStyle w:val="a3"/>
                  <w:rFonts w:eastAsia="Lucida Sans Unicode"/>
                  <w:sz w:val="20"/>
                  <w:szCs w:val="20"/>
                  <w:lang w:val="en-US"/>
                </w:rPr>
                <w:t>mail</w:t>
              </w:r>
              <w:r w:rsidR="00D1082A" w:rsidRPr="00D1082A">
                <w:rPr>
                  <w:rStyle w:val="a3"/>
                  <w:rFonts w:eastAsia="Lucida Sans Unicode"/>
                  <w:sz w:val="20"/>
                  <w:szCs w:val="20"/>
                </w:rPr>
                <w:t>.</w:t>
              </w:r>
              <w:r w:rsidR="00D1082A" w:rsidRPr="00D1082A">
                <w:rPr>
                  <w:rStyle w:val="a3"/>
                  <w:rFonts w:eastAsia="Lucida Sans Unicode"/>
                  <w:sz w:val="20"/>
                  <w:szCs w:val="20"/>
                  <w:lang w:val="en-US"/>
                </w:rPr>
                <w:t>ru</w:t>
              </w:r>
            </w:hyperlink>
          </w:p>
          <w:p w:rsidR="00D1082A" w:rsidRPr="00D1082A" w:rsidRDefault="00D1082A" w:rsidP="00D1082A">
            <w:pPr>
              <w:widowControl w:val="0"/>
              <w:tabs>
                <w:tab w:val="left" w:pos="5040"/>
              </w:tabs>
              <w:autoSpaceDE w:val="0"/>
              <w:autoSpaceDN w:val="0"/>
              <w:adjustRightInd w:val="0"/>
              <w:rPr>
                <w:b/>
                <w:sz w:val="20"/>
                <w:szCs w:val="20"/>
              </w:rPr>
            </w:pP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Директор</w:t>
            </w:r>
          </w:p>
          <w:p w:rsidR="00D1082A" w:rsidRPr="00D1082A" w:rsidRDefault="00D1082A" w:rsidP="00D1082A">
            <w:pPr>
              <w:widowControl w:val="0"/>
              <w:tabs>
                <w:tab w:val="left" w:pos="5040"/>
              </w:tabs>
              <w:autoSpaceDE w:val="0"/>
              <w:autoSpaceDN w:val="0"/>
              <w:adjustRightInd w:val="0"/>
              <w:rPr>
                <w:b/>
                <w:sz w:val="20"/>
                <w:szCs w:val="20"/>
              </w:rPr>
            </w:pPr>
            <w:r w:rsidRPr="00D1082A">
              <w:rPr>
                <w:b/>
                <w:sz w:val="20"/>
                <w:szCs w:val="20"/>
              </w:rPr>
              <w:t>_______________/М.Н. Красноштанов/</w:t>
            </w:r>
          </w:p>
          <w:p w:rsidR="00D1082A" w:rsidRPr="00D1082A" w:rsidRDefault="00D1082A" w:rsidP="00D1082A">
            <w:pPr>
              <w:pStyle w:val="ad"/>
              <w:widowControl w:val="0"/>
              <w:rPr>
                <w:rFonts w:ascii="Times New Roman" w:hAnsi="Times New Roman"/>
                <w:bCs/>
              </w:rPr>
            </w:pPr>
            <w:r w:rsidRPr="00D1082A">
              <w:rPr>
                <w:rFonts w:ascii="Times New Roman" w:hAnsi="Times New Roman"/>
                <w:bCs/>
              </w:rPr>
              <w:t xml:space="preserve">М.П.      </w:t>
            </w:r>
          </w:p>
        </w:tc>
      </w:tr>
    </w:tbl>
    <w:p w:rsidR="00D1082A" w:rsidRP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Default="00D1082A" w:rsidP="00D1082A">
      <w:pPr>
        <w:jc w:val="right"/>
        <w:rPr>
          <w:sz w:val="22"/>
          <w:szCs w:val="22"/>
        </w:rPr>
      </w:pPr>
    </w:p>
    <w:p w:rsidR="00D1082A" w:rsidRPr="00D1082A" w:rsidRDefault="00D1082A" w:rsidP="00D1082A">
      <w:pPr>
        <w:jc w:val="right"/>
        <w:rPr>
          <w:sz w:val="20"/>
          <w:szCs w:val="20"/>
        </w:rPr>
      </w:pPr>
      <w:r w:rsidRPr="00D1082A">
        <w:rPr>
          <w:sz w:val="20"/>
          <w:szCs w:val="20"/>
        </w:rPr>
        <w:lastRenderedPageBreak/>
        <w:t>Приложение № 1</w:t>
      </w:r>
    </w:p>
    <w:p w:rsidR="00D1082A" w:rsidRPr="00D1082A" w:rsidRDefault="00D1082A" w:rsidP="00D1082A">
      <w:pPr>
        <w:ind w:left="4320"/>
        <w:jc w:val="right"/>
        <w:rPr>
          <w:sz w:val="20"/>
          <w:szCs w:val="20"/>
        </w:rPr>
      </w:pPr>
      <w:r w:rsidRPr="00D1082A">
        <w:rPr>
          <w:sz w:val="20"/>
          <w:szCs w:val="20"/>
        </w:rPr>
        <w:t xml:space="preserve">                                              к договору № 015-20</w:t>
      </w:r>
      <w:r w:rsidRPr="00D1082A">
        <w:rPr>
          <w:sz w:val="20"/>
          <w:szCs w:val="20"/>
        </w:rPr>
        <w:br/>
        <w:t>от ___________________.</w:t>
      </w:r>
    </w:p>
    <w:p w:rsidR="00D1082A" w:rsidRPr="00D1082A" w:rsidRDefault="00D1082A" w:rsidP="00D1082A">
      <w:pPr>
        <w:jc w:val="center"/>
        <w:rPr>
          <w:b/>
          <w:sz w:val="20"/>
          <w:szCs w:val="20"/>
        </w:rPr>
      </w:pPr>
    </w:p>
    <w:p w:rsidR="00D1082A" w:rsidRPr="00D1082A" w:rsidRDefault="00D1082A" w:rsidP="00D1082A">
      <w:pPr>
        <w:jc w:val="center"/>
        <w:rPr>
          <w:b/>
          <w:sz w:val="20"/>
          <w:szCs w:val="20"/>
        </w:rPr>
      </w:pPr>
      <w:r w:rsidRPr="00D1082A">
        <w:rPr>
          <w:b/>
          <w:sz w:val="20"/>
          <w:szCs w:val="20"/>
        </w:rPr>
        <w:t>СПЕЦИФИКАЦИЯ</w:t>
      </w:r>
    </w:p>
    <w:p w:rsidR="00D1082A" w:rsidRPr="00D1082A" w:rsidRDefault="00D1082A" w:rsidP="00D1082A">
      <w:pPr>
        <w:jc w:val="center"/>
        <w:rPr>
          <w:b/>
          <w:sz w:val="18"/>
          <w:szCs w:val="1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525"/>
      </w:tblGrid>
      <w:tr w:rsidR="00D1082A" w:rsidRPr="00D1082A" w:rsidTr="00D1082A">
        <w:trPr>
          <w:trHeight w:val="1503"/>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  №</w:t>
            </w:r>
          </w:p>
          <w:p w:rsidR="00D1082A" w:rsidRPr="00D1082A" w:rsidRDefault="00D1082A" w:rsidP="00705C20">
            <w:pPr>
              <w:jc w:val="center"/>
              <w:rPr>
                <w:sz w:val="18"/>
                <w:szCs w:val="18"/>
              </w:rPr>
            </w:pPr>
            <w:proofErr w:type="spellStart"/>
            <w:r w:rsidRPr="00D1082A">
              <w:rPr>
                <w:sz w:val="18"/>
                <w:szCs w:val="18"/>
              </w:rPr>
              <w:t>п</w:t>
            </w:r>
            <w:proofErr w:type="spellEnd"/>
            <w:r w:rsidRPr="00D1082A">
              <w:rPr>
                <w:sz w:val="18"/>
                <w:szCs w:val="18"/>
              </w:rPr>
              <w:t>/</w:t>
            </w:r>
            <w:proofErr w:type="spellStart"/>
            <w:r w:rsidRPr="00D1082A">
              <w:rPr>
                <w:sz w:val="18"/>
                <w:szCs w:val="18"/>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Ед. </w:t>
            </w:r>
            <w:proofErr w:type="spellStart"/>
            <w:r w:rsidRPr="00D1082A">
              <w:rPr>
                <w:sz w:val="18"/>
                <w:szCs w:val="18"/>
              </w:rPr>
              <w:t>изм</w:t>
            </w:r>
            <w:proofErr w:type="spellEnd"/>
            <w:r w:rsidRPr="00D1082A">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Цена за единицу поставляемого товара, руб.</w:t>
            </w:r>
          </w:p>
        </w:tc>
        <w:tc>
          <w:tcPr>
            <w:tcW w:w="1525"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Общая стоимость по позиции, руб.</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autoSpaceDE w:val="0"/>
              <w:autoSpaceDN w:val="0"/>
              <w:adjustRightInd w:val="0"/>
              <w:rPr>
                <w:sz w:val="18"/>
                <w:szCs w:val="18"/>
                <w:lang w:eastAsia="en-US"/>
              </w:rPr>
            </w:pPr>
            <w:r w:rsidRPr="00D1082A">
              <w:rPr>
                <w:bCs/>
                <w:sz w:val="18"/>
                <w:szCs w:val="18"/>
              </w:rPr>
              <w:t>Источник света эндоскопический Р</w:t>
            </w:r>
            <w:proofErr w:type="spellStart"/>
            <w:r w:rsidRPr="00D1082A">
              <w:rPr>
                <w:bCs/>
                <w:sz w:val="18"/>
                <w:szCs w:val="18"/>
                <w:lang w:val="en-US"/>
              </w:rPr>
              <w:t>owerLED</w:t>
            </w:r>
            <w:proofErr w:type="spellEnd"/>
            <w:r w:rsidRPr="00D1082A">
              <w:rPr>
                <w:bCs/>
                <w:sz w:val="18"/>
                <w:szCs w:val="18"/>
              </w:rPr>
              <w:t xml:space="preserve"> 175 </w:t>
            </w:r>
            <w:r w:rsidRPr="00D1082A">
              <w:rPr>
                <w:bCs/>
                <w:sz w:val="18"/>
                <w:szCs w:val="18"/>
                <w:lang w:val="en-US"/>
              </w:rPr>
              <w:t>SCB</w:t>
            </w:r>
            <w:r w:rsidRPr="00D1082A">
              <w:rPr>
                <w:bCs/>
                <w:sz w:val="18"/>
                <w:szCs w:val="18"/>
              </w:rPr>
              <w:t xml:space="preserve"> (</w:t>
            </w:r>
            <w:r w:rsidRPr="00D1082A">
              <w:rPr>
                <w:color w:val="000000"/>
                <w:sz w:val="18"/>
                <w:szCs w:val="18"/>
                <w:lang w:val="en-US"/>
              </w:rPr>
              <w:t>Karl</w:t>
            </w:r>
            <w:r w:rsidRPr="00D1082A">
              <w:rPr>
                <w:color w:val="000000"/>
                <w:sz w:val="18"/>
                <w:szCs w:val="18"/>
              </w:rPr>
              <w:t xml:space="preserve"> </w:t>
            </w:r>
            <w:proofErr w:type="spellStart"/>
            <w:r w:rsidRPr="00D1082A">
              <w:rPr>
                <w:color w:val="000000"/>
                <w:sz w:val="18"/>
                <w:szCs w:val="18"/>
                <w:lang w:val="en-US"/>
              </w:rPr>
              <w:t>Storz</w:t>
            </w:r>
            <w:proofErr w:type="spellEnd"/>
            <w:r w:rsidRPr="00D1082A">
              <w:rPr>
                <w:bCs/>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rPr>
                <w:color w:val="000000"/>
                <w:sz w:val="18"/>
                <w:szCs w:val="18"/>
                <w:lang w:eastAsia="en-US"/>
              </w:rPr>
            </w:pPr>
            <w:r w:rsidRPr="00D1082A">
              <w:rPr>
                <w:color w:val="000000"/>
                <w:sz w:val="18"/>
                <w:szCs w:val="18"/>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lang w:eastAsia="en-US"/>
              </w:rPr>
            </w:pPr>
            <w:r w:rsidRPr="00D1082A">
              <w:rPr>
                <w:sz w:val="18"/>
                <w:szCs w:val="18"/>
                <w:lang w:eastAsia="en-US"/>
              </w:rPr>
              <w:t>1</w:t>
            </w:r>
          </w:p>
          <w:p w:rsidR="00D1082A" w:rsidRPr="00D1082A" w:rsidRDefault="00D1082A" w:rsidP="00705C20">
            <w:pPr>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 xml:space="preserve">«Карл </w:t>
            </w:r>
            <w:proofErr w:type="spellStart"/>
            <w:r w:rsidRPr="00D1082A">
              <w:rPr>
                <w:sz w:val="18"/>
                <w:szCs w:val="18"/>
              </w:rPr>
              <w:t>ШторцГмбХ</w:t>
            </w:r>
            <w:proofErr w:type="spellEnd"/>
            <w:r w:rsidRPr="00D1082A">
              <w:rPr>
                <w:sz w:val="18"/>
                <w:szCs w:val="18"/>
              </w:rPr>
              <w:t xml:space="preserve"> и </w:t>
            </w:r>
            <w:proofErr w:type="spellStart"/>
            <w:r w:rsidRPr="00D1082A">
              <w:rPr>
                <w:sz w:val="18"/>
                <w:szCs w:val="18"/>
              </w:rPr>
              <w:t>Ко.КГ</w:t>
            </w:r>
            <w:proofErr w:type="spellEnd"/>
            <w:r w:rsidRPr="00D1082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Германия</w:t>
            </w:r>
          </w:p>
        </w:tc>
        <w:tc>
          <w:tcPr>
            <w:tcW w:w="1134"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ind w:left="-142" w:right="-40"/>
              <w:jc w:val="center"/>
              <w:rPr>
                <w:sz w:val="18"/>
                <w:szCs w:val="18"/>
              </w:rPr>
            </w:pPr>
            <w:r w:rsidRPr="00D1082A">
              <w:rPr>
                <w:sz w:val="18"/>
                <w:szCs w:val="18"/>
              </w:rPr>
              <w:t>545 000,00</w:t>
            </w:r>
          </w:p>
        </w:tc>
        <w:tc>
          <w:tcPr>
            <w:tcW w:w="1525"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545 000,00</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p>
        </w:tc>
        <w:tc>
          <w:tcPr>
            <w:tcW w:w="4949" w:type="dxa"/>
            <w:gridSpan w:val="4"/>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ИТОГО (цена договора), руб.:</w:t>
            </w:r>
          </w:p>
        </w:tc>
        <w:tc>
          <w:tcPr>
            <w:tcW w:w="5211" w:type="dxa"/>
            <w:gridSpan w:val="4"/>
            <w:tcBorders>
              <w:top w:val="single" w:sz="4" w:space="0" w:color="auto"/>
              <w:left w:val="single" w:sz="4" w:space="0" w:color="auto"/>
              <w:bottom w:val="single" w:sz="4" w:space="0" w:color="auto"/>
              <w:right w:val="single" w:sz="4" w:space="0" w:color="auto"/>
            </w:tcBorders>
            <w:vAlign w:val="center"/>
          </w:tcPr>
          <w:p w:rsidR="00D1082A" w:rsidRPr="00D1082A" w:rsidRDefault="00D1082A" w:rsidP="00D1082A">
            <w:pPr>
              <w:jc w:val="center"/>
              <w:rPr>
                <w:b/>
                <w:sz w:val="18"/>
                <w:szCs w:val="18"/>
              </w:rPr>
            </w:pPr>
            <w:r w:rsidRPr="00D1082A">
              <w:rPr>
                <w:b/>
                <w:sz w:val="18"/>
                <w:szCs w:val="18"/>
              </w:rPr>
              <w:t>545 000,00</w:t>
            </w:r>
          </w:p>
        </w:tc>
      </w:tr>
      <w:tr w:rsidR="00D1082A" w:rsidRPr="00D1082A" w:rsidTr="00D1082A">
        <w:trPr>
          <w:trHeight w:val="260"/>
        </w:trPr>
        <w:tc>
          <w:tcPr>
            <w:tcW w:w="472"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p>
        </w:tc>
        <w:tc>
          <w:tcPr>
            <w:tcW w:w="4949" w:type="dxa"/>
            <w:gridSpan w:val="4"/>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both"/>
              <w:rPr>
                <w:sz w:val="18"/>
                <w:szCs w:val="18"/>
              </w:rPr>
            </w:pPr>
            <w:r w:rsidRPr="00D1082A">
              <w:rPr>
                <w:sz w:val="18"/>
                <w:szCs w:val="18"/>
              </w:rPr>
              <w:t>В том числе НДС (в случае, если Поставщик является плательщиком НДС), руб.:</w:t>
            </w:r>
          </w:p>
        </w:tc>
        <w:tc>
          <w:tcPr>
            <w:tcW w:w="5211" w:type="dxa"/>
            <w:gridSpan w:val="4"/>
            <w:tcBorders>
              <w:top w:val="single" w:sz="4" w:space="0" w:color="auto"/>
              <w:left w:val="single" w:sz="4" w:space="0" w:color="auto"/>
              <w:bottom w:val="single" w:sz="4" w:space="0" w:color="auto"/>
              <w:right w:val="single" w:sz="4" w:space="0" w:color="auto"/>
            </w:tcBorders>
            <w:vAlign w:val="center"/>
          </w:tcPr>
          <w:p w:rsidR="00D1082A" w:rsidRPr="00D1082A" w:rsidRDefault="00D1082A" w:rsidP="00D1082A">
            <w:pPr>
              <w:jc w:val="center"/>
              <w:rPr>
                <w:b/>
                <w:sz w:val="18"/>
                <w:szCs w:val="18"/>
              </w:rPr>
            </w:pPr>
            <w:r w:rsidRPr="00D1082A">
              <w:rPr>
                <w:b/>
                <w:sz w:val="18"/>
                <w:szCs w:val="18"/>
              </w:rPr>
              <w:t>без НДС</w:t>
            </w:r>
          </w:p>
        </w:tc>
      </w:tr>
    </w:tbl>
    <w:p w:rsidR="00D1082A" w:rsidRPr="00D1082A" w:rsidRDefault="00D1082A" w:rsidP="00D1082A">
      <w:pPr>
        <w:jc w:val="both"/>
        <w:rPr>
          <w:sz w:val="18"/>
          <w:szCs w:val="18"/>
        </w:rPr>
      </w:pPr>
    </w:p>
    <w:p w:rsidR="00D1082A" w:rsidRPr="00D1082A" w:rsidRDefault="00D1082A" w:rsidP="00D1082A">
      <w:pPr>
        <w:widowControl w:val="0"/>
        <w:autoSpaceDE w:val="0"/>
        <w:autoSpaceDN w:val="0"/>
        <w:jc w:val="right"/>
        <w:rPr>
          <w:b/>
          <w:sz w:val="18"/>
          <w:szCs w:val="18"/>
        </w:rPr>
      </w:pPr>
      <w:r w:rsidRPr="00D1082A">
        <w:rPr>
          <w:b/>
          <w:sz w:val="18"/>
          <w:szCs w:val="18"/>
        </w:rPr>
        <w:t>Таблица 1</w:t>
      </w:r>
    </w:p>
    <w:tbl>
      <w:tblPr>
        <w:tblW w:w="10586" w:type="dxa"/>
        <w:tblInd w:w="-176" w:type="dxa"/>
        <w:tblLook w:val="0000"/>
      </w:tblPr>
      <w:tblGrid>
        <w:gridCol w:w="713"/>
        <w:gridCol w:w="7084"/>
        <w:gridCol w:w="2789"/>
      </w:tblGrid>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1082A" w:rsidRPr="00D1082A" w:rsidRDefault="00D1082A" w:rsidP="00705C20">
            <w:pPr>
              <w:jc w:val="center"/>
              <w:rPr>
                <w:b/>
                <w:bCs/>
                <w:sz w:val="18"/>
                <w:szCs w:val="18"/>
              </w:rPr>
            </w:pPr>
            <w:r w:rsidRPr="00D1082A">
              <w:rPr>
                <w:b/>
                <w:sz w:val="18"/>
                <w:szCs w:val="18"/>
              </w:rPr>
              <w:t xml:space="preserve">№ </w:t>
            </w:r>
            <w:proofErr w:type="spellStart"/>
            <w:r w:rsidRPr="00D1082A">
              <w:rPr>
                <w:b/>
                <w:sz w:val="18"/>
                <w:szCs w:val="18"/>
              </w:rPr>
              <w:t>п</w:t>
            </w:r>
            <w:proofErr w:type="spellEnd"/>
            <w:r w:rsidRPr="00D1082A">
              <w:rPr>
                <w:b/>
                <w:sz w:val="18"/>
                <w:szCs w:val="18"/>
              </w:rPr>
              <w:t>/</w:t>
            </w:r>
            <w:proofErr w:type="spellStart"/>
            <w:r w:rsidRPr="00D1082A">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jc w:val="center"/>
              <w:rPr>
                <w:b/>
                <w:bCs/>
                <w:sz w:val="18"/>
                <w:szCs w:val="18"/>
              </w:rPr>
            </w:pPr>
            <w:r w:rsidRPr="00D1082A">
              <w:rPr>
                <w:b/>
                <w:sz w:val="18"/>
                <w:szCs w:val="18"/>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jc w:val="center"/>
              <w:rPr>
                <w:b/>
                <w:bCs/>
                <w:sz w:val="18"/>
                <w:szCs w:val="18"/>
              </w:rPr>
            </w:pPr>
            <w:r w:rsidRPr="00D1082A">
              <w:rPr>
                <w:b/>
                <w:sz w:val="18"/>
                <w:szCs w:val="18"/>
              </w:rPr>
              <w:t>Значение параметров и функций</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Источник света </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spacing w:line="225" w:lineRule="atLeast"/>
              <w:jc w:val="center"/>
              <w:rPr>
                <w:sz w:val="18"/>
                <w:szCs w:val="18"/>
              </w:rPr>
            </w:pPr>
            <w:r w:rsidRPr="00D1082A">
              <w:rPr>
                <w:sz w:val="18"/>
                <w:szCs w:val="18"/>
              </w:rPr>
              <w:t>тип Светодиодный</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Регулировка яркости (интенсивности света) </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ручная</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Срок службы лампы</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 30000</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1.3</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Дистанционное управление источником света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1.4</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 xml:space="preserve">Цветовая температура градусов по шкале </w:t>
            </w:r>
            <w:proofErr w:type="spellStart"/>
            <w:r w:rsidRPr="00D1082A">
              <w:rPr>
                <w:sz w:val="18"/>
                <w:szCs w:val="18"/>
              </w:rPr>
              <w:t>Kельвина</w:t>
            </w:r>
            <w:proofErr w:type="spellEnd"/>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6400K</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1.5</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Режим ожидания и памяти предустановленного значения до выхода в режим ожидания</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1.6</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Процентная индикация интенсивности света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1.7</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Вес</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 4,6 кг</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1.8</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 xml:space="preserve">Габариты (Ш </w:t>
            </w:r>
            <w:proofErr w:type="spellStart"/>
            <w:r w:rsidRPr="00D1082A">
              <w:rPr>
                <w:sz w:val="18"/>
                <w:szCs w:val="18"/>
              </w:rPr>
              <w:t>х</w:t>
            </w:r>
            <w:proofErr w:type="spellEnd"/>
            <w:r w:rsidRPr="00D1082A">
              <w:rPr>
                <w:sz w:val="18"/>
                <w:szCs w:val="18"/>
              </w:rPr>
              <w:t xml:space="preserve"> В </w:t>
            </w:r>
            <w:proofErr w:type="spellStart"/>
            <w:r w:rsidRPr="00D1082A">
              <w:rPr>
                <w:sz w:val="18"/>
                <w:szCs w:val="18"/>
              </w:rPr>
              <w:t>х</w:t>
            </w:r>
            <w:proofErr w:type="spellEnd"/>
            <w:r w:rsidRPr="00D1082A">
              <w:rPr>
                <w:sz w:val="18"/>
                <w:szCs w:val="18"/>
              </w:rPr>
              <w:t xml:space="preserve"> Г)</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 xml:space="preserve">305 </w:t>
            </w:r>
            <w:proofErr w:type="spellStart"/>
            <w:r w:rsidRPr="00D1082A">
              <w:rPr>
                <w:sz w:val="18"/>
                <w:szCs w:val="18"/>
              </w:rPr>
              <w:t>х</w:t>
            </w:r>
            <w:proofErr w:type="spellEnd"/>
            <w:r w:rsidRPr="00D1082A">
              <w:rPr>
                <w:sz w:val="18"/>
                <w:szCs w:val="18"/>
              </w:rPr>
              <w:t xml:space="preserve"> 110 </w:t>
            </w:r>
            <w:proofErr w:type="spellStart"/>
            <w:r w:rsidRPr="00D1082A">
              <w:rPr>
                <w:sz w:val="18"/>
                <w:szCs w:val="18"/>
              </w:rPr>
              <w:t>х</w:t>
            </w:r>
            <w:proofErr w:type="spellEnd"/>
            <w:r w:rsidRPr="00D1082A">
              <w:rPr>
                <w:sz w:val="18"/>
                <w:szCs w:val="18"/>
              </w:rPr>
              <w:t xml:space="preserve"> 233 мм</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proofErr w:type="spellStart"/>
            <w:r w:rsidRPr="00D1082A">
              <w:rPr>
                <w:sz w:val="18"/>
                <w:szCs w:val="18"/>
              </w:rPr>
              <w:t>Волоконнооптическийсветовод</w:t>
            </w:r>
            <w:proofErr w:type="spellEnd"/>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spacing w:line="225" w:lineRule="atLeast"/>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2.1</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Диаметр</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4,8 мм</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spacing w:line="225" w:lineRule="atLeast"/>
              <w:jc w:val="center"/>
              <w:rPr>
                <w:sz w:val="18"/>
                <w:szCs w:val="18"/>
              </w:rPr>
            </w:pPr>
            <w:r w:rsidRPr="00D1082A">
              <w:rPr>
                <w:sz w:val="18"/>
                <w:szCs w:val="18"/>
              </w:rPr>
              <w:t>2.2</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pacing w:line="225" w:lineRule="atLeast"/>
              <w:rPr>
                <w:sz w:val="18"/>
                <w:szCs w:val="18"/>
              </w:rPr>
            </w:pPr>
            <w:r w:rsidRPr="00D1082A">
              <w:rPr>
                <w:sz w:val="18"/>
                <w:szCs w:val="18"/>
              </w:rPr>
              <w:t>Длина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300 см</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D1082A" w:rsidRPr="00D1082A" w:rsidRDefault="00D1082A" w:rsidP="00705C20">
            <w:pPr>
              <w:jc w:val="center"/>
              <w:rPr>
                <w:sz w:val="18"/>
                <w:szCs w:val="18"/>
              </w:rPr>
            </w:pPr>
            <w:r w:rsidRPr="00D1082A">
              <w:rPr>
                <w:sz w:val="18"/>
                <w:szCs w:val="18"/>
              </w:rPr>
              <w:t>2.3</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 xml:space="preserve">Совместимость с источниками света производства Карл </w:t>
            </w:r>
            <w:proofErr w:type="spellStart"/>
            <w:r w:rsidRPr="00D1082A">
              <w:rPr>
                <w:sz w:val="18"/>
                <w:szCs w:val="18"/>
              </w:rPr>
              <w:t>Шторц</w:t>
            </w:r>
            <w:proofErr w:type="spellEnd"/>
            <w:r w:rsidRPr="00D1082A">
              <w:rPr>
                <w:sz w:val="18"/>
                <w:szCs w:val="18"/>
              </w:rPr>
              <w:t>, имеющимися у заказчика</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 xml:space="preserve">3. </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b/>
                <w:sz w:val="18"/>
                <w:szCs w:val="18"/>
              </w:rPr>
            </w:pPr>
            <w:r w:rsidRPr="00D1082A">
              <w:rPr>
                <w:b/>
                <w:sz w:val="18"/>
                <w:szCs w:val="18"/>
              </w:rPr>
              <w:t>Год выпуска</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b/>
                <w:sz w:val="18"/>
                <w:szCs w:val="18"/>
              </w:rPr>
            </w:pPr>
            <w:r w:rsidRPr="00D1082A">
              <w:rPr>
                <w:b/>
                <w:sz w:val="18"/>
                <w:szCs w:val="18"/>
              </w:rPr>
              <w:t xml:space="preserve"> 2019</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 xml:space="preserve">4. </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b/>
                <w:sz w:val="18"/>
                <w:szCs w:val="18"/>
              </w:rPr>
            </w:pPr>
            <w:r w:rsidRPr="00D1082A">
              <w:rPr>
                <w:b/>
                <w:sz w:val="18"/>
                <w:szCs w:val="18"/>
              </w:rPr>
              <w:t>Документы:</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b/>
                <w:sz w:val="18"/>
                <w:szCs w:val="18"/>
              </w:rPr>
            </w:pP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4.1</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bCs/>
                <w:sz w:val="18"/>
                <w:szCs w:val="18"/>
              </w:rPr>
            </w:pPr>
            <w:r w:rsidRPr="00D1082A">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4.2</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sz w:val="18"/>
                <w:szCs w:val="18"/>
              </w:rPr>
            </w:pPr>
            <w:r w:rsidRPr="00D1082A">
              <w:rPr>
                <w:sz w:val="18"/>
                <w:szCs w:val="18"/>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4.3</w:t>
            </w:r>
          </w:p>
        </w:tc>
        <w:tc>
          <w:tcPr>
            <w:tcW w:w="7084" w:type="dxa"/>
            <w:tcBorders>
              <w:top w:val="single" w:sz="4" w:space="0" w:color="auto"/>
              <w:left w:val="single" w:sz="4" w:space="0" w:color="auto"/>
              <w:bottom w:val="single" w:sz="4" w:space="0" w:color="auto"/>
              <w:right w:val="single" w:sz="4" w:space="0" w:color="auto"/>
            </w:tcBorders>
            <w:noWrap/>
            <w:vAlign w:val="center"/>
          </w:tcPr>
          <w:p w:rsidR="00D1082A" w:rsidRPr="00D1082A" w:rsidRDefault="00D1082A" w:rsidP="00705C20">
            <w:pPr>
              <w:rPr>
                <w:sz w:val="18"/>
                <w:szCs w:val="18"/>
              </w:rPr>
            </w:pPr>
            <w:r w:rsidRPr="00D1082A">
              <w:rPr>
                <w:sz w:val="18"/>
                <w:szCs w:val="18"/>
              </w:rPr>
              <w:t>Сертификат (декларация) соответствия Госстандарта РФ</w:t>
            </w:r>
            <w:bookmarkStart w:id="2" w:name="_GoBack"/>
            <w:bookmarkEnd w:id="2"/>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05C20">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sz w:val="18"/>
                <w:szCs w:val="18"/>
              </w:rPr>
            </w:pPr>
            <w:r w:rsidRPr="00D1082A">
              <w:rPr>
                <w:sz w:val="18"/>
                <w:szCs w:val="18"/>
              </w:rPr>
              <w:t>4.4</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rPr>
                <w:sz w:val="18"/>
                <w:szCs w:val="18"/>
              </w:rPr>
            </w:pPr>
            <w:r w:rsidRPr="00D1082A">
              <w:rPr>
                <w:sz w:val="18"/>
                <w:szCs w:val="18"/>
              </w:rPr>
              <w:t>Гарантийный талон</w:t>
            </w:r>
          </w:p>
        </w:tc>
        <w:tc>
          <w:tcPr>
            <w:tcW w:w="2789" w:type="dxa"/>
            <w:tcBorders>
              <w:top w:val="single" w:sz="4" w:space="0" w:color="auto"/>
              <w:left w:val="nil"/>
              <w:bottom w:val="single" w:sz="4" w:space="0" w:color="auto"/>
              <w:right w:val="single" w:sz="4" w:space="0" w:color="auto"/>
            </w:tcBorders>
            <w:noWrap/>
          </w:tcPr>
          <w:p w:rsidR="00D1082A" w:rsidRPr="00D1082A" w:rsidRDefault="00D1082A" w:rsidP="00705C20">
            <w:pPr>
              <w:jc w:val="center"/>
              <w:rPr>
                <w:sz w:val="18"/>
                <w:szCs w:val="18"/>
              </w:rPr>
            </w:pPr>
            <w:r w:rsidRPr="00D1082A">
              <w:rPr>
                <w:sz w:val="18"/>
                <w:szCs w:val="18"/>
              </w:rPr>
              <w:t>наличие</w:t>
            </w:r>
          </w:p>
        </w:tc>
      </w:tr>
      <w:tr w:rsidR="00D1082A" w:rsidRPr="00D1082A" w:rsidTr="007A595A">
        <w:trPr>
          <w:trHeight w:val="255"/>
        </w:trPr>
        <w:tc>
          <w:tcPr>
            <w:tcW w:w="713" w:type="dxa"/>
            <w:tcBorders>
              <w:top w:val="single" w:sz="4" w:space="0" w:color="auto"/>
              <w:left w:val="single" w:sz="4" w:space="0" w:color="auto"/>
              <w:bottom w:val="single" w:sz="4" w:space="0" w:color="auto"/>
              <w:right w:val="single" w:sz="4" w:space="0" w:color="auto"/>
            </w:tcBorders>
          </w:tcPr>
          <w:p w:rsidR="00D1082A" w:rsidRPr="00D1082A" w:rsidRDefault="00D1082A" w:rsidP="00705C20">
            <w:pPr>
              <w:jc w:val="center"/>
              <w:rPr>
                <w:b/>
                <w:sz w:val="18"/>
                <w:szCs w:val="18"/>
              </w:rPr>
            </w:pPr>
            <w:r w:rsidRPr="00D1082A">
              <w:rPr>
                <w:b/>
                <w:sz w:val="18"/>
                <w:szCs w:val="18"/>
              </w:rPr>
              <w:t>5</w:t>
            </w:r>
          </w:p>
        </w:tc>
        <w:tc>
          <w:tcPr>
            <w:tcW w:w="7084" w:type="dxa"/>
            <w:tcBorders>
              <w:top w:val="single" w:sz="4" w:space="0" w:color="auto"/>
              <w:left w:val="single" w:sz="4" w:space="0" w:color="auto"/>
              <w:bottom w:val="single" w:sz="4" w:space="0" w:color="auto"/>
              <w:right w:val="single" w:sz="4" w:space="0" w:color="auto"/>
            </w:tcBorders>
            <w:noWrap/>
          </w:tcPr>
          <w:p w:rsidR="00D1082A" w:rsidRPr="00D1082A" w:rsidRDefault="00D1082A" w:rsidP="00705C20">
            <w:pPr>
              <w:shd w:val="clear" w:color="auto" w:fill="FFFFFF"/>
              <w:autoSpaceDE w:val="0"/>
              <w:snapToGrid w:val="0"/>
              <w:rPr>
                <w:b/>
                <w:sz w:val="18"/>
                <w:szCs w:val="18"/>
              </w:rPr>
            </w:pPr>
            <w:r w:rsidRPr="00D1082A">
              <w:rPr>
                <w:b/>
                <w:sz w:val="18"/>
                <w:szCs w:val="18"/>
              </w:rPr>
              <w:t xml:space="preserve">Срок предоставления гарантии качества товара и гарантийного технического обслуживания </w:t>
            </w:r>
          </w:p>
        </w:tc>
        <w:tc>
          <w:tcPr>
            <w:tcW w:w="2789" w:type="dxa"/>
            <w:tcBorders>
              <w:top w:val="single" w:sz="4" w:space="0" w:color="auto"/>
              <w:left w:val="nil"/>
              <w:bottom w:val="single" w:sz="4" w:space="0" w:color="auto"/>
              <w:right w:val="single" w:sz="4" w:space="0" w:color="auto"/>
            </w:tcBorders>
            <w:noWrap/>
            <w:vAlign w:val="center"/>
          </w:tcPr>
          <w:p w:rsidR="00D1082A" w:rsidRPr="00D1082A" w:rsidRDefault="00D1082A" w:rsidP="00705C20">
            <w:pPr>
              <w:shd w:val="clear" w:color="auto" w:fill="FFFFFF"/>
              <w:autoSpaceDE w:val="0"/>
              <w:snapToGrid w:val="0"/>
              <w:jc w:val="center"/>
              <w:rPr>
                <w:b/>
                <w:sz w:val="18"/>
                <w:szCs w:val="18"/>
              </w:rPr>
            </w:pPr>
            <w:r w:rsidRPr="00D1082A">
              <w:rPr>
                <w:b/>
                <w:sz w:val="18"/>
                <w:szCs w:val="18"/>
              </w:rPr>
              <w:t xml:space="preserve"> 12 месяцев с момента ввода в эксплуатацию</w:t>
            </w:r>
          </w:p>
        </w:tc>
      </w:tr>
    </w:tbl>
    <w:p w:rsidR="00D1082A" w:rsidRPr="00D1082A" w:rsidRDefault="00D1082A" w:rsidP="00D1082A">
      <w:pPr>
        <w:jc w:val="right"/>
        <w:rPr>
          <w:b/>
          <w:bCs/>
          <w:sz w:val="18"/>
          <w:szCs w:val="18"/>
        </w:rPr>
      </w:pPr>
    </w:p>
    <w:p w:rsidR="00D1082A" w:rsidRPr="00D1082A" w:rsidRDefault="00D1082A" w:rsidP="00D1082A">
      <w:pPr>
        <w:jc w:val="both"/>
        <w:rPr>
          <w:b/>
          <w:bCs/>
          <w:sz w:val="18"/>
          <w:szCs w:val="18"/>
        </w:rPr>
      </w:pPr>
      <w:r w:rsidRPr="00D1082A">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D1082A" w:rsidRPr="00D1082A" w:rsidTr="00D1082A">
        <w:trPr>
          <w:trHeight w:val="145"/>
        </w:trPr>
        <w:tc>
          <w:tcPr>
            <w:tcW w:w="709" w:type="dxa"/>
            <w:shd w:val="clear" w:color="auto" w:fill="auto"/>
          </w:tcPr>
          <w:p w:rsidR="00D1082A" w:rsidRPr="00D1082A" w:rsidRDefault="00D1082A" w:rsidP="00705C20">
            <w:pPr>
              <w:rPr>
                <w:b/>
                <w:bCs/>
                <w:sz w:val="18"/>
                <w:szCs w:val="18"/>
              </w:rPr>
            </w:pPr>
            <w:r w:rsidRPr="00D1082A">
              <w:rPr>
                <w:b/>
                <w:bCs/>
                <w:sz w:val="18"/>
                <w:szCs w:val="18"/>
              </w:rPr>
              <w:t>№</w:t>
            </w:r>
          </w:p>
        </w:tc>
        <w:tc>
          <w:tcPr>
            <w:tcW w:w="1985" w:type="dxa"/>
            <w:shd w:val="clear" w:color="auto" w:fill="auto"/>
          </w:tcPr>
          <w:p w:rsidR="00D1082A" w:rsidRPr="00D1082A" w:rsidRDefault="00D1082A" w:rsidP="00705C20">
            <w:pPr>
              <w:rPr>
                <w:b/>
                <w:bCs/>
                <w:sz w:val="18"/>
                <w:szCs w:val="18"/>
              </w:rPr>
            </w:pPr>
            <w:r w:rsidRPr="00D1082A">
              <w:rPr>
                <w:b/>
                <w:bCs/>
                <w:sz w:val="18"/>
                <w:szCs w:val="18"/>
              </w:rPr>
              <w:t>Наименование пункта</w:t>
            </w:r>
          </w:p>
        </w:tc>
        <w:tc>
          <w:tcPr>
            <w:tcW w:w="7938" w:type="dxa"/>
            <w:shd w:val="clear" w:color="auto" w:fill="auto"/>
          </w:tcPr>
          <w:p w:rsidR="00D1082A" w:rsidRPr="00D1082A" w:rsidRDefault="00D1082A" w:rsidP="00705C20">
            <w:pPr>
              <w:rPr>
                <w:b/>
                <w:bCs/>
                <w:sz w:val="18"/>
                <w:szCs w:val="18"/>
              </w:rPr>
            </w:pPr>
            <w:r w:rsidRPr="00D1082A">
              <w:rPr>
                <w:b/>
                <w:bCs/>
                <w:sz w:val="18"/>
                <w:szCs w:val="18"/>
              </w:rPr>
              <w:t>Текст пояснений</w:t>
            </w:r>
          </w:p>
        </w:tc>
      </w:tr>
      <w:tr w:rsidR="00D1082A" w:rsidRPr="00D1082A" w:rsidTr="00D1082A">
        <w:trPr>
          <w:trHeight w:val="414"/>
        </w:trPr>
        <w:tc>
          <w:tcPr>
            <w:tcW w:w="709" w:type="dxa"/>
            <w:shd w:val="clear" w:color="auto" w:fill="auto"/>
          </w:tcPr>
          <w:p w:rsidR="00D1082A" w:rsidRPr="00D1082A" w:rsidRDefault="00D1082A" w:rsidP="00705C20">
            <w:pPr>
              <w:rPr>
                <w:bCs/>
                <w:sz w:val="18"/>
                <w:szCs w:val="18"/>
              </w:rPr>
            </w:pPr>
            <w:r w:rsidRPr="00D1082A">
              <w:rPr>
                <w:bCs/>
                <w:sz w:val="18"/>
                <w:szCs w:val="18"/>
              </w:rPr>
              <w:t>1</w:t>
            </w:r>
          </w:p>
        </w:tc>
        <w:tc>
          <w:tcPr>
            <w:tcW w:w="1985" w:type="dxa"/>
            <w:shd w:val="clear" w:color="auto" w:fill="auto"/>
          </w:tcPr>
          <w:p w:rsidR="00D1082A" w:rsidRPr="00D1082A" w:rsidRDefault="00D1082A" w:rsidP="00705C20">
            <w:pPr>
              <w:jc w:val="center"/>
              <w:rPr>
                <w:b/>
                <w:bCs/>
                <w:sz w:val="18"/>
                <w:szCs w:val="18"/>
              </w:rPr>
            </w:pPr>
            <w:r w:rsidRPr="00D1082A">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D1082A">
              <w:rPr>
                <w:sz w:val="18"/>
                <w:szCs w:val="18"/>
              </w:rPr>
              <w:lastRenderedPageBreak/>
              <w:t>при необходимости.</w:t>
            </w:r>
          </w:p>
        </w:tc>
        <w:tc>
          <w:tcPr>
            <w:tcW w:w="7938" w:type="dxa"/>
            <w:shd w:val="clear" w:color="auto" w:fill="auto"/>
          </w:tcPr>
          <w:p w:rsidR="00D1082A" w:rsidRPr="00D1082A" w:rsidRDefault="00D1082A" w:rsidP="00705C20">
            <w:pPr>
              <w:ind w:firstLine="459"/>
              <w:jc w:val="both"/>
              <w:rPr>
                <w:sz w:val="18"/>
                <w:szCs w:val="18"/>
              </w:rPr>
            </w:pPr>
            <w:r w:rsidRPr="00D1082A">
              <w:rPr>
                <w:sz w:val="18"/>
                <w:szCs w:val="18"/>
              </w:rPr>
              <w:lastRenderedPageBreak/>
              <w:t xml:space="preserve">1. Гарантия на Оборудование не менее 12 (двенадцать) месяцев со дня подписания Акта ввода Оборудования в эксплуатацию, </w:t>
            </w:r>
            <w:r w:rsidRPr="00D1082A">
              <w:rPr>
                <w:bCs/>
                <w:sz w:val="18"/>
                <w:szCs w:val="18"/>
              </w:rPr>
              <w:t>оказания услуг по обучению правилам эксплуатации и инструктажу специалистов</w:t>
            </w:r>
            <w:r w:rsidRPr="00D1082A">
              <w:rPr>
                <w:sz w:val="18"/>
                <w:szCs w:val="18"/>
              </w:rPr>
              <w:t xml:space="preserve">, но не менее чем срок гарантии, установленный производителем. </w:t>
            </w:r>
          </w:p>
          <w:p w:rsidR="00D1082A" w:rsidRPr="00D1082A" w:rsidRDefault="00D1082A" w:rsidP="00705C20">
            <w:pPr>
              <w:tabs>
                <w:tab w:val="left" w:pos="543"/>
              </w:tabs>
              <w:ind w:firstLine="459"/>
              <w:jc w:val="both"/>
              <w:rPr>
                <w:sz w:val="18"/>
                <w:szCs w:val="18"/>
              </w:rPr>
            </w:pPr>
            <w:r w:rsidRPr="00D1082A">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1082A">
              <w:rPr>
                <w:sz w:val="18"/>
                <w:szCs w:val="18"/>
              </w:rPr>
              <w:t>.</w:t>
            </w:r>
          </w:p>
          <w:p w:rsidR="00D1082A" w:rsidRPr="00D1082A" w:rsidRDefault="00D1082A" w:rsidP="00705C20">
            <w:pPr>
              <w:autoSpaceDE w:val="0"/>
              <w:autoSpaceDN w:val="0"/>
              <w:ind w:right="34" w:firstLine="459"/>
              <w:jc w:val="both"/>
              <w:rPr>
                <w:sz w:val="18"/>
                <w:szCs w:val="18"/>
              </w:rPr>
            </w:pPr>
            <w:r w:rsidRPr="00D1082A">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1082A" w:rsidRPr="00D1082A" w:rsidRDefault="00D1082A" w:rsidP="00705C20">
            <w:pPr>
              <w:autoSpaceDE w:val="0"/>
              <w:autoSpaceDN w:val="0"/>
              <w:ind w:right="34" w:firstLine="459"/>
              <w:jc w:val="both"/>
              <w:rPr>
                <w:sz w:val="18"/>
                <w:szCs w:val="18"/>
              </w:rPr>
            </w:pPr>
            <w:r w:rsidRPr="00D1082A">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1082A" w:rsidRPr="00D1082A" w:rsidRDefault="00D1082A" w:rsidP="00705C20">
            <w:pPr>
              <w:autoSpaceDE w:val="0"/>
              <w:autoSpaceDN w:val="0"/>
              <w:ind w:right="34" w:firstLine="459"/>
              <w:jc w:val="both"/>
              <w:rPr>
                <w:sz w:val="18"/>
                <w:szCs w:val="18"/>
              </w:rPr>
            </w:pPr>
            <w:r w:rsidRPr="00D1082A">
              <w:rPr>
                <w:sz w:val="18"/>
                <w:szCs w:val="18"/>
              </w:rPr>
              <w:t>4. Поставщик гарантирует:</w:t>
            </w:r>
          </w:p>
          <w:p w:rsidR="00D1082A" w:rsidRPr="00D1082A" w:rsidRDefault="00D1082A" w:rsidP="00705C20">
            <w:pPr>
              <w:autoSpaceDE w:val="0"/>
              <w:autoSpaceDN w:val="0"/>
              <w:ind w:right="34" w:firstLine="459"/>
              <w:jc w:val="both"/>
              <w:rPr>
                <w:sz w:val="18"/>
                <w:szCs w:val="18"/>
              </w:rPr>
            </w:pPr>
            <w:r w:rsidRPr="00D1082A">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1082A" w:rsidRPr="00D1082A" w:rsidRDefault="00D1082A" w:rsidP="00705C20">
            <w:pPr>
              <w:autoSpaceDE w:val="0"/>
              <w:autoSpaceDN w:val="0"/>
              <w:ind w:right="34" w:firstLine="459"/>
              <w:jc w:val="both"/>
              <w:rPr>
                <w:sz w:val="18"/>
                <w:szCs w:val="18"/>
              </w:rPr>
            </w:pPr>
            <w:r w:rsidRPr="00D1082A">
              <w:rPr>
                <w:sz w:val="18"/>
                <w:szCs w:val="18"/>
              </w:rPr>
              <w:t>4.2. Полное соответствие поставляемого оборудования условиям договора.</w:t>
            </w:r>
          </w:p>
          <w:p w:rsidR="00D1082A" w:rsidRPr="00D1082A" w:rsidRDefault="00D1082A" w:rsidP="00705C20">
            <w:pPr>
              <w:autoSpaceDE w:val="0"/>
              <w:autoSpaceDN w:val="0"/>
              <w:ind w:right="34" w:firstLine="459"/>
              <w:jc w:val="both"/>
              <w:rPr>
                <w:sz w:val="18"/>
                <w:szCs w:val="18"/>
              </w:rPr>
            </w:pPr>
            <w:r w:rsidRPr="00D1082A">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1082A" w:rsidRPr="00D1082A" w:rsidRDefault="00D1082A" w:rsidP="00705C20">
            <w:pPr>
              <w:autoSpaceDE w:val="0"/>
              <w:autoSpaceDN w:val="0"/>
              <w:ind w:right="34" w:firstLine="459"/>
              <w:jc w:val="both"/>
              <w:rPr>
                <w:sz w:val="18"/>
                <w:szCs w:val="18"/>
              </w:rPr>
            </w:pPr>
            <w:r w:rsidRPr="00D1082A">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1082A" w:rsidRPr="00D1082A" w:rsidRDefault="00D1082A" w:rsidP="00705C20">
            <w:pPr>
              <w:widowControl w:val="0"/>
              <w:tabs>
                <w:tab w:val="left" w:pos="1134"/>
                <w:tab w:val="left" w:pos="1276"/>
                <w:tab w:val="left" w:pos="1418"/>
                <w:tab w:val="left" w:pos="1715"/>
              </w:tabs>
              <w:ind w:firstLine="459"/>
              <w:jc w:val="both"/>
              <w:rPr>
                <w:noProof/>
                <w:sz w:val="18"/>
                <w:szCs w:val="18"/>
              </w:rPr>
            </w:pPr>
            <w:r w:rsidRPr="00D1082A">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1082A" w:rsidRPr="00D1082A" w:rsidTr="00D1082A">
        <w:trPr>
          <w:trHeight w:val="564"/>
        </w:trPr>
        <w:tc>
          <w:tcPr>
            <w:tcW w:w="709" w:type="dxa"/>
            <w:shd w:val="clear" w:color="auto" w:fill="auto"/>
          </w:tcPr>
          <w:p w:rsidR="00D1082A" w:rsidRPr="00D1082A" w:rsidRDefault="00D1082A" w:rsidP="00705C20">
            <w:pPr>
              <w:rPr>
                <w:bCs/>
                <w:sz w:val="18"/>
                <w:szCs w:val="18"/>
              </w:rPr>
            </w:pPr>
            <w:r w:rsidRPr="00D1082A">
              <w:rPr>
                <w:bCs/>
                <w:sz w:val="18"/>
                <w:szCs w:val="18"/>
              </w:rPr>
              <w:lastRenderedPageBreak/>
              <w:t>2</w:t>
            </w:r>
          </w:p>
        </w:tc>
        <w:tc>
          <w:tcPr>
            <w:tcW w:w="1985" w:type="dxa"/>
            <w:shd w:val="clear" w:color="auto" w:fill="auto"/>
          </w:tcPr>
          <w:p w:rsidR="00D1082A" w:rsidRPr="00D1082A" w:rsidRDefault="00D1082A" w:rsidP="00705C20">
            <w:pPr>
              <w:jc w:val="center"/>
              <w:rPr>
                <w:sz w:val="18"/>
                <w:szCs w:val="18"/>
              </w:rPr>
            </w:pPr>
            <w:r w:rsidRPr="00D1082A">
              <w:rPr>
                <w:sz w:val="18"/>
                <w:szCs w:val="18"/>
              </w:rPr>
              <w:t>Требования к качеству, техническим характеристикам товара, работ, услуг, требования к их безопасности</w:t>
            </w:r>
          </w:p>
          <w:p w:rsidR="00D1082A" w:rsidRPr="00D1082A" w:rsidRDefault="00D1082A" w:rsidP="00705C20">
            <w:pPr>
              <w:jc w:val="center"/>
              <w:rPr>
                <w:sz w:val="18"/>
                <w:szCs w:val="18"/>
              </w:rPr>
            </w:pPr>
          </w:p>
        </w:tc>
        <w:tc>
          <w:tcPr>
            <w:tcW w:w="7938" w:type="dxa"/>
            <w:shd w:val="clear" w:color="auto" w:fill="auto"/>
          </w:tcPr>
          <w:p w:rsidR="00D1082A" w:rsidRPr="00D1082A" w:rsidRDefault="00D1082A" w:rsidP="00705C20">
            <w:pPr>
              <w:autoSpaceDE w:val="0"/>
              <w:autoSpaceDN w:val="0"/>
              <w:adjustRightInd w:val="0"/>
              <w:ind w:firstLine="318"/>
              <w:jc w:val="both"/>
              <w:rPr>
                <w:bCs/>
                <w:sz w:val="18"/>
                <w:szCs w:val="18"/>
              </w:rPr>
            </w:pPr>
            <w:r w:rsidRPr="00D1082A">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1082A" w:rsidRPr="00D1082A" w:rsidRDefault="00D1082A" w:rsidP="00705C20">
            <w:pPr>
              <w:autoSpaceDE w:val="0"/>
              <w:autoSpaceDN w:val="0"/>
              <w:adjustRightInd w:val="0"/>
              <w:ind w:firstLine="318"/>
              <w:jc w:val="both"/>
              <w:rPr>
                <w:sz w:val="18"/>
                <w:szCs w:val="18"/>
              </w:rPr>
            </w:pPr>
            <w:r w:rsidRPr="00D1082A">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1082A">
              <w:rPr>
                <w:bCs/>
                <w:sz w:val="18"/>
                <w:szCs w:val="18"/>
              </w:rPr>
              <w:t>.</w:t>
            </w:r>
          </w:p>
          <w:p w:rsidR="00D1082A" w:rsidRPr="00D1082A" w:rsidRDefault="00D1082A" w:rsidP="00705C20">
            <w:pPr>
              <w:ind w:firstLine="318"/>
              <w:jc w:val="both"/>
              <w:rPr>
                <w:bCs/>
                <w:sz w:val="18"/>
                <w:szCs w:val="18"/>
              </w:rPr>
            </w:pPr>
            <w:r w:rsidRPr="00D1082A">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1082A" w:rsidRPr="00D1082A" w:rsidTr="00D1082A">
        <w:trPr>
          <w:trHeight w:val="564"/>
        </w:trPr>
        <w:tc>
          <w:tcPr>
            <w:tcW w:w="709" w:type="dxa"/>
            <w:shd w:val="clear" w:color="auto" w:fill="auto"/>
          </w:tcPr>
          <w:p w:rsidR="00D1082A" w:rsidRPr="00D1082A" w:rsidRDefault="00D1082A" w:rsidP="00705C20">
            <w:pPr>
              <w:rPr>
                <w:bCs/>
                <w:sz w:val="18"/>
                <w:szCs w:val="18"/>
              </w:rPr>
            </w:pPr>
            <w:r w:rsidRPr="00D1082A">
              <w:rPr>
                <w:bCs/>
                <w:sz w:val="18"/>
                <w:szCs w:val="18"/>
              </w:rPr>
              <w:t>3</w:t>
            </w:r>
          </w:p>
        </w:tc>
        <w:tc>
          <w:tcPr>
            <w:tcW w:w="1985" w:type="dxa"/>
            <w:shd w:val="clear" w:color="auto" w:fill="auto"/>
          </w:tcPr>
          <w:p w:rsidR="00D1082A" w:rsidRPr="00D1082A" w:rsidRDefault="00D1082A" w:rsidP="00705C20">
            <w:pPr>
              <w:jc w:val="center"/>
              <w:rPr>
                <w:sz w:val="18"/>
                <w:szCs w:val="18"/>
              </w:rPr>
            </w:pPr>
            <w:r w:rsidRPr="00D1082A">
              <w:rPr>
                <w:sz w:val="18"/>
                <w:szCs w:val="18"/>
              </w:rPr>
              <w:t>Требование к упаковке, отгрузке Оборудования</w:t>
            </w:r>
          </w:p>
        </w:tc>
        <w:tc>
          <w:tcPr>
            <w:tcW w:w="7938" w:type="dxa"/>
            <w:shd w:val="clear" w:color="auto" w:fill="auto"/>
          </w:tcPr>
          <w:p w:rsidR="00D1082A" w:rsidRPr="00D1082A" w:rsidRDefault="00D1082A" w:rsidP="00705C20">
            <w:pPr>
              <w:ind w:firstLine="318"/>
              <w:jc w:val="both"/>
              <w:rPr>
                <w:sz w:val="18"/>
                <w:szCs w:val="18"/>
              </w:rPr>
            </w:pPr>
            <w:r w:rsidRPr="00D1082A">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1082A">
              <w:rPr>
                <w:color w:val="000000"/>
                <w:sz w:val="18"/>
                <w:szCs w:val="18"/>
              </w:rPr>
              <w:t xml:space="preserve"> обеспечивающей защиту </w:t>
            </w:r>
            <w:r w:rsidRPr="00D1082A">
              <w:rPr>
                <w:sz w:val="18"/>
                <w:szCs w:val="18"/>
              </w:rPr>
              <w:t>Оборудования</w:t>
            </w:r>
            <w:r w:rsidRPr="00D1082A">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D1082A">
              <w:rPr>
                <w:color w:val="000000"/>
                <w:sz w:val="18"/>
                <w:szCs w:val="18"/>
              </w:rPr>
              <w:t>ГОСТа</w:t>
            </w:r>
            <w:proofErr w:type="spellEnd"/>
            <w:r w:rsidRPr="00D1082A">
              <w:rPr>
                <w:color w:val="000000"/>
                <w:sz w:val="18"/>
                <w:szCs w:val="18"/>
              </w:rPr>
              <w:t xml:space="preserve"> Р 50444-92 «Приборы, аппараты и оборудование медицинские. Общие технические условия». </w:t>
            </w:r>
          </w:p>
          <w:p w:rsidR="00D1082A" w:rsidRPr="00D1082A" w:rsidRDefault="00D1082A" w:rsidP="00705C20">
            <w:pPr>
              <w:ind w:firstLine="318"/>
              <w:jc w:val="both"/>
              <w:rPr>
                <w:color w:val="000000"/>
                <w:sz w:val="18"/>
                <w:szCs w:val="18"/>
              </w:rPr>
            </w:pPr>
            <w:r w:rsidRPr="00D1082A">
              <w:rPr>
                <w:color w:val="000000"/>
                <w:sz w:val="18"/>
                <w:szCs w:val="18"/>
              </w:rPr>
              <w:t xml:space="preserve">Маркировка оборудования  и тары (упаковки) оборудования, в том числе транспортной, должна </w:t>
            </w:r>
            <w:r w:rsidRPr="00D1082A">
              <w:rPr>
                <w:sz w:val="18"/>
                <w:szCs w:val="18"/>
              </w:rPr>
              <w:t xml:space="preserve">содержать информацию согласно требованиям </w:t>
            </w:r>
            <w:r w:rsidRPr="00D1082A">
              <w:rPr>
                <w:color w:val="000000"/>
                <w:sz w:val="18"/>
                <w:szCs w:val="18"/>
              </w:rPr>
              <w:t>ГОСТ Р 50444-92 «Приборы, аппараты и оборудование медицинские. Общие технические условия».</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Доставка Оборудования осуществляется с соблюдением условий хранения (перевозки), установленных производителем.</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1082A" w:rsidRPr="00D1082A" w:rsidRDefault="00D1082A" w:rsidP="00705C20">
            <w:pPr>
              <w:adjustRightInd w:val="0"/>
              <w:ind w:firstLine="318"/>
              <w:jc w:val="both"/>
              <w:rPr>
                <w:bCs/>
                <w:sz w:val="18"/>
                <w:szCs w:val="18"/>
              </w:rPr>
            </w:pPr>
            <w:r w:rsidRPr="00D1082A">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1082A" w:rsidRPr="00D1082A" w:rsidRDefault="00D1082A" w:rsidP="00705C20">
            <w:pPr>
              <w:autoSpaceDE w:val="0"/>
              <w:autoSpaceDN w:val="0"/>
              <w:adjustRightInd w:val="0"/>
              <w:ind w:firstLine="318"/>
              <w:jc w:val="both"/>
              <w:rPr>
                <w:bCs/>
                <w:sz w:val="18"/>
                <w:szCs w:val="18"/>
              </w:rPr>
            </w:pPr>
            <w:r w:rsidRPr="00D1082A">
              <w:rPr>
                <w:bCs/>
                <w:sz w:val="18"/>
                <w:szCs w:val="18"/>
              </w:rPr>
              <w:t>Соисполнители, привлекаемые к оказанию Услуг, должны иметь указанную действующую лицензию</w:t>
            </w:r>
          </w:p>
        </w:tc>
      </w:tr>
    </w:tbl>
    <w:p w:rsidR="00D1082A" w:rsidRPr="00D1082A" w:rsidRDefault="00D1082A" w:rsidP="00D1082A">
      <w:pPr>
        <w:jc w:val="both"/>
        <w:rPr>
          <w:sz w:val="18"/>
          <w:szCs w:val="18"/>
        </w:rPr>
      </w:pPr>
    </w:p>
    <w:p w:rsidR="00D1082A" w:rsidRPr="00D1082A" w:rsidRDefault="00D1082A" w:rsidP="00D1082A">
      <w:pPr>
        <w:jc w:val="both"/>
        <w:rPr>
          <w:sz w:val="18"/>
          <w:szCs w:val="18"/>
        </w:rPr>
      </w:pPr>
    </w:p>
    <w:p w:rsidR="00D1082A" w:rsidRPr="00D1082A" w:rsidRDefault="00D1082A" w:rsidP="00D1082A">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1082A" w:rsidRPr="00D1082A" w:rsidTr="00705C20">
        <w:tc>
          <w:tcPr>
            <w:tcW w:w="4680" w:type="dxa"/>
            <w:tcBorders>
              <w:top w:val="nil"/>
              <w:left w:val="nil"/>
              <w:bottom w:val="nil"/>
              <w:right w:val="nil"/>
            </w:tcBorders>
          </w:tcPr>
          <w:p w:rsidR="00D1082A" w:rsidRPr="00D1082A" w:rsidRDefault="00D1082A" w:rsidP="00705C20">
            <w:pPr>
              <w:pStyle w:val="a9"/>
              <w:tabs>
                <w:tab w:val="left" w:pos="2268"/>
              </w:tabs>
              <w:rPr>
                <w:sz w:val="20"/>
              </w:rPr>
            </w:pPr>
            <w:r w:rsidRPr="00D1082A">
              <w:rPr>
                <w:sz w:val="20"/>
              </w:rPr>
              <w:t>Заказчик:</w:t>
            </w:r>
          </w:p>
          <w:p w:rsidR="00D1082A" w:rsidRPr="00D1082A" w:rsidRDefault="00D1082A" w:rsidP="00705C20">
            <w:pPr>
              <w:pStyle w:val="a9"/>
              <w:tabs>
                <w:tab w:val="left" w:pos="2268"/>
              </w:tabs>
              <w:rPr>
                <w:sz w:val="20"/>
              </w:rPr>
            </w:pPr>
          </w:p>
          <w:p w:rsidR="00D1082A" w:rsidRDefault="00D1082A" w:rsidP="00705C20">
            <w:pPr>
              <w:pStyle w:val="a9"/>
              <w:tabs>
                <w:tab w:val="left" w:pos="2268"/>
              </w:tabs>
              <w:rPr>
                <w:sz w:val="20"/>
              </w:rPr>
            </w:pPr>
            <w:r w:rsidRPr="00D1082A">
              <w:rPr>
                <w:sz w:val="20"/>
              </w:rPr>
              <w:t>ОГАУЗ «Иркутская городская клиническая больница № 8»</w:t>
            </w:r>
          </w:p>
          <w:p w:rsidR="00D1082A" w:rsidRPr="00D1082A" w:rsidRDefault="00D1082A" w:rsidP="00705C20">
            <w:pPr>
              <w:pStyle w:val="a9"/>
              <w:tabs>
                <w:tab w:val="left" w:pos="2268"/>
              </w:tabs>
              <w:rPr>
                <w:sz w:val="20"/>
              </w:rPr>
            </w:pPr>
            <w:r w:rsidRPr="00D1082A">
              <w:rPr>
                <w:sz w:val="20"/>
              </w:rPr>
              <w:t xml:space="preserve"> </w:t>
            </w:r>
          </w:p>
          <w:p w:rsidR="00D1082A" w:rsidRPr="00D1082A" w:rsidRDefault="00D1082A" w:rsidP="00705C20">
            <w:pPr>
              <w:pStyle w:val="a9"/>
              <w:tabs>
                <w:tab w:val="left" w:pos="2268"/>
              </w:tabs>
              <w:rPr>
                <w:bCs/>
                <w:sz w:val="20"/>
              </w:rPr>
            </w:pPr>
            <w:r w:rsidRPr="00D1082A">
              <w:rPr>
                <w:bCs/>
                <w:sz w:val="20"/>
              </w:rPr>
              <w:t>Главный врач</w:t>
            </w:r>
          </w:p>
          <w:p w:rsidR="00D1082A" w:rsidRPr="00D1082A" w:rsidRDefault="00D1082A" w:rsidP="00705C20">
            <w:pPr>
              <w:pStyle w:val="a9"/>
              <w:tabs>
                <w:tab w:val="left" w:pos="2268"/>
              </w:tabs>
              <w:rPr>
                <w:sz w:val="20"/>
              </w:rPr>
            </w:pPr>
            <w:r w:rsidRPr="00D1082A">
              <w:rPr>
                <w:sz w:val="20"/>
              </w:rPr>
              <w:t xml:space="preserve">_____________________/ Ж. В. </w:t>
            </w:r>
            <w:proofErr w:type="spellStart"/>
            <w:r w:rsidRPr="00D1082A">
              <w:rPr>
                <w:sz w:val="20"/>
              </w:rPr>
              <w:t>Есева</w:t>
            </w:r>
            <w:proofErr w:type="spellEnd"/>
            <w:r w:rsidRPr="00D1082A">
              <w:rPr>
                <w:sz w:val="20"/>
              </w:rPr>
              <w:t>/</w:t>
            </w:r>
          </w:p>
          <w:p w:rsidR="00D1082A" w:rsidRPr="00D1082A" w:rsidRDefault="00D1082A" w:rsidP="00705C20">
            <w:pPr>
              <w:rPr>
                <w:bCs/>
                <w:sz w:val="20"/>
                <w:szCs w:val="20"/>
              </w:rPr>
            </w:pPr>
            <w:r w:rsidRPr="00D1082A">
              <w:rPr>
                <w:bCs/>
                <w:sz w:val="20"/>
                <w:szCs w:val="20"/>
              </w:rPr>
              <w:t>М.П.</w:t>
            </w:r>
          </w:p>
        </w:tc>
        <w:tc>
          <w:tcPr>
            <w:tcW w:w="540" w:type="dxa"/>
            <w:tcBorders>
              <w:top w:val="nil"/>
              <w:left w:val="nil"/>
              <w:bottom w:val="nil"/>
              <w:right w:val="nil"/>
            </w:tcBorders>
          </w:tcPr>
          <w:p w:rsidR="00D1082A" w:rsidRPr="00D1082A" w:rsidRDefault="00D1082A" w:rsidP="00705C20">
            <w:pPr>
              <w:pStyle w:val="a9"/>
              <w:tabs>
                <w:tab w:val="left" w:pos="2268"/>
              </w:tabs>
              <w:rPr>
                <w:bCs/>
                <w:sz w:val="20"/>
              </w:rPr>
            </w:pPr>
          </w:p>
        </w:tc>
        <w:tc>
          <w:tcPr>
            <w:tcW w:w="4680" w:type="dxa"/>
            <w:tcBorders>
              <w:top w:val="nil"/>
              <w:left w:val="nil"/>
              <w:bottom w:val="nil"/>
              <w:right w:val="nil"/>
            </w:tcBorders>
          </w:tcPr>
          <w:p w:rsidR="00D1082A" w:rsidRPr="00D1082A" w:rsidRDefault="00D1082A" w:rsidP="00705C20">
            <w:pPr>
              <w:jc w:val="both"/>
              <w:rPr>
                <w:sz w:val="20"/>
                <w:szCs w:val="20"/>
              </w:rPr>
            </w:pPr>
            <w:r w:rsidRPr="00D1082A">
              <w:rPr>
                <w:sz w:val="20"/>
                <w:szCs w:val="20"/>
              </w:rPr>
              <w:t xml:space="preserve">Поставщик: </w:t>
            </w:r>
          </w:p>
          <w:p w:rsidR="00D1082A" w:rsidRP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r>
              <w:rPr>
                <w:sz w:val="20"/>
                <w:szCs w:val="20"/>
              </w:rPr>
              <w:t>ООО фирма «Медина»</w:t>
            </w:r>
          </w:p>
          <w:p w:rsid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p>
          <w:p w:rsidR="00D1082A" w:rsidRPr="00D1082A" w:rsidRDefault="00D1082A" w:rsidP="00705C20">
            <w:pPr>
              <w:widowControl w:val="0"/>
              <w:tabs>
                <w:tab w:val="left" w:pos="5040"/>
              </w:tabs>
              <w:autoSpaceDE w:val="0"/>
              <w:autoSpaceDN w:val="0"/>
              <w:adjustRightInd w:val="0"/>
              <w:rPr>
                <w:sz w:val="20"/>
                <w:szCs w:val="20"/>
              </w:rPr>
            </w:pPr>
            <w:r>
              <w:rPr>
                <w:sz w:val="20"/>
                <w:szCs w:val="20"/>
              </w:rPr>
              <w:t>Директор</w:t>
            </w:r>
          </w:p>
          <w:p w:rsidR="00D1082A" w:rsidRPr="00D1082A" w:rsidRDefault="00D1082A" w:rsidP="00705C20">
            <w:pPr>
              <w:widowControl w:val="0"/>
              <w:tabs>
                <w:tab w:val="left" w:pos="5040"/>
              </w:tabs>
              <w:autoSpaceDE w:val="0"/>
              <w:autoSpaceDN w:val="0"/>
              <w:adjustRightInd w:val="0"/>
              <w:rPr>
                <w:sz w:val="20"/>
                <w:szCs w:val="20"/>
              </w:rPr>
            </w:pPr>
            <w:r w:rsidRPr="00D1082A">
              <w:rPr>
                <w:sz w:val="20"/>
                <w:szCs w:val="20"/>
              </w:rPr>
              <w:t>______________________/</w:t>
            </w:r>
            <w:r>
              <w:rPr>
                <w:sz w:val="20"/>
                <w:szCs w:val="20"/>
              </w:rPr>
              <w:t>М.Н. Красноштанов</w:t>
            </w:r>
            <w:r w:rsidRPr="00D1082A">
              <w:rPr>
                <w:sz w:val="20"/>
                <w:szCs w:val="20"/>
              </w:rPr>
              <w:t xml:space="preserve"> /</w:t>
            </w:r>
          </w:p>
          <w:p w:rsidR="00D1082A" w:rsidRPr="00D1082A" w:rsidRDefault="00D1082A" w:rsidP="00705C20">
            <w:pPr>
              <w:pStyle w:val="ad"/>
              <w:rPr>
                <w:rFonts w:ascii="Times New Roman" w:hAnsi="Times New Roman"/>
                <w:bCs/>
              </w:rPr>
            </w:pPr>
            <w:r w:rsidRPr="00D1082A">
              <w:rPr>
                <w:rFonts w:ascii="Times New Roman" w:hAnsi="Times New Roman"/>
                <w:bCs/>
              </w:rPr>
              <w:t xml:space="preserve">  М.П.            </w:t>
            </w:r>
          </w:p>
        </w:tc>
      </w:tr>
    </w:tbl>
    <w:p w:rsidR="00B45546" w:rsidRPr="00D1082A" w:rsidRDefault="00D86908">
      <w:pPr>
        <w:rPr>
          <w:sz w:val="18"/>
          <w:szCs w:val="18"/>
        </w:rPr>
      </w:pPr>
    </w:p>
    <w:sectPr w:rsidR="00B45546" w:rsidRPr="00D1082A" w:rsidSect="00D1082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1082A"/>
    <w:rsid w:val="000A5A1F"/>
    <w:rsid w:val="00464142"/>
    <w:rsid w:val="00C0093C"/>
    <w:rsid w:val="00D1082A"/>
    <w:rsid w:val="00D84863"/>
    <w:rsid w:val="00D86908"/>
    <w:rsid w:val="00DB19D1"/>
    <w:rsid w:val="00F74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082A"/>
    <w:rPr>
      <w:color w:val="0000FF"/>
      <w:u w:val="single"/>
    </w:rPr>
  </w:style>
  <w:style w:type="paragraph" w:customStyle="1" w:styleId="a4">
    <w:name w:val="Базовый"/>
    <w:rsid w:val="00D1082A"/>
    <w:pPr>
      <w:suppressAutoHyphens/>
    </w:pPr>
    <w:rPr>
      <w:rFonts w:ascii="Calibri" w:eastAsia="Lucida Sans Unicode" w:hAnsi="Calibri" w:cs="Calibri"/>
      <w:color w:val="00000A"/>
    </w:rPr>
  </w:style>
  <w:style w:type="paragraph" w:customStyle="1" w:styleId="ConsPlusNormal">
    <w:name w:val="ConsPlusNormal"/>
    <w:link w:val="ConsPlusNormal0"/>
    <w:rsid w:val="00D1082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D1082A"/>
    <w:pPr>
      <w:ind w:left="720"/>
      <w:contextualSpacing/>
    </w:pPr>
  </w:style>
  <w:style w:type="paragraph" w:styleId="a7">
    <w:name w:val="Title"/>
    <w:basedOn w:val="a"/>
    <w:link w:val="a8"/>
    <w:qFormat/>
    <w:rsid w:val="00D1082A"/>
    <w:pPr>
      <w:jc w:val="center"/>
    </w:pPr>
    <w:rPr>
      <w:b/>
      <w:sz w:val="28"/>
      <w:szCs w:val="20"/>
    </w:rPr>
  </w:style>
  <w:style w:type="character" w:customStyle="1" w:styleId="a8">
    <w:name w:val="Название Знак"/>
    <w:basedOn w:val="a0"/>
    <w:link w:val="a7"/>
    <w:rsid w:val="00D1082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1082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1082A"/>
    <w:rPr>
      <w:rFonts w:ascii="Times New Roman" w:eastAsia="Times New Roman" w:hAnsi="Times New Roman" w:cs="Times New Roman"/>
      <w:sz w:val="24"/>
      <w:szCs w:val="20"/>
      <w:lang w:eastAsia="ru-RU"/>
    </w:rPr>
  </w:style>
  <w:style w:type="paragraph" w:styleId="ab">
    <w:name w:val="Body Text Indent"/>
    <w:basedOn w:val="a"/>
    <w:link w:val="ac"/>
    <w:rsid w:val="00D1082A"/>
    <w:pPr>
      <w:ind w:firstLine="708"/>
      <w:jc w:val="both"/>
    </w:pPr>
    <w:rPr>
      <w:szCs w:val="20"/>
    </w:rPr>
  </w:style>
  <w:style w:type="character" w:customStyle="1" w:styleId="ac">
    <w:name w:val="Основной текст с отступом Знак"/>
    <w:basedOn w:val="a0"/>
    <w:link w:val="ab"/>
    <w:rsid w:val="00D1082A"/>
    <w:rPr>
      <w:rFonts w:ascii="Times New Roman" w:eastAsia="Times New Roman" w:hAnsi="Times New Roman" w:cs="Times New Roman"/>
      <w:sz w:val="24"/>
      <w:szCs w:val="20"/>
      <w:lang w:eastAsia="ru-RU"/>
    </w:rPr>
  </w:style>
  <w:style w:type="paragraph" w:styleId="2">
    <w:name w:val="Body Text Indent 2"/>
    <w:basedOn w:val="a"/>
    <w:link w:val="20"/>
    <w:rsid w:val="00D1082A"/>
    <w:pPr>
      <w:ind w:firstLine="709"/>
      <w:jc w:val="both"/>
    </w:pPr>
    <w:rPr>
      <w:szCs w:val="20"/>
    </w:rPr>
  </w:style>
  <w:style w:type="character" w:customStyle="1" w:styleId="20">
    <w:name w:val="Основной текст с отступом 2 Знак"/>
    <w:basedOn w:val="a0"/>
    <w:link w:val="2"/>
    <w:rsid w:val="00D1082A"/>
    <w:rPr>
      <w:rFonts w:ascii="Times New Roman" w:eastAsia="Times New Roman" w:hAnsi="Times New Roman" w:cs="Times New Roman"/>
      <w:sz w:val="24"/>
      <w:szCs w:val="20"/>
      <w:lang w:eastAsia="ru-RU"/>
    </w:rPr>
  </w:style>
  <w:style w:type="paragraph" w:customStyle="1" w:styleId="ConsNonformat">
    <w:name w:val="ConsNonformat"/>
    <w:rsid w:val="00D1082A"/>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1082A"/>
    <w:rPr>
      <w:rFonts w:ascii="Courier New" w:hAnsi="Courier New"/>
      <w:sz w:val="20"/>
      <w:szCs w:val="20"/>
    </w:rPr>
  </w:style>
  <w:style w:type="character" w:customStyle="1" w:styleId="ae">
    <w:name w:val="Текст Знак"/>
    <w:basedOn w:val="a0"/>
    <w:link w:val="ad"/>
    <w:uiPriority w:val="99"/>
    <w:rsid w:val="00D1082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1082A"/>
    <w:pPr>
      <w:widowControl w:val="0"/>
      <w:ind w:firstLine="720"/>
      <w:jc w:val="both"/>
    </w:pPr>
    <w:rPr>
      <w:rFonts w:ascii="Arial" w:hAnsi="Arial"/>
    </w:rPr>
  </w:style>
  <w:style w:type="paragraph" w:customStyle="1" w:styleId="3">
    <w:name w:val="Текст3"/>
    <w:basedOn w:val="a"/>
    <w:rsid w:val="00D1082A"/>
    <w:rPr>
      <w:rFonts w:ascii="Courier New" w:hAnsi="Courier New"/>
      <w:sz w:val="20"/>
      <w:szCs w:val="20"/>
    </w:rPr>
  </w:style>
  <w:style w:type="character" w:customStyle="1" w:styleId="ConsPlusNormal0">
    <w:name w:val="ConsPlusNormal Знак"/>
    <w:link w:val="ConsPlusNormal"/>
    <w:locked/>
    <w:rsid w:val="00D1082A"/>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D1082A"/>
    <w:rPr>
      <w:rFonts w:ascii="Calibri" w:eastAsia="Lucida Sans Unicode" w:hAnsi="Calibri" w:cs="Calibri"/>
      <w:color w:val="00000A"/>
    </w:rPr>
  </w:style>
  <w:style w:type="paragraph" w:customStyle="1" w:styleId="5">
    <w:name w:val="Текст5"/>
    <w:basedOn w:val="a"/>
    <w:rsid w:val="00D1082A"/>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2020-02-06T01:39:00Z</dcterms:created>
  <dcterms:modified xsi:type="dcterms:W3CDTF">2020-02-06T05:00:00Z</dcterms:modified>
</cp:coreProperties>
</file>