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E34F3">
        <w:rPr>
          <w:b/>
          <w:sz w:val="28"/>
          <w:szCs w:val="28"/>
        </w:rPr>
        <w:t>реактивов для определения групп крови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EE34F3">
        <w:rPr>
          <w:b/>
          <w:kern w:val="32"/>
          <w:sz w:val="28"/>
          <w:szCs w:val="28"/>
        </w:rPr>
        <w:t>039-20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8171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E34F3">
              <w:rPr>
                <w:bCs/>
                <w:sz w:val="20"/>
                <w:szCs w:val="20"/>
              </w:rPr>
              <w:t>реактивов для определения групп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EE34F3" w:rsidP="00DC5959">
            <w:pPr>
              <w:autoSpaceDE w:val="0"/>
              <w:autoSpaceDN w:val="0"/>
              <w:adjustRightInd w:val="0"/>
              <w:rPr>
                <w:sz w:val="20"/>
                <w:szCs w:val="20"/>
                <w:highlight w:val="yellow"/>
              </w:rPr>
            </w:pPr>
            <w:r w:rsidRPr="00EE34F3">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EE34F3">
              <w:rPr>
                <w:sz w:val="20"/>
                <w:szCs w:val="20"/>
              </w:rPr>
              <w:t>93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707375">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07375">
              <w:rPr>
                <w:sz w:val="20"/>
                <w:szCs w:val="20"/>
              </w:rPr>
              <w:t>3</w:t>
            </w:r>
            <w:r w:rsidR="00BB4A09" w:rsidRPr="00FE2446">
              <w:rPr>
                <w:sz w:val="20"/>
                <w:szCs w:val="20"/>
              </w:rPr>
              <w:t xml:space="preserve">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11528" w:rsidP="00F11528">
            <w:pPr>
              <w:tabs>
                <w:tab w:val="left" w:pos="6022"/>
              </w:tabs>
              <w:ind w:right="72"/>
              <w:rPr>
                <w:sz w:val="20"/>
                <w:szCs w:val="20"/>
              </w:rPr>
            </w:pPr>
            <w:r>
              <w:rPr>
                <w:sz w:val="20"/>
                <w:szCs w:val="20"/>
              </w:rPr>
              <w:t>368 800,00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триста шестьдесят восемь тысяч восемьсот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1152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7C7A98">
              <w:rPr>
                <w:b/>
                <w:sz w:val="20"/>
                <w:szCs w:val="20"/>
              </w:rPr>
              <w:t>0</w:t>
            </w:r>
            <w:r w:rsidR="00F11528">
              <w:rPr>
                <w:b/>
                <w:sz w:val="20"/>
                <w:szCs w:val="20"/>
              </w:rPr>
              <w:t>7</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w:t>
            </w:r>
            <w:r w:rsidR="00F11528">
              <w:rPr>
                <w:b/>
                <w:sz w:val="20"/>
                <w:szCs w:val="20"/>
              </w:rPr>
              <w:t>7</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C7A98">
              <w:rPr>
                <w:sz w:val="20"/>
                <w:szCs w:val="20"/>
              </w:rPr>
              <w:t>0</w:t>
            </w:r>
            <w:r w:rsidR="00F11528">
              <w:rPr>
                <w:sz w:val="20"/>
                <w:szCs w:val="20"/>
              </w:rPr>
              <w:t>7</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11528">
            <w:pPr>
              <w:jc w:val="both"/>
              <w:rPr>
                <w:sz w:val="20"/>
                <w:szCs w:val="20"/>
              </w:rPr>
            </w:pPr>
            <w:r w:rsidRPr="00FE2446">
              <w:rPr>
                <w:bCs/>
                <w:sz w:val="20"/>
                <w:szCs w:val="20"/>
              </w:rPr>
              <w:t>«</w:t>
            </w:r>
            <w:r w:rsidR="007C7A98">
              <w:rPr>
                <w:bCs/>
                <w:sz w:val="20"/>
                <w:szCs w:val="20"/>
              </w:rPr>
              <w:t>1</w:t>
            </w:r>
            <w:r w:rsidR="00F11528">
              <w:rPr>
                <w:bCs/>
                <w:sz w:val="20"/>
                <w:szCs w:val="20"/>
              </w:rPr>
              <w:t>7</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11528" w:rsidP="007C0DB3">
            <w:pPr>
              <w:autoSpaceDE w:val="0"/>
              <w:autoSpaceDN w:val="0"/>
              <w:adjustRightInd w:val="0"/>
              <w:jc w:val="both"/>
              <w:outlineLvl w:val="1"/>
              <w:rPr>
                <w:sz w:val="20"/>
                <w:szCs w:val="20"/>
              </w:rPr>
            </w:pPr>
            <w:r>
              <w:rPr>
                <w:sz w:val="20"/>
                <w:szCs w:val="20"/>
              </w:rPr>
              <w:t>18 440,00</w:t>
            </w:r>
            <w:r w:rsidR="007C7A98">
              <w:rPr>
                <w:sz w:val="20"/>
                <w:szCs w:val="20"/>
              </w:rPr>
              <w:t xml:space="preserve"> </w:t>
            </w:r>
            <w:r w:rsidR="00A84ECD" w:rsidRPr="00FE2446">
              <w:rPr>
                <w:sz w:val="20"/>
                <w:szCs w:val="20"/>
              </w:rPr>
              <w:t>руб. (</w:t>
            </w:r>
            <w:r>
              <w:rPr>
                <w:sz w:val="20"/>
                <w:szCs w:val="20"/>
              </w:rPr>
              <w:t>восемнадцать тысяч четыреста сорок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11528">
            <w:pPr>
              <w:jc w:val="both"/>
              <w:rPr>
                <w:sz w:val="20"/>
                <w:szCs w:val="20"/>
              </w:rPr>
            </w:pPr>
            <w:r w:rsidRPr="00FE2446">
              <w:rPr>
                <w:sz w:val="20"/>
                <w:szCs w:val="20"/>
              </w:rPr>
              <w:t>«</w:t>
            </w:r>
            <w:r w:rsidR="007C7A98">
              <w:rPr>
                <w:sz w:val="20"/>
                <w:szCs w:val="20"/>
              </w:rPr>
              <w:t>1</w:t>
            </w:r>
            <w:r w:rsidR="00F11528">
              <w:rPr>
                <w:sz w:val="20"/>
                <w:szCs w:val="20"/>
              </w:rPr>
              <w:t>4</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F11528">
              <w:rPr>
                <w:b/>
                <w:sz w:val="20"/>
                <w:szCs w:val="20"/>
              </w:rPr>
              <w:t>7</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1152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F11528">
              <w:rPr>
                <w:b/>
                <w:sz w:val="20"/>
                <w:szCs w:val="20"/>
              </w:rPr>
              <w:t>7</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34F3">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E34F3">
        <w:rPr>
          <w:b/>
          <w:kern w:val="32"/>
          <w:sz w:val="20"/>
          <w:szCs w:val="20"/>
        </w:rPr>
        <w:t>039-20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E34F3">
        <w:rPr>
          <w:b/>
          <w:bCs/>
          <w:sz w:val="20"/>
        </w:rPr>
        <w:t>реактивов для определения групп крови</w:t>
      </w:r>
      <w:bookmarkEnd w:id="2"/>
    </w:p>
    <w:tbl>
      <w:tblPr>
        <w:tblW w:w="9921" w:type="dxa"/>
        <w:tblInd w:w="108" w:type="dxa"/>
        <w:tblLayout w:type="fixed"/>
        <w:tblLook w:val="04A0"/>
      </w:tblPr>
      <w:tblGrid>
        <w:gridCol w:w="534"/>
        <w:gridCol w:w="1451"/>
        <w:gridCol w:w="5103"/>
        <w:gridCol w:w="850"/>
        <w:gridCol w:w="850"/>
        <w:gridCol w:w="1133"/>
      </w:tblGrid>
      <w:tr w:rsidR="003D7C22" w:rsidRPr="005A07FA" w:rsidTr="00EF331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анти-А</w:t>
            </w:r>
            <w:proofErr w:type="spellEnd"/>
            <w:r w:rsidRPr="00EF3315">
              <w:rPr>
                <w:sz w:val="20"/>
                <w:szCs w:val="20"/>
              </w:rPr>
              <w:t xml:space="preserve"> </w:t>
            </w:r>
          </w:p>
        </w:tc>
        <w:tc>
          <w:tcPr>
            <w:tcW w:w="5103" w:type="dxa"/>
            <w:tcBorders>
              <w:top w:val="single" w:sz="4" w:space="0" w:color="auto"/>
              <w:left w:val="nil"/>
              <w:bottom w:val="single" w:sz="4" w:space="0" w:color="auto"/>
              <w:right w:val="single" w:sz="4" w:space="0" w:color="auto"/>
            </w:tcBorders>
          </w:tcPr>
          <w:p w:rsidR="00AF1B8B" w:rsidRDefault="00EF3315" w:rsidP="00C049D6">
            <w:pPr>
              <w:rPr>
                <w:sz w:val="20"/>
                <w:szCs w:val="20"/>
              </w:rPr>
            </w:pPr>
            <w:r w:rsidRPr="00EF3315">
              <w:rPr>
                <w:sz w:val="20"/>
                <w:szCs w:val="20"/>
              </w:rPr>
              <w:t xml:space="preserve">Прозрачная жидкость красного цвета. </w:t>
            </w:r>
          </w:p>
          <w:p w:rsidR="00AF1B8B" w:rsidRDefault="00EF3315" w:rsidP="00C049D6">
            <w:pPr>
              <w:rPr>
                <w:sz w:val="20"/>
                <w:szCs w:val="20"/>
              </w:rPr>
            </w:pPr>
            <w:r w:rsidRPr="00EF3315">
              <w:rPr>
                <w:sz w:val="20"/>
                <w:szCs w:val="20"/>
              </w:rPr>
              <w:t xml:space="preserve">Титр в реакции агглютинации на плоскости с эритроцитами группы А(II) не менее – 1:32. </w:t>
            </w:r>
          </w:p>
          <w:p w:rsidR="00AF1B8B" w:rsidRDefault="00EF3315" w:rsidP="00C049D6">
            <w:pPr>
              <w:rPr>
                <w:sz w:val="20"/>
                <w:szCs w:val="20"/>
              </w:rPr>
            </w:pPr>
            <w:r w:rsidRPr="00EF3315">
              <w:rPr>
                <w:sz w:val="20"/>
                <w:szCs w:val="20"/>
              </w:rPr>
              <w:t xml:space="preserve">Реагент включает два </w:t>
            </w:r>
            <w:proofErr w:type="spellStart"/>
            <w:r w:rsidRPr="00EF3315">
              <w:rPr>
                <w:sz w:val="20"/>
                <w:szCs w:val="20"/>
              </w:rPr>
              <w:t>моноклональных</w:t>
            </w:r>
            <w:proofErr w:type="spellEnd"/>
            <w:r w:rsidRPr="00EF3315">
              <w:rPr>
                <w:sz w:val="20"/>
                <w:szCs w:val="20"/>
              </w:rPr>
              <w:t xml:space="preserve"> антитела с различной активностью в отношении слабых и сильных форм антигена. </w:t>
            </w:r>
          </w:p>
          <w:p w:rsidR="00AF1B8B" w:rsidRDefault="00EF3315" w:rsidP="00C049D6">
            <w:pPr>
              <w:rPr>
                <w:sz w:val="20"/>
                <w:szCs w:val="20"/>
              </w:rPr>
            </w:pPr>
            <w:r w:rsidRPr="00EF3315">
              <w:rPr>
                <w:sz w:val="20"/>
                <w:szCs w:val="20"/>
              </w:rPr>
              <w:t>Надежно выявляет антигены А1, А2, А3.2ух серий, продуцируемых разными клеточными линиями.</w:t>
            </w:r>
          </w:p>
          <w:p w:rsidR="00AF1B8B" w:rsidRDefault="00EF3315" w:rsidP="00C049D6">
            <w:pPr>
              <w:rPr>
                <w:sz w:val="20"/>
                <w:szCs w:val="20"/>
              </w:rPr>
            </w:pPr>
            <w:r w:rsidRPr="00EF3315">
              <w:rPr>
                <w:sz w:val="20"/>
                <w:szCs w:val="20"/>
              </w:rPr>
              <w:t xml:space="preserve">Упаковка: флакон объёмом </w:t>
            </w:r>
            <w:proofErr w:type="spellStart"/>
            <w:r w:rsidRPr="00EF3315">
              <w:rPr>
                <w:sz w:val="20"/>
                <w:szCs w:val="20"/>
              </w:rPr>
              <w:t>неменее</w:t>
            </w:r>
            <w:proofErr w:type="spellEnd"/>
            <w:r w:rsidRPr="00EF3315">
              <w:rPr>
                <w:sz w:val="20"/>
                <w:szCs w:val="20"/>
              </w:rPr>
              <w:t xml:space="preserve"> 10 мл.</w:t>
            </w:r>
          </w:p>
          <w:p w:rsidR="00EF3315" w:rsidRPr="00EF3315" w:rsidRDefault="00EF3315" w:rsidP="00C049D6">
            <w:pPr>
              <w:rPr>
                <w:color w:val="000000"/>
                <w:sz w:val="20"/>
                <w:szCs w:val="20"/>
              </w:rPr>
            </w:pPr>
            <w:r w:rsidRPr="00EF3315">
              <w:rPr>
                <w:sz w:val="20"/>
                <w:szCs w:val="20"/>
              </w:rPr>
              <w:t>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50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70,00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анти-В</w:t>
            </w:r>
            <w:proofErr w:type="spellEnd"/>
          </w:p>
        </w:tc>
        <w:tc>
          <w:tcPr>
            <w:tcW w:w="5103" w:type="dxa"/>
            <w:tcBorders>
              <w:top w:val="single" w:sz="4" w:space="0" w:color="auto"/>
              <w:left w:val="nil"/>
              <w:bottom w:val="single" w:sz="4" w:space="0" w:color="auto"/>
              <w:right w:val="single" w:sz="4" w:space="0" w:color="auto"/>
            </w:tcBorders>
          </w:tcPr>
          <w:p w:rsidR="00AF1B8B" w:rsidRDefault="00EF3315" w:rsidP="00C049D6">
            <w:pPr>
              <w:rPr>
                <w:sz w:val="20"/>
                <w:szCs w:val="20"/>
              </w:rPr>
            </w:pPr>
            <w:r w:rsidRPr="00EF3315">
              <w:rPr>
                <w:sz w:val="20"/>
                <w:szCs w:val="20"/>
              </w:rPr>
              <w:t xml:space="preserve">Прозрачная слегка </w:t>
            </w:r>
            <w:proofErr w:type="spellStart"/>
            <w:r w:rsidRPr="00EF3315">
              <w:rPr>
                <w:sz w:val="20"/>
                <w:szCs w:val="20"/>
              </w:rPr>
              <w:t>опалесцирующая</w:t>
            </w:r>
            <w:proofErr w:type="spellEnd"/>
            <w:r w:rsidRPr="00EF3315">
              <w:rPr>
                <w:sz w:val="20"/>
                <w:szCs w:val="20"/>
              </w:rPr>
              <w:t xml:space="preserve"> жидкость синего цвета. включает одно мышиное </w:t>
            </w:r>
            <w:proofErr w:type="spellStart"/>
            <w:r w:rsidRPr="00EF3315">
              <w:rPr>
                <w:sz w:val="20"/>
                <w:szCs w:val="20"/>
              </w:rPr>
              <w:t>моноклональное</w:t>
            </w:r>
            <w:proofErr w:type="spellEnd"/>
            <w:r w:rsidRPr="00EF3315">
              <w:rPr>
                <w:sz w:val="20"/>
                <w:szCs w:val="20"/>
              </w:rPr>
              <w:t xml:space="preserve"> антитело класса </w:t>
            </w:r>
            <w:proofErr w:type="spellStart"/>
            <w:r w:rsidRPr="00EF3315">
              <w:rPr>
                <w:sz w:val="20"/>
                <w:szCs w:val="20"/>
              </w:rPr>
              <w:t>IgM</w:t>
            </w:r>
            <w:proofErr w:type="spellEnd"/>
            <w:r w:rsidRPr="00EF3315">
              <w:rPr>
                <w:sz w:val="20"/>
                <w:szCs w:val="20"/>
              </w:rPr>
              <w:t xml:space="preserve">. </w:t>
            </w:r>
          </w:p>
          <w:p w:rsidR="00AF1B8B" w:rsidRDefault="00EF3315" w:rsidP="00C049D6">
            <w:pPr>
              <w:rPr>
                <w:sz w:val="20"/>
                <w:szCs w:val="20"/>
              </w:rPr>
            </w:pPr>
            <w:r w:rsidRPr="00EF3315">
              <w:rPr>
                <w:sz w:val="20"/>
                <w:szCs w:val="20"/>
              </w:rPr>
              <w:t xml:space="preserve">Надежно выявляет антиген В, включая его слабые варианты. </w:t>
            </w:r>
          </w:p>
          <w:p w:rsidR="00AF1B8B" w:rsidRDefault="00EF3315" w:rsidP="00C049D6">
            <w:pPr>
              <w:rPr>
                <w:sz w:val="20"/>
                <w:szCs w:val="20"/>
              </w:rPr>
            </w:pPr>
            <w:r w:rsidRPr="00EF3315">
              <w:rPr>
                <w:sz w:val="20"/>
                <w:szCs w:val="20"/>
              </w:rPr>
              <w:t xml:space="preserve">Титр </w:t>
            </w:r>
            <w:proofErr w:type="spellStart"/>
            <w:r w:rsidRPr="00EF3315">
              <w:rPr>
                <w:sz w:val="20"/>
                <w:szCs w:val="20"/>
              </w:rPr>
              <w:t>анти-В</w:t>
            </w:r>
            <w:proofErr w:type="spellEnd"/>
            <w:r w:rsidRPr="00EF3315">
              <w:rPr>
                <w:sz w:val="20"/>
                <w:szCs w:val="20"/>
              </w:rPr>
              <w:t xml:space="preserve"> антител согласно нормам ТУ составляет 1:32 с эритроцитами А1 в реакции агглютинации на плоскости.</w:t>
            </w:r>
          </w:p>
          <w:p w:rsidR="00AF1B8B" w:rsidRDefault="00EF3315" w:rsidP="00C049D6">
            <w:pPr>
              <w:rPr>
                <w:sz w:val="20"/>
                <w:szCs w:val="20"/>
              </w:rPr>
            </w:pPr>
            <w:r w:rsidRPr="00EF3315">
              <w:rPr>
                <w:sz w:val="20"/>
                <w:szCs w:val="20"/>
              </w:rPr>
              <w:t xml:space="preserve">Упаковка: флакон  объемом не менее 10 мл, </w:t>
            </w:r>
          </w:p>
          <w:p w:rsidR="00EF3315" w:rsidRPr="00EF3315" w:rsidRDefault="00EF3315" w:rsidP="00C049D6">
            <w:pPr>
              <w:rPr>
                <w:color w:val="000000"/>
                <w:sz w:val="20"/>
                <w:szCs w:val="20"/>
              </w:rPr>
            </w:pPr>
            <w:r w:rsidRPr="00EF3315">
              <w:rPr>
                <w:sz w:val="20"/>
                <w:szCs w:val="20"/>
              </w:rPr>
              <w:t>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50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70,00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анти-Д</w:t>
            </w:r>
            <w:proofErr w:type="spellEnd"/>
            <w:r w:rsidRPr="00EF3315">
              <w:rPr>
                <w:sz w:val="20"/>
                <w:szCs w:val="20"/>
              </w:rPr>
              <w:t xml:space="preserve"> </w:t>
            </w:r>
            <w:proofErr w:type="spellStart"/>
            <w:r w:rsidRPr="00EF3315">
              <w:rPr>
                <w:sz w:val="20"/>
                <w:szCs w:val="20"/>
              </w:rPr>
              <w:t>супер</w:t>
            </w:r>
            <w:proofErr w:type="spellEnd"/>
          </w:p>
        </w:tc>
        <w:tc>
          <w:tcPr>
            <w:tcW w:w="5103" w:type="dxa"/>
            <w:tcBorders>
              <w:top w:val="single" w:sz="4" w:space="0" w:color="auto"/>
              <w:left w:val="nil"/>
              <w:bottom w:val="single" w:sz="4" w:space="0" w:color="auto"/>
              <w:right w:val="single" w:sz="4" w:space="0" w:color="auto"/>
            </w:tcBorders>
          </w:tcPr>
          <w:p w:rsidR="00AF1B8B"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анти-D</w:t>
            </w:r>
            <w:proofErr w:type="spellEnd"/>
            <w:r w:rsidRPr="00EF3315">
              <w:rPr>
                <w:sz w:val="20"/>
                <w:szCs w:val="20"/>
              </w:rPr>
              <w:t xml:space="preserve"> </w:t>
            </w:r>
            <w:proofErr w:type="spellStart"/>
            <w:r w:rsidRPr="00EF3315">
              <w:rPr>
                <w:sz w:val="20"/>
                <w:szCs w:val="20"/>
              </w:rPr>
              <w:t>Супер</w:t>
            </w:r>
            <w:proofErr w:type="spellEnd"/>
            <w:r w:rsidRPr="00EF3315">
              <w:rPr>
                <w:sz w:val="20"/>
                <w:szCs w:val="20"/>
              </w:rPr>
              <w:t xml:space="preserve">, </w:t>
            </w:r>
            <w:proofErr w:type="spellStart"/>
            <w:r w:rsidRPr="00EF3315">
              <w:rPr>
                <w:sz w:val="20"/>
                <w:szCs w:val="20"/>
              </w:rPr>
              <w:t>моноклональные</w:t>
            </w:r>
            <w:proofErr w:type="spellEnd"/>
            <w:r w:rsidRPr="00EF3315">
              <w:rPr>
                <w:sz w:val="20"/>
                <w:szCs w:val="20"/>
              </w:rPr>
              <w:t xml:space="preserve"> антитела человека класса </w:t>
            </w:r>
            <w:proofErr w:type="spellStart"/>
            <w:r w:rsidRPr="00EF3315">
              <w:rPr>
                <w:sz w:val="20"/>
                <w:szCs w:val="20"/>
              </w:rPr>
              <w:t>IgM</w:t>
            </w:r>
            <w:proofErr w:type="spellEnd"/>
            <w:r w:rsidRPr="00EF3315">
              <w:rPr>
                <w:sz w:val="20"/>
                <w:szCs w:val="20"/>
              </w:rPr>
              <w:t xml:space="preserve">. </w:t>
            </w:r>
          </w:p>
          <w:p w:rsidR="00AF1B8B" w:rsidRDefault="00EF3315" w:rsidP="00C049D6">
            <w:pPr>
              <w:rPr>
                <w:sz w:val="20"/>
                <w:szCs w:val="20"/>
              </w:rPr>
            </w:pPr>
            <w:r w:rsidRPr="00EF3315">
              <w:rPr>
                <w:sz w:val="20"/>
                <w:szCs w:val="20"/>
              </w:rPr>
              <w:t xml:space="preserve">Определяет D антиген в реакции прямой гемагглютинации на плоскости, в пробирочном тесте, </w:t>
            </w:r>
          </w:p>
          <w:p w:rsidR="00AF1B8B" w:rsidRDefault="00EF3315" w:rsidP="00C049D6">
            <w:pPr>
              <w:rPr>
                <w:sz w:val="20"/>
                <w:szCs w:val="20"/>
              </w:rPr>
            </w:pPr>
            <w:r w:rsidRPr="00EF3315">
              <w:rPr>
                <w:sz w:val="20"/>
                <w:szCs w:val="20"/>
              </w:rPr>
              <w:t xml:space="preserve">Отличается высокой скоростью агглютинации на плоскости. </w:t>
            </w:r>
          </w:p>
          <w:p w:rsidR="00AF1B8B" w:rsidRDefault="00EF3315" w:rsidP="00C049D6">
            <w:pPr>
              <w:rPr>
                <w:sz w:val="20"/>
                <w:szCs w:val="20"/>
              </w:rPr>
            </w:pPr>
            <w:r w:rsidRPr="00EF3315">
              <w:rPr>
                <w:sz w:val="20"/>
                <w:szCs w:val="20"/>
              </w:rPr>
              <w:t xml:space="preserve">Не требуется контроля с растворителем. </w:t>
            </w:r>
          </w:p>
          <w:p w:rsidR="00AF1B8B" w:rsidRDefault="00EF3315" w:rsidP="00C049D6">
            <w:pPr>
              <w:rPr>
                <w:sz w:val="20"/>
                <w:szCs w:val="20"/>
              </w:rPr>
            </w:pPr>
            <w:r w:rsidRPr="00EF3315">
              <w:rPr>
                <w:sz w:val="20"/>
                <w:szCs w:val="20"/>
              </w:rPr>
              <w:t xml:space="preserve">Титр не менее 1:256 в реакции агглютинации в </w:t>
            </w:r>
            <w:proofErr w:type="spellStart"/>
            <w:r w:rsidRPr="00EF3315">
              <w:rPr>
                <w:sz w:val="20"/>
                <w:szCs w:val="20"/>
              </w:rPr>
              <w:t>микроплате</w:t>
            </w:r>
            <w:proofErr w:type="spellEnd"/>
            <w:r w:rsidRPr="00EF3315">
              <w:rPr>
                <w:sz w:val="20"/>
                <w:szCs w:val="20"/>
              </w:rPr>
              <w:t xml:space="preserve"> или в пробирках в солевой среде с D(+) эритроцитами.</w:t>
            </w:r>
          </w:p>
          <w:p w:rsidR="00AF1B8B" w:rsidRDefault="00EF3315" w:rsidP="00C049D6">
            <w:pPr>
              <w:rPr>
                <w:sz w:val="20"/>
                <w:szCs w:val="20"/>
              </w:rPr>
            </w:pPr>
            <w:r w:rsidRPr="00EF3315">
              <w:rPr>
                <w:sz w:val="20"/>
                <w:szCs w:val="20"/>
              </w:rPr>
              <w:t xml:space="preserve">Упаковка: флакон  объемом не менее 10 мл, </w:t>
            </w:r>
          </w:p>
          <w:p w:rsidR="00EF3315" w:rsidRPr="00EF3315" w:rsidRDefault="00EF3315" w:rsidP="00C049D6">
            <w:pPr>
              <w:rPr>
                <w:color w:val="000000"/>
                <w:sz w:val="20"/>
                <w:szCs w:val="20"/>
              </w:rPr>
            </w:pPr>
            <w:r w:rsidRPr="00EF3315">
              <w:rPr>
                <w:sz w:val="20"/>
                <w:szCs w:val="20"/>
              </w:rPr>
              <w:t>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150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155,00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анти-С</w:t>
            </w:r>
            <w:proofErr w:type="spellEnd"/>
            <w:r w:rsidRPr="00EF3315">
              <w:rPr>
                <w:sz w:val="20"/>
                <w:szCs w:val="20"/>
              </w:rPr>
              <w:t xml:space="preserve"> </w:t>
            </w:r>
            <w:proofErr w:type="spellStart"/>
            <w:r w:rsidRPr="00EF3315">
              <w:rPr>
                <w:sz w:val="20"/>
                <w:szCs w:val="20"/>
              </w:rPr>
              <w:t>супер</w:t>
            </w:r>
            <w:proofErr w:type="spellEnd"/>
            <w:r w:rsidRPr="00EF3315">
              <w:rPr>
                <w:sz w:val="20"/>
                <w:szCs w:val="20"/>
              </w:rPr>
              <w:t xml:space="preserve"> </w:t>
            </w:r>
          </w:p>
        </w:tc>
        <w:tc>
          <w:tcPr>
            <w:tcW w:w="5103" w:type="dxa"/>
            <w:tcBorders>
              <w:top w:val="single" w:sz="4" w:space="0" w:color="auto"/>
              <w:left w:val="nil"/>
              <w:bottom w:val="single" w:sz="4" w:space="0" w:color="auto"/>
              <w:right w:val="single" w:sz="4" w:space="0" w:color="auto"/>
            </w:tcBorders>
          </w:tcPr>
          <w:p w:rsidR="00AF1B8B" w:rsidRDefault="00EF3315" w:rsidP="00C049D6">
            <w:pPr>
              <w:rPr>
                <w:sz w:val="20"/>
                <w:szCs w:val="20"/>
              </w:rPr>
            </w:pPr>
            <w:r w:rsidRPr="00EF3315">
              <w:rPr>
                <w:sz w:val="20"/>
                <w:szCs w:val="20"/>
              </w:rPr>
              <w:t xml:space="preserve">Назначение: для определения антигена С системы Резус на эритроцитах человека в реакции прямой гемагглютинации. </w:t>
            </w:r>
          </w:p>
          <w:p w:rsidR="00AF1B8B"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анти-С</w:t>
            </w:r>
            <w:proofErr w:type="spellEnd"/>
            <w:r w:rsidRPr="00EF3315">
              <w:rPr>
                <w:sz w:val="20"/>
                <w:szCs w:val="20"/>
              </w:rPr>
              <w:t xml:space="preserve"> </w:t>
            </w:r>
            <w:proofErr w:type="spellStart"/>
            <w:r w:rsidRPr="00EF3315">
              <w:rPr>
                <w:sz w:val="20"/>
                <w:szCs w:val="20"/>
              </w:rPr>
              <w:t>Супер</w:t>
            </w:r>
            <w:proofErr w:type="spellEnd"/>
            <w:r w:rsidRPr="00EF3315">
              <w:rPr>
                <w:sz w:val="20"/>
                <w:szCs w:val="20"/>
              </w:rPr>
              <w:t xml:space="preserve"> - </w:t>
            </w:r>
            <w:proofErr w:type="spellStart"/>
            <w:r w:rsidRPr="00EF3315">
              <w:rPr>
                <w:sz w:val="20"/>
                <w:szCs w:val="20"/>
              </w:rPr>
              <w:t>моноклональные</w:t>
            </w:r>
            <w:proofErr w:type="spellEnd"/>
            <w:r w:rsidRPr="00EF3315">
              <w:rPr>
                <w:sz w:val="20"/>
                <w:szCs w:val="20"/>
              </w:rPr>
              <w:t xml:space="preserve"> антитела человека класса </w:t>
            </w:r>
            <w:proofErr w:type="spellStart"/>
            <w:r w:rsidRPr="00EF3315">
              <w:rPr>
                <w:sz w:val="20"/>
                <w:szCs w:val="20"/>
              </w:rPr>
              <w:t>Ig</w:t>
            </w:r>
            <w:proofErr w:type="spellEnd"/>
            <w:r w:rsidRPr="00EF3315">
              <w:rPr>
                <w:sz w:val="20"/>
                <w:szCs w:val="20"/>
              </w:rPr>
              <w:t xml:space="preserve"> M. </w:t>
            </w:r>
          </w:p>
          <w:p w:rsidR="00AF1B8B" w:rsidRDefault="00EF3315" w:rsidP="00AF1B8B">
            <w:pPr>
              <w:rPr>
                <w:sz w:val="20"/>
                <w:szCs w:val="20"/>
              </w:rPr>
            </w:pPr>
            <w:r w:rsidRPr="00EF3315">
              <w:rPr>
                <w:sz w:val="20"/>
                <w:szCs w:val="20"/>
              </w:rPr>
              <w:t xml:space="preserve">Титр в реакции агглютинации на </w:t>
            </w:r>
            <w:proofErr w:type="spellStart"/>
            <w:r w:rsidRPr="00EF3315">
              <w:rPr>
                <w:sz w:val="20"/>
                <w:szCs w:val="20"/>
              </w:rPr>
              <w:t>микроплате</w:t>
            </w:r>
            <w:proofErr w:type="spellEnd"/>
            <w:r w:rsidRPr="00EF3315">
              <w:rPr>
                <w:sz w:val="20"/>
                <w:szCs w:val="20"/>
              </w:rPr>
              <w:t xml:space="preserve"> или в пробирках в солевой среде с </w:t>
            </w:r>
            <w:proofErr w:type="spellStart"/>
            <w:r w:rsidRPr="00EF3315">
              <w:rPr>
                <w:sz w:val="20"/>
                <w:szCs w:val="20"/>
              </w:rPr>
              <w:t>С-положительными</w:t>
            </w:r>
            <w:proofErr w:type="spellEnd"/>
            <w:r w:rsidRPr="00EF3315">
              <w:rPr>
                <w:sz w:val="20"/>
                <w:szCs w:val="20"/>
              </w:rPr>
              <w:t xml:space="preserve"> эритроцитами не менее 1:16.</w:t>
            </w:r>
          </w:p>
          <w:p w:rsidR="00AF1B8B" w:rsidRDefault="00EF3315" w:rsidP="00AF1B8B">
            <w:pPr>
              <w:rPr>
                <w:sz w:val="20"/>
                <w:szCs w:val="20"/>
              </w:rPr>
            </w:pPr>
            <w:proofErr w:type="spellStart"/>
            <w:r w:rsidRPr="00EF3315">
              <w:rPr>
                <w:sz w:val="20"/>
                <w:szCs w:val="20"/>
              </w:rPr>
              <w:t>Гемагглютинирующая</w:t>
            </w:r>
            <w:proofErr w:type="spellEnd"/>
            <w:r w:rsidRPr="00EF3315">
              <w:rPr>
                <w:sz w:val="20"/>
                <w:szCs w:val="20"/>
              </w:rPr>
              <w:t xml:space="preserve"> активность не более 60 сек на плоскости.</w:t>
            </w:r>
          </w:p>
          <w:p w:rsidR="00AF1B8B" w:rsidRDefault="00EF3315" w:rsidP="00AF1B8B">
            <w:pPr>
              <w:rPr>
                <w:sz w:val="20"/>
                <w:szCs w:val="20"/>
              </w:rPr>
            </w:pPr>
            <w:r w:rsidRPr="00EF3315">
              <w:rPr>
                <w:sz w:val="20"/>
                <w:szCs w:val="20"/>
              </w:rPr>
              <w:t xml:space="preserve">Упаковка: флакон  объемом не менее 10  мл, </w:t>
            </w:r>
          </w:p>
          <w:p w:rsidR="00EF3315" w:rsidRPr="00EF3315" w:rsidRDefault="00EF3315" w:rsidP="00AF1B8B">
            <w:pPr>
              <w:rPr>
                <w:sz w:val="20"/>
                <w:szCs w:val="20"/>
              </w:rPr>
            </w:pPr>
            <w:r w:rsidRPr="00EF3315">
              <w:rPr>
                <w:sz w:val="20"/>
                <w:szCs w:val="20"/>
              </w:rPr>
              <w:t>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150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265,00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анти-с </w:t>
            </w:r>
            <w:proofErr w:type="spellStart"/>
            <w:r w:rsidRPr="00EF3315">
              <w:rPr>
                <w:sz w:val="20"/>
                <w:szCs w:val="20"/>
              </w:rPr>
              <w:t>супер</w:t>
            </w:r>
            <w:proofErr w:type="spellEnd"/>
            <w:r w:rsidRPr="00EF3315">
              <w:rPr>
                <w:sz w:val="20"/>
                <w:szCs w:val="20"/>
              </w:rPr>
              <w:t xml:space="preserve"> </w:t>
            </w:r>
          </w:p>
        </w:tc>
        <w:tc>
          <w:tcPr>
            <w:tcW w:w="5103" w:type="dxa"/>
            <w:tcBorders>
              <w:top w:val="single" w:sz="4" w:space="0" w:color="auto"/>
              <w:left w:val="nil"/>
              <w:bottom w:val="single" w:sz="4" w:space="0" w:color="auto"/>
              <w:right w:val="single" w:sz="4" w:space="0" w:color="auto"/>
            </w:tcBorders>
          </w:tcPr>
          <w:p w:rsidR="00AF1B8B" w:rsidRDefault="00EF3315" w:rsidP="00C049D6">
            <w:pPr>
              <w:rPr>
                <w:sz w:val="20"/>
                <w:szCs w:val="20"/>
              </w:rPr>
            </w:pPr>
            <w:proofErr w:type="spellStart"/>
            <w:r w:rsidRPr="00EF3315">
              <w:rPr>
                <w:sz w:val="20"/>
                <w:szCs w:val="20"/>
              </w:rPr>
              <w:t>Моноклональные</w:t>
            </w:r>
            <w:proofErr w:type="spellEnd"/>
            <w:r w:rsidRPr="00EF3315">
              <w:rPr>
                <w:sz w:val="20"/>
                <w:szCs w:val="20"/>
              </w:rPr>
              <w:t xml:space="preserve"> антитела человека класса </w:t>
            </w:r>
            <w:proofErr w:type="spellStart"/>
            <w:r w:rsidRPr="00EF3315">
              <w:rPr>
                <w:sz w:val="20"/>
                <w:szCs w:val="20"/>
              </w:rPr>
              <w:t>IgM</w:t>
            </w:r>
            <w:proofErr w:type="spellEnd"/>
            <w:r w:rsidRPr="00EF3315">
              <w:rPr>
                <w:sz w:val="20"/>
                <w:szCs w:val="20"/>
              </w:rPr>
              <w:t xml:space="preserve">. Выявляет </w:t>
            </w:r>
            <w:proofErr w:type="spellStart"/>
            <w:r w:rsidRPr="00EF3315">
              <w:rPr>
                <w:sz w:val="20"/>
                <w:szCs w:val="20"/>
              </w:rPr>
              <w:t>hr</w:t>
            </w:r>
            <w:proofErr w:type="spellEnd"/>
            <w:r w:rsidRPr="00EF3315">
              <w:rPr>
                <w:sz w:val="20"/>
                <w:szCs w:val="20"/>
              </w:rPr>
              <w:t xml:space="preserve">'(с) антиген системы резус человека. </w:t>
            </w:r>
          </w:p>
          <w:p w:rsidR="00AF1B8B" w:rsidRDefault="00EF3315" w:rsidP="00C049D6">
            <w:pPr>
              <w:rPr>
                <w:sz w:val="20"/>
                <w:szCs w:val="20"/>
              </w:rPr>
            </w:pPr>
            <w:r w:rsidRPr="00EF3315">
              <w:rPr>
                <w:sz w:val="20"/>
                <w:szCs w:val="20"/>
              </w:rPr>
              <w:t xml:space="preserve">Титр в реакции агглютинации в </w:t>
            </w:r>
            <w:proofErr w:type="spellStart"/>
            <w:r w:rsidRPr="00EF3315">
              <w:rPr>
                <w:sz w:val="20"/>
                <w:szCs w:val="20"/>
              </w:rPr>
              <w:t>микроплате</w:t>
            </w:r>
            <w:proofErr w:type="spellEnd"/>
            <w:r w:rsidRPr="00EF3315">
              <w:rPr>
                <w:sz w:val="20"/>
                <w:szCs w:val="20"/>
              </w:rPr>
              <w:t xml:space="preserve"> не менее 1:32 с </w:t>
            </w:r>
            <w:proofErr w:type="spellStart"/>
            <w:r w:rsidRPr="00EF3315">
              <w:rPr>
                <w:sz w:val="20"/>
                <w:szCs w:val="20"/>
              </w:rPr>
              <w:t>с-положительными</w:t>
            </w:r>
            <w:proofErr w:type="spellEnd"/>
            <w:r w:rsidRPr="00EF3315">
              <w:rPr>
                <w:sz w:val="20"/>
                <w:szCs w:val="20"/>
              </w:rPr>
              <w:t xml:space="preserve"> эритроцитами. </w:t>
            </w:r>
          </w:p>
          <w:p w:rsidR="00AF1B8B" w:rsidRDefault="00EF3315" w:rsidP="00C049D6">
            <w:pPr>
              <w:rPr>
                <w:sz w:val="20"/>
                <w:szCs w:val="20"/>
              </w:rPr>
            </w:pPr>
            <w:proofErr w:type="spellStart"/>
            <w:r w:rsidRPr="00EF3315">
              <w:rPr>
                <w:sz w:val="20"/>
                <w:szCs w:val="20"/>
              </w:rPr>
              <w:t>Гемагглютинирующая</w:t>
            </w:r>
            <w:proofErr w:type="spellEnd"/>
            <w:r w:rsidRPr="00EF3315">
              <w:rPr>
                <w:sz w:val="20"/>
                <w:szCs w:val="20"/>
              </w:rPr>
              <w:t xml:space="preserve"> активность не более 60 сек. на плоскости. </w:t>
            </w:r>
          </w:p>
          <w:p w:rsidR="00AF1B8B" w:rsidRDefault="00EF3315" w:rsidP="00C049D6">
            <w:pPr>
              <w:rPr>
                <w:sz w:val="20"/>
                <w:szCs w:val="20"/>
              </w:rPr>
            </w:pPr>
            <w:r w:rsidRPr="00EF3315">
              <w:rPr>
                <w:sz w:val="20"/>
                <w:szCs w:val="20"/>
              </w:rPr>
              <w:lastRenderedPageBreak/>
              <w:t xml:space="preserve">Упаковка: флакон  объемом не менее 10 мл, </w:t>
            </w:r>
          </w:p>
          <w:p w:rsidR="00EF3315" w:rsidRPr="00EF3315" w:rsidRDefault="00EF3315" w:rsidP="00C049D6">
            <w:pPr>
              <w:rPr>
                <w:color w:val="000000"/>
                <w:sz w:val="20"/>
                <w:szCs w:val="20"/>
              </w:rPr>
            </w:pPr>
            <w:r w:rsidRPr="00EF3315">
              <w:rPr>
                <w:sz w:val="20"/>
                <w:szCs w:val="20"/>
              </w:rPr>
              <w:t>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lastRenderedPageBreak/>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150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730,00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lastRenderedPageBreak/>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анти-Е</w:t>
            </w:r>
            <w:proofErr w:type="spellEnd"/>
            <w:r w:rsidRPr="00EF3315">
              <w:rPr>
                <w:sz w:val="20"/>
                <w:szCs w:val="20"/>
              </w:rPr>
              <w:t xml:space="preserve"> </w:t>
            </w:r>
            <w:proofErr w:type="spellStart"/>
            <w:r w:rsidRPr="00EF3315">
              <w:rPr>
                <w:sz w:val="20"/>
                <w:szCs w:val="20"/>
              </w:rPr>
              <w:t>супер</w:t>
            </w:r>
            <w:proofErr w:type="spellEnd"/>
            <w:r w:rsidRPr="00EF3315">
              <w:rPr>
                <w:sz w:val="20"/>
                <w:szCs w:val="20"/>
              </w:rPr>
              <w:t xml:space="preserve"> </w:t>
            </w:r>
          </w:p>
        </w:tc>
        <w:tc>
          <w:tcPr>
            <w:tcW w:w="5103" w:type="dxa"/>
            <w:tcBorders>
              <w:top w:val="single" w:sz="4" w:space="0" w:color="auto"/>
              <w:left w:val="nil"/>
              <w:bottom w:val="single" w:sz="4" w:space="0" w:color="auto"/>
              <w:right w:val="single" w:sz="4" w:space="0" w:color="auto"/>
            </w:tcBorders>
          </w:tcPr>
          <w:p w:rsidR="00AF1B8B" w:rsidRDefault="00EF3315" w:rsidP="00C049D6">
            <w:pPr>
              <w:rPr>
                <w:sz w:val="20"/>
                <w:szCs w:val="20"/>
              </w:rPr>
            </w:pPr>
            <w:r w:rsidRPr="00EF3315">
              <w:rPr>
                <w:sz w:val="20"/>
                <w:szCs w:val="20"/>
              </w:rPr>
              <w:t xml:space="preserve">Назначение: для определения антигена Е системы Резус на эритроцитах человека в реакции прямой гемагглютинации. </w:t>
            </w:r>
          </w:p>
          <w:p w:rsidR="00AF1B8B"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анти-Е</w:t>
            </w:r>
            <w:proofErr w:type="spellEnd"/>
            <w:r w:rsidRPr="00EF3315">
              <w:rPr>
                <w:sz w:val="20"/>
                <w:szCs w:val="20"/>
              </w:rPr>
              <w:t xml:space="preserve"> </w:t>
            </w:r>
            <w:proofErr w:type="spellStart"/>
            <w:r w:rsidRPr="00EF3315">
              <w:rPr>
                <w:sz w:val="20"/>
                <w:szCs w:val="20"/>
              </w:rPr>
              <w:t>Супер</w:t>
            </w:r>
            <w:proofErr w:type="spellEnd"/>
            <w:r w:rsidRPr="00EF3315">
              <w:rPr>
                <w:sz w:val="20"/>
                <w:szCs w:val="20"/>
              </w:rPr>
              <w:t xml:space="preserve"> - </w:t>
            </w:r>
            <w:proofErr w:type="spellStart"/>
            <w:r w:rsidRPr="00EF3315">
              <w:rPr>
                <w:sz w:val="20"/>
                <w:szCs w:val="20"/>
              </w:rPr>
              <w:t>моноклональные</w:t>
            </w:r>
            <w:proofErr w:type="spellEnd"/>
            <w:r w:rsidRPr="00EF3315">
              <w:rPr>
                <w:sz w:val="20"/>
                <w:szCs w:val="20"/>
              </w:rPr>
              <w:t xml:space="preserve"> антитела человека класса </w:t>
            </w:r>
            <w:proofErr w:type="spellStart"/>
            <w:r w:rsidRPr="00EF3315">
              <w:rPr>
                <w:sz w:val="20"/>
                <w:szCs w:val="20"/>
              </w:rPr>
              <w:t>Ig</w:t>
            </w:r>
            <w:proofErr w:type="spellEnd"/>
            <w:r w:rsidRPr="00EF3315">
              <w:rPr>
                <w:sz w:val="20"/>
                <w:szCs w:val="20"/>
              </w:rPr>
              <w:t xml:space="preserve"> M. </w:t>
            </w:r>
          </w:p>
          <w:p w:rsidR="00AF1B8B" w:rsidRDefault="00EF3315" w:rsidP="00C049D6">
            <w:pPr>
              <w:rPr>
                <w:sz w:val="20"/>
                <w:szCs w:val="20"/>
              </w:rPr>
            </w:pPr>
            <w:r w:rsidRPr="00EF3315">
              <w:rPr>
                <w:sz w:val="20"/>
                <w:szCs w:val="20"/>
              </w:rPr>
              <w:t xml:space="preserve">Титр в реакции агглютинации на </w:t>
            </w:r>
            <w:proofErr w:type="spellStart"/>
            <w:r w:rsidRPr="00EF3315">
              <w:rPr>
                <w:sz w:val="20"/>
                <w:szCs w:val="20"/>
              </w:rPr>
              <w:t>микроплате</w:t>
            </w:r>
            <w:proofErr w:type="spellEnd"/>
            <w:r w:rsidRPr="00EF3315">
              <w:rPr>
                <w:sz w:val="20"/>
                <w:szCs w:val="20"/>
              </w:rPr>
              <w:t xml:space="preserve"> или в пробирках в солевой среде с </w:t>
            </w:r>
            <w:proofErr w:type="spellStart"/>
            <w:r w:rsidRPr="00EF3315">
              <w:rPr>
                <w:sz w:val="20"/>
                <w:szCs w:val="20"/>
              </w:rPr>
              <w:t>Е-положительными</w:t>
            </w:r>
            <w:proofErr w:type="spellEnd"/>
            <w:r w:rsidRPr="00EF3315">
              <w:rPr>
                <w:sz w:val="20"/>
                <w:szCs w:val="20"/>
              </w:rPr>
              <w:t xml:space="preserve"> эритроцитами не менее 1:32. </w:t>
            </w:r>
          </w:p>
          <w:p w:rsidR="00AF1B8B" w:rsidRDefault="00EF3315" w:rsidP="00C049D6">
            <w:pPr>
              <w:rPr>
                <w:sz w:val="20"/>
                <w:szCs w:val="20"/>
              </w:rPr>
            </w:pPr>
            <w:proofErr w:type="spellStart"/>
            <w:r w:rsidRPr="00EF3315">
              <w:rPr>
                <w:sz w:val="20"/>
                <w:szCs w:val="20"/>
              </w:rPr>
              <w:t>Гемагглютинирующая</w:t>
            </w:r>
            <w:proofErr w:type="spellEnd"/>
            <w:r w:rsidRPr="00EF3315">
              <w:rPr>
                <w:sz w:val="20"/>
                <w:szCs w:val="20"/>
              </w:rPr>
              <w:t xml:space="preserve"> активность не более 60 сек на плоскости.</w:t>
            </w:r>
          </w:p>
          <w:p w:rsidR="00AF1B8B" w:rsidRDefault="00EF3315" w:rsidP="00C049D6">
            <w:pPr>
              <w:rPr>
                <w:sz w:val="20"/>
                <w:szCs w:val="20"/>
              </w:rPr>
            </w:pPr>
            <w:r w:rsidRPr="00EF3315">
              <w:rPr>
                <w:sz w:val="20"/>
                <w:szCs w:val="20"/>
              </w:rPr>
              <w:t xml:space="preserve">Упаковка: флакон  объемом не менее 10 мл, </w:t>
            </w:r>
          </w:p>
          <w:p w:rsidR="00EF3315" w:rsidRPr="00EF3315" w:rsidRDefault="00EF3315" w:rsidP="00AF1B8B">
            <w:pPr>
              <w:rPr>
                <w:color w:val="000000"/>
                <w:sz w:val="20"/>
                <w:szCs w:val="20"/>
              </w:rPr>
            </w:pPr>
            <w:r w:rsidRPr="00EF3315">
              <w:rPr>
                <w:sz w:val="20"/>
                <w:szCs w:val="20"/>
              </w:rPr>
              <w:t>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150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265,00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7</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анти-е</w:t>
            </w:r>
            <w:proofErr w:type="spellEnd"/>
            <w:r w:rsidRPr="00EF3315">
              <w:rPr>
                <w:sz w:val="20"/>
                <w:szCs w:val="20"/>
              </w:rPr>
              <w:t xml:space="preserve"> </w:t>
            </w:r>
            <w:proofErr w:type="spellStart"/>
            <w:r w:rsidRPr="00EF3315">
              <w:rPr>
                <w:sz w:val="20"/>
                <w:szCs w:val="20"/>
              </w:rPr>
              <w:t>супер</w:t>
            </w:r>
            <w:proofErr w:type="spellEnd"/>
            <w:r w:rsidRPr="00EF3315">
              <w:rPr>
                <w:sz w:val="20"/>
                <w:szCs w:val="20"/>
              </w:rPr>
              <w:t xml:space="preserve"> </w:t>
            </w:r>
          </w:p>
        </w:tc>
        <w:tc>
          <w:tcPr>
            <w:tcW w:w="5103" w:type="dxa"/>
            <w:tcBorders>
              <w:top w:val="single" w:sz="4" w:space="0" w:color="auto"/>
              <w:left w:val="nil"/>
              <w:bottom w:val="single" w:sz="4" w:space="0" w:color="auto"/>
              <w:right w:val="single" w:sz="4" w:space="0" w:color="auto"/>
            </w:tcBorders>
          </w:tcPr>
          <w:p w:rsidR="00AF1B8B" w:rsidRDefault="00EF3315" w:rsidP="00C049D6">
            <w:pPr>
              <w:rPr>
                <w:sz w:val="20"/>
                <w:szCs w:val="20"/>
              </w:rPr>
            </w:pPr>
            <w:proofErr w:type="spellStart"/>
            <w:r w:rsidRPr="00EF3315">
              <w:rPr>
                <w:sz w:val="20"/>
                <w:szCs w:val="20"/>
              </w:rPr>
              <w:t>Моноклональные</w:t>
            </w:r>
            <w:proofErr w:type="spellEnd"/>
            <w:r w:rsidRPr="00EF3315">
              <w:rPr>
                <w:sz w:val="20"/>
                <w:szCs w:val="20"/>
              </w:rPr>
              <w:t xml:space="preserve"> антитела человека класса </w:t>
            </w:r>
            <w:proofErr w:type="spellStart"/>
            <w:r w:rsidRPr="00EF3315">
              <w:rPr>
                <w:sz w:val="20"/>
                <w:szCs w:val="20"/>
              </w:rPr>
              <w:t>IgM</w:t>
            </w:r>
            <w:proofErr w:type="spellEnd"/>
            <w:r w:rsidRPr="00EF3315">
              <w:rPr>
                <w:sz w:val="20"/>
                <w:szCs w:val="20"/>
              </w:rPr>
              <w:t xml:space="preserve">. </w:t>
            </w:r>
          </w:p>
          <w:p w:rsidR="00AF1B8B" w:rsidRDefault="00EF3315" w:rsidP="00C049D6">
            <w:pPr>
              <w:rPr>
                <w:sz w:val="20"/>
                <w:szCs w:val="20"/>
              </w:rPr>
            </w:pPr>
            <w:r w:rsidRPr="00EF3315">
              <w:rPr>
                <w:sz w:val="20"/>
                <w:szCs w:val="20"/>
              </w:rPr>
              <w:t xml:space="preserve">Выявляет </w:t>
            </w:r>
            <w:proofErr w:type="spellStart"/>
            <w:r w:rsidRPr="00EF3315">
              <w:rPr>
                <w:sz w:val="20"/>
                <w:szCs w:val="20"/>
              </w:rPr>
              <w:t>hr</w:t>
            </w:r>
            <w:proofErr w:type="spellEnd"/>
            <w:r w:rsidRPr="00EF3315">
              <w:rPr>
                <w:sz w:val="20"/>
                <w:szCs w:val="20"/>
              </w:rPr>
              <w:t xml:space="preserve">''(е) антиген системы резус человека. </w:t>
            </w:r>
          </w:p>
          <w:p w:rsidR="00AF1B8B" w:rsidRDefault="00EF3315" w:rsidP="00C049D6">
            <w:pPr>
              <w:rPr>
                <w:sz w:val="20"/>
                <w:szCs w:val="20"/>
              </w:rPr>
            </w:pPr>
            <w:r w:rsidRPr="00EF3315">
              <w:rPr>
                <w:sz w:val="20"/>
                <w:szCs w:val="20"/>
              </w:rPr>
              <w:t xml:space="preserve">Титр не менее 1:16 в реакции агглютинации в </w:t>
            </w:r>
            <w:proofErr w:type="spellStart"/>
            <w:r w:rsidRPr="00EF3315">
              <w:rPr>
                <w:sz w:val="20"/>
                <w:szCs w:val="20"/>
              </w:rPr>
              <w:t>микроплате</w:t>
            </w:r>
            <w:proofErr w:type="spellEnd"/>
            <w:r w:rsidRPr="00EF3315">
              <w:rPr>
                <w:sz w:val="20"/>
                <w:szCs w:val="20"/>
              </w:rPr>
              <w:t xml:space="preserve"> с e-положительными эритроцитами. </w:t>
            </w:r>
          </w:p>
          <w:p w:rsidR="00AF1B8B" w:rsidRDefault="00EF3315" w:rsidP="00C049D6">
            <w:pPr>
              <w:rPr>
                <w:sz w:val="20"/>
                <w:szCs w:val="20"/>
              </w:rPr>
            </w:pPr>
            <w:proofErr w:type="spellStart"/>
            <w:r w:rsidRPr="00EF3315">
              <w:rPr>
                <w:sz w:val="20"/>
                <w:szCs w:val="20"/>
              </w:rPr>
              <w:t>Гемагглютинирующая</w:t>
            </w:r>
            <w:proofErr w:type="spellEnd"/>
            <w:r w:rsidRPr="00EF3315">
              <w:rPr>
                <w:sz w:val="20"/>
                <w:szCs w:val="20"/>
              </w:rPr>
              <w:t xml:space="preserve"> активность не более 60 сек. на плоскости. </w:t>
            </w:r>
          </w:p>
          <w:p w:rsidR="00AF1B8B" w:rsidRDefault="00EF3315" w:rsidP="00C049D6">
            <w:pPr>
              <w:rPr>
                <w:sz w:val="20"/>
                <w:szCs w:val="20"/>
              </w:rPr>
            </w:pPr>
            <w:r w:rsidRPr="00EF3315">
              <w:rPr>
                <w:sz w:val="20"/>
                <w:szCs w:val="20"/>
              </w:rPr>
              <w:t xml:space="preserve">Упаковка: флакон  объемом не менее 10 мл, </w:t>
            </w:r>
          </w:p>
          <w:p w:rsidR="00EF3315" w:rsidRPr="00EF3315" w:rsidRDefault="00EF3315" w:rsidP="00C049D6">
            <w:pPr>
              <w:rPr>
                <w:color w:val="000000"/>
                <w:sz w:val="20"/>
                <w:szCs w:val="20"/>
              </w:rPr>
            </w:pPr>
            <w:r w:rsidRPr="00EF3315">
              <w:rPr>
                <w:sz w:val="20"/>
                <w:szCs w:val="20"/>
              </w:rPr>
              <w:t>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150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730,00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8</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proofErr w:type="spellStart"/>
            <w:r w:rsidRPr="00EF3315">
              <w:rPr>
                <w:sz w:val="20"/>
                <w:szCs w:val="20"/>
              </w:rPr>
              <w:t>Цоликлон</w:t>
            </w:r>
            <w:proofErr w:type="spellEnd"/>
            <w:r w:rsidRPr="00EF3315">
              <w:rPr>
                <w:sz w:val="20"/>
                <w:szCs w:val="20"/>
              </w:rPr>
              <w:t xml:space="preserve"> </w:t>
            </w:r>
            <w:proofErr w:type="spellStart"/>
            <w:r w:rsidRPr="00EF3315">
              <w:rPr>
                <w:sz w:val="20"/>
                <w:szCs w:val="20"/>
              </w:rPr>
              <w:t>анти-Келл</w:t>
            </w:r>
            <w:proofErr w:type="spellEnd"/>
            <w:r w:rsidRPr="00EF3315">
              <w:rPr>
                <w:sz w:val="20"/>
                <w:szCs w:val="20"/>
              </w:rPr>
              <w:t xml:space="preserve"> (К) </w:t>
            </w:r>
            <w:proofErr w:type="spellStart"/>
            <w:r w:rsidRPr="00EF3315">
              <w:rPr>
                <w:sz w:val="20"/>
                <w:szCs w:val="20"/>
              </w:rPr>
              <w:t>Супер</w:t>
            </w:r>
            <w:proofErr w:type="spellEnd"/>
          </w:p>
        </w:tc>
        <w:tc>
          <w:tcPr>
            <w:tcW w:w="5103" w:type="dxa"/>
            <w:tcBorders>
              <w:top w:val="single" w:sz="4" w:space="0" w:color="auto"/>
              <w:left w:val="nil"/>
              <w:bottom w:val="single" w:sz="4" w:space="0" w:color="auto"/>
              <w:right w:val="single" w:sz="4" w:space="0" w:color="auto"/>
            </w:tcBorders>
          </w:tcPr>
          <w:p w:rsidR="00AF1B8B" w:rsidRDefault="00EF3315" w:rsidP="00C049D6">
            <w:pPr>
              <w:rPr>
                <w:sz w:val="20"/>
                <w:szCs w:val="20"/>
              </w:rPr>
            </w:pPr>
            <w:r w:rsidRPr="00EF3315">
              <w:rPr>
                <w:sz w:val="20"/>
                <w:szCs w:val="20"/>
                <w:lang w:val="en-US"/>
              </w:rPr>
              <w:t>C</w:t>
            </w:r>
            <w:r w:rsidRPr="00EF3315">
              <w:rPr>
                <w:sz w:val="20"/>
                <w:szCs w:val="20"/>
              </w:rPr>
              <w:t xml:space="preserve">одержит </w:t>
            </w:r>
            <w:proofErr w:type="spellStart"/>
            <w:r w:rsidRPr="00EF3315">
              <w:rPr>
                <w:sz w:val="20"/>
                <w:szCs w:val="20"/>
              </w:rPr>
              <w:t>моноклональные</w:t>
            </w:r>
            <w:proofErr w:type="spellEnd"/>
            <w:r w:rsidRPr="00EF3315">
              <w:rPr>
                <w:sz w:val="20"/>
                <w:szCs w:val="20"/>
              </w:rPr>
              <w:t xml:space="preserve"> антитела человека класса </w:t>
            </w:r>
            <w:proofErr w:type="spellStart"/>
            <w:r w:rsidRPr="00EF3315">
              <w:rPr>
                <w:sz w:val="20"/>
                <w:szCs w:val="20"/>
              </w:rPr>
              <w:t>IgM</w:t>
            </w:r>
            <w:proofErr w:type="spellEnd"/>
            <w:r w:rsidRPr="00EF3315">
              <w:rPr>
                <w:sz w:val="20"/>
                <w:szCs w:val="20"/>
              </w:rPr>
              <w:t xml:space="preserve">. </w:t>
            </w:r>
          </w:p>
          <w:p w:rsidR="00AF1B8B" w:rsidRDefault="00EF3315" w:rsidP="00C049D6">
            <w:pPr>
              <w:rPr>
                <w:sz w:val="20"/>
                <w:szCs w:val="20"/>
              </w:rPr>
            </w:pPr>
            <w:r w:rsidRPr="00EF3315">
              <w:rPr>
                <w:sz w:val="20"/>
                <w:szCs w:val="20"/>
              </w:rPr>
              <w:t xml:space="preserve">Реагент предназначен для тестирования эритроцитов в реакции прямой агглютинации на плоскости. </w:t>
            </w:r>
          </w:p>
          <w:p w:rsidR="00AF1B8B" w:rsidRDefault="00EF3315" w:rsidP="00C049D6">
            <w:pPr>
              <w:rPr>
                <w:sz w:val="20"/>
                <w:szCs w:val="20"/>
              </w:rPr>
            </w:pPr>
            <w:proofErr w:type="spellStart"/>
            <w:r w:rsidRPr="00EF3315">
              <w:rPr>
                <w:sz w:val="20"/>
                <w:szCs w:val="20"/>
              </w:rPr>
              <w:t>Анти-Kell</w:t>
            </w:r>
            <w:proofErr w:type="spellEnd"/>
            <w:r w:rsidRPr="00EF3315">
              <w:rPr>
                <w:sz w:val="20"/>
                <w:szCs w:val="20"/>
              </w:rPr>
              <w:t xml:space="preserve"> антитела, входящие в состав препарата, специфичны и не дают перекрестных реакций. </w:t>
            </w:r>
          </w:p>
          <w:p w:rsidR="00AF1B8B" w:rsidRDefault="00EF3315" w:rsidP="00C049D6">
            <w:pPr>
              <w:rPr>
                <w:sz w:val="20"/>
                <w:szCs w:val="20"/>
              </w:rPr>
            </w:pPr>
            <w:r w:rsidRPr="00EF3315">
              <w:rPr>
                <w:sz w:val="20"/>
                <w:szCs w:val="20"/>
              </w:rPr>
              <w:t>Скорость реакции не более 2 мин.</w:t>
            </w:r>
          </w:p>
          <w:p w:rsidR="00AF1B8B" w:rsidRDefault="00EF3315" w:rsidP="00C049D6">
            <w:pPr>
              <w:rPr>
                <w:sz w:val="20"/>
                <w:szCs w:val="20"/>
              </w:rPr>
            </w:pPr>
            <w:r w:rsidRPr="00EF3315">
              <w:rPr>
                <w:sz w:val="20"/>
                <w:szCs w:val="20"/>
              </w:rPr>
              <w:t xml:space="preserve">Упаковка: флакон  объемом не менее 5  мл, </w:t>
            </w:r>
          </w:p>
          <w:p w:rsidR="00EF3315" w:rsidRPr="00EF3315" w:rsidRDefault="00EF3315" w:rsidP="00AF1B8B">
            <w:pPr>
              <w:rPr>
                <w:sz w:val="20"/>
                <w:szCs w:val="20"/>
              </w:rPr>
            </w:pPr>
            <w:r w:rsidRPr="00EF3315">
              <w:rPr>
                <w:sz w:val="20"/>
                <w:szCs w:val="20"/>
              </w:rPr>
              <w:t>не менее 50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10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310,00</w:t>
            </w:r>
          </w:p>
        </w:tc>
      </w:tr>
      <w:tr w:rsidR="00EF3315" w:rsidRPr="00AF1B8B"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AF1B8B" w:rsidRDefault="00EF3315" w:rsidP="00C049D6">
            <w:pPr>
              <w:rPr>
                <w:sz w:val="20"/>
                <w:szCs w:val="20"/>
              </w:rPr>
            </w:pPr>
            <w:r w:rsidRPr="00AF1B8B">
              <w:rPr>
                <w:sz w:val="20"/>
                <w:szCs w:val="20"/>
              </w:rPr>
              <w:t>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AF1B8B" w:rsidRDefault="00EF3315" w:rsidP="00C049D6">
            <w:pPr>
              <w:rPr>
                <w:sz w:val="20"/>
                <w:szCs w:val="20"/>
              </w:rPr>
            </w:pPr>
            <w:proofErr w:type="spellStart"/>
            <w:r w:rsidRPr="00AF1B8B">
              <w:rPr>
                <w:sz w:val="20"/>
                <w:szCs w:val="20"/>
              </w:rPr>
              <w:t>Цоликлон</w:t>
            </w:r>
            <w:proofErr w:type="spellEnd"/>
            <w:r w:rsidRPr="00AF1B8B">
              <w:rPr>
                <w:sz w:val="20"/>
                <w:szCs w:val="20"/>
              </w:rPr>
              <w:t xml:space="preserve"> анти АВ </w:t>
            </w:r>
          </w:p>
        </w:tc>
        <w:tc>
          <w:tcPr>
            <w:tcW w:w="5103" w:type="dxa"/>
            <w:tcBorders>
              <w:top w:val="single" w:sz="4" w:space="0" w:color="auto"/>
              <w:left w:val="nil"/>
              <w:bottom w:val="single" w:sz="4" w:space="0" w:color="auto"/>
              <w:right w:val="single" w:sz="4" w:space="0" w:color="auto"/>
            </w:tcBorders>
          </w:tcPr>
          <w:p w:rsidR="00AF1B8B" w:rsidRDefault="00EF3315" w:rsidP="00C049D6">
            <w:pPr>
              <w:rPr>
                <w:color w:val="000000"/>
                <w:sz w:val="20"/>
                <w:szCs w:val="20"/>
                <w:shd w:val="clear" w:color="auto" w:fill="FFFFFF"/>
              </w:rPr>
            </w:pPr>
            <w:r w:rsidRPr="00AF1B8B">
              <w:rPr>
                <w:color w:val="000000"/>
                <w:sz w:val="20"/>
                <w:szCs w:val="20"/>
                <w:shd w:val="clear" w:color="auto" w:fill="FFFFFF"/>
              </w:rPr>
              <w:t xml:space="preserve">Назначение: для определения группы крови человека системы АВО в прямой реакции гемагглютинации. </w:t>
            </w:r>
          </w:p>
          <w:p w:rsidR="00AF1B8B" w:rsidRDefault="00EF3315" w:rsidP="00C049D6">
            <w:pPr>
              <w:rPr>
                <w:color w:val="000000"/>
                <w:sz w:val="20"/>
                <w:szCs w:val="20"/>
                <w:shd w:val="clear" w:color="auto" w:fill="FFFFFF"/>
              </w:rPr>
            </w:pPr>
            <w:proofErr w:type="spellStart"/>
            <w:r w:rsidRPr="00AF1B8B">
              <w:rPr>
                <w:color w:val="000000"/>
                <w:sz w:val="20"/>
                <w:szCs w:val="20"/>
                <w:shd w:val="clear" w:color="auto" w:fill="FFFFFF"/>
              </w:rPr>
              <w:t>Цоликлон</w:t>
            </w:r>
            <w:proofErr w:type="spellEnd"/>
            <w:r w:rsidRPr="00AF1B8B">
              <w:rPr>
                <w:color w:val="000000"/>
                <w:sz w:val="20"/>
                <w:szCs w:val="20"/>
                <w:shd w:val="clear" w:color="auto" w:fill="FFFFFF"/>
              </w:rPr>
              <w:t xml:space="preserve"> </w:t>
            </w:r>
            <w:proofErr w:type="spellStart"/>
            <w:r w:rsidRPr="00AF1B8B">
              <w:rPr>
                <w:color w:val="000000"/>
                <w:sz w:val="20"/>
                <w:szCs w:val="20"/>
                <w:shd w:val="clear" w:color="auto" w:fill="FFFFFF"/>
              </w:rPr>
              <w:t>анти-АВ</w:t>
            </w:r>
            <w:proofErr w:type="spellEnd"/>
            <w:r w:rsidRPr="00AF1B8B">
              <w:rPr>
                <w:color w:val="000000"/>
                <w:sz w:val="20"/>
                <w:szCs w:val="20"/>
                <w:shd w:val="clear" w:color="auto" w:fill="FFFFFF"/>
              </w:rPr>
              <w:t xml:space="preserve">, смесь </w:t>
            </w:r>
            <w:proofErr w:type="spellStart"/>
            <w:r w:rsidRPr="00AF1B8B">
              <w:rPr>
                <w:color w:val="000000"/>
                <w:sz w:val="20"/>
                <w:szCs w:val="20"/>
                <w:shd w:val="clear" w:color="auto" w:fill="FFFFFF"/>
              </w:rPr>
              <w:t>моноклональных</w:t>
            </w:r>
            <w:proofErr w:type="spellEnd"/>
            <w:r w:rsidRPr="00AF1B8B">
              <w:rPr>
                <w:color w:val="000000"/>
                <w:sz w:val="20"/>
                <w:szCs w:val="20"/>
                <w:shd w:val="clear" w:color="auto" w:fill="FFFFFF"/>
              </w:rPr>
              <w:t xml:space="preserve"> антитела класса </w:t>
            </w:r>
            <w:proofErr w:type="spellStart"/>
            <w:r w:rsidRPr="00AF1B8B">
              <w:rPr>
                <w:color w:val="000000"/>
                <w:sz w:val="20"/>
                <w:szCs w:val="20"/>
                <w:shd w:val="clear" w:color="auto" w:fill="FFFFFF"/>
              </w:rPr>
              <w:t>Ig</w:t>
            </w:r>
            <w:proofErr w:type="spellEnd"/>
            <w:r w:rsidRPr="00AF1B8B">
              <w:rPr>
                <w:color w:val="000000"/>
                <w:sz w:val="20"/>
                <w:szCs w:val="20"/>
                <w:shd w:val="clear" w:color="auto" w:fill="FFFFFF"/>
              </w:rPr>
              <w:t xml:space="preserve"> M, секретируемых мышиными </w:t>
            </w:r>
            <w:proofErr w:type="spellStart"/>
            <w:r w:rsidRPr="00AF1B8B">
              <w:rPr>
                <w:color w:val="000000"/>
                <w:sz w:val="20"/>
                <w:szCs w:val="20"/>
                <w:shd w:val="clear" w:color="auto" w:fill="FFFFFF"/>
              </w:rPr>
              <w:t>гибридомами</w:t>
            </w:r>
            <w:proofErr w:type="spellEnd"/>
            <w:r w:rsidRPr="00AF1B8B">
              <w:rPr>
                <w:color w:val="000000"/>
                <w:sz w:val="20"/>
                <w:szCs w:val="20"/>
                <w:shd w:val="clear" w:color="auto" w:fill="FFFFFF"/>
              </w:rPr>
              <w:t xml:space="preserve"> </w:t>
            </w:r>
            <w:proofErr w:type="spellStart"/>
            <w:r w:rsidRPr="00AF1B8B">
              <w:rPr>
                <w:color w:val="000000"/>
                <w:sz w:val="20"/>
                <w:szCs w:val="20"/>
                <w:shd w:val="clear" w:color="auto" w:fill="FFFFFF"/>
              </w:rPr>
              <w:t>анти-А</w:t>
            </w:r>
            <w:proofErr w:type="spellEnd"/>
            <w:r w:rsidRPr="00AF1B8B">
              <w:rPr>
                <w:color w:val="000000"/>
                <w:sz w:val="20"/>
                <w:szCs w:val="20"/>
                <w:shd w:val="clear" w:color="auto" w:fill="FFFFFF"/>
              </w:rPr>
              <w:t xml:space="preserve"> и </w:t>
            </w:r>
            <w:proofErr w:type="spellStart"/>
            <w:r w:rsidRPr="00AF1B8B">
              <w:rPr>
                <w:color w:val="000000"/>
                <w:sz w:val="20"/>
                <w:szCs w:val="20"/>
                <w:shd w:val="clear" w:color="auto" w:fill="FFFFFF"/>
              </w:rPr>
              <w:t>анти-В</w:t>
            </w:r>
            <w:proofErr w:type="spellEnd"/>
            <w:r w:rsidRPr="00AF1B8B">
              <w:rPr>
                <w:color w:val="000000"/>
                <w:sz w:val="20"/>
                <w:szCs w:val="20"/>
                <w:shd w:val="clear" w:color="auto" w:fill="FFFFFF"/>
              </w:rPr>
              <w:t xml:space="preserve">. </w:t>
            </w:r>
          </w:p>
          <w:p w:rsidR="00EF3315" w:rsidRPr="00AF1B8B" w:rsidRDefault="00EF3315" w:rsidP="00C049D6">
            <w:pPr>
              <w:rPr>
                <w:sz w:val="20"/>
                <w:szCs w:val="20"/>
              </w:rPr>
            </w:pPr>
            <w:r w:rsidRPr="00AF1B8B">
              <w:rPr>
                <w:color w:val="000000"/>
                <w:sz w:val="20"/>
                <w:szCs w:val="20"/>
                <w:shd w:val="clear" w:color="auto" w:fill="FFFFFF"/>
              </w:rPr>
              <w:t>Титр в реакции агглютинации на плоскости с эритроцитами группы А (II) не менее 1:32, с эритроцитами группы В (II) не менее 1:32.</w:t>
            </w:r>
            <w:r w:rsidRPr="00AF1B8B">
              <w:rPr>
                <w:color w:val="000000"/>
                <w:sz w:val="20"/>
                <w:szCs w:val="20"/>
              </w:rPr>
              <w:br/>
            </w:r>
            <w:r w:rsidRPr="00AF1B8B">
              <w:rPr>
                <w:color w:val="000000"/>
                <w:sz w:val="20"/>
                <w:szCs w:val="20"/>
                <w:shd w:val="clear" w:color="auto" w:fill="FFFFFF"/>
              </w:rPr>
              <w:t>В жидкой форме во флаконах по 5 мл</w:t>
            </w:r>
            <w:r w:rsidRPr="00AF1B8B">
              <w:rPr>
                <w:color w:val="000000"/>
                <w:sz w:val="20"/>
                <w:szCs w:val="20"/>
              </w:rPr>
              <w:br/>
            </w:r>
            <w:r w:rsidRPr="00AF1B8B">
              <w:rPr>
                <w:color w:val="000000"/>
                <w:sz w:val="20"/>
                <w:szCs w:val="20"/>
                <w:shd w:val="clear" w:color="auto" w:fill="FFFFFF"/>
              </w:rPr>
              <w:t>Для проведения исследований на плоскости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AF1B8B" w:rsidRDefault="00EF3315" w:rsidP="00C049D6">
            <w:pPr>
              <w:jc w:val="center"/>
              <w:rPr>
                <w:sz w:val="20"/>
                <w:szCs w:val="20"/>
              </w:rPr>
            </w:pPr>
            <w:proofErr w:type="spellStart"/>
            <w:r w:rsidRPr="00AF1B8B">
              <w:rPr>
                <w:sz w:val="20"/>
                <w:szCs w:val="20"/>
              </w:rPr>
              <w:t>Флак</w:t>
            </w:r>
            <w:proofErr w:type="spellEnd"/>
            <w:r w:rsidRPr="00AF1B8B">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AF1B8B" w:rsidRDefault="00EF3315" w:rsidP="00C049D6">
            <w:pPr>
              <w:jc w:val="center"/>
              <w:rPr>
                <w:sz w:val="20"/>
                <w:szCs w:val="20"/>
              </w:rPr>
            </w:pPr>
            <w:r w:rsidRPr="00AF1B8B">
              <w:rPr>
                <w:sz w:val="20"/>
                <w:szCs w:val="20"/>
              </w:rPr>
              <w:t>10</w:t>
            </w:r>
          </w:p>
        </w:tc>
        <w:tc>
          <w:tcPr>
            <w:tcW w:w="1133" w:type="dxa"/>
            <w:tcBorders>
              <w:top w:val="single" w:sz="4" w:space="0" w:color="auto"/>
              <w:left w:val="nil"/>
              <w:bottom w:val="single" w:sz="4" w:space="0" w:color="auto"/>
              <w:right w:val="single" w:sz="4" w:space="0" w:color="auto"/>
            </w:tcBorders>
          </w:tcPr>
          <w:p w:rsidR="00EF3315" w:rsidRPr="00AF1B8B" w:rsidRDefault="00AF1B8B" w:rsidP="007A12DA">
            <w:pPr>
              <w:jc w:val="center"/>
              <w:rPr>
                <w:sz w:val="20"/>
                <w:szCs w:val="20"/>
              </w:rPr>
            </w:pPr>
            <w:r w:rsidRPr="00AF1B8B">
              <w:rPr>
                <w:sz w:val="20"/>
                <w:szCs w:val="20"/>
              </w:rPr>
              <w:t>115,00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10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sz w:val="20"/>
                <w:szCs w:val="20"/>
              </w:rPr>
            </w:pPr>
            <w:r w:rsidRPr="00EF3315">
              <w:rPr>
                <w:color w:val="000000"/>
                <w:sz w:val="20"/>
                <w:szCs w:val="20"/>
              </w:rPr>
              <w:t xml:space="preserve">Реагент анти- А1 </w:t>
            </w:r>
            <w:proofErr w:type="spellStart"/>
            <w:r w:rsidRPr="00EF3315">
              <w:rPr>
                <w:color w:val="000000"/>
                <w:sz w:val="20"/>
                <w:szCs w:val="20"/>
              </w:rPr>
              <w:t>Лектин</w:t>
            </w:r>
            <w:proofErr w:type="spellEnd"/>
          </w:p>
        </w:tc>
        <w:tc>
          <w:tcPr>
            <w:tcW w:w="5103" w:type="dxa"/>
            <w:tcBorders>
              <w:top w:val="single" w:sz="4" w:space="0" w:color="auto"/>
              <w:left w:val="nil"/>
              <w:bottom w:val="single" w:sz="4" w:space="0" w:color="auto"/>
              <w:right w:val="single" w:sz="4" w:space="0" w:color="auto"/>
            </w:tcBorders>
          </w:tcPr>
          <w:p w:rsidR="00EF3315" w:rsidRPr="00EF3315" w:rsidRDefault="00EF3315" w:rsidP="00C049D6">
            <w:pPr>
              <w:rPr>
                <w:rFonts w:ascii="Arial" w:hAnsi="Arial" w:cs="Arial"/>
                <w:color w:val="000000"/>
                <w:sz w:val="20"/>
                <w:szCs w:val="20"/>
                <w:shd w:val="clear" w:color="auto" w:fill="FFFFFF"/>
              </w:rPr>
            </w:pPr>
            <w:r w:rsidRPr="00EF3315">
              <w:rPr>
                <w:color w:val="000000"/>
                <w:sz w:val="20"/>
                <w:szCs w:val="20"/>
              </w:rPr>
              <w:t xml:space="preserve">Диагностический жидкий реагент, предназначен для дифференциации А1 от слабых форм А антигена. Реагент выявляет А1 антиген человека и вызывает полную агглютинацию эритроцитов А1 и А1В. Агглютинация при смешивании с эритроцитами А1 и А1В наступает в </w:t>
            </w:r>
            <w:proofErr w:type="spellStart"/>
            <w:r w:rsidRPr="00EF3315">
              <w:rPr>
                <w:color w:val="000000"/>
                <w:sz w:val="20"/>
                <w:szCs w:val="20"/>
              </w:rPr>
              <w:t>теч</w:t>
            </w:r>
            <w:proofErr w:type="spellEnd"/>
            <w:r w:rsidRPr="00EF3315">
              <w:rPr>
                <w:color w:val="000000"/>
                <w:sz w:val="20"/>
                <w:szCs w:val="20"/>
              </w:rPr>
              <w:t>. не более 30 сек. Остаточный срок годности на дату поставки не менее 10 месяцев.</w:t>
            </w:r>
            <w:r w:rsidRPr="00EF3315">
              <w:rPr>
                <w:sz w:val="20"/>
                <w:szCs w:val="20"/>
              </w:rPr>
              <w:t xml:space="preserve">  Упаковка: флакон  объемом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proofErr w:type="spellStart"/>
            <w:r w:rsidRPr="00EF3315">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30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310,00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t>11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color w:val="000000"/>
                <w:sz w:val="20"/>
                <w:szCs w:val="20"/>
              </w:rPr>
            </w:pPr>
            <w:r w:rsidRPr="00EF3315">
              <w:rPr>
                <w:color w:val="000000"/>
                <w:sz w:val="20"/>
                <w:szCs w:val="20"/>
              </w:rPr>
              <w:t>Набор «</w:t>
            </w:r>
            <w:proofErr w:type="spellStart"/>
            <w:r w:rsidRPr="00EF3315">
              <w:rPr>
                <w:color w:val="000000"/>
                <w:sz w:val="20"/>
                <w:szCs w:val="20"/>
              </w:rPr>
              <w:t>Эритротест-ЭкспрессКонтроль</w:t>
            </w:r>
            <w:proofErr w:type="spellEnd"/>
            <w:r w:rsidRPr="00EF3315">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AF1B8B" w:rsidRDefault="00EF3315" w:rsidP="00C049D6">
            <w:pPr>
              <w:rPr>
                <w:color w:val="000000"/>
                <w:sz w:val="20"/>
                <w:szCs w:val="20"/>
              </w:rPr>
            </w:pPr>
            <w:r w:rsidRPr="00EF3315">
              <w:rPr>
                <w:color w:val="000000"/>
                <w:sz w:val="20"/>
                <w:szCs w:val="20"/>
              </w:rPr>
              <w:t xml:space="preserve">Набор для </w:t>
            </w:r>
            <w:proofErr w:type="spellStart"/>
            <w:r w:rsidRPr="00EF3315">
              <w:rPr>
                <w:color w:val="000000"/>
                <w:sz w:val="20"/>
                <w:szCs w:val="20"/>
              </w:rPr>
              <w:t>претрансфузионного</w:t>
            </w:r>
            <w:proofErr w:type="spellEnd"/>
            <w:r w:rsidRPr="00EF3315">
              <w:rPr>
                <w:color w:val="000000"/>
                <w:sz w:val="20"/>
                <w:szCs w:val="20"/>
              </w:rPr>
              <w:t xml:space="preserve"> определения группы и </w:t>
            </w:r>
            <w:proofErr w:type="spellStart"/>
            <w:r w:rsidRPr="00EF3315">
              <w:rPr>
                <w:color w:val="000000"/>
                <w:sz w:val="20"/>
                <w:szCs w:val="20"/>
              </w:rPr>
              <w:t>АВО-совместимости</w:t>
            </w:r>
            <w:proofErr w:type="spellEnd"/>
            <w:r w:rsidRPr="00EF3315">
              <w:rPr>
                <w:color w:val="000000"/>
                <w:sz w:val="20"/>
                <w:szCs w:val="20"/>
              </w:rPr>
              <w:t xml:space="preserve"> крови донора и больного. </w:t>
            </w:r>
          </w:p>
          <w:p w:rsidR="00AF1B8B" w:rsidRDefault="00EF3315" w:rsidP="00C049D6">
            <w:pPr>
              <w:rPr>
                <w:color w:val="000000"/>
                <w:sz w:val="20"/>
                <w:szCs w:val="20"/>
              </w:rPr>
            </w:pPr>
            <w:r w:rsidRPr="00EF3315">
              <w:rPr>
                <w:color w:val="000000"/>
                <w:sz w:val="20"/>
                <w:szCs w:val="20"/>
              </w:rPr>
              <w:t>Набор позволяет проводить прикроватное определение совпадения групповой принадлежности крови по системам АВ0 и резус, а также АВ0 совместимости.</w:t>
            </w:r>
          </w:p>
          <w:p w:rsidR="00AF1B8B" w:rsidRDefault="00EF3315" w:rsidP="00AF1B8B">
            <w:pPr>
              <w:rPr>
                <w:color w:val="000000"/>
                <w:sz w:val="20"/>
                <w:szCs w:val="20"/>
              </w:rPr>
            </w:pPr>
            <w:r w:rsidRPr="00EF3315">
              <w:rPr>
                <w:color w:val="000000"/>
                <w:sz w:val="20"/>
                <w:szCs w:val="20"/>
              </w:rPr>
              <w:t xml:space="preserve">В набор входит: </w:t>
            </w:r>
          </w:p>
          <w:p w:rsidR="00AF1B8B" w:rsidRDefault="00AF1B8B" w:rsidP="00AF1B8B">
            <w:pPr>
              <w:rPr>
                <w:color w:val="000000"/>
                <w:sz w:val="20"/>
                <w:szCs w:val="20"/>
              </w:rPr>
            </w:pPr>
            <w:r>
              <w:rPr>
                <w:color w:val="000000"/>
                <w:sz w:val="20"/>
                <w:szCs w:val="20"/>
              </w:rPr>
              <w:t xml:space="preserve">- </w:t>
            </w:r>
            <w:r w:rsidR="00EF3315" w:rsidRPr="00EF3315">
              <w:rPr>
                <w:color w:val="000000"/>
                <w:sz w:val="20"/>
                <w:szCs w:val="20"/>
              </w:rPr>
              <w:t xml:space="preserve">карточка с лунками, на поверхности лунок содержатся высушенные </w:t>
            </w:r>
            <w:proofErr w:type="spellStart"/>
            <w:r w:rsidR="00EF3315" w:rsidRPr="00EF3315">
              <w:rPr>
                <w:color w:val="000000"/>
                <w:sz w:val="20"/>
                <w:szCs w:val="20"/>
              </w:rPr>
              <w:t>моноклональные</w:t>
            </w:r>
            <w:proofErr w:type="spellEnd"/>
            <w:r w:rsidR="00EF3315" w:rsidRPr="00EF3315">
              <w:rPr>
                <w:color w:val="000000"/>
                <w:sz w:val="20"/>
                <w:szCs w:val="20"/>
              </w:rPr>
              <w:t xml:space="preserve"> антитела класса </w:t>
            </w:r>
            <w:proofErr w:type="spellStart"/>
            <w:r w:rsidR="00EF3315" w:rsidRPr="00EF3315">
              <w:rPr>
                <w:color w:val="000000"/>
                <w:sz w:val="20"/>
                <w:szCs w:val="20"/>
              </w:rPr>
              <w:t>IgM</w:t>
            </w:r>
            <w:proofErr w:type="spellEnd"/>
            <w:r w:rsidR="00EF3315" w:rsidRPr="00EF3315">
              <w:rPr>
                <w:color w:val="000000"/>
                <w:sz w:val="20"/>
                <w:szCs w:val="20"/>
              </w:rPr>
              <w:t xml:space="preserve"> для тестирования эритроцитов донора и реципиента по системе АВ0 и определения </w:t>
            </w:r>
            <w:proofErr w:type="spellStart"/>
            <w:r w:rsidR="00EF3315" w:rsidRPr="00EF3315">
              <w:rPr>
                <w:color w:val="000000"/>
                <w:sz w:val="20"/>
                <w:szCs w:val="20"/>
              </w:rPr>
              <w:t>резус-принадлежности</w:t>
            </w:r>
            <w:proofErr w:type="spellEnd"/>
            <w:r w:rsidR="00EF3315" w:rsidRPr="00EF3315">
              <w:rPr>
                <w:color w:val="000000"/>
                <w:sz w:val="20"/>
                <w:szCs w:val="20"/>
              </w:rPr>
              <w:t xml:space="preserve">; предусмотрена лунка для прямого определения совместимости эритроцитов донора и сыворотки реципиента. </w:t>
            </w:r>
          </w:p>
          <w:p w:rsidR="00AF1B8B" w:rsidRDefault="00EF3315" w:rsidP="00AF1B8B">
            <w:pPr>
              <w:rPr>
                <w:color w:val="000000"/>
                <w:sz w:val="20"/>
                <w:szCs w:val="20"/>
              </w:rPr>
            </w:pPr>
            <w:r w:rsidRPr="00EF3315">
              <w:rPr>
                <w:color w:val="000000"/>
                <w:sz w:val="20"/>
                <w:szCs w:val="20"/>
              </w:rPr>
              <w:t>Ниже находится поле для записи результатов;</w:t>
            </w:r>
          </w:p>
          <w:p w:rsidR="00AF1B8B" w:rsidRDefault="00EF3315" w:rsidP="00AF1B8B">
            <w:pPr>
              <w:rPr>
                <w:color w:val="000000"/>
                <w:sz w:val="20"/>
                <w:szCs w:val="20"/>
              </w:rPr>
            </w:pPr>
            <w:r w:rsidRPr="00EF3315">
              <w:rPr>
                <w:color w:val="000000"/>
                <w:sz w:val="20"/>
                <w:szCs w:val="20"/>
              </w:rPr>
              <w:lastRenderedPageBreak/>
              <w:t>- пластиковые одноразовые пипетки;</w:t>
            </w:r>
          </w:p>
          <w:p w:rsidR="00AF1B8B" w:rsidRDefault="00EF3315" w:rsidP="00AF1B8B">
            <w:pPr>
              <w:rPr>
                <w:color w:val="000000"/>
                <w:sz w:val="20"/>
                <w:szCs w:val="20"/>
              </w:rPr>
            </w:pPr>
            <w:r w:rsidRPr="00EF3315">
              <w:rPr>
                <w:color w:val="000000"/>
                <w:sz w:val="20"/>
                <w:szCs w:val="20"/>
              </w:rPr>
              <w:t xml:space="preserve">- палочки для перемешивания; </w:t>
            </w:r>
          </w:p>
          <w:p w:rsidR="00AF1B8B" w:rsidRDefault="00EF3315" w:rsidP="00AF1B8B">
            <w:pPr>
              <w:rPr>
                <w:color w:val="000000"/>
                <w:sz w:val="20"/>
                <w:szCs w:val="20"/>
              </w:rPr>
            </w:pPr>
            <w:r w:rsidRPr="00EF3315">
              <w:rPr>
                <w:color w:val="000000"/>
                <w:sz w:val="20"/>
                <w:szCs w:val="20"/>
              </w:rPr>
              <w:t xml:space="preserve">- инструкция по применению. </w:t>
            </w:r>
          </w:p>
          <w:p w:rsidR="00AF1B8B" w:rsidRDefault="00EF3315" w:rsidP="00AF1B8B">
            <w:pPr>
              <w:rPr>
                <w:color w:val="000000"/>
                <w:sz w:val="20"/>
                <w:szCs w:val="20"/>
              </w:rPr>
            </w:pPr>
            <w:r w:rsidRPr="00EF3315">
              <w:rPr>
                <w:color w:val="000000"/>
                <w:sz w:val="20"/>
                <w:szCs w:val="20"/>
              </w:rPr>
              <w:t xml:space="preserve">В наборе 10 штук. </w:t>
            </w:r>
          </w:p>
          <w:p w:rsidR="00EF3315" w:rsidRPr="00EF3315" w:rsidRDefault="00EF3315" w:rsidP="00AF1B8B">
            <w:pPr>
              <w:rPr>
                <w:color w:val="000000"/>
                <w:sz w:val="20"/>
                <w:szCs w:val="20"/>
              </w:rPr>
            </w:pPr>
            <w:r w:rsidRPr="00EF3315">
              <w:rPr>
                <w:color w:val="000000"/>
                <w:sz w:val="20"/>
                <w:szCs w:val="20"/>
              </w:rPr>
              <w:t>Остаточный срок годности на дату поставки 20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lastRenderedPageBreak/>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150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80,00</w:t>
            </w:r>
          </w:p>
        </w:tc>
      </w:tr>
      <w:tr w:rsidR="00EF3315" w:rsidRPr="00130360" w:rsidTr="00EF3315">
        <w:trPr>
          <w:trHeight w:val="132"/>
        </w:trPr>
        <w:tc>
          <w:tcPr>
            <w:tcW w:w="534" w:type="dxa"/>
            <w:tcBorders>
              <w:top w:val="single" w:sz="4" w:space="0" w:color="auto"/>
              <w:left w:val="single" w:sz="4" w:space="0" w:color="auto"/>
              <w:bottom w:val="single" w:sz="4" w:space="0" w:color="auto"/>
              <w:right w:val="nil"/>
            </w:tcBorders>
            <w:shd w:val="clear" w:color="auto" w:fill="auto"/>
          </w:tcPr>
          <w:p w:rsidR="00EF3315" w:rsidRPr="00EF3315" w:rsidRDefault="00EF3315" w:rsidP="00C049D6">
            <w:pPr>
              <w:rPr>
                <w:sz w:val="20"/>
                <w:szCs w:val="20"/>
              </w:rPr>
            </w:pPr>
            <w:r w:rsidRPr="00EF3315">
              <w:rPr>
                <w:sz w:val="20"/>
                <w:szCs w:val="20"/>
              </w:rPr>
              <w:lastRenderedPageBreak/>
              <w:t>12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rPr>
                <w:color w:val="000000"/>
                <w:sz w:val="20"/>
                <w:szCs w:val="20"/>
              </w:rPr>
            </w:pPr>
            <w:r w:rsidRPr="00EF3315">
              <w:rPr>
                <w:color w:val="000000"/>
                <w:sz w:val="20"/>
                <w:szCs w:val="20"/>
              </w:rPr>
              <w:t>Набор «</w:t>
            </w:r>
            <w:proofErr w:type="spellStart"/>
            <w:r w:rsidRPr="00EF3315">
              <w:rPr>
                <w:color w:val="000000"/>
                <w:sz w:val="20"/>
                <w:szCs w:val="20"/>
              </w:rPr>
              <w:t>Эритротест-ИммуноКонтроль</w:t>
            </w:r>
            <w:proofErr w:type="spellEnd"/>
            <w:r w:rsidRPr="00EF3315">
              <w:rPr>
                <w:color w:val="000000"/>
                <w:sz w:val="20"/>
                <w:szCs w:val="20"/>
              </w:rPr>
              <w:t>»</w:t>
            </w:r>
          </w:p>
        </w:tc>
        <w:tc>
          <w:tcPr>
            <w:tcW w:w="5103" w:type="dxa"/>
            <w:tcBorders>
              <w:top w:val="single" w:sz="4" w:space="0" w:color="auto"/>
              <w:left w:val="nil"/>
              <w:bottom w:val="single" w:sz="4" w:space="0" w:color="auto"/>
              <w:right w:val="single" w:sz="4" w:space="0" w:color="auto"/>
            </w:tcBorders>
          </w:tcPr>
          <w:p w:rsidR="00AF1B8B" w:rsidRDefault="00EF3315" w:rsidP="00C049D6">
            <w:pPr>
              <w:rPr>
                <w:color w:val="000000"/>
                <w:sz w:val="20"/>
                <w:szCs w:val="20"/>
              </w:rPr>
            </w:pPr>
            <w:r w:rsidRPr="00EF3315">
              <w:rPr>
                <w:color w:val="000000"/>
                <w:sz w:val="20"/>
                <w:szCs w:val="20"/>
              </w:rPr>
              <w:t xml:space="preserve">Набор для определения совместимости крови донора и реципиента и выявления </w:t>
            </w:r>
            <w:proofErr w:type="spellStart"/>
            <w:r w:rsidRPr="00EF3315">
              <w:rPr>
                <w:color w:val="000000"/>
                <w:sz w:val="20"/>
                <w:szCs w:val="20"/>
              </w:rPr>
              <w:t>аллоимунных</w:t>
            </w:r>
            <w:proofErr w:type="spellEnd"/>
            <w:r w:rsidRPr="00EF3315">
              <w:rPr>
                <w:color w:val="000000"/>
                <w:sz w:val="20"/>
                <w:szCs w:val="20"/>
              </w:rPr>
              <w:t xml:space="preserve"> антител. </w:t>
            </w:r>
          </w:p>
          <w:p w:rsidR="00AF1B8B" w:rsidRDefault="00EF3315" w:rsidP="00C049D6">
            <w:pPr>
              <w:rPr>
                <w:color w:val="000000"/>
                <w:sz w:val="20"/>
                <w:szCs w:val="20"/>
              </w:rPr>
            </w:pPr>
            <w:r w:rsidRPr="00EF3315">
              <w:rPr>
                <w:color w:val="000000"/>
                <w:sz w:val="20"/>
                <w:szCs w:val="20"/>
              </w:rPr>
              <w:t xml:space="preserve">Набор для выявления в сыворотке крови человека неполных антиэритроцитарных антител класса </w:t>
            </w:r>
            <w:proofErr w:type="spellStart"/>
            <w:r w:rsidRPr="00EF3315">
              <w:rPr>
                <w:color w:val="000000"/>
                <w:sz w:val="20"/>
                <w:szCs w:val="20"/>
              </w:rPr>
              <w:t>IgG</w:t>
            </w:r>
            <w:proofErr w:type="spellEnd"/>
            <w:r w:rsidRPr="00EF3315">
              <w:rPr>
                <w:color w:val="000000"/>
                <w:sz w:val="20"/>
                <w:szCs w:val="20"/>
              </w:rPr>
              <w:t xml:space="preserve">. </w:t>
            </w:r>
          </w:p>
          <w:p w:rsidR="00AF1B8B" w:rsidRDefault="00EF3315" w:rsidP="00C049D6">
            <w:pPr>
              <w:rPr>
                <w:color w:val="000000"/>
                <w:sz w:val="20"/>
                <w:szCs w:val="20"/>
              </w:rPr>
            </w:pPr>
            <w:r w:rsidRPr="00EF3315">
              <w:rPr>
                <w:color w:val="000000"/>
                <w:sz w:val="20"/>
                <w:szCs w:val="20"/>
              </w:rPr>
              <w:t xml:space="preserve">В набор, рассчитанный на 20 тестов, входят: </w:t>
            </w:r>
          </w:p>
          <w:p w:rsidR="00AF1B8B" w:rsidRDefault="00EF3315" w:rsidP="00C049D6">
            <w:pPr>
              <w:rPr>
                <w:color w:val="000000"/>
                <w:sz w:val="20"/>
                <w:szCs w:val="20"/>
              </w:rPr>
            </w:pPr>
            <w:r w:rsidRPr="00EF3315">
              <w:rPr>
                <w:color w:val="000000"/>
                <w:sz w:val="20"/>
                <w:szCs w:val="20"/>
              </w:rPr>
              <w:t xml:space="preserve">- Реагенты, обеспечивающие быстрое выявление неполных антител в реакции агглютинации в планшете; - отрицательный контроль; </w:t>
            </w:r>
          </w:p>
          <w:p w:rsidR="00AF1B8B" w:rsidRDefault="00EF3315" w:rsidP="00C049D6">
            <w:pPr>
              <w:rPr>
                <w:color w:val="000000"/>
                <w:sz w:val="20"/>
                <w:szCs w:val="20"/>
              </w:rPr>
            </w:pPr>
            <w:r w:rsidRPr="00EF3315">
              <w:rPr>
                <w:color w:val="000000"/>
                <w:sz w:val="20"/>
                <w:szCs w:val="20"/>
              </w:rPr>
              <w:t xml:space="preserve">- положительный контроль; </w:t>
            </w:r>
          </w:p>
          <w:p w:rsidR="00AF1B8B" w:rsidRDefault="00EF3315" w:rsidP="00C049D6">
            <w:pPr>
              <w:rPr>
                <w:color w:val="000000"/>
                <w:sz w:val="20"/>
                <w:szCs w:val="20"/>
              </w:rPr>
            </w:pPr>
            <w:r w:rsidRPr="00EF3315">
              <w:rPr>
                <w:color w:val="000000"/>
                <w:sz w:val="20"/>
                <w:szCs w:val="20"/>
              </w:rPr>
              <w:t xml:space="preserve">- планшеты для агглютинации; </w:t>
            </w:r>
          </w:p>
          <w:p w:rsidR="00AF1B8B" w:rsidRDefault="00EF3315" w:rsidP="00C049D6">
            <w:pPr>
              <w:rPr>
                <w:color w:val="000000"/>
                <w:sz w:val="20"/>
                <w:szCs w:val="20"/>
              </w:rPr>
            </w:pPr>
            <w:r w:rsidRPr="00EF3315">
              <w:rPr>
                <w:color w:val="000000"/>
                <w:sz w:val="20"/>
                <w:szCs w:val="20"/>
              </w:rPr>
              <w:t>- Пипетки-дозаторы для нанесения сыворотки;</w:t>
            </w:r>
          </w:p>
          <w:p w:rsidR="00AF1B8B" w:rsidRDefault="00EF3315" w:rsidP="00C049D6">
            <w:pPr>
              <w:rPr>
                <w:color w:val="000000"/>
                <w:sz w:val="20"/>
                <w:szCs w:val="20"/>
              </w:rPr>
            </w:pPr>
            <w:r w:rsidRPr="00EF3315">
              <w:rPr>
                <w:color w:val="000000"/>
                <w:sz w:val="20"/>
                <w:szCs w:val="20"/>
              </w:rPr>
              <w:t xml:space="preserve"> - Палочки для смешивания. </w:t>
            </w:r>
          </w:p>
          <w:p w:rsidR="00EF3315" w:rsidRPr="00EF3315" w:rsidRDefault="00EF3315" w:rsidP="00C049D6">
            <w:pPr>
              <w:rPr>
                <w:color w:val="000000"/>
                <w:sz w:val="20"/>
                <w:szCs w:val="20"/>
              </w:rPr>
            </w:pPr>
            <w:r w:rsidRPr="00EF3315">
              <w:rPr>
                <w:color w:val="000000"/>
                <w:sz w:val="20"/>
                <w:szCs w:val="20"/>
              </w:rPr>
              <w:t>Остаточный срок годности на дату поставки 10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315" w:rsidRPr="00EF3315" w:rsidRDefault="00EF3315" w:rsidP="00C049D6">
            <w:pPr>
              <w:jc w:val="center"/>
              <w:rPr>
                <w:sz w:val="20"/>
                <w:szCs w:val="20"/>
              </w:rPr>
            </w:pPr>
            <w:r w:rsidRPr="00EF3315">
              <w:rPr>
                <w:sz w:val="20"/>
                <w:szCs w:val="20"/>
              </w:rPr>
              <w:t>10</w:t>
            </w:r>
          </w:p>
        </w:tc>
        <w:tc>
          <w:tcPr>
            <w:tcW w:w="1133" w:type="dxa"/>
            <w:tcBorders>
              <w:top w:val="single" w:sz="4" w:space="0" w:color="auto"/>
              <w:left w:val="nil"/>
              <w:bottom w:val="single" w:sz="4" w:space="0" w:color="auto"/>
              <w:right w:val="single" w:sz="4" w:space="0" w:color="auto"/>
            </w:tcBorders>
          </w:tcPr>
          <w:p w:rsidR="00EF3315" w:rsidRPr="008E58F6" w:rsidRDefault="00AF1B8B" w:rsidP="007A12DA">
            <w:pPr>
              <w:jc w:val="center"/>
              <w:rPr>
                <w:sz w:val="20"/>
                <w:szCs w:val="20"/>
              </w:rPr>
            </w:pPr>
            <w:r>
              <w:rPr>
                <w:sz w:val="20"/>
                <w:szCs w:val="20"/>
              </w:rPr>
              <w:t>1450,00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34F3">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E34F3">
        <w:rPr>
          <w:b/>
          <w:kern w:val="32"/>
          <w:sz w:val="20"/>
          <w:szCs w:val="20"/>
        </w:rPr>
        <w:t>039-20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E34F3">
        <w:rPr>
          <w:sz w:val="19"/>
          <w:szCs w:val="19"/>
        </w:rPr>
        <w:t>039-20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E34F3">
        <w:rPr>
          <w:b/>
          <w:bCs/>
          <w:sz w:val="19"/>
          <w:szCs w:val="19"/>
        </w:rPr>
        <w:t>реактивов для определения групп крови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E34F3">
        <w:rPr>
          <w:rFonts w:ascii="Times New Roman" w:hAnsi="Times New Roman" w:cs="Times New Roman"/>
          <w:bCs/>
          <w:sz w:val="19"/>
          <w:szCs w:val="19"/>
        </w:rPr>
        <w:t>реактивов для определения групп крови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DE0A2C" w:rsidRDefault="00DE0A2C" w:rsidP="000E2F75">
      <w:pPr>
        <w:jc w:val="right"/>
        <w:rPr>
          <w:sz w:val="20"/>
          <w:szCs w:val="20"/>
        </w:rPr>
      </w:pPr>
    </w:p>
    <w:p w:rsidR="00DE0A2C" w:rsidRDefault="00DE0A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E34F3">
        <w:rPr>
          <w:sz w:val="20"/>
          <w:szCs w:val="20"/>
        </w:rPr>
        <w:t>039-20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34F3">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E34F3">
        <w:rPr>
          <w:b/>
          <w:kern w:val="32"/>
          <w:sz w:val="20"/>
          <w:szCs w:val="20"/>
        </w:rPr>
        <w:t>039-20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E34F3">
        <w:rPr>
          <w:bCs/>
          <w:sz w:val="20"/>
          <w:szCs w:val="20"/>
        </w:rPr>
        <w:t>реактивов для определения групп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E34F3">
        <w:rPr>
          <w:bCs/>
          <w:sz w:val="20"/>
          <w:szCs w:val="20"/>
        </w:rPr>
        <w:t>реактивов для определения групп крови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E34F3">
        <w:rPr>
          <w:bCs/>
          <w:sz w:val="20"/>
          <w:szCs w:val="20"/>
        </w:rPr>
        <w:t>реактивов для определения групп крови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E34F3">
        <w:rPr>
          <w:bCs/>
          <w:sz w:val="20"/>
          <w:szCs w:val="20"/>
        </w:rPr>
        <w:t>реактивов для определения групп крови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E9" w:rsidRDefault="00D064E9" w:rsidP="00ED57EB">
      <w:r>
        <w:separator/>
      </w:r>
    </w:p>
  </w:endnote>
  <w:endnote w:type="continuationSeparator" w:id="1">
    <w:p w:rsidR="00D064E9" w:rsidRDefault="00D064E9" w:rsidP="00ED57EB">
      <w:r>
        <w:continuationSeparator/>
      </w:r>
    </w:p>
  </w:endnote>
  <w:endnote w:id="2">
    <w:p w:rsidR="00EE34F3" w:rsidRDefault="00EE34F3" w:rsidP="00C2608E">
      <w:pPr>
        <w:pStyle w:val="afc"/>
        <w:jc w:val="both"/>
      </w:pPr>
    </w:p>
  </w:endnote>
  <w:endnote w:id="3">
    <w:p w:rsidR="00EE34F3" w:rsidRDefault="00EE34F3" w:rsidP="00C2608E">
      <w:pPr>
        <w:pStyle w:val="afc"/>
      </w:pPr>
    </w:p>
  </w:endnote>
  <w:endnote w:id="4">
    <w:p w:rsidR="00EE34F3" w:rsidRDefault="00EE34F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E34F3" w:rsidRDefault="00081715">
        <w:pPr>
          <w:pStyle w:val="af7"/>
          <w:jc w:val="right"/>
        </w:pPr>
        <w:fldSimple w:instr=" PAGE   \* MERGEFORMAT ">
          <w:r w:rsidR="0086533E">
            <w:rPr>
              <w:noProof/>
            </w:rPr>
            <w:t>21</w:t>
          </w:r>
        </w:fldSimple>
      </w:p>
    </w:sdtContent>
  </w:sdt>
  <w:p w:rsidR="00EE34F3" w:rsidRDefault="00EE34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E9" w:rsidRDefault="00D064E9" w:rsidP="00ED57EB">
      <w:r>
        <w:separator/>
      </w:r>
    </w:p>
  </w:footnote>
  <w:footnote w:type="continuationSeparator" w:id="1">
    <w:p w:rsidR="00D064E9" w:rsidRDefault="00D064E9" w:rsidP="00ED57EB">
      <w:r>
        <w:continuationSeparator/>
      </w:r>
    </w:p>
  </w:footnote>
  <w:footnote w:id="2">
    <w:p w:rsidR="00EE34F3" w:rsidRPr="000C36EF" w:rsidRDefault="00EE34F3"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E34F3" w:rsidRPr="004B5113" w:rsidRDefault="00EE34F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28</Pages>
  <Words>12207</Words>
  <Characters>87524</Characters>
  <Application>Microsoft Office Word</Application>
  <DocSecurity>0</DocSecurity>
  <Lines>729</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2020-02-04T09:54:00Z</cp:lastPrinted>
  <dcterms:created xsi:type="dcterms:W3CDTF">2020-02-05T04:26:00Z</dcterms:created>
  <dcterms:modified xsi:type="dcterms:W3CDTF">2020-02-06T08:01:00Z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