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643852" w:rsidTr="00012F0C">
        <w:tc>
          <w:tcPr>
            <w:tcW w:w="4913" w:type="dxa"/>
          </w:tcPr>
          <w:p w:rsidR="004B5B54" w:rsidRPr="00643852" w:rsidRDefault="004B5B54" w:rsidP="00012F0C">
            <w:pPr>
              <w:spacing w:line="276" w:lineRule="auto"/>
              <w:ind w:left="1445" w:right="1313"/>
              <w:jc w:val="center"/>
            </w:pPr>
            <w:r w:rsidRPr="00643852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64385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Ярославского ул., д.  300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г. Иркутск, 664048,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тел./факс (3952) 44-31-30, 44-33-39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  <w:lang w:val="en-US"/>
              </w:rPr>
              <w:t>e</w:t>
            </w:r>
            <w:r w:rsidRPr="00643852">
              <w:rPr>
                <w:sz w:val="22"/>
                <w:szCs w:val="22"/>
              </w:rPr>
              <w:t>-</w:t>
            </w:r>
            <w:r w:rsidRPr="00643852">
              <w:rPr>
                <w:sz w:val="22"/>
                <w:szCs w:val="22"/>
                <w:lang w:val="en-US"/>
              </w:rPr>
              <w:t>mail</w:t>
            </w:r>
            <w:r w:rsidRPr="00643852">
              <w:rPr>
                <w:sz w:val="22"/>
                <w:szCs w:val="22"/>
              </w:rPr>
              <w:t xml:space="preserve">: </w:t>
            </w:r>
            <w:hyperlink r:id="rId7" w:history="1">
              <w:r w:rsidRPr="00643852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643852">
                <w:rPr>
                  <w:rStyle w:val="a5"/>
                  <w:sz w:val="22"/>
                  <w:szCs w:val="22"/>
                </w:rPr>
                <w:t>@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643852">
                <w:rPr>
                  <w:rStyle w:val="a5"/>
                  <w:sz w:val="22"/>
                  <w:szCs w:val="22"/>
                </w:rPr>
                <w:t>38.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643852">
              <w:rPr>
                <w:sz w:val="22"/>
                <w:szCs w:val="22"/>
              </w:rPr>
              <w:t xml:space="preserve">; </w:t>
            </w:r>
            <w:r w:rsidRPr="00643852">
              <w:rPr>
                <w:sz w:val="22"/>
                <w:szCs w:val="22"/>
                <w:lang w:val="en-US"/>
              </w:rPr>
              <w:t>http</w:t>
            </w:r>
            <w:r w:rsidRPr="00643852">
              <w:rPr>
                <w:sz w:val="22"/>
                <w:szCs w:val="22"/>
              </w:rPr>
              <w:t>://</w:t>
            </w:r>
            <w:r w:rsidRPr="00643852">
              <w:rPr>
                <w:sz w:val="22"/>
                <w:szCs w:val="22"/>
                <w:lang w:val="en-US"/>
              </w:rPr>
              <w:t>www</w:t>
            </w:r>
            <w:r w:rsidRPr="00643852">
              <w:rPr>
                <w:sz w:val="22"/>
                <w:szCs w:val="22"/>
              </w:rPr>
              <w:t>.</w:t>
            </w:r>
            <w:r w:rsidRPr="00643852">
              <w:rPr>
                <w:sz w:val="22"/>
                <w:szCs w:val="22"/>
                <w:lang w:val="en-US"/>
              </w:rPr>
              <w:t>gkb</w:t>
            </w:r>
            <w:r w:rsidRPr="00643852">
              <w:rPr>
                <w:sz w:val="22"/>
                <w:szCs w:val="22"/>
              </w:rPr>
              <w:t>8.</w:t>
            </w:r>
            <w:r w:rsidRPr="00643852">
              <w:rPr>
                <w:sz w:val="22"/>
                <w:szCs w:val="22"/>
                <w:lang w:val="en-US"/>
              </w:rPr>
              <w:t>ru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ОКПО</w:t>
            </w:r>
            <w:r w:rsidR="00102531" w:rsidRPr="00643852">
              <w:rPr>
                <w:sz w:val="22"/>
                <w:szCs w:val="22"/>
              </w:rPr>
              <w:t xml:space="preserve"> 05248704</w:t>
            </w:r>
            <w:r w:rsidRPr="00643852">
              <w:rPr>
                <w:sz w:val="22"/>
                <w:szCs w:val="22"/>
              </w:rPr>
              <w:t>; ОГРН 1033801430145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ИНН/КПП 3810009342/381001001</w:t>
            </w:r>
          </w:p>
          <w:p w:rsidR="00012F0C" w:rsidRPr="00643852" w:rsidRDefault="004B5B54" w:rsidP="00012F0C">
            <w:pPr>
              <w:jc w:val="center"/>
              <w:rPr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643852" w:rsidRDefault="004B5B54" w:rsidP="00012F0C">
            <w:pPr>
              <w:jc w:val="center"/>
              <w:rPr>
                <w:b/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На № __________</w:t>
            </w:r>
            <w:r w:rsidRPr="00643852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64385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  <w:p w:rsidR="004B5B54" w:rsidRPr="00643852" w:rsidRDefault="004B5B54" w:rsidP="00794C52"/>
        </w:tc>
      </w:tr>
    </w:tbl>
    <w:p w:rsidR="003B13F1" w:rsidRPr="00643852" w:rsidRDefault="00794C52" w:rsidP="003B13F1">
      <w:pPr>
        <w:ind w:firstLine="708"/>
        <w:jc w:val="both"/>
        <w:rPr>
          <w:sz w:val="22"/>
          <w:szCs w:val="22"/>
        </w:rPr>
      </w:pPr>
      <w:r w:rsidRPr="00643852">
        <w:rPr>
          <w:sz w:val="22"/>
          <w:szCs w:val="22"/>
        </w:rPr>
        <w:t>В ответ на запрос №</w:t>
      </w:r>
      <w:r w:rsidR="003917C2" w:rsidRPr="00643852">
        <w:rPr>
          <w:sz w:val="22"/>
          <w:szCs w:val="22"/>
        </w:rPr>
        <w:t xml:space="preserve"> </w:t>
      </w:r>
      <w:r w:rsidR="002F75E7">
        <w:rPr>
          <w:sz w:val="22"/>
          <w:szCs w:val="22"/>
        </w:rPr>
        <w:t>89244</w:t>
      </w:r>
      <w:r w:rsidRPr="00643852">
        <w:rPr>
          <w:sz w:val="22"/>
          <w:szCs w:val="22"/>
        </w:rPr>
        <w:t xml:space="preserve"> от </w:t>
      </w:r>
      <w:r w:rsidR="002F75E7">
        <w:rPr>
          <w:sz w:val="22"/>
          <w:szCs w:val="22"/>
        </w:rPr>
        <w:t>03</w:t>
      </w:r>
      <w:r w:rsidRPr="00643852">
        <w:rPr>
          <w:sz w:val="22"/>
          <w:szCs w:val="22"/>
        </w:rPr>
        <w:t>.</w:t>
      </w:r>
      <w:r w:rsidR="002F75E7">
        <w:rPr>
          <w:sz w:val="22"/>
          <w:szCs w:val="22"/>
        </w:rPr>
        <w:t>09</w:t>
      </w:r>
      <w:r w:rsidR="00703174" w:rsidRPr="00643852">
        <w:rPr>
          <w:sz w:val="22"/>
          <w:szCs w:val="22"/>
        </w:rPr>
        <w:t>.20</w:t>
      </w:r>
      <w:r w:rsidR="002F75E7">
        <w:rPr>
          <w:sz w:val="22"/>
          <w:szCs w:val="22"/>
        </w:rPr>
        <w:t>20</w:t>
      </w:r>
      <w:r w:rsidRPr="00643852">
        <w:rPr>
          <w:sz w:val="22"/>
          <w:szCs w:val="22"/>
        </w:rPr>
        <w:t xml:space="preserve">г. </w:t>
      </w:r>
      <w:r w:rsidR="003B13F1" w:rsidRPr="00643852">
        <w:rPr>
          <w:sz w:val="22"/>
          <w:szCs w:val="22"/>
        </w:rPr>
        <w:t xml:space="preserve">на разъяснение положений </w:t>
      </w:r>
      <w:r w:rsidR="003B13F1" w:rsidRPr="00643852">
        <w:rPr>
          <w:kern w:val="32"/>
          <w:sz w:val="22"/>
          <w:szCs w:val="22"/>
        </w:rPr>
        <w:t>Извещения о проведении закупки на</w:t>
      </w:r>
      <w:r w:rsidR="003B13F1" w:rsidRPr="00643852">
        <w:rPr>
          <w:sz w:val="22"/>
          <w:szCs w:val="22"/>
        </w:rPr>
        <w:t xml:space="preserve"> </w:t>
      </w:r>
      <w:r w:rsidR="00BD73A4" w:rsidRPr="00643852">
        <w:rPr>
          <w:sz w:val="22"/>
          <w:szCs w:val="22"/>
        </w:rPr>
        <w:t xml:space="preserve">поставку </w:t>
      </w:r>
      <w:r w:rsidR="002D5E0A" w:rsidRPr="00643852">
        <w:rPr>
          <w:bCs/>
          <w:sz w:val="22"/>
          <w:szCs w:val="22"/>
        </w:rPr>
        <w:t>смеси белковой композитной сухой</w:t>
      </w:r>
      <w:r w:rsidR="003B13F1" w:rsidRPr="00643852">
        <w:rPr>
          <w:sz w:val="22"/>
          <w:szCs w:val="22"/>
        </w:rPr>
        <w:t xml:space="preserve"> </w:t>
      </w:r>
      <w:r w:rsidR="003B13F1" w:rsidRPr="00643852">
        <w:rPr>
          <w:kern w:val="32"/>
          <w:sz w:val="22"/>
          <w:szCs w:val="22"/>
        </w:rPr>
        <w:t>путем запроса котировок в электронной форме</w:t>
      </w:r>
      <w:r w:rsidR="00933E90" w:rsidRPr="00643852">
        <w:rPr>
          <w:kern w:val="32"/>
          <w:sz w:val="22"/>
          <w:szCs w:val="22"/>
        </w:rPr>
        <w:t>,</w:t>
      </w:r>
      <w:r w:rsidR="00933E90" w:rsidRPr="00643852">
        <w:rPr>
          <w:i/>
          <w:kern w:val="32"/>
          <w:sz w:val="22"/>
          <w:szCs w:val="22"/>
        </w:rPr>
        <w:t xml:space="preserve"> </w:t>
      </w:r>
      <w:r w:rsidR="00933E90" w:rsidRPr="0064385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3B13F1" w:rsidRPr="00643852">
        <w:rPr>
          <w:kern w:val="32"/>
          <w:sz w:val="22"/>
          <w:szCs w:val="22"/>
        </w:rPr>
        <w:t xml:space="preserve"> №</w:t>
      </w:r>
      <w:r w:rsidR="00933E90" w:rsidRPr="00643852">
        <w:rPr>
          <w:kern w:val="32"/>
          <w:sz w:val="22"/>
          <w:szCs w:val="22"/>
        </w:rPr>
        <w:t xml:space="preserve"> </w:t>
      </w:r>
      <w:r w:rsidR="002F75E7">
        <w:rPr>
          <w:kern w:val="32"/>
          <w:sz w:val="22"/>
          <w:szCs w:val="22"/>
        </w:rPr>
        <w:t>229-20</w:t>
      </w:r>
      <w:r w:rsidR="003B13F1" w:rsidRPr="00643852">
        <w:rPr>
          <w:kern w:val="32"/>
          <w:sz w:val="22"/>
          <w:szCs w:val="22"/>
        </w:rPr>
        <w:t xml:space="preserve"> (№ </w:t>
      </w:r>
      <w:r w:rsidR="004B1E91">
        <w:rPr>
          <w:kern w:val="32"/>
          <w:sz w:val="22"/>
          <w:szCs w:val="22"/>
        </w:rPr>
        <w:t>32009462069</w:t>
      </w:r>
      <w:r w:rsidR="003B13F1" w:rsidRPr="00643852">
        <w:rPr>
          <w:kern w:val="32"/>
          <w:sz w:val="22"/>
          <w:szCs w:val="22"/>
        </w:rPr>
        <w:t xml:space="preserve">) </w:t>
      </w:r>
      <w:r w:rsidR="003B13F1" w:rsidRPr="00643852">
        <w:rPr>
          <w:sz w:val="22"/>
          <w:szCs w:val="22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827"/>
        <w:gridCol w:w="5953"/>
      </w:tblGrid>
      <w:tr w:rsidR="003917C2" w:rsidRPr="007975E6" w:rsidTr="00C36A1B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5953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3917C2" w:rsidRPr="007975E6" w:rsidTr="00C36A1B">
        <w:trPr>
          <w:trHeight w:val="1550"/>
        </w:trPr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3917C2" w:rsidRPr="00116D8C" w:rsidRDefault="002F75E7" w:rsidP="002F75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>Здравствуйте. Уважаемый Заказчик!</w:t>
            </w:r>
            <w:r w:rsidRPr="00116D8C">
              <w:rPr>
                <w:color w:val="000000"/>
                <w:sz w:val="22"/>
                <w:szCs w:val="22"/>
              </w:rPr>
              <w:br/>
            </w:r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>При описании объекта закупки должны использоваться функциональные характеристики (потребительские свойства) товара, которые предусмотрены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связанные с определением соответствия поставляемого товара потребностям заказчика. Для закупки № </w:t>
            </w:r>
            <w:r w:rsidRPr="00116D8C"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  <w:t>32009462069</w:t>
            </w:r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> данным документом является ГОСТ </w:t>
            </w:r>
            <w:r w:rsidRPr="00116D8C"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  <w:t>33933-2016</w:t>
            </w:r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 xml:space="preserve"> (действует с 01.01.2018г.) «Продукты диетического лечебного и диетического профилактического питания. Смеси белковые композитные сухие. Общие технические условия». Согласно </w:t>
            </w:r>
            <w:proofErr w:type="spellStart"/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>ГОСТа</w:t>
            </w:r>
            <w:proofErr w:type="spellEnd"/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16D8C"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  <w:t>33933-2016</w:t>
            </w:r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>, смесь белковая композитная сухая должна состоять из агломерированных частиц.</w:t>
            </w:r>
            <w:r w:rsidRPr="00116D8C">
              <w:rPr>
                <w:color w:val="000000"/>
                <w:sz w:val="22"/>
                <w:szCs w:val="22"/>
              </w:rPr>
              <w:br/>
            </w:r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 xml:space="preserve">1.В связи с этим просим Вас указать в описание объекта закупки: В соответствии с </w:t>
            </w:r>
            <w:proofErr w:type="spellStart"/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>ГОСТом</w:t>
            </w:r>
            <w:proofErr w:type="spellEnd"/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16D8C">
              <w:rPr>
                <w:rStyle w:val="wmi-callto"/>
                <w:color w:val="000000"/>
                <w:sz w:val="22"/>
                <w:szCs w:val="22"/>
                <w:shd w:val="clear" w:color="auto" w:fill="FFFFFF"/>
              </w:rPr>
              <w:t>33933-2016</w:t>
            </w:r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 xml:space="preserve"> «Продукты диетического лечебного и диетического профилактического питания. Смеси белковые композитные сухие. Общие технические условия», Смесь белковая композитная сухая должна </w:t>
            </w:r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быть агломерированная.</w:t>
            </w:r>
            <w:r w:rsidRPr="00116D8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5953" w:type="dxa"/>
          </w:tcPr>
          <w:p w:rsidR="00933972" w:rsidRDefault="00933972" w:rsidP="00116D8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В </w:t>
            </w:r>
            <w:r w:rsidRPr="00933972">
              <w:rPr>
                <w:bCs/>
                <w:sz w:val="22"/>
                <w:szCs w:val="22"/>
              </w:rPr>
              <w:t>Техническо</w:t>
            </w:r>
            <w:r>
              <w:rPr>
                <w:bCs/>
                <w:sz w:val="22"/>
                <w:szCs w:val="22"/>
              </w:rPr>
              <w:t xml:space="preserve">м задании </w:t>
            </w:r>
            <w:r w:rsidR="00643852" w:rsidRPr="00643852">
              <w:rPr>
                <w:bCs/>
                <w:sz w:val="20"/>
              </w:rPr>
              <w:t>на поставку смеси белковой композитной сухой</w:t>
            </w:r>
            <w:r w:rsidR="0064385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Извещения о закупке № </w:t>
            </w:r>
            <w:r w:rsidR="00552936">
              <w:rPr>
                <w:bCs/>
                <w:sz w:val="22"/>
                <w:szCs w:val="22"/>
              </w:rPr>
              <w:t>229-20</w:t>
            </w:r>
            <w:r w:rsidR="00026E6C" w:rsidRPr="00933972">
              <w:rPr>
                <w:bCs/>
                <w:sz w:val="22"/>
                <w:szCs w:val="22"/>
              </w:rPr>
              <w:t xml:space="preserve"> </w:t>
            </w:r>
            <w:r w:rsidR="00643852">
              <w:rPr>
                <w:bCs/>
                <w:sz w:val="22"/>
                <w:szCs w:val="22"/>
              </w:rPr>
              <w:t>установлены требования к объекту закупки</w:t>
            </w:r>
            <w:r>
              <w:rPr>
                <w:bCs/>
                <w:sz w:val="22"/>
                <w:szCs w:val="22"/>
              </w:rPr>
              <w:t>:</w:t>
            </w:r>
            <w:r w:rsidR="00026E6C" w:rsidRPr="00933972">
              <w:rPr>
                <w:bCs/>
                <w:sz w:val="22"/>
                <w:szCs w:val="22"/>
              </w:rPr>
              <w:t xml:space="preserve"> </w:t>
            </w:r>
          </w:p>
          <w:p w:rsidR="00933972" w:rsidRDefault="00933972" w:rsidP="00116D8C">
            <w:pPr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1. «С</w:t>
            </w:r>
            <w:r w:rsidR="00026E6C" w:rsidRPr="00933972">
              <w:rPr>
                <w:bCs/>
                <w:sz w:val="22"/>
                <w:szCs w:val="22"/>
              </w:rPr>
              <w:t>оответстви</w:t>
            </w:r>
            <w:r>
              <w:rPr>
                <w:bCs/>
                <w:sz w:val="22"/>
                <w:szCs w:val="22"/>
              </w:rPr>
              <w:t>е</w:t>
            </w:r>
            <w:r w:rsidR="00026E6C" w:rsidRPr="00933972">
              <w:rPr>
                <w:bCs/>
                <w:sz w:val="22"/>
                <w:szCs w:val="22"/>
              </w:rPr>
              <w:t xml:space="preserve"> </w:t>
            </w:r>
            <w:r w:rsidRPr="00933972">
              <w:rPr>
                <w:color w:val="000000"/>
                <w:sz w:val="22"/>
                <w:szCs w:val="22"/>
              </w:rPr>
              <w:t xml:space="preserve">ГОСТ 33933-2016 </w:t>
            </w:r>
            <w:r w:rsidRPr="00933972">
              <w:rPr>
                <w:color w:val="2D2D2D"/>
                <w:spacing w:val="1"/>
                <w:sz w:val="22"/>
                <w:szCs w:val="22"/>
              </w:rPr>
              <w:t>Продукты диетического (лечебного и профилактического) питания. Смеси белковые композитные сухие. Общие технические условия.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933972" w:rsidRPr="00933972" w:rsidRDefault="00933972" w:rsidP="00116D8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33972">
              <w:rPr>
                <w:color w:val="000000"/>
                <w:sz w:val="22"/>
                <w:szCs w:val="22"/>
              </w:rPr>
              <w:t xml:space="preserve">«внешний вид – </w:t>
            </w:r>
            <w:r w:rsidRPr="00933972">
              <w:rPr>
                <w:b/>
                <w:color w:val="000000"/>
                <w:sz w:val="22"/>
                <w:szCs w:val="22"/>
                <w:u w:val="single"/>
              </w:rPr>
              <w:t>порошкообразный продукт, состоящий из единичных и/или агломерированных частиц</w:t>
            </w:r>
            <w:r w:rsidRPr="00933972">
              <w:rPr>
                <w:color w:val="000000"/>
                <w:sz w:val="22"/>
                <w:szCs w:val="22"/>
              </w:rPr>
              <w:t>, рассыпающихся при легком механическом воздействии,</w:t>
            </w:r>
            <w:r w:rsidR="00643852">
              <w:rPr>
                <w:color w:val="000000"/>
                <w:sz w:val="22"/>
                <w:szCs w:val="22"/>
              </w:rPr>
              <w:t>…</w:t>
            </w:r>
            <w:r w:rsidRPr="00933972">
              <w:rPr>
                <w:color w:val="000000"/>
                <w:sz w:val="22"/>
                <w:szCs w:val="22"/>
              </w:rPr>
              <w:t>»</w:t>
            </w:r>
          </w:p>
          <w:p w:rsidR="00026E6C" w:rsidRPr="00933972" w:rsidRDefault="007975E6" w:rsidP="00116D8C">
            <w:r w:rsidRPr="00933972">
              <w:rPr>
                <w:sz w:val="22"/>
                <w:szCs w:val="22"/>
              </w:rPr>
              <w:t xml:space="preserve"> </w:t>
            </w:r>
          </w:p>
          <w:p w:rsidR="00933972" w:rsidRDefault="00933972" w:rsidP="00116D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Согласно п.3.1 раздела 3</w:t>
            </w:r>
            <w:r w:rsidR="00643852">
              <w:rPr>
                <w:sz w:val="22"/>
                <w:szCs w:val="22"/>
              </w:rPr>
              <w:t xml:space="preserve"> «Термины и определения»</w:t>
            </w:r>
            <w:r>
              <w:rPr>
                <w:sz w:val="22"/>
                <w:szCs w:val="22"/>
              </w:rPr>
              <w:t xml:space="preserve"> </w:t>
            </w:r>
            <w:r w:rsidRPr="00933972">
              <w:rPr>
                <w:color w:val="000000"/>
                <w:sz w:val="22"/>
                <w:szCs w:val="22"/>
              </w:rPr>
              <w:t xml:space="preserve"> ГОСТ 33933-2016</w:t>
            </w:r>
            <w:r>
              <w:rPr>
                <w:color w:val="000000"/>
                <w:sz w:val="22"/>
                <w:szCs w:val="22"/>
              </w:rPr>
              <w:t>: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сухие белковые композитные смеси; СБКС: Специализированные пищевые продукты с содержанием белка от 40% до 75%, состоящие из белков молока (казеина и/или белков сыворотки молока), или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изолята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соевого белка, или смеси белков молока (казеина и/или белков сыворотки молока) 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изолята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соевого белка, с добавлением одного или нескольких нижеперечисленных ингредиентов: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мальтодекстрина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лецитина, полиненасыщенных жирных кислот,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среднецепочечных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триглицеридов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пищевых волокон, витаминов, минеральных веществ,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ароматизаторов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пробиотиков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пребиотиков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представляющие собой </w:t>
            </w:r>
            <w:r w:rsidRPr="00933972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порошкообразные смеси, состоящие из единичных и/или агломерированных частиц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.»</w:t>
            </w:r>
          </w:p>
          <w:p w:rsidR="007975E6" w:rsidRPr="00933972" w:rsidRDefault="007975E6" w:rsidP="00116D8C">
            <w:pPr>
              <w:autoSpaceDE w:val="0"/>
              <w:autoSpaceDN w:val="0"/>
              <w:adjustRightInd w:val="0"/>
            </w:pPr>
          </w:p>
          <w:p w:rsidR="00933972" w:rsidRDefault="00933972" w:rsidP="00116D8C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 xml:space="preserve">Согласно п.5.1 раздела 5 «Общие технические требования» </w:t>
            </w:r>
            <w:r w:rsidRPr="00933972">
              <w:rPr>
                <w:color w:val="000000"/>
                <w:sz w:val="22"/>
                <w:szCs w:val="22"/>
              </w:rPr>
              <w:t xml:space="preserve"> ГОСТ 33933-2016</w:t>
            </w:r>
            <w:r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569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588"/>
              <w:gridCol w:w="4111"/>
            </w:tblGrid>
            <w:tr w:rsidR="00933972" w:rsidRPr="00933972" w:rsidTr="00C36A1B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116D8C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Наименование </w:t>
                  </w:r>
                </w:p>
                <w:p w:rsidR="00933972" w:rsidRPr="00933972" w:rsidRDefault="00933972" w:rsidP="00116D8C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показателя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116D8C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Характеристика</w:t>
                  </w:r>
                </w:p>
              </w:tc>
            </w:tr>
            <w:tr w:rsidR="00933972" w:rsidRPr="00933972" w:rsidTr="00C36A1B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116D8C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ind w:firstLine="283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Внешний вид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116D8C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ind w:firstLine="283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b/>
                      <w:sz w:val="18"/>
                      <w:szCs w:val="18"/>
                      <w:u w:val="single"/>
                      <w:lang w:eastAsia="en-US"/>
                    </w:rPr>
                    <w:t>Порошкообразные продукты, состоящие из единичных и/или агломерированных частиц</w:t>
                  </w: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. Допускается наличие незначительного количества комочков, рассыпающихся при легком механическом воздействии</w:t>
                  </w:r>
                </w:p>
              </w:tc>
            </w:tr>
          </w:tbl>
          <w:p w:rsidR="00026E6C" w:rsidRPr="00933972" w:rsidRDefault="00933972" w:rsidP="00116D8C">
            <w:pPr>
              <w:autoSpaceDE w:val="0"/>
              <w:autoSpaceDN w:val="0"/>
              <w:adjustRightInd w:val="0"/>
              <w:ind w:left="34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16D23" w:rsidRPr="00933972" w:rsidRDefault="00643852" w:rsidP="00116D8C">
            <w:pPr>
              <w:autoSpaceDE w:val="0"/>
              <w:autoSpaceDN w:val="0"/>
              <w:adjustRightInd w:val="0"/>
              <w:ind w:left="34"/>
            </w:pPr>
            <w:r>
              <w:rPr>
                <w:sz w:val="22"/>
                <w:szCs w:val="22"/>
              </w:rPr>
              <w:lastRenderedPageBreak/>
              <w:t>Таким образом, в Техническом задании</w:t>
            </w:r>
            <w:r w:rsidRPr="005A07FA">
              <w:rPr>
                <w:b/>
                <w:bCs/>
                <w:sz w:val="20"/>
              </w:rPr>
              <w:t xml:space="preserve"> </w:t>
            </w:r>
            <w:r w:rsidRPr="00643852">
              <w:rPr>
                <w:bCs/>
                <w:sz w:val="20"/>
              </w:rPr>
              <w:t>на поставку смеси белковой композитной сухой</w:t>
            </w:r>
            <w:r>
              <w:rPr>
                <w:bCs/>
                <w:sz w:val="20"/>
              </w:rPr>
              <w:t xml:space="preserve"> требования к объекту закупки установлены в полном соответствии </w:t>
            </w:r>
            <w:r w:rsidRPr="00933972">
              <w:rPr>
                <w:color w:val="000000"/>
                <w:sz w:val="22"/>
                <w:szCs w:val="22"/>
              </w:rPr>
              <w:t xml:space="preserve">ГОСТ 33933-2016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33972">
              <w:rPr>
                <w:color w:val="2D2D2D"/>
                <w:spacing w:val="1"/>
                <w:sz w:val="22"/>
                <w:szCs w:val="22"/>
              </w:rPr>
              <w:t>Продукты диетического (лечебного и профилактического) питания. Смеси белковые композитные сухие. Общие технические условия.</w:t>
            </w:r>
            <w:r>
              <w:rPr>
                <w:color w:val="2D2D2D"/>
                <w:spacing w:val="1"/>
                <w:sz w:val="22"/>
                <w:szCs w:val="22"/>
              </w:rPr>
              <w:t>»</w:t>
            </w:r>
          </w:p>
        </w:tc>
      </w:tr>
      <w:tr w:rsidR="002F75E7" w:rsidRPr="007975E6" w:rsidTr="00C36A1B">
        <w:trPr>
          <w:trHeight w:val="1550"/>
        </w:trPr>
        <w:tc>
          <w:tcPr>
            <w:tcW w:w="534" w:type="dxa"/>
          </w:tcPr>
          <w:p w:rsidR="002F75E7" w:rsidRPr="007975E6" w:rsidRDefault="00552936" w:rsidP="00316D23"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827" w:type="dxa"/>
          </w:tcPr>
          <w:p w:rsidR="002F75E7" w:rsidRPr="00116D8C" w:rsidRDefault="002F75E7" w:rsidP="006438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>С учетом временных затрат на процедуру обработки отгрузочной заявки, отпуск товара со склада и доставки до учреждения - срок поставки, указанный Заказчиком, ведет к ограничению числа участников закупки по территориальному признаку.</w:t>
            </w:r>
            <w:r w:rsidRPr="00116D8C">
              <w:rPr>
                <w:color w:val="000000"/>
                <w:sz w:val="22"/>
                <w:szCs w:val="22"/>
              </w:rPr>
              <w:br/>
            </w:r>
            <w:r w:rsidRPr="00116D8C">
              <w:rPr>
                <w:color w:val="000000"/>
                <w:sz w:val="22"/>
                <w:szCs w:val="22"/>
                <w:shd w:val="clear" w:color="auto" w:fill="FFFFFF"/>
              </w:rPr>
              <w:t>Просим Вас внести изменения в документацию и указать срок поставки товара 20 (Двадцать) рабочих дней с момента получения заявки Заказчика.</w:t>
            </w:r>
          </w:p>
        </w:tc>
        <w:tc>
          <w:tcPr>
            <w:tcW w:w="5953" w:type="dxa"/>
          </w:tcPr>
          <w:p w:rsidR="002F75E7" w:rsidRPr="00116D8C" w:rsidRDefault="00C57FE5" w:rsidP="00116D8C">
            <w:pPr>
              <w:rPr>
                <w:sz w:val="22"/>
                <w:szCs w:val="22"/>
              </w:rPr>
            </w:pPr>
            <w:r w:rsidRPr="00116D8C">
              <w:rPr>
                <w:sz w:val="22"/>
                <w:szCs w:val="22"/>
              </w:rPr>
              <w:t>Пунктом 12</w:t>
            </w:r>
            <w:r w:rsidR="002F75E7" w:rsidRPr="00116D8C">
              <w:rPr>
                <w:sz w:val="22"/>
                <w:szCs w:val="22"/>
              </w:rPr>
              <w:t xml:space="preserve"> </w:t>
            </w:r>
            <w:r w:rsidRPr="00116D8C">
              <w:rPr>
                <w:bCs/>
                <w:sz w:val="22"/>
                <w:szCs w:val="22"/>
              </w:rPr>
              <w:t xml:space="preserve"> Извещения о закупке № 229-20 </w:t>
            </w:r>
            <w:r w:rsidR="002F75E7" w:rsidRPr="00116D8C">
              <w:rPr>
                <w:b/>
                <w:bCs/>
                <w:sz w:val="22"/>
                <w:szCs w:val="22"/>
              </w:rPr>
              <w:t xml:space="preserve"> </w:t>
            </w:r>
            <w:r w:rsidR="002F75E7" w:rsidRPr="00116D8C">
              <w:rPr>
                <w:bCs/>
                <w:sz w:val="22"/>
                <w:szCs w:val="22"/>
              </w:rPr>
              <w:t>на поставку смеси белковой композитной сухой</w:t>
            </w:r>
            <w:r w:rsidRPr="00116D8C">
              <w:rPr>
                <w:bCs/>
                <w:sz w:val="22"/>
                <w:szCs w:val="22"/>
              </w:rPr>
              <w:t xml:space="preserve">  установлены </w:t>
            </w:r>
            <w:r w:rsidR="002F75E7" w:rsidRPr="00116D8C">
              <w:rPr>
                <w:bCs/>
                <w:sz w:val="22"/>
                <w:szCs w:val="22"/>
              </w:rPr>
              <w:t xml:space="preserve"> требования к сроку поставки</w:t>
            </w:r>
            <w:r w:rsidRPr="00116D8C">
              <w:rPr>
                <w:bCs/>
                <w:sz w:val="22"/>
                <w:szCs w:val="22"/>
              </w:rPr>
              <w:t xml:space="preserve"> товара</w:t>
            </w:r>
            <w:r w:rsidR="002F75E7" w:rsidRPr="00116D8C">
              <w:rPr>
                <w:bCs/>
                <w:sz w:val="22"/>
                <w:szCs w:val="22"/>
              </w:rPr>
              <w:t xml:space="preserve">: </w:t>
            </w:r>
            <w:r w:rsidR="002F75E7" w:rsidRPr="00116D8C">
              <w:rPr>
                <w:sz w:val="22"/>
                <w:szCs w:val="22"/>
              </w:rPr>
              <w:t xml:space="preserve">  "Поставка товара осуществляется силами Поставщика в течение 14 (четырнадцати) рабочих дней с момента подписания договора" (т.е. 18 календарных дней).</w:t>
            </w:r>
          </w:p>
          <w:p w:rsidR="002F75E7" w:rsidRPr="00116D8C" w:rsidRDefault="002F75E7" w:rsidP="00116D8C">
            <w:pPr>
              <w:rPr>
                <w:sz w:val="22"/>
                <w:szCs w:val="22"/>
              </w:rPr>
            </w:pPr>
            <w:r w:rsidRPr="00116D8C">
              <w:rPr>
                <w:sz w:val="22"/>
                <w:szCs w:val="22"/>
              </w:rPr>
              <w:t xml:space="preserve">Указанный срок является достаточным для поставки товара </w:t>
            </w:r>
            <w:r w:rsidR="00552936" w:rsidRPr="00116D8C">
              <w:rPr>
                <w:sz w:val="22"/>
                <w:szCs w:val="22"/>
              </w:rPr>
              <w:t>вне зависимости от территории и не ограничивает число участников</w:t>
            </w:r>
            <w:r w:rsidR="00552936" w:rsidRPr="00116D8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F75E7" w:rsidRPr="00116D8C" w:rsidRDefault="002F75E7" w:rsidP="00116D8C">
            <w:pPr>
              <w:rPr>
                <w:bCs/>
                <w:sz w:val="22"/>
                <w:szCs w:val="22"/>
              </w:rPr>
            </w:pPr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4C52" w:rsidRPr="007975E6" w:rsidRDefault="003917C2" w:rsidP="00643852">
      <w:pPr>
        <w:spacing w:line="360" w:lineRule="auto"/>
        <w:ind w:firstLine="708"/>
        <w:jc w:val="both"/>
        <w:rPr>
          <w:sz w:val="22"/>
          <w:szCs w:val="22"/>
        </w:rPr>
      </w:pPr>
      <w:r w:rsidRPr="007975E6">
        <w:rPr>
          <w:sz w:val="22"/>
          <w:szCs w:val="22"/>
        </w:rPr>
        <w:t>Г</w:t>
      </w:r>
      <w:r w:rsidR="00794C52" w:rsidRPr="007975E6">
        <w:rPr>
          <w:sz w:val="22"/>
          <w:szCs w:val="22"/>
        </w:rPr>
        <w:t>лавн</w:t>
      </w:r>
      <w:r w:rsidRPr="007975E6">
        <w:rPr>
          <w:sz w:val="22"/>
          <w:szCs w:val="22"/>
        </w:rPr>
        <w:t>ый</w:t>
      </w:r>
      <w:r w:rsidR="00794C52" w:rsidRPr="007975E6">
        <w:rPr>
          <w:sz w:val="22"/>
          <w:szCs w:val="22"/>
        </w:rPr>
        <w:t xml:space="preserve"> врач </w:t>
      </w:r>
      <w:r w:rsidR="00794C52" w:rsidRPr="007975E6">
        <w:rPr>
          <w:sz w:val="22"/>
          <w:szCs w:val="22"/>
        </w:rPr>
        <w:tab/>
        <w:t xml:space="preserve">                                                                           </w:t>
      </w:r>
      <w:r w:rsidR="00794C52" w:rsidRPr="007975E6">
        <w:rPr>
          <w:sz w:val="22"/>
          <w:szCs w:val="22"/>
        </w:rPr>
        <w:tab/>
      </w:r>
      <w:r w:rsidRPr="007975E6">
        <w:rPr>
          <w:sz w:val="22"/>
          <w:szCs w:val="22"/>
        </w:rPr>
        <w:tab/>
      </w:r>
      <w:r w:rsidRPr="007975E6">
        <w:rPr>
          <w:sz w:val="22"/>
          <w:szCs w:val="22"/>
        </w:rPr>
        <w:tab/>
      </w:r>
      <w:r w:rsidR="00794C52" w:rsidRPr="007975E6">
        <w:rPr>
          <w:sz w:val="22"/>
          <w:szCs w:val="22"/>
        </w:rPr>
        <w:t xml:space="preserve"> </w:t>
      </w:r>
      <w:r w:rsidRPr="007975E6">
        <w:rPr>
          <w:sz w:val="22"/>
          <w:szCs w:val="22"/>
        </w:rPr>
        <w:t xml:space="preserve">Ж.В. </w:t>
      </w:r>
      <w:proofErr w:type="spellStart"/>
      <w:r w:rsidRPr="007975E6">
        <w:rPr>
          <w:sz w:val="22"/>
          <w:szCs w:val="22"/>
        </w:rPr>
        <w:t>Есева</w:t>
      </w:r>
      <w:proofErr w:type="spellEnd"/>
      <w:r w:rsidR="00794C52" w:rsidRPr="007975E6">
        <w:rPr>
          <w:sz w:val="22"/>
          <w:szCs w:val="22"/>
        </w:rPr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794C52" w:rsidRDefault="00933972" w:rsidP="00794C52">
      <w:pPr>
        <w:jc w:val="both"/>
        <w:rPr>
          <w:sz w:val="16"/>
          <w:szCs w:val="16"/>
        </w:rPr>
      </w:pPr>
      <w:r>
        <w:rPr>
          <w:sz w:val="16"/>
          <w:szCs w:val="16"/>
        </w:rPr>
        <w:t>Островская Т.Б.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</w:t>
      </w:r>
      <w:r w:rsidR="00933972">
        <w:rPr>
          <w:sz w:val="16"/>
          <w:szCs w:val="16"/>
        </w:rPr>
        <w:t>5</w:t>
      </w:r>
      <w:r w:rsidRPr="00A40B88">
        <w:rPr>
          <w:sz w:val="16"/>
          <w:szCs w:val="16"/>
        </w:rPr>
        <w:t>-</w:t>
      </w:r>
      <w:r w:rsidR="00933972">
        <w:rPr>
          <w:sz w:val="16"/>
          <w:szCs w:val="16"/>
        </w:rPr>
        <w:t>14</w:t>
      </w:r>
      <w:r w:rsidRPr="00A40B88">
        <w:rPr>
          <w:sz w:val="16"/>
          <w:szCs w:val="16"/>
        </w:rPr>
        <w:t>-</w:t>
      </w:r>
      <w:r w:rsidR="00933972">
        <w:rPr>
          <w:sz w:val="16"/>
          <w:szCs w:val="16"/>
        </w:rPr>
        <w:t>5</w:t>
      </w:r>
      <w:r w:rsidRPr="00A40B88">
        <w:rPr>
          <w:sz w:val="16"/>
          <w:szCs w:val="16"/>
        </w:rPr>
        <w:t>1</w:t>
      </w:r>
    </w:p>
    <w:p w:rsidR="009E72B7" w:rsidRDefault="009E72B7" w:rsidP="00794C52">
      <w:pPr>
        <w:jc w:val="center"/>
        <w:outlineLvl w:val="0"/>
      </w:pP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02E2"/>
    <w:rsid w:val="0000769C"/>
    <w:rsid w:val="00012F0C"/>
    <w:rsid w:val="00026E6C"/>
    <w:rsid w:val="000661F1"/>
    <w:rsid w:val="000D7CF9"/>
    <w:rsid w:val="00102531"/>
    <w:rsid w:val="00106290"/>
    <w:rsid w:val="00116D8C"/>
    <w:rsid w:val="001533D5"/>
    <w:rsid w:val="00176F86"/>
    <w:rsid w:val="00196913"/>
    <w:rsid w:val="001F4339"/>
    <w:rsid w:val="001F4FC1"/>
    <w:rsid w:val="00206674"/>
    <w:rsid w:val="002510AD"/>
    <w:rsid w:val="0027004F"/>
    <w:rsid w:val="002C60E0"/>
    <w:rsid w:val="002D5E0A"/>
    <w:rsid w:val="002F75E7"/>
    <w:rsid w:val="00316D23"/>
    <w:rsid w:val="00340B66"/>
    <w:rsid w:val="0035164C"/>
    <w:rsid w:val="003917C2"/>
    <w:rsid w:val="003B13F1"/>
    <w:rsid w:val="00420FA3"/>
    <w:rsid w:val="004420A6"/>
    <w:rsid w:val="00454982"/>
    <w:rsid w:val="0049172E"/>
    <w:rsid w:val="004B1E91"/>
    <w:rsid w:val="004B5B54"/>
    <w:rsid w:val="0053188B"/>
    <w:rsid w:val="00552936"/>
    <w:rsid w:val="005972D6"/>
    <w:rsid w:val="005D5FCF"/>
    <w:rsid w:val="005E10A3"/>
    <w:rsid w:val="00643852"/>
    <w:rsid w:val="006C60DE"/>
    <w:rsid w:val="00703174"/>
    <w:rsid w:val="0071695D"/>
    <w:rsid w:val="007263B3"/>
    <w:rsid w:val="007516F2"/>
    <w:rsid w:val="00794C52"/>
    <w:rsid w:val="007975E6"/>
    <w:rsid w:val="007B4A59"/>
    <w:rsid w:val="007F354B"/>
    <w:rsid w:val="00822A45"/>
    <w:rsid w:val="00831DBF"/>
    <w:rsid w:val="008367EF"/>
    <w:rsid w:val="00837EB5"/>
    <w:rsid w:val="008473DE"/>
    <w:rsid w:val="00854039"/>
    <w:rsid w:val="008A274B"/>
    <w:rsid w:val="008D42CA"/>
    <w:rsid w:val="008D4329"/>
    <w:rsid w:val="00933972"/>
    <w:rsid w:val="00933E90"/>
    <w:rsid w:val="009340EF"/>
    <w:rsid w:val="00974122"/>
    <w:rsid w:val="009E72B7"/>
    <w:rsid w:val="009F7746"/>
    <w:rsid w:val="00A40B88"/>
    <w:rsid w:val="00A535B8"/>
    <w:rsid w:val="00AC7509"/>
    <w:rsid w:val="00AE0C15"/>
    <w:rsid w:val="00BB3336"/>
    <w:rsid w:val="00BD73A4"/>
    <w:rsid w:val="00BF10AD"/>
    <w:rsid w:val="00C07A51"/>
    <w:rsid w:val="00C13798"/>
    <w:rsid w:val="00C36A1B"/>
    <w:rsid w:val="00C57FE5"/>
    <w:rsid w:val="00C742AB"/>
    <w:rsid w:val="00CA5E58"/>
    <w:rsid w:val="00D23CAD"/>
    <w:rsid w:val="00D53B0D"/>
    <w:rsid w:val="00D912EC"/>
    <w:rsid w:val="00DA50AA"/>
    <w:rsid w:val="00DD3A76"/>
    <w:rsid w:val="00DF1997"/>
    <w:rsid w:val="00E26554"/>
    <w:rsid w:val="00E53F58"/>
    <w:rsid w:val="00EE4D54"/>
    <w:rsid w:val="00F21E94"/>
    <w:rsid w:val="00F318CA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2F7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Татьяна Островская</cp:lastModifiedBy>
  <cp:revision>5</cp:revision>
  <cp:lastPrinted>2020-09-04T01:33:00Z</cp:lastPrinted>
  <dcterms:created xsi:type="dcterms:W3CDTF">2020-09-04T01:07:00Z</dcterms:created>
  <dcterms:modified xsi:type="dcterms:W3CDTF">2020-09-04T01:33:00Z</dcterms:modified>
</cp:coreProperties>
</file>