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524884">
        <w:rPr>
          <w:b/>
          <w:sz w:val="28"/>
          <w:szCs w:val="28"/>
        </w:rPr>
        <w:t xml:space="preserve">расходных материалов для анализатора </w:t>
      </w:r>
      <w:proofErr w:type="spellStart"/>
      <w:r w:rsidR="00524884">
        <w:rPr>
          <w:b/>
          <w:sz w:val="28"/>
          <w:szCs w:val="28"/>
        </w:rPr>
        <w:t>EasyLite</w:t>
      </w:r>
      <w:proofErr w:type="spell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524884">
        <w:rPr>
          <w:b/>
          <w:kern w:val="32"/>
          <w:sz w:val="28"/>
          <w:szCs w:val="28"/>
        </w:rPr>
        <w:t>280-20</w:t>
      </w:r>
    </w:p>
    <w:p w:rsidR="00056F38" w:rsidRDefault="00056F38" w:rsidP="00056F38">
      <w:pPr>
        <w:jc w:val="center"/>
        <w:rPr>
          <w:i/>
          <w:kern w:val="32"/>
          <w:sz w:val="28"/>
          <w:szCs w:val="28"/>
          <w:highlight w:val="cyan"/>
        </w:rPr>
      </w:pP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F42B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sidRPr="0081157A">
              <w:rPr>
                <w:b/>
                <w:sz w:val="20"/>
                <w:szCs w:val="20"/>
              </w:rPr>
              <w:t xml:space="preserve"> </w:t>
            </w:r>
            <w:r w:rsidR="00C522F4" w:rsidRPr="00FE2446">
              <w:rPr>
                <w:sz w:val="20"/>
                <w:szCs w:val="20"/>
              </w:rPr>
              <w:t>Поставка</w:t>
            </w:r>
            <w:r w:rsidR="007C7A98">
              <w:rPr>
                <w:sz w:val="20"/>
                <w:szCs w:val="20"/>
              </w:rPr>
              <w:t xml:space="preserve"> </w:t>
            </w:r>
            <w:r w:rsidR="00524884">
              <w:rPr>
                <w:bCs/>
                <w:sz w:val="20"/>
                <w:szCs w:val="20"/>
              </w:rPr>
              <w:t xml:space="preserve">расходных материалов для анализатора </w:t>
            </w:r>
            <w:proofErr w:type="spellStart"/>
            <w:r w:rsidR="00524884">
              <w:rPr>
                <w:bCs/>
                <w:sz w:val="20"/>
                <w:szCs w:val="20"/>
              </w:rPr>
              <w:t>EasyLite</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524884" w:rsidP="00DC5959">
            <w:pPr>
              <w:autoSpaceDE w:val="0"/>
              <w:autoSpaceDN w:val="0"/>
              <w:adjustRightInd w:val="0"/>
              <w:rPr>
                <w:sz w:val="20"/>
                <w:szCs w:val="20"/>
                <w:highlight w:val="yellow"/>
              </w:rPr>
            </w:pPr>
            <w:r w:rsidRPr="00524884">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24884" w:rsidP="00DF1337">
            <w:pPr>
              <w:autoSpaceDE w:val="0"/>
              <w:autoSpaceDN w:val="0"/>
              <w:adjustRightInd w:val="0"/>
              <w:rPr>
                <w:sz w:val="20"/>
                <w:szCs w:val="20"/>
              </w:rPr>
            </w:pPr>
            <w:r>
              <w:rPr>
                <w:sz w:val="20"/>
                <w:szCs w:val="20"/>
              </w:rPr>
              <w:t>676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1F0C11">
            <w:pPr>
              <w:jc w:val="both"/>
              <w:rPr>
                <w:sz w:val="20"/>
                <w:szCs w:val="20"/>
              </w:rPr>
            </w:pPr>
            <w:r>
              <w:rPr>
                <w:sz w:val="20"/>
                <w:szCs w:val="20"/>
              </w:rPr>
              <w:t>П</w:t>
            </w:r>
            <w:r w:rsidR="00BB4A09" w:rsidRPr="00FE2446">
              <w:rPr>
                <w:sz w:val="20"/>
                <w:szCs w:val="20"/>
              </w:rPr>
              <w:t xml:space="preserve">оставка товара осуществляется </w:t>
            </w:r>
            <w:r w:rsidR="00BB4A09" w:rsidRPr="001F0C11">
              <w:rPr>
                <w:sz w:val="20"/>
                <w:szCs w:val="20"/>
              </w:rPr>
              <w:t xml:space="preserve">в течение </w:t>
            </w:r>
            <w:r w:rsidR="001F0C11">
              <w:rPr>
                <w:sz w:val="20"/>
                <w:szCs w:val="20"/>
              </w:rPr>
              <w:t>6</w:t>
            </w:r>
            <w:r w:rsidR="00A65EFB" w:rsidRPr="001F0C11">
              <w:rPr>
                <w:sz w:val="20"/>
                <w:szCs w:val="20"/>
              </w:rPr>
              <w:t>0</w:t>
            </w:r>
            <w:r w:rsidR="00BB4A09" w:rsidRPr="001F0C11">
              <w:rPr>
                <w:sz w:val="20"/>
                <w:szCs w:val="20"/>
              </w:rPr>
              <w:t xml:space="preserve"> (</w:t>
            </w:r>
            <w:r w:rsidR="001F0C11">
              <w:rPr>
                <w:sz w:val="20"/>
                <w:szCs w:val="20"/>
              </w:rPr>
              <w:t>шестидесяти</w:t>
            </w:r>
            <w:r w:rsidR="00BB4A09" w:rsidRPr="001F0C11">
              <w:rPr>
                <w:sz w:val="20"/>
                <w:szCs w:val="20"/>
              </w:rPr>
              <w:t xml:space="preserve">) </w:t>
            </w:r>
            <w:r w:rsidR="00A65EFB" w:rsidRPr="001F0C11">
              <w:rPr>
                <w:sz w:val="20"/>
                <w:szCs w:val="20"/>
              </w:rPr>
              <w:t>календарных</w:t>
            </w:r>
            <w:r w:rsidR="00BB4A09" w:rsidRPr="001F0C11">
              <w:rPr>
                <w:sz w:val="20"/>
                <w:szCs w:val="20"/>
              </w:rPr>
              <w:t xml:space="preserve"> дней</w:t>
            </w:r>
            <w:r w:rsidR="00BB4A09" w:rsidRPr="00FE2446">
              <w:rPr>
                <w:sz w:val="20"/>
                <w:szCs w:val="20"/>
              </w:rPr>
              <w:t xml:space="preserve"> с момента </w:t>
            </w:r>
            <w:r w:rsidR="00524884">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24884" w:rsidP="00524884">
            <w:pPr>
              <w:tabs>
                <w:tab w:val="left" w:pos="6022"/>
              </w:tabs>
              <w:ind w:right="72"/>
              <w:rPr>
                <w:sz w:val="20"/>
                <w:szCs w:val="20"/>
              </w:rPr>
            </w:pPr>
            <w:r>
              <w:rPr>
                <w:sz w:val="20"/>
                <w:szCs w:val="20"/>
              </w:rPr>
              <w:t>183 365,00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восемьдесят три тысячи триста шестьдесят пять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2488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24884">
              <w:rPr>
                <w:b/>
                <w:sz w:val="20"/>
                <w:szCs w:val="20"/>
              </w:rPr>
              <w:t>12</w:t>
            </w:r>
            <w:r w:rsidRPr="00FE2446">
              <w:rPr>
                <w:b/>
                <w:sz w:val="20"/>
                <w:szCs w:val="20"/>
              </w:rPr>
              <w:t>»</w:t>
            </w:r>
            <w:r w:rsidR="007C7A98">
              <w:rPr>
                <w:b/>
                <w:sz w:val="20"/>
                <w:szCs w:val="20"/>
              </w:rPr>
              <w:t xml:space="preserve"> </w:t>
            </w:r>
            <w:r w:rsidR="00524884">
              <w:rPr>
                <w:b/>
                <w:sz w:val="20"/>
                <w:szCs w:val="20"/>
              </w:rPr>
              <w:t>октября</w:t>
            </w:r>
            <w:r w:rsidRPr="00FE2446">
              <w:rPr>
                <w:b/>
                <w:sz w:val="20"/>
                <w:szCs w:val="20"/>
              </w:rPr>
              <w:t xml:space="preserve"> 20</w:t>
            </w:r>
            <w:r w:rsidR="00B21FBF">
              <w:rPr>
                <w:b/>
                <w:sz w:val="20"/>
                <w:szCs w:val="20"/>
              </w:rPr>
              <w:t>20</w:t>
            </w:r>
            <w:r w:rsidRPr="00FE2446">
              <w:rPr>
                <w:b/>
                <w:sz w:val="20"/>
                <w:szCs w:val="20"/>
              </w:rPr>
              <w:t xml:space="preserve"> года  по </w:t>
            </w:r>
            <w:r w:rsidRPr="0081157A">
              <w:rPr>
                <w:b/>
                <w:sz w:val="20"/>
                <w:szCs w:val="20"/>
              </w:rPr>
              <w:t>«</w:t>
            </w:r>
            <w:r w:rsidR="00524884" w:rsidRPr="0081157A">
              <w:rPr>
                <w:b/>
                <w:sz w:val="20"/>
                <w:szCs w:val="20"/>
              </w:rPr>
              <w:t>20</w:t>
            </w:r>
            <w:r w:rsidRPr="0081157A">
              <w:rPr>
                <w:b/>
                <w:sz w:val="20"/>
                <w:szCs w:val="20"/>
              </w:rPr>
              <w:t xml:space="preserve">» </w:t>
            </w:r>
            <w:r w:rsidR="00524884" w:rsidRPr="0081157A">
              <w:rPr>
                <w:b/>
                <w:sz w:val="20"/>
                <w:szCs w:val="20"/>
              </w:rPr>
              <w:t>октября</w:t>
            </w:r>
            <w:r w:rsidRPr="0081157A">
              <w:rPr>
                <w:b/>
                <w:sz w:val="20"/>
                <w:szCs w:val="20"/>
              </w:rPr>
              <w:t xml:space="preserve"> 20</w:t>
            </w:r>
            <w:r w:rsidR="00B21FBF" w:rsidRPr="0081157A">
              <w:rPr>
                <w:b/>
                <w:sz w:val="20"/>
                <w:szCs w:val="20"/>
              </w:rPr>
              <w:t>20</w:t>
            </w:r>
            <w:r w:rsidRPr="0081157A">
              <w:rPr>
                <w:b/>
                <w:sz w:val="20"/>
                <w:szCs w:val="20"/>
              </w:rPr>
              <w:t xml:space="preserve"> года</w:t>
            </w:r>
            <w:r w:rsidRPr="00485047">
              <w:rPr>
                <w:b/>
                <w:sz w:val="20"/>
                <w:szCs w:val="20"/>
              </w:rPr>
              <w:t xml:space="preserve">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1157A">
              <w:rPr>
                <w:sz w:val="20"/>
                <w:szCs w:val="20"/>
              </w:rPr>
              <w:t>12</w:t>
            </w:r>
            <w:r w:rsidRPr="00FE2446">
              <w:rPr>
                <w:sz w:val="20"/>
                <w:szCs w:val="20"/>
              </w:rPr>
              <w:t xml:space="preserve">» </w:t>
            </w:r>
            <w:r w:rsidR="0081157A">
              <w:rPr>
                <w:sz w:val="20"/>
                <w:szCs w:val="20"/>
              </w:rPr>
              <w:t>октября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1157A" w:rsidP="0081157A">
            <w:pPr>
              <w:jc w:val="both"/>
              <w:rPr>
                <w:sz w:val="20"/>
                <w:szCs w:val="20"/>
              </w:rPr>
            </w:pPr>
            <w:r w:rsidRPr="00FE2446">
              <w:rPr>
                <w:bCs/>
                <w:sz w:val="20"/>
                <w:szCs w:val="20"/>
              </w:rPr>
              <w:t>«</w:t>
            </w:r>
            <w:r>
              <w:rPr>
                <w:bCs/>
                <w:sz w:val="20"/>
                <w:szCs w:val="20"/>
              </w:rPr>
              <w:t>20</w:t>
            </w:r>
            <w:r w:rsidRPr="00FE2446">
              <w:rPr>
                <w:bCs/>
                <w:sz w:val="20"/>
                <w:szCs w:val="20"/>
              </w:rPr>
              <w:t xml:space="preserve">» </w:t>
            </w:r>
            <w:r>
              <w:rPr>
                <w:bCs/>
                <w:sz w:val="20"/>
                <w:szCs w:val="20"/>
              </w:rPr>
              <w:t xml:space="preserve">октября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81157A"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1157A" w:rsidP="007C0DB3">
            <w:pPr>
              <w:autoSpaceDE w:val="0"/>
              <w:autoSpaceDN w:val="0"/>
              <w:adjustRightInd w:val="0"/>
              <w:jc w:val="both"/>
              <w:outlineLvl w:val="1"/>
              <w:rPr>
                <w:sz w:val="20"/>
                <w:szCs w:val="20"/>
              </w:rPr>
            </w:pPr>
            <w:r w:rsidRPr="0081157A">
              <w:rPr>
                <w:sz w:val="20"/>
                <w:szCs w:val="20"/>
              </w:rPr>
              <w:t>5 500,95</w:t>
            </w:r>
            <w:r w:rsidR="007C7A98" w:rsidRPr="0081157A">
              <w:rPr>
                <w:sz w:val="20"/>
                <w:szCs w:val="20"/>
              </w:rPr>
              <w:t xml:space="preserve"> </w:t>
            </w:r>
            <w:r w:rsidR="00A84ECD" w:rsidRPr="0081157A">
              <w:rPr>
                <w:sz w:val="20"/>
                <w:szCs w:val="20"/>
              </w:rPr>
              <w:t>руб. (</w:t>
            </w:r>
            <w:r w:rsidRPr="0081157A">
              <w:rPr>
                <w:sz w:val="20"/>
                <w:szCs w:val="20"/>
              </w:rPr>
              <w:t>пять тысяч пятьсот рублей девяносто пять копеек</w:t>
            </w:r>
            <w:r w:rsidR="00A84ECD" w:rsidRPr="0081157A">
              <w:rPr>
                <w:sz w:val="20"/>
                <w:szCs w:val="20"/>
              </w:rPr>
              <w:t>)</w:t>
            </w:r>
            <w:r w:rsidR="005A07FA" w:rsidRPr="0081157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1157A">
            <w:pPr>
              <w:jc w:val="both"/>
              <w:rPr>
                <w:sz w:val="20"/>
                <w:szCs w:val="20"/>
              </w:rPr>
            </w:pPr>
            <w:r w:rsidRPr="0081157A">
              <w:rPr>
                <w:sz w:val="20"/>
                <w:szCs w:val="20"/>
              </w:rPr>
              <w:t>«</w:t>
            </w:r>
            <w:r w:rsidR="0081157A" w:rsidRPr="0081157A">
              <w:rPr>
                <w:sz w:val="20"/>
                <w:szCs w:val="20"/>
              </w:rPr>
              <w:t>19</w:t>
            </w:r>
            <w:r w:rsidR="00487F7E" w:rsidRPr="0081157A">
              <w:rPr>
                <w:sz w:val="20"/>
                <w:szCs w:val="20"/>
              </w:rPr>
              <w:t xml:space="preserve">» </w:t>
            </w:r>
            <w:r w:rsidR="0081157A" w:rsidRPr="0081157A">
              <w:rPr>
                <w:sz w:val="20"/>
                <w:szCs w:val="20"/>
              </w:rPr>
              <w:t>октября</w:t>
            </w:r>
            <w:r w:rsidR="007C7A98" w:rsidRPr="0081157A">
              <w:rPr>
                <w:sz w:val="20"/>
                <w:szCs w:val="20"/>
              </w:rPr>
              <w:t xml:space="preserve"> </w:t>
            </w:r>
            <w:r w:rsidR="00487F7E" w:rsidRPr="0081157A">
              <w:rPr>
                <w:sz w:val="20"/>
                <w:szCs w:val="20"/>
              </w:rPr>
              <w:t>20</w:t>
            </w:r>
            <w:r w:rsidR="00B21FBF" w:rsidRPr="0081157A">
              <w:rPr>
                <w:sz w:val="20"/>
                <w:szCs w:val="20"/>
              </w:rPr>
              <w:t>20</w:t>
            </w:r>
            <w:r w:rsidR="00487F7E" w:rsidRPr="0081157A">
              <w:rPr>
                <w:sz w:val="20"/>
                <w:szCs w:val="20"/>
              </w:rPr>
              <w:t xml:space="preserve"> г.</w:t>
            </w:r>
            <w:r w:rsidR="00123C79" w:rsidRPr="0081157A">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81157A">
              <w:rPr>
                <w:sz w:val="20"/>
                <w:szCs w:val="20"/>
              </w:rPr>
              <w:t>«</w:t>
            </w:r>
            <w:r w:rsidR="0081157A" w:rsidRPr="0081157A">
              <w:rPr>
                <w:sz w:val="20"/>
                <w:szCs w:val="20"/>
              </w:rPr>
              <w:t>20</w:t>
            </w:r>
            <w:r w:rsidRPr="0081157A">
              <w:rPr>
                <w:sz w:val="20"/>
                <w:szCs w:val="20"/>
              </w:rPr>
              <w:t>»</w:t>
            </w:r>
            <w:r w:rsidR="007C7A98" w:rsidRPr="0081157A">
              <w:rPr>
                <w:sz w:val="20"/>
                <w:szCs w:val="20"/>
              </w:rPr>
              <w:t xml:space="preserve"> </w:t>
            </w:r>
            <w:r w:rsidR="0081157A" w:rsidRPr="0081157A">
              <w:rPr>
                <w:sz w:val="20"/>
                <w:szCs w:val="20"/>
              </w:rPr>
              <w:t>октября</w:t>
            </w:r>
            <w:r w:rsidR="007C7A98" w:rsidRPr="0081157A">
              <w:rPr>
                <w:sz w:val="20"/>
                <w:szCs w:val="20"/>
              </w:rPr>
              <w:t xml:space="preserve"> </w:t>
            </w:r>
            <w:r w:rsidRPr="0081157A">
              <w:rPr>
                <w:sz w:val="20"/>
                <w:szCs w:val="20"/>
              </w:rPr>
              <w:t>20</w:t>
            </w:r>
            <w:r w:rsidR="00B21FBF" w:rsidRPr="0081157A">
              <w:rPr>
                <w:sz w:val="20"/>
                <w:szCs w:val="20"/>
              </w:rPr>
              <w:t>20</w:t>
            </w:r>
            <w:r w:rsidRPr="0081157A">
              <w:rPr>
                <w:sz w:val="20"/>
                <w:szCs w:val="20"/>
              </w:rPr>
              <w:t>г.</w:t>
            </w:r>
          </w:p>
          <w:p w:rsidR="00057DEF" w:rsidRPr="00057DEF" w:rsidRDefault="00057DEF" w:rsidP="00057DEF">
            <w:pPr>
              <w:jc w:val="both"/>
              <w:rPr>
                <w:b/>
                <w:sz w:val="20"/>
                <w:szCs w:val="20"/>
                <w:highlight w:val="yellow"/>
              </w:rPr>
            </w:pPr>
          </w:p>
          <w:p w:rsidR="00487F7E" w:rsidRPr="00FE2446" w:rsidRDefault="00057DEF" w:rsidP="0081157A">
            <w:pPr>
              <w:jc w:val="both"/>
              <w:rPr>
                <w:sz w:val="20"/>
                <w:szCs w:val="20"/>
              </w:rPr>
            </w:pPr>
            <w:r w:rsidRPr="00057DEF">
              <w:rPr>
                <w:b/>
                <w:sz w:val="20"/>
                <w:szCs w:val="20"/>
                <w:highlight w:val="yellow"/>
              </w:rPr>
              <w:t xml:space="preserve">Дата подведения итогов закупки: </w:t>
            </w:r>
            <w:r w:rsidR="00487F7E" w:rsidRPr="0081157A">
              <w:rPr>
                <w:sz w:val="20"/>
                <w:szCs w:val="20"/>
              </w:rPr>
              <w:t>«</w:t>
            </w:r>
            <w:r w:rsidR="0081157A" w:rsidRPr="0081157A">
              <w:rPr>
                <w:sz w:val="20"/>
                <w:szCs w:val="20"/>
              </w:rPr>
              <w:t>20</w:t>
            </w:r>
            <w:r w:rsidR="00487F7E" w:rsidRPr="0081157A">
              <w:rPr>
                <w:sz w:val="20"/>
                <w:szCs w:val="20"/>
              </w:rPr>
              <w:t xml:space="preserve">» </w:t>
            </w:r>
            <w:r w:rsidR="0081157A" w:rsidRPr="0081157A">
              <w:rPr>
                <w:sz w:val="20"/>
                <w:szCs w:val="20"/>
              </w:rPr>
              <w:t>октября</w:t>
            </w:r>
            <w:r w:rsidR="00487F7E" w:rsidRPr="0081157A">
              <w:rPr>
                <w:sz w:val="20"/>
                <w:szCs w:val="20"/>
              </w:rPr>
              <w:t xml:space="preserve"> 20</w:t>
            </w:r>
            <w:r w:rsidR="00B21FBF" w:rsidRPr="0081157A">
              <w:rPr>
                <w:sz w:val="20"/>
                <w:szCs w:val="20"/>
              </w:rPr>
              <w:t>20</w:t>
            </w:r>
            <w:r w:rsidR="00487F7E" w:rsidRPr="0081157A">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81157A" w:rsidRDefault="0081157A" w:rsidP="00732CF3">
      <w:pPr>
        <w:jc w:val="right"/>
        <w:rPr>
          <w:b/>
          <w:bCs/>
          <w:sz w:val="20"/>
          <w:szCs w:val="20"/>
        </w:rPr>
      </w:pPr>
    </w:p>
    <w:p w:rsidR="0081157A" w:rsidRDefault="0081157A" w:rsidP="00732CF3">
      <w:pPr>
        <w:jc w:val="right"/>
        <w:rPr>
          <w:b/>
          <w:bCs/>
          <w:sz w:val="20"/>
          <w:szCs w:val="20"/>
        </w:rPr>
      </w:pPr>
    </w:p>
    <w:p w:rsidR="0081157A" w:rsidRDefault="0081157A" w:rsidP="00732CF3">
      <w:pPr>
        <w:jc w:val="right"/>
        <w:rPr>
          <w:b/>
          <w:bCs/>
          <w:sz w:val="20"/>
          <w:szCs w:val="20"/>
        </w:rPr>
      </w:pPr>
    </w:p>
    <w:p w:rsidR="0081157A" w:rsidRDefault="0081157A" w:rsidP="00732CF3">
      <w:pPr>
        <w:jc w:val="right"/>
        <w:rPr>
          <w:b/>
          <w:bCs/>
          <w:sz w:val="20"/>
          <w:szCs w:val="20"/>
        </w:rPr>
      </w:pPr>
    </w:p>
    <w:p w:rsidR="0081157A" w:rsidRDefault="0081157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4884">
        <w:rPr>
          <w:b/>
          <w:sz w:val="20"/>
          <w:szCs w:val="20"/>
        </w:rPr>
        <w:t xml:space="preserve">расходных материалов для анализатора </w:t>
      </w:r>
      <w:proofErr w:type="spellStart"/>
      <w:r w:rsidR="00524884">
        <w:rPr>
          <w:b/>
          <w:sz w:val="20"/>
          <w:szCs w:val="20"/>
        </w:rPr>
        <w:t>EasyLite</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Default="00694F14" w:rsidP="00950B06">
      <w:pPr>
        <w:jc w:val="right"/>
        <w:outlineLvl w:val="1"/>
        <w:rPr>
          <w:b/>
          <w:kern w:val="32"/>
          <w:sz w:val="20"/>
          <w:szCs w:val="20"/>
        </w:rPr>
      </w:pPr>
      <w:r w:rsidRPr="00950B06">
        <w:rPr>
          <w:b/>
          <w:kern w:val="32"/>
          <w:sz w:val="20"/>
          <w:szCs w:val="20"/>
        </w:rPr>
        <w:t xml:space="preserve">№ </w:t>
      </w:r>
      <w:r w:rsidR="00524884">
        <w:rPr>
          <w:b/>
          <w:kern w:val="32"/>
          <w:sz w:val="20"/>
          <w:szCs w:val="20"/>
        </w:rPr>
        <w:t>280-20</w:t>
      </w:r>
    </w:p>
    <w:p w:rsidR="00056F38" w:rsidRPr="00950B06" w:rsidRDefault="00056F38"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524884">
        <w:rPr>
          <w:b/>
          <w:bCs/>
          <w:sz w:val="20"/>
        </w:rPr>
        <w:t xml:space="preserve">расходных материалов для анализатора </w:t>
      </w:r>
      <w:proofErr w:type="spellStart"/>
      <w:r w:rsidR="00524884">
        <w:rPr>
          <w:b/>
          <w:bCs/>
          <w:sz w:val="20"/>
        </w:rPr>
        <w:t>EasyLite</w:t>
      </w:r>
      <w:bookmarkEnd w:id="2"/>
      <w:proofErr w:type="spellEnd"/>
    </w:p>
    <w:tbl>
      <w:tblPr>
        <w:tblW w:w="10346" w:type="dxa"/>
        <w:tblInd w:w="108" w:type="dxa"/>
        <w:tblLayout w:type="fixed"/>
        <w:tblLook w:val="04A0"/>
      </w:tblPr>
      <w:tblGrid>
        <w:gridCol w:w="534"/>
        <w:gridCol w:w="1451"/>
        <w:gridCol w:w="5528"/>
        <w:gridCol w:w="850"/>
        <w:gridCol w:w="850"/>
        <w:gridCol w:w="1133"/>
      </w:tblGrid>
      <w:tr w:rsidR="003D7C22" w:rsidRPr="005A07FA" w:rsidTr="0018335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528"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rPr>
            </w:pPr>
            <w:r w:rsidRPr="00A32BBC">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047650">
            <w:pPr>
              <w:rPr>
                <w:sz w:val="20"/>
                <w:szCs w:val="20"/>
              </w:rPr>
            </w:pPr>
            <w:r w:rsidRPr="0018335B">
              <w:rPr>
                <w:sz w:val="20"/>
                <w:szCs w:val="20"/>
              </w:rPr>
              <w:t>Детектор проб</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rPr>
                <w:color w:val="000000"/>
                <w:sz w:val="19"/>
                <w:szCs w:val="19"/>
              </w:rPr>
            </w:pPr>
            <w:r w:rsidRPr="0018335B">
              <w:rPr>
                <w:color w:val="000000"/>
                <w:sz w:val="19"/>
                <w:szCs w:val="19"/>
              </w:rPr>
              <w:t xml:space="preserve">Набор комплектующих. </w:t>
            </w:r>
          </w:p>
          <w:p w:rsidR="0018335B" w:rsidRPr="0018335B" w:rsidRDefault="0018335B" w:rsidP="0018335B">
            <w:pPr>
              <w:rPr>
                <w:color w:val="000000"/>
                <w:sz w:val="19"/>
                <w:szCs w:val="19"/>
              </w:rPr>
            </w:pPr>
            <w:r w:rsidRPr="0018335B">
              <w:rPr>
                <w:color w:val="000000"/>
                <w:sz w:val="19"/>
                <w:szCs w:val="19"/>
              </w:rPr>
              <w:t xml:space="preserve">Детектор пробы для работы на ионоселективных анализаторах электролитов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 xml:space="preserve">/K,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Lithium</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Calcium</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pH</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EXPAND </w:t>
            </w:r>
            <w:proofErr w:type="spellStart"/>
            <w:r w:rsidRPr="0018335B">
              <w:rPr>
                <w:color w:val="000000"/>
                <w:sz w:val="19"/>
                <w:szCs w:val="19"/>
              </w:rPr>
              <w:t>Na</w:t>
            </w:r>
            <w:proofErr w:type="spellEnd"/>
            <w:r w:rsidRPr="0018335B">
              <w:rPr>
                <w:color w:val="000000"/>
                <w:sz w:val="19"/>
                <w:szCs w:val="19"/>
              </w:rPr>
              <w:t xml:space="preserve"> K </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Li</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Часть анализатора, предназначенная для отличия воздуха от жидкости при прохождении по гидравлическому каналу через датчик. </w:t>
            </w:r>
          </w:p>
          <w:p w:rsidR="0018335B" w:rsidRPr="0018335B" w:rsidRDefault="0018335B" w:rsidP="0018335B">
            <w:pPr>
              <w:rPr>
                <w:color w:val="000000"/>
                <w:sz w:val="19"/>
                <w:szCs w:val="19"/>
              </w:rPr>
            </w:pPr>
            <w:r w:rsidRPr="0018335B">
              <w:rPr>
                <w:color w:val="000000"/>
                <w:sz w:val="19"/>
                <w:szCs w:val="19"/>
              </w:rPr>
              <w:t xml:space="preserve">Размеры 2,32 </w:t>
            </w:r>
            <w:proofErr w:type="spellStart"/>
            <w:r w:rsidRPr="0018335B">
              <w:rPr>
                <w:color w:val="000000"/>
                <w:sz w:val="19"/>
                <w:szCs w:val="19"/>
              </w:rPr>
              <w:t>х</w:t>
            </w:r>
            <w:proofErr w:type="spellEnd"/>
            <w:r w:rsidRPr="0018335B">
              <w:rPr>
                <w:color w:val="000000"/>
                <w:sz w:val="19"/>
                <w:szCs w:val="19"/>
              </w:rPr>
              <w:t xml:space="preserve"> 2,48 </w:t>
            </w:r>
            <w:proofErr w:type="spellStart"/>
            <w:r w:rsidRPr="0018335B">
              <w:rPr>
                <w:color w:val="000000"/>
                <w:sz w:val="19"/>
                <w:szCs w:val="19"/>
              </w:rPr>
              <w:t>х</w:t>
            </w:r>
            <w:proofErr w:type="spellEnd"/>
            <w:r w:rsidRPr="0018335B">
              <w:rPr>
                <w:color w:val="000000"/>
                <w:sz w:val="19"/>
                <w:szCs w:val="19"/>
              </w:rPr>
              <w:t xml:space="preserve"> 2,71 см. </w:t>
            </w:r>
          </w:p>
          <w:p w:rsidR="0018335B" w:rsidRPr="0018335B" w:rsidRDefault="0018335B" w:rsidP="0018335B">
            <w:pPr>
              <w:rPr>
                <w:color w:val="000000"/>
                <w:sz w:val="19"/>
                <w:szCs w:val="19"/>
              </w:rPr>
            </w:pPr>
            <w:r w:rsidRPr="0018335B">
              <w:rPr>
                <w:color w:val="000000"/>
                <w:sz w:val="19"/>
                <w:szCs w:val="19"/>
              </w:rPr>
              <w:t xml:space="preserve">Пластик, </w:t>
            </w:r>
            <w:proofErr w:type="spellStart"/>
            <w:r w:rsidRPr="0018335B">
              <w:rPr>
                <w:color w:val="000000"/>
                <w:sz w:val="19"/>
                <w:szCs w:val="19"/>
              </w:rPr>
              <w:t>комбинированно-цилиндрической</w:t>
            </w:r>
            <w:proofErr w:type="spellEnd"/>
            <w:r w:rsidRPr="0018335B">
              <w:rPr>
                <w:color w:val="000000"/>
                <w:sz w:val="19"/>
                <w:szCs w:val="19"/>
              </w:rPr>
              <w:t xml:space="preserve"> формы, с штоком для крепления к трубке пробы и отверстием для соединения со следующим в системе электродом. </w:t>
            </w:r>
          </w:p>
          <w:p w:rsidR="0018335B" w:rsidRPr="0018335B" w:rsidRDefault="0018335B" w:rsidP="0018335B">
            <w:pPr>
              <w:rPr>
                <w:color w:val="000000"/>
                <w:sz w:val="19"/>
                <w:szCs w:val="19"/>
              </w:rPr>
            </w:pPr>
            <w:r w:rsidRPr="0018335B">
              <w:rPr>
                <w:color w:val="000000"/>
                <w:sz w:val="19"/>
                <w:szCs w:val="19"/>
              </w:rPr>
              <w:t xml:space="preserve">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rPr>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72FE3">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72FE3">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27 058,00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rPr>
            </w:pPr>
            <w:r w:rsidRPr="00A32BBC">
              <w:rPr>
                <w:sz w:val="20"/>
                <w:szCs w:val="20"/>
              </w:rPr>
              <w:t>2</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rPr>
            </w:pPr>
            <w:r w:rsidRPr="0018335B">
              <w:rPr>
                <w:sz w:val="20"/>
                <w:szCs w:val="20"/>
              </w:rPr>
              <w:t>Клапан для растворов</w:t>
            </w:r>
          </w:p>
        </w:tc>
        <w:tc>
          <w:tcPr>
            <w:tcW w:w="5528" w:type="dxa"/>
            <w:tcBorders>
              <w:top w:val="single" w:sz="4" w:space="0" w:color="auto"/>
              <w:left w:val="nil"/>
              <w:bottom w:val="single" w:sz="4" w:space="0" w:color="auto"/>
              <w:right w:val="single" w:sz="4" w:space="0" w:color="auto"/>
            </w:tcBorders>
          </w:tcPr>
          <w:p w:rsidR="0018335B" w:rsidRPr="0018335B" w:rsidRDefault="0018335B" w:rsidP="00047650">
            <w:pPr>
              <w:rPr>
                <w:color w:val="000000"/>
                <w:sz w:val="19"/>
                <w:szCs w:val="19"/>
              </w:rPr>
            </w:pPr>
            <w:r w:rsidRPr="0018335B">
              <w:rPr>
                <w:color w:val="000000"/>
                <w:sz w:val="19"/>
                <w:szCs w:val="19"/>
              </w:rPr>
              <w:t xml:space="preserve">Набор комплектующих. </w:t>
            </w:r>
          </w:p>
          <w:p w:rsidR="0018335B" w:rsidRPr="0018335B" w:rsidRDefault="0018335B" w:rsidP="00047650">
            <w:pPr>
              <w:rPr>
                <w:color w:val="000000"/>
                <w:sz w:val="19"/>
                <w:szCs w:val="19"/>
              </w:rPr>
            </w:pPr>
            <w:r w:rsidRPr="0018335B">
              <w:rPr>
                <w:color w:val="000000"/>
                <w:sz w:val="19"/>
                <w:szCs w:val="19"/>
              </w:rPr>
              <w:t xml:space="preserve">Перепускное устройство предназначено для формирования непрерывности тока жидкости проточно-жидкостной системы и участия в работе гидравлической системы анализаторов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 xml:space="preserve">/K,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Calcium</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pH</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Lithium</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EXPAND </w:t>
            </w:r>
            <w:proofErr w:type="spellStart"/>
            <w:r w:rsidRPr="0018335B">
              <w:rPr>
                <w:color w:val="000000"/>
                <w:sz w:val="19"/>
                <w:szCs w:val="19"/>
              </w:rPr>
              <w:t>Na</w:t>
            </w:r>
            <w:proofErr w:type="spellEnd"/>
            <w:r w:rsidRPr="0018335B">
              <w:rPr>
                <w:color w:val="000000"/>
                <w:sz w:val="19"/>
                <w:szCs w:val="19"/>
              </w:rPr>
              <w:t xml:space="preserve"> K </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Li</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rPr>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29 652,00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rPr>
            </w:pPr>
            <w:r w:rsidRPr="00A32BBC">
              <w:rPr>
                <w:sz w:val="20"/>
                <w:szCs w:val="20"/>
              </w:rPr>
              <w:t>3</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rPr>
            </w:pPr>
            <w:r w:rsidRPr="0018335B">
              <w:rPr>
                <w:sz w:val="20"/>
                <w:szCs w:val="20"/>
              </w:rPr>
              <w:t>Зонд пробы</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rPr>
                <w:color w:val="000000"/>
                <w:sz w:val="19"/>
                <w:szCs w:val="19"/>
              </w:rPr>
            </w:pPr>
            <w:r w:rsidRPr="0018335B">
              <w:rPr>
                <w:color w:val="000000"/>
                <w:sz w:val="19"/>
                <w:szCs w:val="19"/>
              </w:rPr>
              <w:t xml:space="preserve">Набор комплектующих. </w:t>
            </w:r>
          </w:p>
          <w:p w:rsidR="0018335B" w:rsidRPr="0018335B" w:rsidRDefault="0018335B" w:rsidP="0018335B">
            <w:pPr>
              <w:rPr>
                <w:color w:val="000000"/>
                <w:sz w:val="19"/>
                <w:szCs w:val="19"/>
              </w:rPr>
            </w:pPr>
            <w:r w:rsidRPr="0018335B">
              <w:rPr>
                <w:color w:val="000000"/>
                <w:sz w:val="19"/>
                <w:szCs w:val="19"/>
              </w:rPr>
              <w:t xml:space="preserve">Зонд служит для подачи образца пробы при работе на </w:t>
            </w:r>
            <w:proofErr w:type="spellStart"/>
            <w:r w:rsidRPr="0018335B">
              <w:rPr>
                <w:color w:val="000000"/>
                <w:sz w:val="19"/>
                <w:szCs w:val="19"/>
              </w:rPr>
              <w:t>ионселективных</w:t>
            </w:r>
            <w:proofErr w:type="spellEnd"/>
            <w:r w:rsidRPr="0018335B">
              <w:rPr>
                <w:color w:val="000000"/>
                <w:sz w:val="19"/>
                <w:szCs w:val="19"/>
              </w:rPr>
              <w:t xml:space="preserve"> анализаторах электролитов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 xml:space="preserve">/K,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Lithium</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Calcium</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pH</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EXPAND </w:t>
            </w:r>
            <w:proofErr w:type="spellStart"/>
            <w:r w:rsidRPr="0018335B">
              <w:rPr>
                <w:color w:val="000000"/>
                <w:sz w:val="19"/>
                <w:szCs w:val="19"/>
              </w:rPr>
              <w:t>Na</w:t>
            </w:r>
            <w:proofErr w:type="spellEnd"/>
            <w:r w:rsidRPr="0018335B">
              <w:rPr>
                <w:color w:val="000000"/>
                <w:sz w:val="19"/>
                <w:szCs w:val="19"/>
              </w:rPr>
              <w:t xml:space="preserve"> K </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Li</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rPr>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11 719,00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lang w:val="en-US"/>
              </w:rPr>
            </w:pPr>
            <w:r w:rsidRPr="00A32BBC">
              <w:rPr>
                <w:sz w:val="20"/>
                <w:szCs w:val="20"/>
                <w:lang w:val="en-US"/>
              </w:rPr>
              <w:t>4</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rPr>
            </w:pPr>
            <w:r w:rsidRPr="0018335B">
              <w:rPr>
                <w:sz w:val="20"/>
                <w:szCs w:val="20"/>
              </w:rPr>
              <w:t>Комплект трубок</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ind w:firstLineChars="16" w:firstLine="30"/>
              <w:rPr>
                <w:color w:val="000000"/>
                <w:sz w:val="19"/>
                <w:szCs w:val="19"/>
              </w:rPr>
            </w:pPr>
            <w:r w:rsidRPr="0018335B">
              <w:rPr>
                <w:color w:val="000000"/>
                <w:sz w:val="19"/>
                <w:szCs w:val="19"/>
              </w:rPr>
              <w:t xml:space="preserve">Набор комплектующих. </w:t>
            </w:r>
          </w:p>
          <w:p w:rsidR="0018335B" w:rsidRPr="0018335B" w:rsidRDefault="0018335B" w:rsidP="0018335B">
            <w:pPr>
              <w:ind w:firstLineChars="16" w:firstLine="30"/>
              <w:rPr>
                <w:color w:val="000000"/>
                <w:sz w:val="19"/>
                <w:szCs w:val="19"/>
              </w:rPr>
            </w:pPr>
            <w:r w:rsidRPr="0018335B">
              <w:rPr>
                <w:color w:val="000000"/>
                <w:sz w:val="19"/>
                <w:szCs w:val="19"/>
              </w:rPr>
              <w:t xml:space="preserve">Комплект трубок для </w:t>
            </w:r>
            <w:proofErr w:type="spellStart"/>
            <w:r w:rsidRPr="0018335B">
              <w:rPr>
                <w:color w:val="000000"/>
                <w:sz w:val="19"/>
                <w:szCs w:val="19"/>
              </w:rPr>
              <w:t>ионселективных</w:t>
            </w:r>
            <w:proofErr w:type="spellEnd"/>
            <w:r w:rsidRPr="0018335B">
              <w:rPr>
                <w:color w:val="000000"/>
                <w:sz w:val="19"/>
                <w:szCs w:val="19"/>
              </w:rPr>
              <w:t xml:space="preserve"> анализаторов электролитов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 xml:space="preserve">/K,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Lithium</w:t>
            </w:r>
            <w:proofErr w:type="spellEnd"/>
            <w:r w:rsidRPr="0018335B">
              <w:rPr>
                <w:color w:val="000000"/>
                <w:sz w:val="19"/>
                <w:szCs w:val="19"/>
              </w:rPr>
              <w:t xml:space="preserve">. </w:t>
            </w:r>
          </w:p>
          <w:p w:rsidR="0018335B" w:rsidRPr="0018335B" w:rsidRDefault="0018335B" w:rsidP="0018335B">
            <w:pPr>
              <w:ind w:firstLineChars="16" w:firstLine="30"/>
              <w:rPr>
                <w:color w:val="000000"/>
                <w:sz w:val="19"/>
                <w:szCs w:val="19"/>
              </w:rPr>
            </w:pPr>
            <w:r w:rsidRPr="0018335B">
              <w:rPr>
                <w:color w:val="000000"/>
                <w:sz w:val="19"/>
                <w:szCs w:val="19"/>
              </w:rPr>
              <w:t xml:space="preserve">Силиконовая трубка перистальтического насоса длиной 295 мм и диаметром 5 мм с двумя бобышками-фиксаторами красного и синего цвета. </w:t>
            </w:r>
          </w:p>
          <w:p w:rsidR="0018335B" w:rsidRPr="0018335B" w:rsidRDefault="0018335B" w:rsidP="0018335B">
            <w:pPr>
              <w:ind w:firstLineChars="16" w:firstLine="30"/>
              <w:rPr>
                <w:color w:val="000000"/>
                <w:sz w:val="19"/>
                <w:szCs w:val="19"/>
              </w:rPr>
            </w:pPr>
            <w:r w:rsidRPr="0018335B">
              <w:rPr>
                <w:color w:val="000000"/>
                <w:sz w:val="19"/>
                <w:szCs w:val="19"/>
              </w:rPr>
              <w:t xml:space="preserve">Одна трубочка из </w:t>
            </w:r>
            <w:proofErr w:type="spellStart"/>
            <w:r w:rsidRPr="0018335B">
              <w:rPr>
                <w:color w:val="000000"/>
                <w:sz w:val="19"/>
                <w:szCs w:val="19"/>
              </w:rPr>
              <w:t>тефлона</w:t>
            </w:r>
            <w:proofErr w:type="spellEnd"/>
            <w:r w:rsidRPr="0018335B">
              <w:rPr>
                <w:color w:val="000000"/>
                <w:sz w:val="19"/>
                <w:szCs w:val="19"/>
              </w:rPr>
              <w:t xml:space="preserve"> длиной 160 мм и диаметром 1,5 мм. </w:t>
            </w:r>
          </w:p>
          <w:p w:rsidR="0018335B" w:rsidRPr="0018335B" w:rsidRDefault="0018335B" w:rsidP="0018335B">
            <w:pPr>
              <w:rPr>
                <w:color w:val="000000"/>
                <w:sz w:val="19"/>
                <w:szCs w:val="19"/>
              </w:rPr>
            </w:pPr>
            <w:r w:rsidRPr="0018335B">
              <w:rPr>
                <w:color w:val="000000"/>
                <w:sz w:val="19"/>
                <w:szCs w:val="19"/>
              </w:rPr>
              <w:t xml:space="preserve">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ind w:firstLineChars="16" w:firstLine="30"/>
              <w:rPr>
                <w:color w:val="000000"/>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6 189,00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lang w:val="en-US"/>
              </w:rPr>
            </w:pPr>
            <w:r w:rsidRPr="00A32BBC">
              <w:rPr>
                <w:sz w:val="20"/>
                <w:szCs w:val="20"/>
                <w:lang w:val="en-US"/>
              </w:rPr>
              <w:t>5</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rPr>
            </w:pPr>
            <w:proofErr w:type="spellStart"/>
            <w:r w:rsidRPr="0018335B">
              <w:rPr>
                <w:sz w:val="20"/>
                <w:szCs w:val="20"/>
              </w:rPr>
              <w:t>Референсный</w:t>
            </w:r>
            <w:proofErr w:type="spellEnd"/>
            <w:r w:rsidRPr="0018335B">
              <w:rPr>
                <w:sz w:val="20"/>
                <w:szCs w:val="20"/>
              </w:rPr>
              <w:t xml:space="preserve"> электрод</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rPr>
                <w:color w:val="000000"/>
                <w:sz w:val="19"/>
                <w:szCs w:val="19"/>
              </w:rPr>
            </w:pPr>
            <w:r w:rsidRPr="0018335B">
              <w:rPr>
                <w:color w:val="000000"/>
                <w:sz w:val="19"/>
                <w:szCs w:val="19"/>
              </w:rPr>
              <w:t xml:space="preserve">Набор расходных материалов. </w:t>
            </w:r>
          </w:p>
          <w:p w:rsidR="0018335B" w:rsidRPr="0018335B" w:rsidRDefault="0018335B" w:rsidP="0018335B">
            <w:pPr>
              <w:rPr>
                <w:color w:val="000000"/>
                <w:sz w:val="19"/>
                <w:szCs w:val="19"/>
              </w:rPr>
            </w:pPr>
            <w:proofErr w:type="spellStart"/>
            <w:r w:rsidRPr="0018335B">
              <w:rPr>
                <w:color w:val="000000"/>
                <w:sz w:val="19"/>
                <w:szCs w:val="19"/>
              </w:rPr>
              <w:t>Референсный</w:t>
            </w:r>
            <w:proofErr w:type="spellEnd"/>
            <w:r w:rsidRPr="0018335B">
              <w:rPr>
                <w:color w:val="000000"/>
                <w:sz w:val="19"/>
                <w:szCs w:val="19"/>
              </w:rPr>
              <w:t xml:space="preserve"> электрод предназначен для исключения фоновых значений при работе на </w:t>
            </w:r>
            <w:proofErr w:type="spellStart"/>
            <w:r w:rsidRPr="0018335B">
              <w:rPr>
                <w:color w:val="000000"/>
                <w:sz w:val="19"/>
                <w:szCs w:val="19"/>
              </w:rPr>
              <w:t>ионселективных</w:t>
            </w:r>
            <w:proofErr w:type="spellEnd"/>
            <w:r w:rsidRPr="0018335B">
              <w:rPr>
                <w:color w:val="000000"/>
                <w:sz w:val="19"/>
                <w:szCs w:val="19"/>
              </w:rPr>
              <w:t xml:space="preserve"> анализаторах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 xml:space="preserve">/K,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Lithium</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lastRenderedPageBreak/>
              <w:t xml:space="preserve">Страна происхождения США. </w:t>
            </w:r>
          </w:p>
          <w:p w:rsidR="0018335B" w:rsidRPr="0018335B" w:rsidRDefault="0018335B" w:rsidP="0018335B">
            <w:pPr>
              <w:rPr>
                <w:color w:val="000000"/>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18 429,00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lang w:val="en-US"/>
              </w:rPr>
            </w:pPr>
            <w:r w:rsidRPr="00A32BBC">
              <w:rPr>
                <w:sz w:val="20"/>
                <w:szCs w:val="20"/>
                <w:lang w:val="en-US"/>
              </w:rPr>
              <w:lastRenderedPageBreak/>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rPr>
            </w:pPr>
            <w:r w:rsidRPr="0018335B">
              <w:rPr>
                <w:sz w:val="20"/>
                <w:szCs w:val="20"/>
              </w:rPr>
              <w:t xml:space="preserve">Сборка мембраны для </w:t>
            </w:r>
            <w:proofErr w:type="spellStart"/>
            <w:r w:rsidRPr="0018335B">
              <w:rPr>
                <w:sz w:val="20"/>
                <w:szCs w:val="20"/>
              </w:rPr>
              <w:t>референсного</w:t>
            </w:r>
            <w:proofErr w:type="spellEnd"/>
            <w:r w:rsidRPr="0018335B">
              <w:rPr>
                <w:sz w:val="20"/>
                <w:szCs w:val="20"/>
              </w:rPr>
              <w:t xml:space="preserve"> электрода</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rPr>
                <w:color w:val="000000"/>
                <w:sz w:val="19"/>
                <w:szCs w:val="19"/>
              </w:rPr>
            </w:pPr>
            <w:r w:rsidRPr="0018335B">
              <w:rPr>
                <w:color w:val="000000"/>
                <w:sz w:val="19"/>
                <w:szCs w:val="19"/>
              </w:rPr>
              <w:t xml:space="preserve">Набор расходных материалов. </w:t>
            </w:r>
          </w:p>
          <w:p w:rsidR="0018335B" w:rsidRPr="0018335B" w:rsidRDefault="0018335B" w:rsidP="0018335B">
            <w:pPr>
              <w:rPr>
                <w:color w:val="000000"/>
                <w:sz w:val="19"/>
                <w:szCs w:val="19"/>
              </w:rPr>
            </w:pPr>
            <w:r w:rsidRPr="0018335B">
              <w:rPr>
                <w:color w:val="000000"/>
                <w:sz w:val="19"/>
                <w:szCs w:val="19"/>
              </w:rPr>
              <w:t xml:space="preserve">Сборка мембраны для </w:t>
            </w:r>
            <w:proofErr w:type="spellStart"/>
            <w:r w:rsidRPr="0018335B">
              <w:rPr>
                <w:color w:val="000000"/>
                <w:sz w:val="19"/>
                <w:szCs w:val="19"/>
              </w:rPr>
              <w:t>референсного</w:t>
            </w:r>
            <w:proofErr w:type="spellEnd"/>
            <w:r w:rsidRPr="0018335B">
              <w:rPr>
                <w:color w:val="000000"/>
                <w:sz w:val="19"/>
                <w:szCs w:val="19"/>
              </w:rPr>
              <w:t xml:space="preserve"> электрода, предназначена для обеспечения работы </w:t>
            </w:r>
            <w:proofErr w:type="spellStart"/>
            <w:r w:rsidRPr="0018335B">
              <w:rPr>
                <w:color w:val="000000"/>
                <w:sz w:val="19"/>
                <w:szCs w:val="19"/>
              </w:rPr>
              <w:t>референсного</w:t>
            </w:r>
            <w:proofErr w:type="spellEnd"/>
            <w:r w:rsidRPr="0018335B">
              <w:rPr>
                <w:color w:val="000000"/>
                <w:sz w:val="19"/>
                <w:szCs w:val="19"/>
              </w:rPr>
              <w:t xml:space="preserve"> электрода при проведении исследований на ионоселективных анализаторах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 xml:space="preserve">/K,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Lithium</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rPr>
                <w:color w:val="000000"/>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9 524,00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lang w:val="en-US"/>
              </w:rPr>
            </w:pPr>
            <w:r w:rsidRPr="00A32BBC">
              <w:rPr>
                <w:sz w:val="20"/>
                <w:szCs w:val="20"/>
                <w:lang w:val="en-US"/>
              </w:rPr>
              <w:t>7</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rPr>
            </w:pPr>
            <w:r w:rsidRPr="0018335B">
              <w:rPr>
                <w:sz w:val="20"/>
                <w:szCs w:val="20"/>
              </w:rPr>
              <w:t>Раствор для заполнения внутренней камеры</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rPr>
                <w:color w:val="000000"/>
                <w:sz w:val="19"/>
                <w:szCs w:val="19"/>
              </w:rPr>
            </w:pPr>
            <w:r w:rsidRPr="0018335B">
              <w:rPr>
                <w:color w:val="000000"/>
                <w:sz w:val="19"/>
                <w:szCs w:val="19"/>
              </w:rPr>
              <w:t xml:space="preserve">Набор реагентов. </w:t>
            </w:r>
          </w:p>
          <w:p w:rsidR="0018335B" w:rsidRPr="0018335B" w:rsidRDefault="0018335B" w:rsidP="0018335B">
            <w:pPr>
              <w:rPr>
                <w:color w:val="000000"/>
                <w:sz w:val="19"/>
                <w:szCs w:val="19"/>
              </w:rPr>
            </w:pPr>
            <w:r w:rsidRPr="0018335B">
              <w:rPr>
                <w:color w:val="000000"/>
                <w:sz w:val="19"/>
                <w:szCs w:val="19"/>
              </w:rPr>
              <w:t xml:space="preserve">Назначение. </w:t>
            </w:r>
          </w:p>
          <w:p w:rsidR="0018335B" w:rsidRPr="0018335B" w:rsidRDefault="0018335B" w:rsidP="0018335B">
            <w:pPr>
              <w:rPr>
                <w:color w:val="000000"/>
                <w:sz w:val="19"/>
                <w:szCs w:val="19"/>
              </w:rPr>
            </w:pPr>
            <w:r w:rsidRPr="0018335B">
              <w:rPr>
                <w:color w:val="000000"/>
                <w:sz w:val="19"/>
                <w:szCs w:val="19"/>
              </w:rPr>
              <w:t xml:space="preserve">Раствор для заполнения внутренней камеры ионоселективных анализаторов электролитов крови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 xml:space="preserve">/K,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Lithium</w:t>
            </w:r>
            <w:proofErr w:type="spellEnd"/>
            <w:r w:rsidRPr="0018335B">
              <w:rPr>
                <w:color w:val="000000"/>
                <w:sz w:val="19"/>
                <w:szCs w:val="19"/>
              </w:rPr>
              <w:t xml:space="preserve">. Предназначен для обеспечения прохождения ионов от электрода </w:t>
            </w:r>
            <w:proofErr w:type="spellStart"/>
            <w:r w:rsidRPr="0018335B">
              <w:rPr>
                <w:color w:val="000000"/>
                <w:sz w:val="19"/>
                <w:szCs w:val="19"/>
              </w:rPr>
              <w:t>референсного</w:t>
            </w:r>
            <w:proofErr w:type="spellEnd"/>
            <w:r w:rsidRPr="0018335B">
              <w:rPr>
                <w:color w:val="000000"/>
                <w:sz w:val="19"/>
                <w:szCs w:val="19"/>
              </w:rPr>
              <w:t xml:space="preserve"> через сборку мембраны. </w:t>
            </w:r>
          </w:p>
          <w:p w:rsidR="0018335B" w:rsidRPr="0018335B" w:rsidRDefault="0018335B" w:rsidP="0018335B">
            <w:pPr>
              <w:rPr>
                <w:color w:val="000000"/>
                <w:sz w:val="19"/>
                <w:szCs w:val="19"/>
              </w:rPr>
            </w:pPr>
            <w:r w:rsidRPr="0018335B">
              <w:rPr>
                <w:color w:val="000000"/>
                <w:sz w:val="19"/>
                <w:szCs w:val="19"/>
              </w:rPr>
              <w:t>Фасовка</w:t>
            </w:r>
            <w:r w:rsidRPr="0018335B">
              <w:rPr>
                <w:color w:val="000000"/>
                <w:sz w:val="19"/>
                <w:szCs w:val="19"/>
              </w:rPr>
              <w:t>:</w:t>
            </w:r>
            <w:r w:rsidRPr="0018335B">
              <w:rPr>
                <w:color w:val="000000"/>
                <w:sz w:val="19"/>
                <w:szCs w:val="19"/>
              </w:rPr>
              <w:t xml:space="preserve"> Пластиковый флакон объемом 125 мл и г-образная пластиковая пипетка. </w:t>
            </w:r>
          </w:p>
          <w:p w:rsidR="0018335B" w:rsidRPr="0018335B" w:rsidRDefault="0018335B" w:rsidP="0018335B">
            <w:pPr>
              <w:rPr>
                <w:color w:val="000000"/>
                <w:sz w:val="19"/>
                <w:szCs w:val="19"/>
              </w:rPr>
            </w:pPr>
            <w:r w:rsidRPr="0018335B">
              <w:rPr>
                <w:color w:val="000000"/>
                <w:sz w:val="19"/>
                <w:szCs w:val="19"/>
              </w:rPr>
              <w:t xml:space="preserve">Химический состав раствора: </w:t>
            </w:r>
            <w:proofErr w:type="spellStart"/>
            <w:r w:rsidRPr="0018335B">
              <w:rPr>
                <w:color w:val="000000"/>
                <w:sz w:val="19"/>
                <w:szCs w:val="19"/>
              </w:rPr>
              <w:t>KCl</w:t>
            </w:r>
            <w:proofErr w:type="spellEnd"/>
            <w:r w:rsidRPr="0018335B">
              <w:rPr>
                <w:color w:val="000000"/>
                <w:sz w:val="19"/>
                <w:szCs w:val="19"/>
              </w:rPr>
              <w:t xml:space="preserve"> – 2 моль/л, </w:t>
            </w:r>
            <w:proofErr w:type="spellStart"/>
            <w:r w:rsidRPr="0018335B">
              <w:rPr>
                <w:color w:val="000000"/>
                <w:sz w:val="19"/>
                <w:szCs w:val="19"/>
              </w:rPr>
              <w:t>деионизированная</w:t>
            </w:r>
            <w:proofErr w:type="spellEnd"/>
            <w:r w:rsidRPr="0018335B">
              <w:rPr>
                <w:color w:val="000000"/>
                <w:sz w:val="19"/>
                <w:szCs w:val="19"/>
              </w:rPr>
              <w:t xml:space="preserve"> вода </w:t>
            </w:r>
          </w:p>
          <w:p w:rsidR="0018335B" w:rsidRPr="0018335B" w:rsidRDefault="0018335B" w:rsidP="0018335B">
            <w:pPr>
              <w:rPr>
                <w:color w:val="000000"/>
                <w:sz w:val="19"/>
                <w:szCs w:val="19"/>
              </w:rPr>
            </w:pPr>
            <w:r w:rsidRPr="0018335B">
              <w:rPr>
                <w:color w:val="000000"/>
                <w:sz w:val="19"/>
                <w:szCs w:val="19"/>
              </w:rPr>
              <w:t>Условия хранения</w:t>
            </w:r>
            <w:r w:rsidRPr="0018335B">
              <w:rPr>
                <w:color w:val="000000"/>
                <w:sz w:val="19"/>
                <w:szCs w:val="19"/>
              </w:rPr>
              <w:t>:</w:t>
            </w:r>
            <w:r w:rsidRPr="0018335B">
              <w:rPr>
                <w:color w:val="000000"/>
                <w:sz w:val="19"/>
                <w:szCs w:val="19"/>
              </w:rPr>
              <w:t xml:space="preserve"> При температуре от 4 до 25°С. 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rPr>
                <w:color w:val="000000"/>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5 300,00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lang w:val="en-US"/>
              </w:rPr>
            </w:pPr>
            <w:r w:rsidRPr="00A32BBC">
              <w:rPr>
                <w:sz w:val="20"/>
                <w:szCs w:val="20"/>
                <w:lang w:val="en-US"/>
              </w:rPr>
              <w:t>8</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lang w:val="en-US"/>
              </w:rPr>
            </w:pPr>
            <w:r w:rsidRPr="0018335B">
              <w:rPr>
                <w:sz w:val="20"/>
                <w:szCs w:val="20"/>
              </w:rPr>
              <w:t xml:space="preserve">Электрод </w:t>
            </w:r>
            <w:r w:rsidRPr="0018335B">
              <w:rPr>
                <w:sz w:val="20"/>
                <w:szCs w:val="20"/>
                <w:lang w:val="en-US"/>
              </w:rPr>
              <w:t>Na+</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rPr>
                <w:color w:val="000000"/>
                <w:sz w:val="19"/>
                <w:szCs w:val="19"/>
              </w:rPr>
            </w:pPr>
            <w:r w:rsidRPr="0018335B">
              <w:rPr>
                <w:color w:val="000000"/>
                <w:sz w:val="19"/>
                <w:szCs w:val="19"/>
              </w:rPr>
              <w:t>Набор</w:t>
            </w:r>
            <w:r w:rsidRPr="0018335B">
              <w:rPr>
                <w:color w:val="000000"/>
                <w:sz w:val="19"/>
                <w:szCs w:val="19"/>
                <w:lang w:val="en-US"/>
              </w:rPr>
              <w:t xml:space="preserve"> </w:t>
            </w:r>
            <w:r w:rsidRPr="0018335B">
              <w:rPr>
                <w:color w:val="000000"/>
                <w:sz w:val="19"/>
                <w:szCs w:val="19"/>
              </w:rPr>
              <w:t>расходных</w:t>
            </w:r>
            <w:r w:rsidRPr="0018335B">
              <w:rPr>
                <w:color w:val="000000"/>
                <w:sz w:val="19"/>
                <w:szCs w:val="19"/>
                <w:lang w:val="en-US"/>
              </w:rPr>
              <w:t xml:space="preserve"> </w:t>
            </w:r>
            <w:r w:rsidRPr="0018335B">
              <w:rPr>
                <w:color w:val="000000"/>
                <w:sz w:val="19"/>
                <w:szCs w:val="19"/>
              </w:rPr>
              <w:t>материалов</w:t>
            </w:r>
            <w:r w:rsidRPr="0018335B">
              <w:rPr>
                <w:color w:val="000000"/>
                <w:sz w:val="19"/>
                <w:szCs w:val="19"/>
                <w:lang w:val="en-US"/>
              </w:rPr>
              <w:t xml:space="preserve">. </w:t>
            </w:r>
          </w:p>
          <w:p w:rsidR="0018335B" w:rsidRPr="0018335B" w:rsidRDefault="0018335B" w:rsidP="0018335B">
            <w:pPr>
              <w:rPr>
                <w:color w:val="000000"/>
                <w:sz w:val="19"/>
                <w:szCs w:val="19"/>
              </w:rPr>
            </w:pPr>
            <w:r w:rsidRPr="0018335B">
              <w:rPr>
                <w:color w:val="000000"/>
                <w:sz w:val="19"/>
                <w:szCs w:val="19"/>
              </w:rPr>
              <w:t xml:space="preserve">Электрод </w:t>
            </w:r>
            <w:r w:rsidRPr="0018335B">
              <w:rPr>
                <w:color w:val="000000"/>
                <w:sz w:val="19"/>
                <w:szCs w:val="19"/>
                <w:lang w:val="en-US"/>
              </w:rPr>
              <w:t>Na</w:t>
            </w:r>
            <w:r w:rsidRPr="0018335B">
              <w:rPr>
                <w:color w:val="000000"/>
                <w:sz w:val="19"/>
                <w:szCs w:val="19"/>
              </w:rPr>
              <w:t xml:space="preserve">+ предназначен для измерения концентрации ионов </w:t>
            </w:r>
            <w:r w:rsidRPr="0018335B">
              <w:rPr>
                <w:color w:val="000000"/>
                <w:sz w:val="19"/>
                <w:szCs w:val="19"/>
                <w:lang w:val="en-US"/>
              </w:rPr>
              <w:t>Na</w:t>
            </w:r>
            <w:r w:rsidRPr="0018335B">
              <w:rPr>
                <w:color w:val="000000"/>
                <w:sz w:val="19"/>
                <w:szCs w:val="19"/>
              </w:rPr>
              <w:t xml:space="preserve">+ при работе на </w:t>
            </w:r>
            <w:proofErr w:type="spellStart"/>
            <w:r w:rsidRPr="0018335B">
              <w:rPr>
                <w:color w:val="000000"/>
                <w:sz w:val="19"/>
                <w:szCs w:val="19"/>
              </w:rPr>
              <w:t>ионселективных</w:t>
            </w:r>
            <w:proofErr w:type="spellEnd"/>
            <w:r w:rsidRPr="0018335B">
              <w:rPr>
                <w:color w:val="000000"/>
                <w:sz w:val="19"/>
                <w:szCs w:val="19"/>
              </w:rPr>
              <w:t xml:space="preserve"> анализаторах </w:t>
            </w:r>
            <w:proofErr w:type="spellStart"/>
            <w:r w:rsidRPr="0018335B">
              <w:rPr>
                <w:color w:val="000000"/>
                <w:sz w:val="19"/>
                <w:szCs w:val="19"/>
                <w:lang w:val="en-US"/>
              </w:rPr>
              <w:t>EasyLyte</w:t>
            </w:r>
            <w:proofErr w:type="spellEnd"/>
            <w:r w:rsidRPr="0018335B">
              <w:rPr>
                <w:color w:val="000000"/>
                <w:sz w:val="19"/>
                <w:szCs w:val="19"/>
              </w:rPr>
              <w:t xml:space="preserve"> </w:t>
            </w:r>
            <w:r w:rsidRPr="0018335B">
              <w:rPr>
                <w:color w:val="000000"/>
                <w:sz w:val="19"/>
                <w:szCs w:val="19"/>
                <w:lang w:val="en-US"/>
              </w:rPr>
              <w:t>Na</w:t>
            </w:r>
            <w:r w:rsidRPr="0018335B">
              <w:rPr>
                <w:color w:val="000000"/>
                <w:sz w:val="19"/>
                <w:szCs w:val="19"/>
              </w:rPr>
              <w:t>/</w:t>
            </w:r>
            <w:r w:rsidRPr="0018335B">
              <w:rPr>
                <w:color w:val="000000"/>
                <w:sz w:val="19"/>
                <w:szCs w:val="19"/>
                <w:lang w:val="en-US"/>
              </w:rPr>
              <w:t>K</w:t>
            </w:r>
            <w:r w:rsidRPr="0018335B">
              <w:rPr>
                <w:color w:val="000000"/>
                <w:sz w:val="19"/>
                <w:szCs w:val="19"/>
              </w:rPr>
              <w:t xml:space="preserve">, </w:t>
            </w:r>
            <w:proofErr w:type="spellStart"/>
            <w:r w:rsidRPr="0018335B">
              <w:rPr>
                <w:color w:val="000000"/>
                <w:sz w:val="19"/>
                <w:szCs w:val="19"/>
                <w:lang w:val="en-US"/>
              </w:rPr>
              <w:t>EasyLyte</w:t>
            </w:r>
            <w:proofErr w:type="spellEnd"/>
            <w:r w:rsidRPr="0018335B">
              <w:rPr>
                <w:color w:val="000000"/>
                <w:sz w:val="19"/>
                <w:szCs w:val="19"/>
              </w:rPr>
              <w:t xml:space="preserve"> </w:t>
            </w:r>
            <w:r w:rsidRPr="0018335B">
              <w:rPr>
                <w:color w:val="000000"/>
                <w:sz w:val="19"/>
                <w:szCs w:val="19"/>
                <w:lang w:val="en-US"/>
              </w:rPr>
              <w:t>Plus</w:t>
            </w:r>
            <w:r w:rsidRPr="0018335B">
              <w:rPr>
                <w:color w:val="000000"/>
                <w:sz w:val="19"/>
                <w:szCs w:val="19"/>
              </w:rPr>
              <w:t xml:space="preserve"> </w:t>
            </w:r>
            <w:r w:rsidRPr="0018335B">
              <w:rPr>
                <w:color w:val="000000"/>
                <w:sz w:val="19"/>
                <w:szCs w:val="19"/>
                <w:lang w:val="en-US"/>
              </w:rPr>
              <w:t>Na</w:t>
            </w:r>
            <w:r w:rsidRPr="0018335B">
              <w:rPr>
                <w:color w:val="000000"/>
                <w:sz w:val="19"/>
                <w:szCs w:val="19"/>
              </w:rPr>
              <w:t>/</w:t>
            </w:r>
            <w:r w:rsidRPr="0018335B">
              <w:rPr>
                <w:color w:val="000000"/>
                <w:sz w:val="19"/>
                <w:szCs w:val="19"/>
                <w:lang w:val="en-US"/>
              </w:rPr>
              <w:t>K</w:t>
            </w:r>
            <w:r w:rsidRPr="0018335B">
              <w:rPr>
                <w:color w:val="000000"/>
                <w:sz w:val="19"/>
                <w:szCs w:val="19"/>
              </w:rPr>
              <w:t>/</w:t>
            </w:r>
            <w:proofErr w:type="spellStart"/>
            <w:r w:rsidRPr="0018335B">
              <w:rPr>
                <w:color w:val="000000"/>
                <w:sz w:val="19"/>
                <w:szCs w:val="19"/>
                <w:lang w:val="en-US"/>
              </w:rPr>
              <w:t>Cl</w:t>
            </w:r>
            <w:proofErr w:type="spellEnd"/>
            <w:r w:rsidRPr="0018335B">
              <w:rPr>
                <w:color w:val="000000"/>
                <w:sz w:val="19"/>
                <w:szCs w:val="19"/>
              </w:rPr>
              <w:t xml:space="preserve">, </w:t>
            </w:r>
            <w:proofErr w:type="spellStart"/>
            <w:r w:rsidRPr="0018335B">
              <w:rPr>
                <w:color w:val="000000"/>
                <w:sz w:val="19"/>
                <w:szCs w:val="19"/>
                <w:lang w:val="en-US"/>
              </w:rPr>
              <w:t>EasyLyte</w:t>
            </w:r>
            <w:proofErr w:type="spellEnd"/>
            <w:r w:rsidRPr="0018335B">
              <w:rPr>
                <w:color w:val="000000"/>
                <w:sz w:val="19"/>
                <w:szCs w:val="19"/>
              </w:rPr>
              <w:t xml:space="preserve"> </w:t>
            </w:r>
            <w:r w:rsidRPr="0018335B">
              <w:rPr>
                <w:color w:val="000000"/>
                <w:sz w:val="19"/>
                <w:szCs w:val="19"/>
                <w:lang w:val="en-US"/>
              </w:rPr>
              <w:t>Lithium</w:t>
            </w:r>
            <w:r w:rsidRPr="0018335B">
              <w:rPr>
                <w:color w:val="000000"/>
                <w:sz w:val="19"/>
                <w:szCs w:val="19"/>
              </w:rPr>
              <w:t xml:space="preserve">, </w:t>
            </w:r>
            <w:proofErr w:type="spellStart"/>
            <w:r w:rsidRPr="0018335B">
              <w:rPr>
                <w:color w:val="000000"/>
                <w:sz w:val="19"/>
                <w:szCs w:val="19"/>
                <w:lang w:val="en-US"/>
              </w:rPr>
              <w:t>EasyLyte</w:t>
            </w:r>
            <w:proofErr w:type="spellEnd"/>
            <w:r w:rsidRPr="0018335B">
              <w:rPr>
                <w:color w:val="000000"/>
                <w:sz w:val="19"/>
                <w:szCs w:val="19"/>
              </w:rPr>
              <w:t xml:space="preserve"> </w:t>
            </w:r>
            <w:r w:rsidRPr="0018335B">
              <w:rPr>
                <w:color w:val="000000"/>
                <w:sz w:val="19"/>
                <w:szCs w:val="19"/>
                <w:lang w:val="en-US"/>
              </w:rPr>
              <w:t>Calcium</w:t>
            </w:r>
            <w:r w:rsidRPr="0018335B">
              <w:rPr>
                <w:color w:val="000000"/>
                <w:sz w:val="19"/>
                <w:szCs w:val="19"/>
              </w:rPr>
              <w:t xml:space="preserve"> </w:t>
            </w:r>
            <w:r w:rsidRPr="0018335B">
              <w:rPr>
                <w:color w:val="000000"/>
                <w:sz w:val="19"/>
                <w:szCs w:val="19"/>
                <w:lang w:val="en-US"/>
              </w:rPr>
              <w:t>Na</w:t>
            </w:r>
            <w:r w:rsidRPr="0018335B">
              <w:rPr>
                <w:color w:val="000000"/>
                <w:sz w:val="19"/>
                <w:szCs w:val="19"/>
              </w:rPr>
              <w:t>/</w:t>
            </w:r>
            <w:r w:rsidRPr="0018335B">
              <w:rPr>
                <w:color w:val="000000"/>
                <w:sz w:val="19"/>
                <w:szCs w:val="19"/>
                <w:lang w:val="en-US"/>
              </w:rPr>
              <w:t>K</w:t>
            </w:r>
            <w:r w:rsidRPr="0018335B">
              <w:rPr>
                <w:color w:val="000000"/>
                <w:sz w:val="19"/>
                <w:szCs w:val="19"/>
              </w:rPr>
              <w:t>/</w:t>
            </w:r>
            <w:r w:rsidRPr="0018335B">
              <w:rPr>
                <w:color w:val="000000"/>
                <w:sz w:val="19"/>
                <w:szCs w:val="19"/>
                <w:lang w:val="en-US"/>
              </w:rPr>
              <w:t>Ca</w:t>
            </w:r>
            <w:r w:rsidRPr="0018335B">
              <w:rPr>
                <w:color w:val="000000"/>
                <w:sz w:val="19"/>
                <w:szCs w:val="19"/>
              </w:rPr>
              <w:t>/</w:t>
            </w:r>
            <w:r w:rsidRPr="0018335B">
              <w:rPr>
                <w:color w:val="000000"/>
                <w:sz w:val="19"/>
                <w:szCs w:val="19"/>
                <w:lang w:val="en-US"/>
              </w:rPr>
              <w:t>pH</w:t>
            </w:r>
            <w:r w:rsidRPr="0018335B">
              <w:rPr>
                <w:color w:val="000000"/>
                <w:sz w:val="19"/>
                <w:szCs w:val="19"/>
              </w:rPr>
              <w:t xml:space="preserve">, </w:t>
            </w:r>
            <w:proofErr w:type="spellStart"/>
            <w:r w:rsidRPr="0018335B">
              <w:rPr>
                <w:color w:val="000000"/>
                <w:sz w:val="19"/>
                <w:szCs w:val="19"/>
                <w:lang w:val="en-US"/>
              </w:rPr>
              <w:t>EasyLyte</w:t>
            </w:r>
            <w:proofErr w:type="spellEnd"/>
            <w:r w:rsidRPr="0018335B">
              <w:rPr>
                <w:color w:val="000000"/>
                <w:sz w:val="19"/>
                <w:szCs w:val="19"/>
              </w:rPr>
              <w:t xml:space="preserve"> </w:t>
            </w:r>
            <w:r w:rsidRPr="0018335B">
              <w:rPr>
                <w:color w:val="000000"/>
                <w:sz w:val="19"/>
                <w:szCs w:val="19"/>
                <w:lang w:val="en-US"/>
              </w:rPr>
              <w:t>EXPAND</w:t>
            </w:r>
            <w:r w:rsidRPr="0018335B">
              <w:rPr>
                <w:color w:val="000000"/>
                <w:sz w:val="19"/>
                <w:szCs w:val="19"/>
              </w:rPr>
              <w:t xml:space="preserve"> </w:t>
            </w:r>
            <w:r w:rsidRPr="0018335B">
              <w:rPr>
                <w:color w:val="000000"/>
                <w:sz w:val="19"/>
                <w:szCs w:val="19"/>
                <w:lang w:val="en-US"/>
              </w:rPr>
              <w:t>Na</w:t>
            </w:r>
            <w:r w:rsidRPr="0018335B">
              <w:rPr>
                <w:color w:val="000000"/>
                <w:sz w:val="19"/>
                <w:szCs w:val="19"/>
              </w:rPr>
              <w:t xml:space="preserve"> </w:t>
            </w:r>
            <w:r w:rsidRPr="0018335B">
              <w:rPr>
                <w:color w:val="000000"/>
                <w:sz w:val="19"/>
                <w:szCs w:val="19"/>
                <w:lang w:val="en-US"/>
              </w:rPr>
              <w:t>K</w:t>
            </w:r>
            <w:r w:rsidRPr="0018335B">
              <w:rPr>
                <w:color w:val="000000"/>
                <w:sz w:val="19"/>
                <w:szCs w:val="19"/>
              </w:rPr>
              <w:t xml:space="preserve"> </w:t>
            </w:r>
            <w:proofErr w:type="spellStart"/>
            <w:r w:rsidRPr="0018335B">
              <w:rPr>
                <w:color w:val="000000"/>
                <w:sz w:val="19"/>
                <w:szCs w:val="19"/>
                <w:lang w:val="en-US"/>
              </w:rPr>
              <w:t>Cl</w:t>
            </w:r>
            <w:proofErr w:type="spellEnd"/>
            <w:r w:rsidRPr="0018335B">
              <w:rPr>
                <w:color w:val="000000"/>
                <w:sz w:val="19"/>
                <w:szCs w:val="19"/>
              </w:rPr>
              <w:t xml:space="preserve"> </w:t>
            </w:r>
            <w:r w:rsidRPr="0018335B">
              <w:rPr>
                <w:color w:val="000000"/>
                <w:sz w:val="19"/>
                <w:szCs w:val="19"/>
                <w:lang w:val="en-US"/>
              </w:rPr>
              <w:t>Ca</w:t>
            </w:r>
            <w:r w:rsidRPr="0018335B">
              <w:rPr>
                <w:color w:val="000000"/>
                <w:sz w:val="19"/>
                <w:szCs w:val="19"/>
              </w:rPr>
              <w:t>/</w:t>
            </w:r>
            <w:r w:rsidRPr="0018335B">
              <w:rPr>
                <w:color w:val="000000"/>
                <w:sz w:val="19"/>
                <w:szCs w:val="19"/>
                <w:lang w:val="en-US"/>
              </w:rPr>
              <w:t>Li</w:t>
            </w:r>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rPr>
                <w:color w:val="000000"/>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25 353,00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lang w:val="en-US"/>
              </w:rPr>
            </w:pPr>
            <w:r w:rsidRPr="00A32BBC">
              <w:rPr>
                <w:sz w:val="20"/>
                <w:szCs w:val="20"/>
                <w:lang w:val="en-US"/>
              </w:rPr>
              <w:t>9</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rPr>
            </w:pPr>
            <w:r w:rsidRPr="0018335B">
              <w:rPr>
                <w:sz w:val="20"/>
                <w:szCs w:val="20"/>
              </w:rPr>
              <w:t>Электрод К+</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rPr>
                <w:color w:val="000000"/>
                <w:sz w:val="19"/>
                <w:szCs w:val="19"/>
              </w:rPr>
            </w:pPr>
            <w:r w:rsidRPr="0018335B">
              <w:rPr>
                <w:color w:val="000000"/>
                <w:sz w:val="19"/>
                <w:szCs w:val="19"/>
              </w:rPr>
              <w:t xml:space="preserve">Набор расходных материалов. </w:t>
            </w:r>
          </w:p>
          <w:p w:rsidR="0018335B" w:rsidRPr="0018335B" w:rsidRDefault="0018335B" w:rsidP="0018335B">
            <w:pPr>
              <w:rPr>
                <w:color w:val="000000"/>
                <w:sz w:val="19"/>
                <w:szCs w:val="19"/>
              </w:rPr>
            </w:pPr>
            <w:r w:rsidRPr="0018335B">
              <w:rPr>
                <w:color w:val="000000"/>
                <w:sz w:val="19"/>
                <w:szCs w:val="19"/>
              </w:rPr>
              <w:t xml:space="preserve">Электрод K+ предназначен для измерения концентрации ионов K+ при работе на </w:t>
            </w:r>
            <w:proofErr w:type="spellStart"/>
            <w:r w:rsidRPr="0018335B">
              <w:rPr>
                <w:color w:val="000000"/>
                <w:sz w:val="19"/>
                <w:szCs w:val="19"/>
              </w:rPr>
              <w:t>ионселективных</w:t>
            </w:r>
            <w:proofErr w:type="spellEnd"/>
            <w:r w:rsidRPr="0018335B">
              <w:rPr>
                <w:color w:val="000000"/>
                <w:sz w:val="19"/>
                <w:szCs w:val="19"/>
              </w:rPr>
              <w:t xml:space="preserve"> анализаторах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 xml:space="preserve">/K,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Lithium</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Calcium</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pH</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EXPAND </w:t>
            </w:r>
            <w:proofErr w:type="spellStart"/>
            <w:r w:rsidRPr="0018335B">
              <w:rPr>
                <w:color w:val="000000"/>
                <w:sz w:val="19"/>
                <w:szCs w:val="19"/>
              </w:rPr>
              <w:t>Na</w:t>
            </w:r>
            <w:proofErr w:type="spellEnd"/>
            <w:r w:rsidRPr="0018335B">
              <w:rPr>
                <w:color w:val="000000"/>
                <w:sz w:val="19"/>
                <w:szCs w:val="19"/>
              </w:rPr>
              <w:t xml:space="preserve"> K </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Li</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rPr>
                <w:color w:val="000000"/>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24 710,00</w:t>
            </w:r>
          </w:p>
        </w:tc>
      </w:tr>
      <w:tr w:rsidR="0018335B" w:rsidRPr="00041493" w:rsidTr="0018335B">
        <w:trPr>
          <w:trHeight w:val="132"/>
        </w:trPr>
        <w:tc>
          <w:tcPr>
            <w:tcW w:w="534" w:type="dxa"/>
            <w:tcBorders>
              <w:top w:val="single" w:sz="4" w:space="0" w:color="auto"/>
              <w:left w:val="single" w:sz="4" w:space="0" w:color="auto"/>
              <w:bottom w:val="single" w:sz="4" w:space="0" w:color="auto"/>
              <w:right w:val="nil"/>
            </w:tcBorders>
            <w:shd w:val="clear" w:color="auto" w:fill="auto"/>
          </w:tcPr>
          <w:p w:rsidR="0018335B" w:rsidRPr="00A32BBC" w:rsidRDefault="0018335B" w:rsidP="00A32BBC">
            <w:pPr>
              <w:jc w:val="center"/>
              <w:rPr>
                <w:sz w:val="20"/>
                <w:szCs w:val="20"/>
                <w:lang w:val="en-US"/>
              </w:rPr>
            </w:pPr>
            <w:r w:rsidRPr="00A32BBC">
              <w:rPr>
                <w:sz w:val="20"/>
                <w:szCs w:val="20"/>
                <w:lang w:val="en-US"/>
              </w:rPr>
              <w:t>10</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18335B" w:rsidRPr="0018335B" w:rsidRDefault="0018335B" w:rsidP="0018335B">
            <w:pPr>
              <w:rPr>
                <w:sz w:val="20"/>
                <w:szCs w:val="20"/>
                <w:lang w:val="en-US"/>
              </w:rPr>
            </w:pPr>
            <w:r w:rsidRPr="0018335B">
              <w:rPr>
                <w:sz w:val="20"/>
                <w:szCs w:val="20"/>
              </w:rPr>
              <w:t xml:space="preserve">Электрод </w:t>
            </w:r>
            <w:proofErr w:type="spellStart"/>
            <w:r w:rsidRPr="0018335B">
              <w:rPr>
                <w:sz w:val="20"/>
                <w:szCs w:val="20"/>
                <w:lang w:val="en-US"/>
              </w:rPr>
              <w:t>Cl</w:t>
            </w:r>
            <w:proofErr w:type="spellEnd"/>
            <w:r w:rsidRPr="0018335B">
              <w:rPr>
                <w:sz w:val="20"/>
                <w:szCs w:val="20"/>
                <w:lang w:val="en-US"/>
              </w:rPr>
              <w:t>-</w:t>
            </w:r>
          </w:p>
        </w:tc>
        <w:tc>
          <w:tcPr>
            <w:tcW w:w="5528" w:type="dxa"/>
            <w:tcBorders>
              <w:top w:val="single" w:sz="4" w:space="0" w:color="auto"/>
              <w:left w:val="nil"/>
              <w:bottom w:val="single" w:sz="4" w:space="0" w:color="auto"/>
              <w:right w:val="single" w:sz="4" w:space="0" w:color="auto"/>
            </w:tcBorders>
          </w:tcPr>
          <w:p w:rsidR="0018335B" w:rsidRPr="0018335B" w:rsidRDefault="0018335B" w:rsidP="0018335B">
            <w:pPr>
              <w:rPr>
                <w:color w:val="000000"/>
                <w:sz w:val="19"/>
                <w:szCs w:val="19"/>
              </w:rPr>
            </w:pPr>
            <w:r w:rsidRPr="0018335B">
              <w:rPr>
                <w:color w:val="000000"/>
                <w:sz w:val="19"/>
                <w:szCs w:val="19"/>
              </w:rPr>
              <w:t>Набор расходных материалов.</w:t>
            </w:r>
          </w:p>
          <w:p w:rsidR="0018335B" w:rsidRPr="0018335B" w:rsidRDefault="0018335B" w:rsidP="0018335B">
            <w:pPr>
              <w:rPr>
                <w:color w:val="000000"/>
                <w:sz w:val="19"/>
                <w:szCs w:val="19"/>
              </w:rPr>
            </w:pPr>
            <w:r w:rsidRPr="0018335B">
              <w:rPr>
                <w:color w:val="000000"/>
                <w:sz w:val="19"/>
                <w:szCs w:val="19"/>
              </w:rPr>
              <w:t xml:space="preserve">Электрод </w:t>
            </w:r>
            <w:proofErr w:type="spellStart"/>
            <w:r w:rsidRPr="0018335B">
              <w:rPr>
                <w:color w:val="000000"/>
                <w:sz w:val="19"/>
                <w:szCs w:val="19"/>
              </w:rPr>
              <w:t>Cl</w:t>
            </w:r>
            <w:proofErr w:type="spellEnd"/>
            <w:r w:rsidRPr="0018335B">
              <w:rPr>
                <w:color w:val="000000"/>
                <w:sz w:val="19"/>
                <w:szCs w:val="19"/>
              </w:rPr>
              <w:t xml:space="preserve">- предназначен для измерения концентрации ионов </w:t>
            </w:r>
            <w:proofErr w:type="spellStart"/>
            <w:r w:rsidRPr="0018335B">
              <w:rPr>
                <w:color w:val="000000"/>
                <w:sz w:val="19"/>
                <w:szCs w:val="19"/>
              </w:rPr>
              <w:t>Cl</w:t>
            </w:r>
            <w:proofErr w:type="spellEnd"/>
            <w:r w:rsidRPr="0018335B">
              <w:rPr>
                <w:color w:val="000000"/>
                <w:sz w:val="19"/>
                <w:szCs w:val="19"/>
              </w:rPr>
              <w:t xml:space="preserve">- при работе на </w:t>
            </w:r>
            <w:proofErr w:type="spellStart"/>
            <w:r w:rsidRPr="0018335B">
              <w:rPr>
                <w:color w:val="000000"/>
                <w:sz w:val="19"/>
                <w:szCs w:val="19"/>
              </w:rPr>
              <w:t>ионселективных</w:t>
            </w:r>
            <w:proofErr w:type="spellEnd"/>
            <w:r w:rsidRPr="0018335B">
              <w:rPr>
                <w:color w:val="000000"/>
                <w:sz w:val="19"/>
                <w:szCs w:val="19"/>
              </w:rPr>
              <w:t xml:space="preserve"> анализаторах </w:t>
            </w:r>
            <w:proofErr w:type="spellStart"/>
            <w:r w:rsidRPr="0018335B">
              <w:rPr>
                <w:color w:val="000000"/>
                <w:sz w:val="19"/>
                <w:szCs w:val="19"/>
              </w:rPr>
              <w:t>EasyLyte</w:t>
            </w:r>
            <w:proofErr w:type="spellEnd"/>
            <w:r w:rsidRPr="0018335B">
              <w:rPr>
                <w:color w:val="000000"/>
                <w:sz w:val="19"/>
                <w:szCs w:val="19"/>
              </w:rPr>
              <w:t xml:space="preserve"> </w:t>
            </w:r>
            <w:proofErr w:type="spellStart"/>
            <w:r w:rsidRPr="0018335B">
              <w:rPr>
                <w:color w:val="000000"/>
                <w:sz w:val="19"/>
                <w:szCs w:val="19"/>
              </w:rPr>
              <w:t>Plus</w:t>
            </w:r>
            <w:proofErr w:type="spellEnd"/>
            <w:r w:rsidRPr="0018335B">
              <w:rPr>
                <w:color w:val="000000"/>
                <w:sz w:val="19"/>
                <w:szCs w:val="19"/>
              </w:rPr>
              <w:t xml:space="preserve"> </w:t>
            </w:r>
            <w:proofErr w:type="spellStart"/>
            <w:r w:rsidRPr="0018335B">
              <w:rPr>
                <w:color w:val="000000"/>
                <w:sz w:val="19"/>
                <w:szCs w:val="19"/>
              </w:rPr>
              <w:t>Na</w:t>
            </w:r>
            <w:proofErr w:type="spellEnd"/>
            <w:r w:rsidRPr="0018335B">
              <w:rPr>
                <w:color w:val="000000"/>
                <w:sz w:val="19"/>
                <w:szCs w:val="19"/>
              </w:rPr>
              <w:t>/K/</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EasyLyte</w:t>
            </w:r>
            <w:proofErr w:type="spellEnd"/>
            <w:r w:rsidRPr="0018335B">
              <w:rPr>
                <w:color w:val="000000"/>
                <w:sz w:val="19"/>
                <w:szCs w:val="19"/>
              </w:rPr>
              <w:t xml:space="preserve"> EXPAND </w:t>
            </w:r>
            <w:proofErr w:type="spellStart"/>
            <w:r w:rsidRPr="0018335B">
              <w:rPr>
                <w:color w:val="000000"/>
                <w:sz w:val="19"/>
                <w:szCs w:val="19"/>
              </w:rPr>
              <w:t>Na</w:t>
            </w:r>
            <w:proofErr w:type="spellEnd"/>
            <w:r w:rsidRPr="0018335B">
              <w:rPr>
                <w:color w:val="000000"/>
                <w:sz w:val="19"/>
                <w:szCs w:val="19"/>
              </w:rPr>
              <w:t xml:space="preserve"> K </w:t>
            </w:r>
            <w:proofErr w:type="spellStart"/>
            <w:r w:rsidRPr="0018335B">
              <w:rPr>
                <w:color w:val="000000"/>
                <w:sz w:val="19"/>
                <w:szCs w:val="19"/>
              </w:rPr>
              <w:t>Cl</w:t>
            </w:r>
            <w:proofErr w:type="spellEnd"/>
            <w:r w:rsidRPr="0018335B">
              <w:rPr>
                <w:color w:val="000000"/>
                <w:sz w:val="19"/>
                <w:szCs w:val="19"/>
              </w:rPr>
              <w:t xml:space="preserve"> </w:t>
            </w:r>
            <w:proofErr w:type="spellStart"/>
            <w:r w:rsidRPr="0018335B">
              <w:rPr>
                <w:color w:val="000000"/>
                <w:sz w:val="19"/>
                <w:szCs w:val="19"/>
              </w:rPr>
              <w:t>Ca</w:t>
            </w:r>
            <w:proofErr w:type="spellEnd"/>
            <w:r w:rsidRPr="0018335B">
              <w:rPr>
                <w:color w:val="000000"/>
                <w:sz w:val="19"/>
                <w:szCs w:val="19"/>
              </w:rPr>
              <w:t>/</w:t>
            </w:r>
            <w:proofErr w:type="spellStart"/>
            <w:r w:rsidRPr="0018335B">
              <w:rPr>
                <w:color w:val="000000"/>
                <w:sz w:val="19"/>
                <w:szCs w:val="19"/>
              </w:rPr>
              <w:t>Li</w:t>
            </w:r>
            <w:proofErr w:type="spellEnd"/>
            <w:r w:rsidRPr="0018335B">
              <w:rPr>
                <w:color w:val="000000"/>
                <w:sz w:val="19"/>
                <w:szCs w:val="19"/>
              </w:rPr>
              <w:t xml:space="preserve">. Производитель – компания «MEDICA </w:t>
            </w:r>
            <w:proofErr w:type="spellStart"/>
            <w:r w:rsidRPr="0018335B">
              <w:rPr>
                <w:color w:val="000000"/>
                <w:sz w:val="19"/>
                <w:szCs w:val="19"/>
              </w:rPr>
              <w:t>Corp</w:t>
            </w:r>
            <w:proofErr w:type="spellEnd"/>
            <w:r w:rsidRPr="0018335B">
              <w:rPr>
                <w:color w:val="000000"/>
                <w:sz w:val="19"/>
                <w:szCs w:val="19"/>
              </w:rPr>
              <w:t xml:space="preserve">.». </w:t>
            </w:r>
          </w:p>
          <w:p w:rsidR="0018335B" w:rsidRPr="0018335B" w:rsidRDefault="0018335B" w:rsidP="0018335B">
            <w:pPr>
              <w:rPr>
                <w:color w:val="000000"/>
                <w:sz w:val="19"/>
                <w:szCs w:val="19"/>
              </w:rPr>
            </w:pPr>
            <w:r w:rsidRPr="0018335B">
              <w:rPr>
                <w:color w:val="000000"/>
                <w:sz w:val="19"/>
                <w:szCs w:val="19"/>
              </w:rPr>
              <w:t xml:space="preserve">Страна происхождения США. </w:t>
            </w:r>
          </w:p>
          <w:p w:rsidR="0018335B" w:rsidRPr="0018335B" w:rsidRDefault="0018335B" w:rsidP="0018335B">
            <w:pPr>
              <w:rPr>
                <w:color w:val="000000"/>
                <w:sz w:val="19"/>
                <w:szCs w:val="19"/>
              </w:rPr>
            </w:pPr>
            <w:r w:rsidRPr="0018335B">
              <w:rPr>
                <w:color w:val="000000"/>
                <w:sz w:val="19"/>
                <w:szCs w:val="19"/>
              </w:rPr>
              <w:t>В соответствии с технической документацией производителя не допускается применение эквивалентов.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18335B" w:rsidRPr="00A32BBC" w:rsidRDefault="0018335B" w:rsidP="0058032F">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18335B" w:rsidRPr="00A32BBC" w:rsidRDefault="0018335B" w:rsidP="00572FE3">
            <w:pPr>
              <w:jc w:val="center"/>
              <w:rPr>
                <w:sz w:val="20"/>
                <w:szCs w:val="20"/>
              </w:rPr>
            </w:pPr>
            <w:r>
              <w:rPr>
                <w:sz w:val="20"/>
                <w:szCs w:val="20"/>
              </w:rPr>
              <w:t>25 431,00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18335B" w:rsidRDefault="004411FE" w:rsidP="004411FE">
      <w:pPr>
        <w:pStyle w:val="ad"/>
        <w:numPr>
          <w:ilvl w:val="0"/>
          <w:numId w:val="37"/>
        </w:numPr>
        <w:suppressAutoHyphens w:val="0"/>
        <w:spacing w:line="240" w:lineRule="auto"/>
        <w:ind w:right="125"/>
        <w:jc w:val="both"/>
        <w:rPr>
          <w:rFonts w:ascii="Times New Roman" w:hAnsi="Times New Roman"/>
          <w:sz w:val="18"/>
          <w:szCs w:val="18"/>
        </w:rPr>
      </w:pPr>
      <w:r w:rsidRPr="0018335B">
        <w:rPr>
          <w:rFonts w:ascii="Times New Roman" w:hAnsi="Times New Roman"/>
          <w:sz w:val="18"/>
          <w:szCs w:val="18"/>
        </w:rPr>
        <w:t>Товар должен иметь остаточный срок годности на момент поставки не менее 80%.</w:t>
      </w:r>
    </w:p>
    <w:p w:rsidR="003D7C22" w:rsidRPr="0018335B"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18335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18335B"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18335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18335B"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18335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335B">
        <w:rPr>
          <w:rFonts w:ascii="Times New Roman" w:eastAsia="Times New Roman" w:hAnsi="Times New Roman"/>
          <w:b/>
          <w:bCs/>
          <w:color w:val="626262"/>
          <w:sz w:val="18"/>
          <w:szCs w:val="18"/>
          <w:lang w:eastAsia="ru-RU"/>
        </w:rPr>
        <w:t>  </w:t>
      </w:r>
    </w:p>
    <w:p w:rsidR="003D7C22" w:rsidRPr="0018335B"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8335B">
        <w:rPr>
          <w:rFonts w:ascii="Times New Roman" w:hAnsi="Times New Roman"/>
          <w:bCs/>
          <w:sz w:val="18"/>
          <w:szCs w:val="18"/>
        </w:rPr>
        <w:t xml:space="preserve">Упаковка должна предохранять товар от порчи, утраты товарного вида. </w:t>
      </w:r>
    </w:p>
    <w:p w:rsidR="003D7C22" w:rsidRPr="0018335B"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18335B">
        <w:rPr>
          <w:rFonts w:ascii="Times New Roman" w:hAnsi="Times New Roman"/>
          <w:bCs/>
          <w:sz w:val="18"/>
          <w:szCs w:val="18"/>
        </w:rPr>
        <w:t xml:space="preserve">Тара и упаковка входят в стоимость поставляемого товара. </w:t>
      </w:r>
    </w:p>
    <w:p w:rsidR="003D7C22" w:rsidRPr="0018335B"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18335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4884">
        <w:rPr>
          <w:b/>
          <w:sz w:val="20"/>
          <w:szCs w:val="20"/>
        </w:rPr>
        <w:t xml:space="preserve">расходных материалов для анализатора </w:t>
      </w:r>
      <w:proofErr w:type="spellStart"/>
      <w:r w:rsidR="00524884">
        <w:rPr>
          <w:b/>
          <w:sz w:val="20"/>
          <w:szCs w:val="20"/>
        </w:rPr>
        <w:t>EasyLite</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24884">
        <w:rPr>
          <w:b/>
          <w:kern w:val="32"/>
          <w:sz w:val="20"/>
          <w:szCs w:val="20"/>
        </w:rPr>
        <w:t>280-20</w:t>
      </w:r>
    </w:p>
    <w:p w:rsidR="00056F38" w:rsidRPr="00BE0069" w:rsidRDefault="00056F38"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1E57C7">
      <w:pPr>
        <w:pStyle w:val="af"/>
        <w:widowControl w:val="0"/>
        <w:rPr>
          <w:sz w:val="19"/>
          <w:szCs w:val="19"/>
        </w:rPr>
      </w:pPr>
      <w:r w:rsidRPr="002D56C2">
        <w:rPr>
          <w:sz w:val="19"/>
          <w:szCs w:val="19"/>
        </w:rPr>
        <w:t xml:space="preserve">Договор № </w:t>
      </w:r>
      <w:r w:rsidR="00524884">
        <w:rPr>
          <w:sz w:val="19"/>
          <w:szCs w:val="19"/>
        </w:rPr>
        <w:t>280-20</w:t>
      </w:r>
    </w:p>
    <w:p w:rsidR="00060FEB" w:rsidRDefault="00060FEB" w:rsidP="001E57C7">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524884">
        <w:rPr>
          <w:b/>
          <w:bCs/>
          <w:sz w:val="19"/>
          <w:szCs w:val="19"/>
        </w:rPr>
        <w:t xml:space="preserve">расходных материалов для анализатора </w:t>
      </w:r>
      <w:proofErr w:type="spellStart"/>
      <w:r w:rsidR="00524884">
        <w:rPr>
          <w:b/>
          <w:bCs/>
          <w:sz w:val="19"/>
          <w:szCs w:val="19"/>
        </w:rPr>
        <w:t>EasyLite</w:t>
      </w:r>
      <w:proofErr w:type="spellEnd"/>
    </w:p>
    <w:p w:rsidR="00723EB2" w:rsidRPr="002D56C2" w:rsidRDefault="00723EB2" w:rsidP="001E57C7">
      <w:pPr>
        <w:widowControl w:val="0"/>
        <w:ind w:firstLine="567"/>
        <w:jc w:val="both"/>
        <w:rPr>
          <w:b/>
          <w:bCs/>
          <w:sz w:val="19"/>
          <w:szCs w:val="19"/>
        </w:rPr>
      </w:pPr>
    </w:p>
    <w:p w:rsidR="00060FEB" w:rsidRPr="002D56C2" w:rsidRDefault="00060FEB" w:rsidP="001E57C7">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8E7268" w:rsidRDefault="00060FEB" w:rsidP="001E57C7">
      <w:pPr>
        <w:ind w:firstLine="567"/>
        <w:jc w:val="both"/>
        <w:rPr>
          <w:b/>
          <w:sz w:val="19"/>
          <w:szCs w:val="19"/>
        </w:rPr>
      </w:pPr>
    </w:p>
    <w:p w:rsidR="000E2F75" w:rsidRPr="008E7268" w:rsidRDefault="000E2F75" w:rsidP="001E57C7">
      <w:pPr>
        <w:ind w:firstLine="567"/>
        <w:jc w:val="both"/>
        <w:rPr>
          <w:sz w:val="19"/>
          <w:szCs w:val="19"/>
        </w:rPr>
      </w:pPr>
      <w:r w:rsidRPr="008E7268">
        <w:rPr>
          <w:b/>
          <w:sz w:val="19"/>
          <w:szCs w:val="19"/>
        </w:rPr>
        <w:t>Областное государственное автономное учреждение здравоохранения «Иркутская городская клиническая больница №8»</w:t>
      </w:r>
      <w:r w:rsidRPr="008E7268">
        <w:rPr>
          <w:sz w:val="19"/>
          <w:szCs w:val="19"/>
        </w:rPr>
        <w:t xml:space="preserve">, именуемое в дальнейшем  </w:t>
      </w:r>
      <w:r w:rsidRPr="008E7268">
        <w:rPr>
          <w:b/>
          <w:sz w:val="19"/>
          <w:szCs w:val="19"/>
        </w:rPr>
        <w:t xml:space="preserve">Заказчик, </w:t>
      </w:r>
      <w:r w:rsidRPr="008E7268">
        <w:rPr>
          <w:sz w:val="19"/>
          <w:szCs w:val="19"/>
        </w:rPr>
        <w:t xml:space="preserve">в лице главного врача </w:t>
      </w:r>
      <w:proofErr w:type="spellStart"/>
      <w:r w:rsidRPr="008E7268">
        <w:rPr>
          <w:sz w:val="19"/>
          <w:szCs w:val="19"/>
        </w:rPr>
        <w:t>Есевой</w:t>
      </w:r>
      <w:proofErr w:type="spellEnd"/>
      <w:r w:rsidRPr="008E7268">
        <w:rPr>
          <w:sz w:val="19"/>
          <w:szCs w:val="19"/>
        </w:rPr>
        <w:t xml:space="preserve"> Ж</w:t>
      </w:r>
      <w:r w:rsidR="00492996" w:rsidRPr="008E7268">
        <w:rPr>
          <w:sz w:val="19"/>
          <w:szCs w:val="19"/>
        </w:rPr>
        <w:t xml:space="preserve">анны </w:t>
      </w:r>
      <w:r w:rsidRPr="008E7268">
        <w:rPr>
          <w:sz w:val="19"/>
          <w:szCs w:val="19"/>
        </w:rPr>
        <w:t>В</w:t>
      </w:r>
      <w:r w:rsidR="00492996" w:rsidRPr="008E7268">
        <w:rPr>
          <w:sz w:val="19"/>
          <w:szCs w:val="19"/>
        </w:rPr>
        <w:t>ладимировны</w:t>
      </w:r>
      <w:r w:rsidRPr="008E7268">
        <w:rPr>
          <w:sz w:val="19"/>
          <w:szCs w:val="19"/>
        </w:rPr>
        <w:t xml:space="preserve">, действующего на основании Устава, с одной стороны, и </w:t>
      </w:r>
      <w:r w:rsidRPr="008E7268">
        <w:rPr>
          <w:b/>
          <w:sz w:val="19"/>
          <w:szCs w:val="19"/>
        </w:rPr>
        <w:t>_______________________________,</w:t>
      </w:r>
      <w:r w:rsidRPr="008E7268">
        <w:rPr>
          <w:sz w:val="19"/>
          <w:szCs w:val="19"/>
        </w:rPr>
        <w:t xml:space="preserve"> именуемый в дальнейшем </w:t>
      </w:r>
      <w:r w:rsidRPr="008E7268">
        <w:rPr>
          <w:b/>
          <w:sz w:val="19"/>
          <w:szCs w:val="19"/>
        </w:rPr>
        <w:t>Поставщик</w:t>
      </w:r>
      <w:r w:rsidRPr="008E7268">
        <w:rPr>
          <w:sz w:val="19"/>
          <w:szCs w:val="19"/>
        </w:rPr>
        <w:t>, в лице  ________________________</w:t>
      </w:r>
      <w:r w:rsidRPr="008E7268">
        <w:rPr>
          <w:b/>
          <w:sz w:val="19"/>
          <w:szCs w:val="19"/>
        </w:rPr>
        <w:t>,</w:t>
      </w:r>
      <w:r w:rsidRPr="008E7268">
        <w:rPr>
          <w:sz w:val="19"/>
          <w:szCs w:val="19"/>
        </w:rPr>
        <w:t xml:space="preserve"> действующего на основании ______________, с другой стороны, </w:t>
      </w:r>
      <w:r w:rsidR="00492996" w:rsidRPr="008E7268">
        <w:rPr>
          <w:sz w:val="19"/>
          <w:szCs w:val="19"/>
        </w:rPr>
        <w:t xml:space="preserve">в дальнейшем совместно именуемые Стороны, </w:t>
      </w:r>
      <w:r w:rsidRPr="008E7268">
        <w:rPr>
          <w:sz w:val="19"/>
          <w:szCs w:val="19"/>
        </w:rPr>
        <w:t xml:space="preserve">на основании  результатов определения Поставщика путем проведения запроса котировок в электронной </w:t>
      </w:r>
      <w:r w:rsidR="00E51D10" w:rsidRPr="008E7268">
        <w:rPr>
          <w:sz w:val="19"/>
          <w:szCs w:val="19"/>
        </w:rPr>
        <w:t>форме</w:t>
      </w:r>
      <w:r w:rsidR="00E51D10" w:rsidRPr="008E7268">
        <w:rPr>
          <w:kern w:val="32"/>
          <w:sz w:val="19"/>
          <w:szCs w:val="19"/>
        </w:rPr>
        <w:t>,</w:t>
      </w:r>
      <w:r w:rsidR="004411FE" w:rsidRPr="008E7268">
        <w:rPr>
          <w:kern w:val="32"/>
          <w:sz w:val="19"/>
          <w:szCs w:val="19"/>
        </w:rPr>
        <w:t xml:space="preserve"> </w:t>
      </w:r>
      <w:r w:rsidR="00E51D10" w:rsidRPr="008E7268">
        <w:rPr>
          <w:kern w:val="32"/>
          <w:sz w:val="19"/>
          <w:szCs w:val="19"/>
          <w:highlight w:val="yellow"/>
        </w:rPr>
        <w:t>участниками которого могут являться только субъекты малого и среднего предпринимательства</w:t>
      </w:r>
      <w:r w:rsidR="001E57C7">
        <w:rPr>
          <w:kern w:val="32"/>
          <w:sz w:val="19"/>
          <w:szCs w:val="19"/>
        </w:rPr>
        <w:t xml:space="preserve"> </w:t>
      </w:r>
      <w:r w:rsidR="00492996" w:rsidRPr="008E7268">
        <w:rPr>
          <w:sz w:val="19"/>
          <w:szCs w:val="19"/>
        </w:rPr>
        <w:t>(</w:t>
      </w:r>
      <w:r w:rsidRPr="008E7268">
        <w:rPr>
          <w:sz w:val="19"/>
          <w:szCs w:val="19"/>
        </w:rPr>
        <w:t>протокол  _____________________________ № ____ от _____________</w:t>
      </w:r>
      <w:r w:rsidR="00492996" w:rsidRPr="008E7268">
        <w:rPr>
          <w:sz w:val="19"/>
          <w:szCs w:val="19"/>
        </w:rPr>
        <w:t>),</w:t>
      </w:r>
      <w:r w:rsidRPr="008E7268">
        <w:rPr>
          <w:sz w:val="19"/>
          <w:szCs w:val="19"/>
        </w:rPr>
        <w:t xml:space="preserve"> заключили настоящий Договор о нижеследующем:</w:t>
      </w:r>
    </w:p>
    <w:p w:rsidR="000E2F75" w:rsidRPr="008E7268" w:rsidRDefault="000E2F75" w:rsidP="001E57C7">
      <w:pPr>
        <w:ind w:right="-144" w:firstLine="567"/>
        <w:jc w:val="both"/>
        <w:rPr>
          <w:sz w:val="19"/>
          <w:szCs w:val="19"/>
        </w:rPr>
      </w:pPr>
    </w:p>
    <w:p w:rsidR="000E2F75" w:rsidRPr="002D56C2" w:rsidRDefault="000E2F75" w:rsidP="001E57C7">
      <w:pPr>
        <w:pStyle w:val="3"/>
        <w:numPr>
          <w:ilvl w:val="0"/>
          <w:numId w:val="19"/>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1E57C7">
      <w:pPr>
        <w:pStyle w:val="ad"/>
        <w:numPr>
          <w:ilvl w:val="1"/>
          <w:numId w:val="21"/>
        </w:numPr>
        <w:tabs>
          <w:tab w:val="left" w:pos="1134"/>
        </w:tabs>
        <w:suppressAutoHyphens w:val="0"/>
        <w:spacing w:after="0" w:line="240" w:lineRule="auto"/>
        <w:ind w:left="0"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524884">
        <w:rPr>
          <w:rFonts w:ascii="Times New Roman" w:hAnsi="Times New Roman" w:cs="Times New Roman"/>
          <w:bCs/>
          <w:sz w:val="19"/>
          <w:szCs w:val="19"/>
        </w:rPr>
        <w:t xml:space="preserve">расходных материалов для анализатора </w:t>
      </w:r>
      <w:proofErr w:type="spellStart"/>
      <w:r w:rsidR="00524884">
        <w:rPr>
          <w:rFonts w:ascii="Times New Roman" w:hAnsi="Times New Roman" w:cs="Times New Roman"/>
          <w:bCs/>
          <w:sz w:val="19"/>
          <w:szCs w:val="19"/>
        </w:rPr>
        <w:t>EasyLite</w:t>
      </w:r>
      <w:proofErr w:type="spellEnd"/>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1E57C7">
      <w:pPr>
        <w:pStyle w:val="1"/>
        <w:numPr>
          <w:ilvl w:val="0"/>
          <w:numId w:val="19"/>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1E57C7">
      <w:pPr>
        <w:pStyle w:val="af3"/>
        <w:ind w:firstLine="567"/>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1E57C7">
      <w:pPr>
        <w:pStyle w:val="af3"/>
        <w:ind w:firstLine="567"/>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1E57C7">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1E57C7">
      <w:pPr>
        <w:pStyle w:val="af3"/>
        <w:ind w:firstLine="567"/>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1E57C7">
      <w:pPr>
        <w:tabs>
          <w:tab w:val="left" w:pos="709"/>
        </w:tabs>
        <w:ind w:firstLine="567"/>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1E57C7">
      <w:pPr>
        <w:jc w:val="center"/>
        <w:rPr>
          <w:b/>
          <w:sz w:val="19"/>
          <w:szCs w:val="19"/>
        </w:rPr>
      </w:pPr>
      <w:r w:rsidRPr="002D56C2">
        <w:rPr>
          <w:b/>
          <w:sz w:val="19"/>
          <w:szCs w:val="19"/>
        </w:rPr>
        <w:t>3. КАЧЕСТВО ТОВАРА</w:t>
      </w:r>
    </w:p>
    <w:p w:rsidR="00E73732" w:rsidRPr="002D56C2" w:rsidRDefault="000E2F75" w:rsidP="001E57C7">
      <w:pPr>
        <w:ind w:right="125" w:firstLine="567"/>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1E57C7">
      <w:pPr>
        <w:ind w:firstLine="567"/>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1E57C7">
      <w:pPr>
        <w:ind w:firstLine="567"/>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1E57C7">
      <w:pPr>
        <w:ind w:firstLine="567"/>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1E57C7">
      <w:pPr>
        <w:ind w:firstLine="567"/>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DE0A2C" w:rsidRDefault="000E2F75" w:rsidP="001E57C7">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1E57C7">
      <w:pPr>
        <w:ind w:firstLine="567"/>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по адресу: г. Иркутск, ул. Баумана, 214А.</w:t>
      </w:r>
    </w:p>
    <w:p w:rsidR="003D7C22" w:rsidRPr="00DE0A2C" w:rsidRDefault="003D7C22" w:rsidP="001E57C7">
      <w:pPr>
        <w:ind w:firstLine="567"/>
        <w:jc w:val="both"/>
        <w:rPr>
          <w:sz w:val="19"/>
          <w:szCs w:val="19"/>
        </w:rPr>
      </w:pPr>
      <w:r w:rsidRPr="00DE0A2C">
        <w:rPr>
          <w:sz w:val="19"/>
          <w:szCs w:val="19"/>
        </w:rPr>
        <w:t>4.2. Тара и упаковка возврату не подлежат.</w:t>
      </w:r>
    </w:p>
    <w:p w:rsidR="003D7C22" w:rsidRPr="00DE0A2C" w:rsidRDefault="003D7C22"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осуществляется в течение </w:t>
      </w:r>
      <w:r w:rsidR="001F0C11" w:rsidRPr="001F0C11">
        <w:rPr>
          <w:rFonts w:ascii="Times New Roman" w:hAnsi="Times New Roman"/>
          <w:sz w:val="19"/>
          <w:szCs w:val="19"/>
        </w:rPr>
        <w:t>6</w:t>
      </w:r>
      <w:r w:rsidR="00A65EFB" w:rsidRPr="001F0C11">
        <w:rPr>
          <w:rFonts w:ascii="Times New Roman" w:hAnsi="Times New Roman"/>
          <w:sz w:val="19"/>
          <w:szCs w:val="19"/>
        </w:rPr>
        <w:t>0</w:t>
      </w:r>
      <w:r w:rsidR="00DE0A2C" w:rsidRPr="001F0C11">
        <w:rPr>
          <w:rFonts w:ascii="Times New Roman" w:hAnsi="Times New Roman"/>
          <w:sz w:val="19"/>
          <w:szCs w:val="19"/>
        </w:rPr>
        <w:t xml:space="preserve"> (</w:t>
      </w:r>
      <w:r w:rsidR="001F0C11" w:rsidRPr="001F0C11">
        <w:rPr>
          <w:rFonts w:ascii="Times New Roman" w:hAnsi="Times New Roman"/>
          <w:sz w:val="19"/>
          <w:szCs w:val="19"/>
        </w:rPr>
        <w:t>шестидесяти</w:t>
      </w:r>
      <w:r w:rsidR="00DE0A2C" w:rsidRPr="001F0C11">
        <w:rPr>
          <w:rFonts w:ascii="Times New Roman" w:hAnsi="Times New Roman"/>
          <w:sz w:val="19"/>
          <w:szCs w:val="19"/>
        </w:rPr>
        <w:t xml:space="preserve">) </w:t>
      </w:r>
      <w:r w:rsidR="00A65EFB" w:rsidRPr="001F0C11">
        <w:rPr>
          <w:rFonts w:ascii="Times New Roman" w:hAnsi="Times New Roman"/>
          <w:sz w:val="19"/>
          <w:szCs w:val="19"/>
        </w:rPr>
        <w:t>календарных</w:t>
      </w:r>
      <w:r w:rsidR="00DE0A2C" w:rsidRPr="001F0C11">
        <w:rPr>
          <w:rFonts w:ascii="Times New Roman" w:hAnsi="Times New Roman"/>
          <w:sz w:val="19"/>
          <w:szCs w:val="19"/>
        </w:rPr>
        <w:t xml:space="preserve"> дней</w:t>
      </w:r>
      <w:r w:rsidR="00DE0A2C" w:rsidRPr="00DE0A2C">
        <w:rPr>
          <w:rFonts w:ascii="Times New Roman" w:hAnsi="Times New Roman"/>
          <w:sz w:val="19"/>
          <w:szCs w:val="19"/>
        </w:rPr>
        <w:t xml:space="preserve"> с момента </w:t>
      </w:r>
      <w:r w:rsidR="0081157A">
        <w:rPr>
          <w:rFonts w:ascii="Times New Roman" w:hAnsi="Times New Roman"/>
          <w:sz w:val="19"/>
          <w:szCs w:val="19"/>
        </w:rPr>
        <w:t>подписания договора</w:t>
      </w:r>
      <w:r w:rsidR="00DE0A2C" w:rsidRPr="00DE0A2C">
        <w:rPr>
          <w:rFonts w:ascii="Times New Roman" w:hAnsi="Times New Roman"/>
          <w:sz w:val="19"/>
          <w:szCs w:val="19"/>
        </w:rPr>
        <w:t>.</w:t>
      </w:r>
    </w:p>
    <w:p w:rsidR="00B8322C" w:rsidRPr="00DE0A2C" w:rsidRDefault="00B8322C"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1E57C7">
      <w:pPr>
        <w:pStyle w:val="ConsNonformat"/>
        <w:widowControl/>
        <w:tabs>
          <w:tab w:val="num" w:pos="0"/>
        </w:tabs>
        <w:ind w:right="-7" w:firstLine="567"/>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8E7268" w:rsidRDefault="00B8322C" w:rsidP="001E57C7">
      <w:pPr>
        <w:autoSpaceDE w:val="0"/>
        <w:autoSpaceDN w:val="0"/>
        <w:adjustRightInd w:val="0"/>
        <w:ind w:firstLine="567"/>
        <w:jc w:val="both"/>
        <w:rPr>
          <w:sz w:val="19"/>
          <w:szCs w:val="19"/>
        </w:rPr>
      </w:pPr>
      <w:r w:rsidRPr="008E72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7268">
        <w:rPr>
          <w:rFonts w:eastAsiaTheme="minorHAnsi"/>
          <w:sz w:val="19"/>
          <w:szCs w:val="19"/>
        </w:rPr>
        <w:t xml:space="preserve">О закупках товаров, работ, услуг отдельными видами юридических лиц» </w:t>
      </w:r>
      <w:r w:rsidRPr="008E7268">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8E7268">
        <w:rPr>
          <w:sz w:val="19"/>
          <w:szCs w:val="19"/>
        </w:rPr>
        <w:t>ия, которое подписывается экспертом, уполномоченным представителем экспертной организации.</w:t>
      </w:r>
      <w:r w:rsidRPr="008E7268">
        <w:rPr>
          <w:sz w:val="19"/>
          <w:szCs w:val="19"/>
        </w:rPr>
        <w:t xml:space="preserve"> В случае, </w:t>
      </w:r>
      <w:r w:rsidRPr="008E7268">
        <w:rPr>
          <w:sz w:val="19"/>
          <w:szCs w:val="19"/>
        </w:rPr>
        <w:lastRenderedPageBreak/>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8E7268" w:rsidRDefault="00B8322C" w:rsidP="001E57C7">
      <w:pPr>
        <w:pStyle w:val="ac"/>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sz w:val="19"/>
          <w:szCs w:val="19"/>
        </w:rPr>
      </w:pPr>
      <w:r w:rsidRPr="008E7268">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8E7268">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8E7268">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1E57C7">
      <w:pPr>
        <w:ind w:firstLine="567"/>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1E57C7">
      <w:pPr>
        <w:ind w:firstLine="567"/>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2F75" w:rsidRPr="002D56C2" w:rsidRDefault="000E2F75" w:rsidP="001E57C7">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1E57C7">
      <w:pPr>
        <w:ind w:firstLine="567"/>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1E57C7">
      <w:pPr>
        <w:ind w:firstLine="567"/>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1E57C7">
      <w:pPr>
        <w:ind w:firstLine="567"/>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1E57C7">
      <w:pPr>
        <w:ind w:firstLine="567"/>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1E57C7">
      <w:pPr>
        <w:ind w:firstLine="567"/>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1E57C7">
      <w:pPr>
        <w:ind w:firstLine="567"/>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1E57C7">
      <w:pPr>
        <w:jc w:val="center"/>
        <w:rPr>
          <w:b/>
          <w:sz w:val="19"/>
          <w:szCs w:val="19"/>
        </w:rPr>
      </w:pPr>
      <w:r w:rsidRPr="002D56C2">
        <w:rPr>
          <w:b/>
          <w:sz w:val="19"/>
          <w:szCs w:val="19"/>
        </w:rPr>
        <w:t>6. ОТВЕТСТВЕННОСТЬ СТОРОН</w:t>
      </w:r>
    </w:p>
    <w:p w:rsidR="00B8322C" w:rsidRPr="002D56C2" w:rsidRDefault="00B8322C" w:rsidP="001E57C7">
      <w:pPr>
        <w:ind w:firstLine="567"/>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1E57C7">
      <w:pPr>
        <w:ind w:firstLine="567"/>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1E57C7">
      <w:pPr>
        <w:ind w:firstLine="567"/>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1E57C7">
      <w:pPr>
        <w:ind w:firstLine="567"/>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1E57C7">
      <w:pPr>
        <w:ind w:firstLine="567"/>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1E57C7">
      <w:pPr>
        <w:ind w:firstLine="567"/>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1E57C7">
      <w:pPr>
        <w:ind w:firstLine="567"/>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1E57C7">
      <w:pPr>
        <w:pStyle w:val="af1"/>
        <w:tabs>
          <w:tab w:val="left" w:pos="0"/>
          <w:tab w:val="left" w:pos="2268"/>
          <w:tab w:val="left" w:pos="10490"/>
        </w:tabs>
        <w:ind w:right="-91" w:firstLine="567"/>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1E57C7">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1E57C7">
      <w:pPr>
        <w:pStyle w:val="ac"/>
        <w:tabs>
          <w:tab w:val="left" w:pos="0"/>
          <w:tab w:val="left" w:pos="1276"/>
        </w:tabs>
        <w:spacing w:after="0" w:line="240" w:lineRule="auto"/>
        <w:ind w:firstLine="567"/>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1E57C7">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1E57C7">
      <w:pPr>
        <w:pStyle w:val="ac"/>
        <w:tabs>
          <w:tab w:val="left" w:pos="0"/>
          <w:tab w:val="left" w:pos="1276"/>
          <w:tab w:val="left" w:pos="2268"/>
          <w:tab w:val="left" w:pos="10490"/>
        </w:tabs>
        <w:spacing w:after="0" w:line="240" w:lineRule="auto"/>
        <w:ind w:right="-91" w:firstLine="567"/>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1E57C7">
      <w:pPr>
        <w:pStyle w:val="af1"/>
        <w:tabs>
          <w:tab w:val="left" w:pos="0"/>
          <w:tab w:val="left" w:pos="2268"/>
        </w:tabs>
        <w:ind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1E57C7">
      <w:pPr>
        <w:pStyle w:val="af1"/>
        <w:tabs>
          <w:tab w:val="left" w:pos="2268"/>
        </w:tabs>
        <w:ind w:firstLine="567"/>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1E57C7">
      <w:pPr>
        <w:pStyle w:val="af1"/>
        <w:ind w:right="283" w:firstLine="567"/>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1E57C7">
      <w:pPr>
        <w:pStyle w:val="af1"/>
        <w:tabs>
          <w:tab w:val="left" w:pos="2268"/>
        </w:tabs>
        <w:ind w:right="335" w:firstLine="567"/>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1E57C7">
      <w:pPr>
        <w:jc w:val="center"/>
        <w:rPr>
          <w:b/>
          <w:sz w:val="19"/>
          <w:szCs w:val="19"/>
        </w:rPr>
      </w:pPr>
      <w:r w:rsidRPr="002D56C2">
        <w:rPr>
          <w:b/>
          <w:sz w:val="19"/>
          <w:szCs w:val="19"/>
        </w:rPr>
        <w:t>9</w:t>
      </w:r>
      <w:r w:rsidR="000E2F75" w:rsidRPr="002D56C2">
        <w:rPr>
          <w:b/>
          <w:sz w:val="19"/>
          <w:szCs w:val="19"/>
        </w:rPr>
        <w:t>. СРОК ДЕЙСТВИЯ</w:t>
      </w:r>
    </w:p>
    <w:p w:rsidR="000E2F75" w:rsidRPr="002D56C2" w:rsidRDefault="00FE2446" w:rsidP="001E57C7">
      <w:pPr>
        <w:pStyle w:val="32"/>
        <w:ind w:firstLine="567"/>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1E57C7">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1E57C7">
      <w:pPr>
        <w:pStyle w:val="af1"/>
        <w:tabs>
          <w:tab w:val="left" w:pos="-142"/>
          <w:tab w:val="left" w:pos="0"/>
        </w:tabs>
        <w:ind w:firstLine="567"/>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1E57C7">
      <w:pPr>
        <w:pStyle w:val="af1"/>
        <w:tabs>
          <w:tab w:val="left" w:pos="0"/>
        </w:tabs>
        <w:ind w:firstLine="567"/>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1E57C7">
      <w:pPr>
        <w:pStyle w:val="af1"/>
        <w:tabs>
          <w:tab w:val="left" w:pos="0"/>
        </w:tabs>
        <w:jc w:val="center"/>
        <w:rPr>
          <w:b/>
          <w:sz w:val="19"/>
          <w:szCs w:val="19"/>
        </w:rPr>
      </w:pPr>
      <w:r w:rsidRPr="002D56C2">
        <w:rPr>
          <w:b/>
          <w:sz w:val="19"/>
          <w:szCs w:val="19"/>
        </w:rPr>
        <w:t>11. ЗАКЛЮЧИТЕЛЬНЫЕ ПОЛОЖЕНИЯ</w:t>
      </w:r>
    </w:p>
    <w:p w:rsidR="00FE2446" w:rsidRPr="002D56C2" w:rsidRDefault="00FE2446" w:rsidP="001E57C7">
      <w:pPr>
        <w:pStyle w:val="af1"/>
        <w:tabs>
          <w:tab w:val="left" w:pos="2268"/>
        </w:tabs>
        <w:ind w:firstLine="567"/>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1E57C7">
      <w:pPr>
        <w:pStyle w:val="20"/>
        <w:ind w:firstLine="567"/>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1E57C7">
      <w:pPr>
        <w:pStyle w:val="af1"/>
        <w:tabs>
          <w:tab w:val="left" w:pos="0"/>
        </w:tabs>
        <w:ind w:firstLine="567"/>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1E57C7">
      <w:pPr>
        <w:pStyle w:val="32"/>
        <w:ind w:firstLine="567"/>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1E57C7">
      <w:pPr>
        <w:ind w:firstLine="567"/>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1E57C7">
      <w:pPr>
        <w:ind w:firstLine="567"/>
        <w:jc w:val="both"/>
        <w:rPr>
          <w:i/>
          <w:sz w:val="19"/>
          <w:szCs w:val="19"/>
        </w:rPr>
      </w:pPr>
      <w:r w:rsidRPr="002D56C2">
        <w:rPr>
          <w:i/>
          <w:sz w:val="19"/>
          <w:szCs w:val="19"/>
        </w:rPr>
        <w:t>- Спецификация (Приложение№1)</w:t>
      </w:r>
    </w:p>
    <w:p w:rsidR="000E2F75" w:rsidRPr="002D56C2" w:rsidRDefault="000E2F75" w:rsidP="001E57C7">
      <w:pPr>
        <w:pStyle w:val="31"/>
        <w:ind w:firstLine="0"/>
        <w:jc w:val="center"/>
        <w:rPr>
          <w:rFonts w:ascii="Times New Roman" w:hAnsi="Times New Roman"/>
          <w:b/>
          <w:sz w:val="19"/>
          <w:szCs w:val="19"/>
        </w:rPr>
      </w:pPr>
      <w:r w:rsidRPr="002D56C2">
        <w:rPr>
          <w:rFonts w:ascii="Times New Roman" w:hAnsi="Times New Roman"/>
          <w:b/>
          <w:sz w:val="19"/>
          <w:szCs w:val="19"/>
        </w:rPr>
        <w:t>12. ЮРИДИЧЕСКИЕ   АДРЕСА И БАНКОВСКИЕ РЕКВИЗИТЫ И ПОДПИСИ СТОРОН</w:t>
      </w:r>
    </w:p>
    <w:p w:rsidR="000E2F75" w:rsidRPr="00BE0069" w:rsidRDefault="000E2F75" w:rsidP="001E57C7">
      <w:pPr>
        <w:pStyle w:val="31"/>
        <w:ind w:firstLine="567"/>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F15D3F" w:rsidRDefault="00F15D3F" w:rsidP="000E2F75">
      <w:pPr>
        <w:jc w:val="right"/>
        <w:rPr>
          <w:sz w:val="20"/>
          <w:szCs w:val="20"/>
          <w:lang w:val="en-US"/>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24884">
        <w:rPr>
          <w:sz w:val="20"/>
          <w:szCs w:val="20"/>
        </w:rPr>
        <w:t>280-20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524884">
        <w:rPr>
          <w:b/>
          <w:sz w:val="20"/>
          <w:szCs w:val="20"/>
        </w:rPr>
        <w:t xml:space="preserve">расходных материалов для анализатора </w:t>
      </w:r>
      <w:proofErr w:type="spellStart"/>
      <w:r w:rsidR="00524884">
        <w:rPr>
          <w:b/>
          <w:sz w:val="20"/>
          <w:szCs w:val="20"/>
        </w:rPr>
        <w:t>EasyLite</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Default="00B8322C" w:rsidP="00950B06">
      <w:pPr>
        <w:jc w:val="right"/>
        <w:rPr>
          <w:b/>
          <w:kern w:val="32"/>
          <w:sz w:val="20"/>
          <w:szCs w:val="20"/>
        </w:rPr>
      </w:pPr>
      <w:r w:rsidRPr="005A07FA">
        <w:rPr>
          <w:b/>
          <w:kern w:val="32"/>
          <w:sz w:val="20"/>
          <w:szCs w:val="20"/>
        </w:rPr>
        <w:t xml:space="preserve">№ </w:t>
      </w:r>
      <w:r w:rsidR="00524884">
        <w:rPr>
          <w:b/>
          <w:kern w:val="32"/>
          <w:sz w:val="20"/>
          <w:szCs w:val="20"/>
        </w:rPr>
        <w:t>280-20</w:t>
      </w:r>
    </w:p>
    <w:p w:rsidR="00056F38" w:rsidRPr="005A07FA" w:rsidRDefault="00056F38" w:rsidP="00950B06">
      <w:pPr>
        <w:jc w:val="right"/>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524884">
        <w:rPr>
          <w:bCs/>
          <w:sz w:val="20"/>
          <w:szCs w:val="20"/>
        </w:rPr>
        <w:t xml:space="preserve">расходных материалов для анализатора </w:t>
      </w:r>
      <w:proofErr w:type="spellStart"/>
      <w:r w:rsidR="00524884">
        <w:rPr>
          <w:bCs/>
          <w:sz w:val="20"/>
          <w:szCs w:val="20"/>
        </w:rPr>
        <w:t>EasyLite</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524884">
        <w:rPr>
          <w:bCs/>
          <w:sz w:val="20"/>
          <w:szCs w:val="20"/>
        </w:rPr>
        <w:t xml:space="preserve">расходных материалов для анализатора </w:t>
      </w:r>
      <w:proofErr w:type="spellStart"/>
      <w:r w:rsidR="00524884">
        <w:rPr>
          <w:bCs/>
          <w:sz w:val="20"/>
          <w:szCs w:val="20"/>
        </w:rPr>
        <w:t>EasyLite</w:t>
      </w:r>
      <w:proofErr w:type="spellEnd"/>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524884">
        <w:rPr>
          <w:bCs/>
          <w:sz w:val="20"/>
          <w:szCs w:val="20"/>
        </w:rPr>
        <w:t xml:space="preserve">расходных материалов для анализатора </w:t>
      </w:r>
      <w:proofErr w:type="spellStart"/>
      <w:r w:rsidR="00524884">
        <w:rPr>
          <w:bCs/>
          <w:sz w:val="20"/>
          <w:szCs w:val="20"/>
        </w:rPr>
        <w:t>EasyLite</w:t>
      </w:r>
      <w:proofErr w:type="spellEnd"/>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416F2B" w:rsidRDefault="00416F2B"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Pr="001F0C11" w:rsidRDefault="003C05D0"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F15D3F" w:rsidRPr="001F0C11" w:rsidRDefault="00F15D3F"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F15D3F" w:rsidRPr="00F15D3F">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524884">
        <w:rPr>
          <w:bCs/>
          <w:sz w:val="20"/>
          <w:szCs w:val="20"/>
        </w:rPr>
        <w:t xml:space="preserve">расходных материалов для анализатора </w:t>
      </w:r>
      <w:proofErr w:type="spellStart"/>
      <w:r w:rsidR="00524884">
        <w:rPr>
          <w:bCs/>
          <w:sz w:val="20"/>
          <w:szCs w:val="20"/>
        </w:rPr>
        <w:t>EasyLite</w:t>
      </w:r>
      <w:proofErr w:type="spellEnd"/>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7C7" w:rsidRDefault="001E57C7" w:rsidP="00ED57EB">
      <w:r>
        <w:separator/>
      </w:r>
    </w:p>
  </w:endnote>
  <w:endnote w:type="continuationSeparator" w:id="1">
    <w:p w:rsidR="001E57C7" w:rsidRDefault="001E57C7" w:rsidP="00ED57EB">
      <w:r>
        <w:continuationSeparator/>
      </w:r>
    </w:p>
  </w:endnote>
  <w:endnote w:id="2">
    <w:p w:rsidR="00A32BBC" w:rsidRDefault="00A32BBC"/>
    <w:p w:rsidR="001E57C7" w:rsidRDefault="001E57C7" w:rsidP="00C2608E">
      <w:pPr>
        <w:pStyle w:val="afc"/>
        <w:jc w:val="both"/>
      </w:pPr>
    </w:p>
  </w:endnote>
  <w:endnote w:id="3">
    <w:p w:rsidR="00A32BBC" w:rsidRDefault="00A32BBC"/>
    <w:p w:rsidR="001E57C7" w:rsidRDefault="001E57C7" w:rsidP="00C2608E">
      <w:pPr>
        <w:pStyle w:val="afc"/>
      </w:pPr>
    </w:p>
  </w:endnote>
  <w:endnote w:id="4">
    <w:p w:rsidR="00A32BBC" w:rsidRDefault="00A32BBC"/>
    <w:p w:rsidR="001E57C7" w:rsidRDefault="001E57C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E57C7" w:rsidRDefault="00EF42BD">
        <w:pPr>
          <w:pStyle w:val="af7"/>
          <w:jc w:val="right"/>
        </w:pPr>
        <w:fldSimple w:instr=" PAGE   \* MERGEFORMAT ">
          <w:r w:rsidR="0018335B">
            <w:rPr>
              <w:noProof/>
            </w:rPr>
            <w:t>27</w:t>
          </w:r>
        </w:fldSimple>
      </w:p>
    </w:sdtContent>
  </w:sdt>
  <w:p w:rsidR="001E57C7" w:rsidRDefault="001E57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7C7" w:rsidRDefault="001E57C7" w:rsidP="00ED57EB">
      <w:r>
        <w:separator/>
      </w:r>
    </w:p>
  </w:footnote>
  <w:footnote w:type="continuationSeparator" w:id="1">
    <w:p w:rsidR="001E57C7" w:rsidRDefault="001E57C7" w:rsidP="00ED57EB">
      <w:r>
        <w:continuationSeparator/>
      </w:r>
    </w:p>
  </w:footnote>
  <w:footnote w:id="2">
    <w:p w:rsidR="001E57C7" w:rsidRPr="000C36EF" w:rsidRDefault="001E57C7"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E57C7" w:rsidRPr="004B5113" w:rsidRDefault="001E57C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9DC4CD9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3BDE081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13E0CA48"/>
    <w:lvl w:ilvl="0" w:tplc="E62A55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6702"/>
    <w:rsid w:val="00052707"/>
    <w:rsid w:val="00053A23"/>
    <w:rsid w:val="00055B49"/>
    <w:rsid w:val="00056F38"/>
    <w:rsid w:val="00057DEF"/>
    <w:rsid w:val="00060222"/>
    <w:rsid w:val="00060FEB"/>
    <w:rsid w:val="000633A5"/>
    <w:rsid w:val="00063EE9"/>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275E"/>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35B"/>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57C7"/>
    <w:rsid w:val="001F0C11"/>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2808"/>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5EE"/>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48F4"/>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16F2B"/>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4884"/>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72FE3"/>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A7BF9"/>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157A"/>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977"/>
    <w:rsid w:val="008E38EE"/>
    <w:rsid w:val="008E58F6"/>
    <w:rsid w:val="008E6549"/>
    <w:rsid w:val="008E7268"/>
    <w:rsid w:val="008F1016"/>
    <w:rsid w:val="008F1AED"/>
    <w:rsid w:val="008F52CE"/>
    <w:rsid w:val="008F5A24"/>
    <w:rsid w:val="008F5E63"/>
    <w:rsid w:val="008F69D5"/>
    <w:rsid w:val="00900D1F"/>
    <w:rsid w:val="00902A8E"/>
    <w:rsid w:val="00905A09"/>
    <w:rsid w:val="00905F83"/>
    <w:rsid w:val="00910F66"/>
    <w:rsid w:val="00911DB0"/>
    <w:rsid w:val="00921F1E"/>
    <w:rsid w:val="00921F78"/>
    <w:rsid w:val="00924E4C"/>
    <w:rsid w:val="00925947"/>
    <w:rsid w:val="00926354"/>
    <w:rsid w:val="00926C85"/>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2BBC"/>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016"/>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366"/>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337"/>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2BD"/>
    <w:rsid w:val="00EF43CC"/>
    <w:rsid w:val="00EF4DF9"/>
    <w:rsid w:val="00EF674A"/>
    <w:rsid w:val="00EF6EF8"/>
    <w:rsid w:val="00F00156"/>
    <w:rsid w:val="00F02FBE"/>
    <w:rsid w:val="00F0388D"/>
    <w:rsid w:val="00F040B6"/>
    <w:rsid w:val="00F052E9"/>
    <w:rsid w:val="00F07AE0"/>
    <w:rsid w:val="00F11528"/>
    <w:rsid w:val="00F1178F"/>
    <w:rsid w:val="00F13D10"/>
    <w:rsid w:val="00F15D3F"/>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3736"/>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35B"/>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B096-D100-4E62-A38B-C696C3A4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12018</Words>
  <Characters>86976</Characters>
  <Application>Microsoft Office Word</Application>
  <DocSecurity>0</DocSecurity>
  <Lines>724</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98797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2</cp:revision>
  <cp:lastPrinted>2020-10-12T05:25:00Z</cp:lastPrinted>
  <dcterms:created xsi:type="dcterms:W3CDTF">2020-10-12T05:25:00Z</dcterms:created>
  <dcterms:modified xsi:type="dcterms:W3CDTF">2020-10-12T05:25:00Z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