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CB" w:rsidRPr="007232CB" w:rsidRDefault="007232CB" w:rsidP="007232CB">
      <w:pPr>
        <w:pStyle w:val="a6"/>
        <w:widowControl w:val="0"/>
        <w:rPr>
          <w:sz w:val="22"/>
          <w:szCs w:val="22"/>
        </w:rPr>
      </w:pPr>
      <w:r w:rsidRPr="007232CB">
        <w:rPr>
          <w:sz w:val="22"/>
          <w:szCs w:val="22"/>
        </w:rPr>
        <w:t>Договор № 315-20</w:t>
      </w:r>
    </w:p>
    <w:p w:rsidR="007232CB" w:rsidRPr="007232CB" w:rsidRDefault="007232CB" w:rsidP="007232CB">
      <w:pPr>
        <w:widowControl w:val="0"/>
        <w:jc w:val="center"/>
        <w:rPr>
          <w:b/>
          <w:bCs/>
          <w:sz w:val="22"/>
          <w:szCs w:val="22"/>
        </w:rPr>
      </w:pPr>
      <w:r w:rsidRPr="007232CB">
        <w:rPr>
          <w:b/>
          <w:bCs/>
          <w:sz w:val="22"/>
          <w:szCs w:val="22"/>
        </w:rPr>
        <w:t xml:space="preserve">на поставку тест-систем для оценки иммунного ответа на новую </w:t>
      </w:r>
      <w:proofErr w:type="spellStart"/>
      <w:r w:rsidRPr="007232CB">
        <w:rPr>
          <w:b/>
          <w:bCs/>
          <w:sz w:val="22"/>
          <w:szCs w:val="22"/>
        </w:rPr>
        <w:t>коронавирусную</w:t>
      </w:r>
      <w:proofErr w:type="spellEnd"/>
      <w:r w:rsidRPr="007232CB">
        <w:rPr>
          <w:b/>
          <w:bCs/>
          <w:sz w:val="22"/>
          <w:szCs w:val="22"/>
        </w:rPr>
        <w:t xml:space="preserve"> инфекцию методом </w:t>
      </w:r>
      <w:proofErr w:type="spellStart"/>
      <w:r w:rsidRPr="007232CB">
        <w:rPr>
          <w:b/>
          <w:bCs/>
          <w:sz w:val="22"/>
          <w:szCs w:val="22"/>
        </w:rPr>
        <w:t>иммунноферментного</w:t>
      </w:r>
      <w:proofErr w:type="spellEnd"/>
      <w:r w:rsidRPr="007232CB">
        <w:rPr>
          <w:b/>
          <w:bCs/>
          <w:sz w:val="22"/>
          <w:szCs w:val="22"/>
        </w:rPr>
        <w:t xml:space="preserve"> анализа</w:t>
      </w:r>
    </w:p>
    <w:p w:rsidR="007232CB" w:rsidRDefault="007232CB" w:rsidP="007232CB">
      <w:pPr>
        <w:jc w:val="both"/>
        <w:rPr>
          <w:b/>
          <w:sz w:val="22"/>
          <w:szCs w:val="22"/>
        </w:rPr>
      </w:pPr>
      <w:r w:rsidRPr="007232CB">
        <w:rPr>
          <w:b/>
          <w:sz w:val="22"/>
          <w:szCs w:val="22"/>
        </w:rPr>
        <w:t xml:space="preserve">        </w:t>
      </w:r>
    </w:p>
    <w:p w:rsidR="007232CB" w:rsidRPr="007232CB" w:rsidRDefault="007232CB" w:rsidP="007232CB">
      <w:pPr>
        <w:jc w:val="both"/>
        <w:rPr>
          <w:b/>
          <w:sz w:val="22"/>
          <w:szCs w:val="22"/>
        </w:rPr>
      </w:pPr>
      <w:r w:rsidRPr="007232CB">
        <w:rPr>
          <w:b/>
          <w:sz w:val="22"/>
          <w:szCs w:val="22"/>
        </w:rPr>
        <w:t xml:space="preserve">г. Иркутск                                                               </w:t>
      </w:r>
      <w:r w:rsidRPr="007232CB">
        <w:rPr>
          <w:b/>
          <w:sz w:val="22"/>
          <w:szCs w:val="22"/>
        </w:rPr>
        <w:tab/>
      </w:r>
      <w:r w:rsidRPr="007232CB">
        <w:rPr>
          <w:b/>
          <w:sz w:val="22"/>
          <w:szCs w:val="22"/>
        </w:rPr>
        <w:tab/>
      </w:r>
      <w:r w:rsidRPr="007232CB">
        <w:rPr>
          <w:b/>
          <w:sz w:val="22"/>
          <w:szCs w:val="22"/>
        </w:rPr>
        <w:tab/>
      </w:r>
      <w:r w:rsidRPr="007232CB">
        <w:rPr>
          <w:b/>
          <w:sz w:val="22"/>
          <w:szCs w:val="22"/>
        </w:rPr>
        <w:tab/>
        <w:t xml:space="preserve">«___»  _____________  2020г. </w:t>
      </w:r>
    </w:p>
    <w:p w:rsidR="007232CB" w:rsidRPr="007232CB" w:rsidRDefault="007232CB" w:rsidP="007232CB">
      <w:pPr>
        <w:jc w:val="both"/>
        <w:rPr>
          <w:b/>
          <w:sz w:val="22"/>
          <w:szCs w:val="22"/>
        </w:rPr>
      </w:pPr>
    </w:p>
    <w:p w:rsidR="007232CB" w:rsidRPr="007232CB" w:rsidRDefault="007232CB" w:rsidP="007232CB">
      <w:pPr>
        <w:widowControl w:val="0"/>
        <w:jc w:val="both"/>
        <w:rPr>
          <w:sz w:val="22"/>
          <w:szCs w:val="22"/>
        </w:rPr>
      </w:pPr>
      <w:proofErr w:type="gramStart"/>
      <w:r w:rsidRPr="00CB188F">
        <w:rPr>
          <w:b/>
          <w:sz w:val="22"/>
          <w:szCs w:val="22"/>
        </w:rPr>
        <w:t>Областное государственное автономное учреждение здравоохранения «Иркутская городская клиническая больница №8»</w:t>
      </w:r>
      <w:r w:rsidRPr="00CB188F">
        <w:rPr>
          <w:sz w:val="22"/>
          <w:szCs w:val="22"/>
        </w:rPr>
        <w:t xml:space="preserve">, именуемое в дальнейшем  </w:t>
      </w:r>
      <w:r w:rsidRPr="00CB188F">
        <w:rPr>
          <w:b/>
          <w:sz w:val="22"/>
          <w:szCs w:val="22"/>
        </w:rPr>
        <w:t xml:space="preserve">Заказчик, </w:t>
      </w:r>
      <w:r w:rsidRPr="00CB188F">
        <w:rPr>
          <w:sz w:val="22"/>
          <w:szCs w:val="22"/>
        </w:rPr>
        <w:t xml:space="preserve">в лице главного врача </w:t>
      </w:r>
      <w:proofErr w:type="spellStart"/>
      <w:r w:rsidRPr="00CB188F">
        <w:rPr>
          <w:sz w:val="22"/>
          <w:szCs w:val="22"/>
        </w:rPr>
        <w:t>Есевой</w:t>
      </w:r>
      <w:proofErr w:type="spellEnd"/>
      <w:r w:rsidRPr="00CB188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CB188F">
        <w:rPr>
          <w:b/>
          <w:sz w:val="22"/>
          <w:szCs w:val="22"/>
        </w:rPr>
        <w:t>,</w:t>
      </w:r>
      <w:r w:rsidRPr="00CB188F">
        <w:rPr>
          <w:sz w:val="22"/>
          <w:szCs w:val="22"/>
        </w:rPr>
        <w:t xml:space="preserve"> именуемый в дальнейшем </w:t>
      </w:r>
      <w:r w:rsidRPr="00CB188F">
        <w:rPr>
          <w:b/>
          <w:sz w:val="22"/>
          <w:szCs w:val="22"/>
        </w:rPr>
        <w:t>Поставщик</w:t>
      </w:r>
      <w:r w:rsidRPr="00CB188F">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CB188F">
        <w:rPr>
          <w:b/>
          <w:sz w:val="22"/>
          <w:szCs w:val="22"/>
        </w:rPr>
        <w:t>,</w:t>
      </w:r>
      <w:r w:rsidRPr="00CB188F">
        <w:rPr>
          <w:sz w:val="22"/>
          <w:szCs w:val="22"/>
        </w:rPr>
        <w:t xml:space="preserve"> действующего на основании </w:t>
      </w:r>
      <w:r>
        <w:rPr>
          <w:sz w:val="22"/>
          <w:szCs w:val="22"/>
        </w:rPr>
        <w:t>Доверенности № 01/75 от 20.12.2019г.</w:t>
      </w:r>
      <w:r w:rsidRPr="007232CB">
        <w:rPr>
          <w:sz w:val="22"/>
          <w:szCs w:val="22"/>
        </w:rPr>
        <w:t>, с другой стороны, в дальнейшем</w:t>
      </w:r>
      <w:proofErr w:type="gramEnd"/>
      <w:r w:rsidRPr="007232CB">
        <w:rPr>
          <w:sz w:val="22"/>
          <w:szCs w:val="22"/>
        </w:rPr>
        <w:t xml:space="preserve"> </w:t>
      </w:r>
      <w:proofErr w:type="gramStart"/>
      <w:r w:rsidRPr="007232CB">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7232CB">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232CB">
        <w:rPr>
          <w:sz w:val="22"/>
          <w:szCs w:val="22"/>
        </w:rPr>
        <w:t>(</w:t>
      </w:r>
      <w:r w:rsidRPr="0027767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232CB">
        <w:rPr>
          <w:bCs/>
          <w:sz w:val="22"/>
          <w:szCs w:val="22"/>
        </w:rPr>
        <w:t xml:space="preserve">на поставку тест-систем для оценки иммунного ответа на новую </w:t>
      </w:r>
      <w:proofErr w:type="spellStart"/>
      <w:r w:rsidRPr="007232CB">
        <w:rPr>
          <w:bCs/>
          <w:sz w:val="22"/>
          <w:szCs w:val="22"/>
        </w:rPr>
        <w:t>коронавирусную</w:t>
      </w:r>
      <w:proofErr w:type="spellEnd"/>
      <w:r w:rsidRPr="007232CB">
        <w:rPr>
          <w:bCs/>
          <w:sz w:val="22"/>
          <w:szCs w:val="22"/>
        </w:rPr>
        <w:t xml:space="preserve"> инфекцию методом </w:t>
      </w:r>
      <w:proofErr w:type="spellStart"/>
      <w:r w:rsidRPr="007232CB">
        <w:rPr>
          <w:bCs/>
          <w:sz w:val="22"/>
          <w:szCs w:val="22"/>
        </w:rPr>
        <w:t>иммунноферментного</w:t>
      </w:r>
      <w:proofErr w:type="spellEnd"/>
      <w:r w:rsidRPr="007232CB">
        <w:rPr>
          <w:bCs/>
          <w:sz w:val="22"/>
          <w:szCs w:val="22"/>
        </w:rPr>
        <w:t xml:space="preserve"> анализа</w:t>
      </w:r>
      <w:r>
        <w:rPr>
          <w:b/>
          <w:bCs/>
          <w:sz w:val="22"/>
          <w:szCs w:val="22"/>
        </w:rPr>
        <w:t xml:space="preserve"> </w:t>
      </w:r>
      <w:r w:rsidRPr="007232CB">
        <w:rPr>
          <w:sz w:val="22"/>
          <w:szCs w:val="22"/>
        </w:rPr>
        <w:t xml:space="preserve">№ </w:t>
      </w:r>
      <w:r>
        <w:rPr>
          <w:sz w:val="22"/>
          <w:szCs w:val="22"/>
        </w:rPr>
        <w:t>32009670579-2</w:t>
      </w:r>
      <w:r w:rsidRPr="007232CB">
        <w:rPr>
          <w:sz w:val="22"/>
          <w:szCs w:val="22"/>
        </w:rPr>
        <w:t xml:space="preserve"> от </w:t>
      </w:r>
      <w:r>
        <w:rPr>
          <w:sz w:val="22"/>
          <w:szCs w:val="22"/>
        </w:rPr>
        <w:t>20.11.2020</w:t>
      </w:r>
      <w:proofErr w:type="gramEnd"/>
      <w:r>
        <w:rPr>
          <w:sz w:val="22"/>
          <w:szCs w:val="22"/>
        </w:rPr>
        <w:t>г.</w:t>
      </w:r>
      <w:r w:rsidRPr="007232CB">
        <w:rPr>
          <w:sz w:val="22"/>
          <w:szCs w:val="22"/>
        </w:rPr>
        <w:t>), заключили настоящий Договор о нижеследующем:</w:t>
      </w:r>
    </w:p>
    <w:p w:rsidR="007232CB" w:rsidRPr="007232CB" w:rsidRDefault="007232CB" w:rsidP="007232CB">
      <w:pPr>
        <w:ind w:right="-144" w:firstLine="284"/>
        <w:jc w:val="both"/>
        <w:rPr>
          <w:sz w:val="22"/>
          <w:szCs w:val="22"/>
        </w:rPr>
      </w:pPr>
    </w:p>
    <w:p w:rsidR="007232CB" w:rsidRPr="007232CB" w:rsidRDefault="007232CB" w:rsidP="007232CB">
      <w:pPr>
        <w:pStyle w:val="3"/>
        <w:numPr>
          <w:ilvl w:val="0"/>
          <w:numId w:val="1"/>
        </w:numPr>
        <w:tabs>
          <w:tab w:val="left" w:pos="720"/>
        </w:tabs>
        <w:ind w:left="720"/>
        <w:jc w:val="center"/>
        <w:rPr>
          <w:rFonts w:ascii="Times New Roman" w:hAnsi="Times New Roman"/>
          <w:b/>
          <w:sz w:val="22"/>
          <w:szCs w:val="22"/>
        </w:rPr>
      </w:pPr>
      <w:r w:rsidRPr="007232CB">
        <w:rPr>
          <w:rFonts w:ascii="Times New Roman" w:hAnsi="Times New Roman"/>
          <w:b/>
          <w:sz w:val="22"/>
          <w:szCs w:val="22"/>
        </w:rPr>
        <w:t>ПРЕДМЕТ ДОГОВОРА</w:t>
      </w:r>
    </w:p>
    <w:p w:rsidR="007232CB" w:rsidRPr="007232CB" w:rsidRDefault="007232CB" w:rsidP="007232C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232CB">
        <w:rPr>
          <w:rFonts w:ascii="Times New Roman" w:hAnsi="Times New Roman" w:cs="Times New Roman"/>
        </w:rPr>
        <w:t xml:space="preserve">Поставщик обязуется осуществить поставку </w:t>
      </w:r>
      <w:r w:rsidRPr="007232CB">
        <w:rPr>
          <w:rFonts w:ascii="Times New Roman" w:hAnsi="Times New Roman" w:cs="Times New Roman"/>
          <w:bCs/>
        </w:rPr>
        <w:t xml:space="preserve">тест-систем для оценки иммунного ответа на новую </w:t>
      </w:r>
      <w:proofErr w:type="spellStart"/>
      <w:r w:rsidRPr="007232CB">
        <w:rPr>
          <w:rFonts w:ascii="Times New Roman" w:hAnsi="Times New Roman" w:cs="Times New Roman"/>
          <w:bCs/>
        </w:rPr>
        <w:t>коронавирусную</w:t>
      </w:r>
      <w:proofErr w:type="spellEnd"/>
      <w:r w:rsidRPr="007232CB">
        <w:rPr>
          <w:rFonts w:ascii="Times New Roman" w:hAnsi="Times New Roman" w:cs="Times New Roman"/>
          <w:bCs/>
        </w:rPr>
        <w:t xml:space="preserve"> инфекцию методом </w:t>
      </w:r>
      <w:proofErr w:type="spellStart"/>
      <w:r w:rsidRPr="007232CB">
        <w:rPr>
          <w:rFonts w:ascii="Times New Roman" w:hAnsi="Times New Roman" w:cs="Times New Roman"/>
          <w:bCs/>
        </w:rPr>
        <w:t>иммунноферментного</w:t>
      </w:r>
      <w:proofErr w:type="spellEnd"/>
      <w:r w:rsidRPr="007232CB">
        <w:rPr>
          <w:rFonts w:ascii="Times New Roman" w:hAnsi="Times New Roman" w:cs="Times New Roman"/>
          <w:bCs/>
        </w:rPr>
        <w:t xml:space="preserve"> анализа</w:t>
      </w:r>
      <w:r w:rsidRPr="007232C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232CB" w:rsidRPr="007232CB" w:rsidRDefault="007232CB" w:rsidP="007232CB">
      <w:pPr>
        <w:pStyle w:val="a4"/>
        <w:spacing w:after="0" w:line="240" w:lineRule="auto"/>
        <w:ind w:left="480"/>
        <w:jc w:val="both"/>
        <w:rPr>
          <w:rFonts w:ascii="Times New Roman" w:hAnsi="Times New Roman" w:cs="Times New Roman"/>
        </w:rPr>
      </w:pPr>
    </w:p>
    <w:p w:rsidR="007232CB" w:rsidRPr="007232CB" w:rsidRDefault="007232CB" w:rsidP="007232CB">
      <w:pPr>
        <w:pStyle w:val="1"/>
        <w:numPr>
          <w:ilvl w:val="0"/>
          <w:numId w:val="1"/>
        </w:numPr>
        <w:spacing w:before="0" w:after="0"/>
        <w:jc w:val="center"/>
        <w:rPr>
          <w:rFonts w:ascii="Times New Roman" w:hAnsi="Times New Roman" w:cs="Times New Roman"/>
          <w:sz w:val="22"/>
          <w:szCs w:val="22"/>
        </w:rPr>
      </w:pPr>
      <w:r w:rsidRPr="007232CB">
        <w:rPr>
          <w:rFonts w:ascii="Times New Roman" w:hAnsi="Times New Roman" w:cs="Times New Roman"/>
          <w:sz w:val="22"/>
          <w:szCs w:val="22"/>
        </w:rPr>
        <w:t>ЦЕНА ДОГОВОРА И ПОРЯДОК РАСЧЕТОВ</w:t>
      </w:r>
    </w:p>
    <w:p w:rsidR="007232CB" w:rsidRPr="007232CB" w:rsidRDefault="007232CB" w:rsidP="007232CB">
      <w:pPr>
        <w:pStyle w:val="aa"/>
        <w:ind w:firstLine="709"/>
        <w:rPr>
          <w:sz w:val="22"/>
          <w:szCs w:val="22"/>
        </w:rPr>
      </w:pPr>
      <w:r w:rsidRPr="007232CB">
        <w:rPr>
          <w:sz w:val="22"/>
          <w:szCs w:val="22"/>
        </w:rPr>
        <w:t xml:space="preserve">2.1. </w:t>
      </w:r>
      <w:proofErr w:type="gramStart"/>
      <w:r w:rsidRPr="007232CB">
        <w:rPr>
          <w:sz w:val="22"/>
          <w:szCs w:val="22"/>
        </w:rPr>
        <w:t xml:space="preserve">Цена настоящего Договора составляет </w:t>
      </w:r>
      <w:r w:rsidRPr="007232CB">
        <w:rPr>
          <w:b/>
          <w:sz w:val="22"/>
          <w:szCs w:val="22"/>
          <w:u w:val="single"/>
        </w:rPr>
        <w:t>104 684 (Сто четыре тысячи шестьсот восемьдесят четыре) рубля 90 копеек</w:t>
      </w:r>
      <w:r w:rsidRPr="007232CB">
        <w:rPr>
          <w:sz w:val="22"/>
          <w:szCs w:val="22"/>
        </w:rPr>
        <w:t xml:space="preserve">, включает в себя стоимость Товара, НДС </w:t>
      </w:r>
      <w:r w:rsidRPr="007232CB">
        <w:rPr>
          <w:i/>
          <w:sz w:val="22"/>
          <w:szCs w:val="22"/>
        </w:rPr>
        <w:t>(в случае, если Поставщик является плательщиком НДС)</w:t>
      </w:r>
      <w:r w:rsidRPr="007232C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7232CB">
        <w:rPr>
          <w:sz w:val="22"/>
          <w:szCs w:val="22"/>
        </w:rPr>
        <w:t xml:space="preserve"> конечной. </w:t>
      </w:r>
    </w:p>
    <w:p w:rsidR="007232CB" w:rsidRPr="007232CB" w:rsidRDefault="007232CB" w:rsidP="007232CB">
      <w:pPr>
        <w:pStyle w:val="aa"/>
        <w:ind w:firstLine="709"/>
        <w:rPr>
          <w:sz w:val="22"/>
          <w:szCs w:val="22"/>
        </w:rPr>
      </w:pPr>
      <w:r w:rsidRPr="007232CB">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232CB">
        <w:rPr>
          <w:sz w:val="22"/>
          <w:szCs w:val="22"/>
        </w:rPr>
        <w:t>дств с р</w:t>
      </w:r>
      <w:proofErr w:type="gramEnd"/>
      <w:r w:rsidRPr="007232CB">
        <w:rPr>
          <w:sz w:val="22"/>
          <w:szCs w:val="22"/>
        </w:rPr>
        <w:t>асчетного счета Заказчика.</w:t>
      </w:r>
    </w:p>
    <w:p w:rsidR="007232CB" w:rsidRPr="007232CB" w:rsidRDefault="007232CB" w:rsidP="007232CB">
      <w:pPr>
        <w:pStyle w:val="aa"/>
        <w:ind w:firstLine="709"/>
        <w:rPr>
          <w:sz w:val="22"/>
          <w:szCs w:val="22"/>
        </w:rPr>
      </w:pPr>
      <w:r w:rsidRPr="007232C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232CB" w:rsidRPr="007232CB" w:rsidRDefault="007232CB" w:rsidP="007232CB">
      <w:pPr>
        <w:pStyle w:val="aa"/>
        <w:ind w:firstLine="709"/>
        <w:rPr>
          <w:sz w:val="22"/>
          <w:szCs w:val="22"/>
        </w:rPr>
      </w:pPr>
      <w:r w:rsidRPr="007232CB">
        <w:rPr>
          <w:sz w:val="22"/>
          <w:szCs w:val="22"/>
        </w:rPr>
        <w:t xml:space="preserve">2.4. </w:t>
      </w:r>
      <w:proofErr w:type="gramStart"/>
      <w:r w:rsidRPr="007232C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232C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232CB" w:rsidRPr="007232CB" w:rsidRDefault="007232CB" w:rsidP="007232CB">
      <w:pPr>
        <w:tabs>
          <w:tab w:val="left" w:pos="709"/>
        </w:tabs>
        <w:ind w:firstLine="709"/>
        <w:jc w:val="both"/>
        <w:rPr>
          <w:sz w:val="22"/>
          <w:szCs w:val="22"/>
        </w:rPr>
      </w:pPr>
      <w:r w:rsidRPr="007232C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232CB" w:rsidRPr="007232CB" w:rsidRDefault="007232CB" w:rsidP="007232CB">
      <w:pPr>
        <w:pStyle w:val="aa"/>
        <w:ind w:firstLine="709"/>
        <w:rPr>
          <w:sz w:val="22"/>
          <w:szCs w:val="22"/>
        </w:rPr>
      </w:pPr>
    </w:p>
    <w:p w:rsidR="007232CB" w:rsidRPr="007232CB" w:rsidRDefault="007232CB" w:rsidP="007232CB">
      <w:pPr>
        <w:jc w:val="center"/>
        <w:rPr>
          <w:b/>
          <w:sz w:val="22"/>
          <w:szCs w:val="22"/>
        </w:rPr>
      </w:pPr>
      <w:r w:rsidRPr="007232CB">
        <w:rPr>
          <w:b/>
          <w:sz w:val="22"/>
          <w:szCs w:val="22"/>
        </w:rPr>
        <w:t>3. КАЧЕСТВО ТОВАРА</w:t>
      </w:r>
    </w:p>
    <w:p w:rsidR="007232CB" w:rsidRPr="007232CB" w:rsidRDefault="007232CB" w:rsidP="007232CB">
      <w:pPr>
        <w:ind w:right="125" w:firstLine="708"/>
        <w:jc w:val="both"/>
        <w:rPr>
          <w:sz w:val="22"/>
          <w:szCs w:val="22"/>
        </w:rPr>
      </w:pPr>
      <w:r w:rsidRPr="007232C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32CB" w:rsidRPr="007232CB" w:rsidRDefault="007232CB" w:rsidP="007232CB">
      <w:pPr>
        <w:ind w:firstLine="720"/>
        <w:jc w:val="both"/>
        <w:rPr>
          <w:bCs/>
          <w:sz w:val="22"/>
          <w:szCs w:val="22"/>
        </w:rPr>
      </w:pPr>
      <w:r w:rsidRPr="007232C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232CB">
        <w:rPr>
          <w:bCs/>
          <w:spacing w:val="4"/>
          <w:sz w:val="22"/>
          <w:szCs w:val="22"/>
        </w:rPr>
        <w:t>не имеющей дефектов изготовления и транспортировки</w:t>
      </w:r>
      <w:r w:rsidRPr="007232CB">
        <w:rPr>
          <w:sz w:val="22"/>
          <w:szCs w:val="22"/>
        </w:rPr>
        <w:t>.</w:t>
      </w:r>
    </w:p>
    <w:p w:rsidR="007232CB" w:rsidRPr="007232CB" w:rsidRDefault="007232CB" w:rsidP="007232CB">
      <w:pPr>
        <w:ind w:firstLine="720"/>
        <w:jc w:val="both"/>
        <w:rPr>
          <w:bCs/>
          <w:sz w:val="22"/>
          <w:szCs w:val="22"/>
        </w:rPr>
      </w:pPr>
      <w:r w:rsidRPr="007232CB">
        <w:rPr>
          <w:bCs/>
          <w:sz w:val="22"/>
          <w:szCs w:val="22"/>
        </w:rPr>
        <w:t>3.3. Упаковка должна предохранять товар от порчи, утраты товарного вида.</w:t>
      </w:r>
    </w:p>
    <w:p w:rsidR="007232CB" w:rsidRPr="007232CB" w:rsidRDefault="007232CB" w:rsidP="007232CB">
      <w:pPr>
        <w:ind w:firstLine="720"/>
        <w:jc w:val="both"/>
        <w:rPr>
          <w:bCs/>
          <w:sz w:val="22"/>
          <w:szCs w:val="22"/>
        </w:rPr>
      </w:pPr>
      <w:r w:rsidRPr="007232CB">
        <w:rPr>
          <w:bCs/>
          <w:sz w:val="22"/>
          <w:szCs w:val="22"/>
        </w:rPr>
        <w:t>3.4. Тара и упаковка входят в стоимость поставляемого товара.</w:t>
      </w:r>
    </w:p>
    <w:p w:rsidR="007232CB" w:rsidRPr="007232CB" w:rsidRDefault="007232CB" w:rsidP="007232CB">
      <w:pPr>
        <w:ind w:firstLine="720"/>
        <w:jc w:val="both"/>
        <w:rPr>
          <w:bCs/>
          <w:sz w:val="22"/>
          <w:szCs w:val="22"/>
        </w:rPr>
      </w:pPr>
      <w:r w:rsidRPr="007232C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232CB" w:rsidRPr="007232CB" w:rsidRDefault="007232CB" w:rsidP="007232CB">
      <w:pPr>
        <w:ind w:firstLine="708"/>
        <w:jc w:val="both"/>
        <w:rPr>
          <w:sz w:val="22"/>
          <w:szCs w:val="22"/>
        </w:rPr>
      </w:pPr>
    </w:p>
    <w:p w:rsidR="007232CB" w:rsidRPr="007232CB" w:rsidRDefault="007232CB" w:rsidP="007232CB">
      <w:pPr>
        <w:jc w:val="center"/>
        <w:rPr>
          <w:b/>
          <w:sz w:val="22"/>
          <w:szCs w:val="22"/>
        </w:rPr>
      </w:pPr>
      <w:r w:rsidRPr="007232CB">
        <w:rPr>
          <w:b/>
          <w:sz w:val="22"/>
          <w:szCs w:val="22"/>
        </w:rPr>
        <w:lastRenderedPageBreak/>
        <w:t>4. СРОКИ И ПОРЯДОК ПОСТАВКИ И ПРИЕМКИ ТОВАРА</w:t>
      </w:r>
    </w:p>
    <w:p w:rsidR="007232CB" w:rsidRPr="007232CB" w:rsidRDefault="007232CB" w:rsidP="007232CB">
      <w:pPr>
        <w:ind w:firstLine="709"/>
        <w:jc w:val="both"/>
        <w:rPr>
          <w:sz w:val="22"/>
          <w:szCs w:val="22"/>
        </w:rPr>
      </w:pPr>
      <w:r w:rsidRPr="007232CB">
        <w:rPr>
          <w:sz w:val="22"/>
          <w:szCs w:val="22"/>
        </w:rPr>
        <w:t xml:space="preserve">4.1. Поставка товара осуществляется силами Поставщика по адресу: </w:t>
      </w:r>
      <w:proofErr w:type="gramStart"/>
      <w:r w:rsidRPr="007232CB">
        <w:rPr>
          <w:sz w:val="22"/>
          <w:szCs w:val="22"/>
        </w:rPr>
        <w:t>г</w:t>
      </w:r>
      <w:proofErr w:type="gramEnd"/>
      <w:r w:rsidRPr="007232CB">
        <w:rPr>
          <w:sz w:val="22"/>
          <w:szCs w:val="22"/>
        </w:rPr>
        <w:t>. Иркутск, ул. Баумана, 214А.</w:t>
      </w:r>
    </w:p>
    <w:p w:rsidR="007232CB" w:rsidRPr="007232CB" w:rsidRDefault="007232CB" w:rsidP="007232CB">
      <w:pPr>
        <w:ind w:firstLine="720"/>
        <w:jc w:val="both"/>
        <w:rPr>
          <w:sz w:val="22"/>
          <w:szCs w:val="22"/>
        </w:rPr>
      </w:pPr>
      <w:r w:rsidRPr="007232CB">
        <w:rPr>
          <w:sz w:val="22"/>
          <w:szCs w:val="22"/>
        </w:rPr>
        <w:t>4.2. Тара и упаковка возврату не подлежат.</w:t>
      </w:r>
    </w:p>
    <w:p w:rsidR="007232CB" w:rsidRPr="007232CB" w:rsidRDefault="007232CB" w:rsidP="007232CB">
      <w:pPr>
        <w:pStyle w:val="ConsNonformat"/>
        <w:widowControl/>
        <w:tabs>
          <w:tab w:val="num" w:pos="0"/>
        </w:tabs>
        <w:ind w:right="-7" w:firstLine="720"/>
        <w:jc w:val="both"/>
        <w:rPr>
          <w:rFonts w:ascii="Times New Roman" w:hAnsi="Times New Roman"/>
          <w:sz w:val="22"/>
          <w:szCs w:val="22"/>
        </w:rPr>
      </w:pPr>
      <w:r w:rsidRPr="007232CB">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7232CB" w:rsidRPr="007232CB" w:rsidRDefault="007232CB" w:rsidP="007232CB">
      <w:pPr>
        <w:pStyle w:val="ConsNonformat"/>
        <w:widowControl/>
        <w:tabs>
          <w:tab w:val="num" w:pos="0"/>
        </w:tabs>
        <w:ind w:right="-7" w:firstLine="720"/>
        <w:jc w:val="both"/>
        <w:rPr>
          <w:rFonts w:ascii="Times New Roman" w:hAnsi="Times New Roman"/>
          <w:sz w:val="22"/>
          <w:szCs w:val="22"/>
        </w:rPr>
      </w:pPr>
      <w:r w:rsidRPr="007232C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232CB" w:rsidRPr="007232CB" w:rsidRDefault="007232CB" w:rsidP="007232CB">
      <w:pPr>
        <w:pStyle w:val="ConsNonformat"/>
        <w:widowControl/>
        <w:tabs>
          <w:tab w:val="num" w:pos="0"/>
        </w:tabs>
        <w:ind w:right="-7" w:firstLine="720"/>
        <w:jc w:val="both"/>
        <w:rPr>
          <w:rFonts w:ascii="Times New Roman" w:hAnsi="Times New Roman"/>
          <w:sz w:val="22"/>
          <w:szCs w:val="22"/>
        </w:rPr>
      </w:pPr>
      <w:r w:rsidRPr="007232CB">
        <w:rPr>
          <w:rFonts w:ascii="Times New Roman" w:hAnsi="Times New Roman"/>
          <w:sz w:val="22"/>
          <w:szCs w:val="22"/>
        </w:rPr>
        <w:t xml:space="preserve">4.5. При доставке Товара Заказчик производит приемку Товара по количеству. </w:t>
      </w:r>
    </w:p>
    <w:p w:rsidR="007232CB" w:rsidRPr="007232CB" w:rsidRDefault="007232CB" w:rsidP="007232CB">
      <w:pPr>
        <w:autoSpaceDE w:val="0"/>
        <w:autoSpaceDN w:val="0"/>
        <w:adjustRightInd w:val="0"/>
        <w:ind w:firstLine="709"/>
        <w:jc w:val="both"/>
        <w:rPr>
          <w:sz w:val="22"/>
          <w:szCs w:val="22"/>
        </w:rPr>
      </w:pPr>
      <w:r w:rsidRPr="007232C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232CB">
        <w:rPr>
          <w:rFonts w:eastAsiaTheme="minorHAnsi"/>
          <w:sz w:val="22"/>
          <w:szCs w:val="22"/>
        </w:rPr>
        <w:t xml:space="preserve">О закупках товаров, работ, услуг отдельными видами юридических лиц» </w:t>
      </w:r>
      <w:r w:rsidRPr="007232C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232CB">
        <w:rPr>
          <w:sz w:val="22"/>
          <w:szCs w:val="22"/>
        </w:rPr>
        <w:t>и</w:t>
      </w:r>
      <w:proofErr w:type="gramEnd"/>
      <w:r w:rsidRPr="007232CB">
        <w:rPr>
          <w:sz w:val="22"/>
          <w:szCs w:val="22"/>
        </w:rPr>
        <w:t xml:space="preserve"> могут содержаться предложения об устранении данных нарушений, в том числе с указанием срока их устранения. </w:t>
      </w:r>
    </w:p>
    <w:p w:rsidR="007232CB" w:rsidRPr="007232CB" w:rsidRDefault="007232CB" w:rsidP="007232C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232C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232CB">
        <w:rPr>
          <w:rFonts w:ascii="Times New Roman" w:hAnsi="Times New Roman" w:cs="Times New Roman"/>
        </w:rPr>
        <w:t>.</w:t>
      </w:r>
      <w:r w:rsidRPr="007232CB">
        <w:rPr>
          <w:rFonts w:ascii="Times New Roman" w:hAnsi="Times New Roman" w:cs="Times New Roman"/>
          <w:color w:val="auto"/>
        </w:rPr>
        <w:t>З</w:t>
      </w:r>
      <w:proofErr w:type="gramEnd"/>
      <w:r w:rsidRPr="007232C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232C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232CB" w:rsidRPr="007232CB" w:rsidRDefault="007232CB" w:rsidP="007232CB">
      <w:pPr>
        <w:ind w:firstLine="709"/>
        <w:jc w:val="both"/>
        <w:rPr>
          <w:sz w:val="22"/>
          <w:szCs w:val="22"/>
        </w:rPr>
      </w:pPr>
      <w:r w:rsidRPr="007232C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232CB" w:rsidRPr="007232CB" w:rsidRDefault="007232CB" w:rsidP="007232CB">
      <w:pPr>
        <w:ind w:firstLine="709"/>
        <w:jc w:val="both"/>
        <w:rPr>
          <w:sz w:val="22"/>
          <w:szCs w:val="22"/>
        </w:rPr>
      </w:pPr>
      <w:r w:rsidRPr="007232CB">
        <w:rPr>
          <w:noProof/>
          <w:sz w:val="22"/>
          <w:szCs w:val="22"/>
        </w:rPr>
        <w:t>4.9.</w:t>
      </w:r>
      <w:r w:rsidRPr="007232CB">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232CB" w:rsidRPr="007232CB" w:rsidRDefault="007232CB" w:rsidP="007232CB">
      <w:pPr>
        <w:ind w:firstLine="709"/>
        <w:jc w:val="both"/>
        <w:rPr>
          <w:color w:val="000000"/>
          <w:sz w:val="22"/>
          <w:szCs w:val="22"/>
        </w:rPr>
      </w:pPr>
    </w:p>
    <w:p w:rsidR="007232CB" w:rsidRPr="007232CB" w:rsidRDefault="007232CB" w:rsidP="007232CB">
      <w:pPr>
        <w:jc w:val="center"/>
        <w:rPr>
          <w:b/>
          <w:sz w:val="22"/>
          <w:szCs w:val="22"/>
        </w:rPr>
      </w:pPr>
      <w:r w:rsidRPr="007232CB">
        <w:rPr>
          <w:b/>
          <w:noProof/>
          <w:sz w:val="22"/>
          <w:szCs w:val="22"/>
        </w:rPr>
        <w:t>5.</w:t>
      </w:r>
      <w:r w:rsidRPr="007232CB">
        <w:rPr>
          <w:b/>
          <w:sz w:val="22"/>
          <w:szCs w:val="22"/>
        </w:rPr>
        <w:t xml:space="preserve"> ОБЯЗАННОСТИ СТОРОН</w:t>
      </w:r>
    </w:p>
    <w:p w:rsidR="007232CB" w:rsidRPr="007232CB" w:rsidRDefault="007232CB" w:rsidP="007232CB">
      <w:pPr>
        <w:ind w:firstLine="709"/>
        <w:jc w:val="both"/>
        <w:rPr>
          <w:sz w:val="22"/>
          <w:szCs w:val="22"/>
        </w:rPr>
      </w:pPr>
      <w:r w:rsidRPr="007232CB">
        <w:rPr>
          <w:sz w:val="22"/>
          <w:szCs w:val="22"/>
        </w:rPr>
        <w:t xml:space="preserve">5.1. </w:t>
      </w:r>
      <w:r w:rsidRPr="007232CB">
        <w:rPr>
          <w:sz w:val="22"/>
          <w:szCs w:val="22"/>
          <w:u w:val="single"/>
        </w:rPr>
        <w:t>Поставщик обязуется:</w:t>
      </w:r>
    </w:p>
    <w:p w:rsidR="007232CB" w:rsidRPr="007232CB" w:rsidRDefault="007232CB" w:rsidP="007232CB">
      <w:pPr>
        <w:ind w:firstLine="709"/>
        <w:jc w:val="both"/>
        <w:rPr>
          <w:sz w:val="22"/>
          <w:szCs w:val="22"/>
        </w:rPr>
      </w:pPr>
      <w:r w:rsidRPr="007232C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232CB" w:rsidRPr="007232CB" w:rsidRDefault="007232CB" w:rsidP="007232CB">
      <w:pPr>
        <w:ind w:firstLine="709"/>
        <w:jc w:val="both"/>
        <w:rPr>
          <w:sz w:val="22"/>
          <w:szCs w:val="22"/>
        </w:rPr>
      </w:pPr>
      <w:r w:rsidRPr="007232C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232CB" w:rsidRPr="007232CB" w:rsidRDefault="007232CB" w:rsidP="007232CB">
      <w:pPr>
        <w:ind w:firstLine="709"/>
        <w:jc w:val="both"/>
        <w:rPr>
          <w:sz w:val="22"/>
          <w:szCs w:val="22"/>
        </w:rPr>
      </w:pPr>
      <w:r w:rsidRPr="007232C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232CB" w:rsidRPr="007232CB" w:rsidRDefault="007232CB" w:rsidP="007232CB">
      <w:pPr>
        <w:ind w:firstLine="709"/>
        <w:jc w:val="both"/>
        <w:rPr>
          <w:sz w:val="22"/>
          <w:szCs w:val="22"/>
        </w:rPr>
      </w:pPr>
      <w:r w:rsidRPr="007232CB">
        <w:rPr>
          <w:sz w:val="22"/>
          <w:szCs w:val="22"/>
        </w:rPr>
        <w:t xml:space="preserve">5.2. </w:t>
      </w:r>
      <w:r w:rsidRPr="007232CB">
        <w:rPr>
          <w:sz w:val="22"/>
          <w:szCs w:val="22"/>
          <w:u w:val="single"/>
        </w:rPr>
        <w:t>Заказчик обязуется:</w:t>
      </w:r>
    </w:p>
    <w:p w:rsidR="007232CB" w:rsidRPr="007232CB" w:rsidRDefault="007232CB" w:rsidP="007232CB">
      <w:pPr>
        <w:ind w:firstLine="709"/>
        <w:jc w:val="both"/>
        <w:rPr>
          <w:sz w:val="22"/>
          <w:szCs w:val="22"/>
        </w:rPr>
      </w:pPr>
      <w:r w:rsidRPr="007232CB">
        <w:rPr>
          <w:sz w:val="22"/>
          <w:szCs w:val="22"/>
        </w:rPr>
        <w:t>5.2.1. Принять и оплатить Товар в соответствии с п. 2.2. настоящего Договора.</w:t>
      </w:r>
    </w:p>
    <w:p w:rsidR="007232CB" w:rsidRPr="007232CB" w:rsidRDefault="007232CB" w:rsidP="007232CB">
      <w:pPr>
        <w:jc w:val="both"/>
        <w:rPr>
          <w:b/>
          <w:sz w:val="22"/>
          <w:szCs w:val="22"/>
        </w:rPr>
      </w:pPr>
    </w:p>
    <w:p w:rsidR="007232CB" w:rsidRPr="007232CB" w:rsidRDefault="007232CB" w:rsidP="007232CB">
      <w:pPr>
        <w:jc w:val="center"/>
        <w:rPr>
          <w:b/>
          <w:sz w:val="22"/>
          <w:szCs w:val="22"/>
        </w:rPr>
      </w:pPr>
      <w:r w:rsidRPr="007232CB">
        <w:rPr>
          <w:b/>
          <w:sz w:val="22"/>
          <w:szCs w:val="22"/>
        </w:rPr>
        <w:t>6. ОТВЕТСТВЕННОСТЬ СТОРОН</w:t>
      </w:r>
    </w:p>
    <w:p w:rsidR="007232CB" w:rsidRPr="007232CB" w:rsidRDefault="007232CB" w:rsidP="007232CB">
      <w:pPr>
        <w:ind w:firstLine="709"/>
        <w:jc w:val="both"/>
        <w:rPr>
          <w:sz w:val="22"/>
          <w:szCs w:val="22"/>
        </w:rPr>
      </w:pPr>
      <w:r w:rsidRPr="007232CB">
        <w:rPr>
          <w:noProof/>
          <w:sz w:val="22"/>
          <w:szCs w:val="22"/>
        </w:rPr>
        <w:t>6.1.</w:t>
      </w:r>
      <w:r w:rsidRPr="007232C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232CB" w:rsidRPr="007232CB" w:rsidRDefault="007232CB" w:rsidP="007232CB">
      <w:pPr>
        <w:ind w:firstLine="709"/>
        <w:jc w:val="both"/>
        <w:rPr>
          <w:sz w:val="22"/>
          <w:szCs w:val="22"/>
        </w:rPr>
      </w:pPr>
      <w:r w:rsidRPr="007232CB">
        <w:rPr>
          <w:noProof/>
          <w:sz w:val="22"/>
          <w:szCs w:val="22"/>
        </w:rPr>
        <w:t>6.2.</w:t>
      </w:r>
      <w:r w:rsidRPr="007232CB">
        <w:rPr>
          <w:sz w:val="22"/>
          <w:szCs w:val="22"/>
        </w:rPr>
        <w:t xml:space="preserve"> </w:t>
      </w:r>
      <w:proofErr w:type="gramStart"/>
      <w:r w:rsidRPr="007232C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232CB" w:rsidRPr="007232CB" w:rsidRDefault="007232CB" w:rsidP="007232CB">
      <w:pPr>
        <w:ind w:firstLine="709"/>
        <w:jc w:val="both"/>
        <w:rPr>
          <w:sz w:val="22"/>
          <w:szCs w:val="22"/>
        </w:rPr>
      </w:pPr>
      <w:r w:rsidRPr="007232C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232CB" w:rsidRPr="007232CB" w:rsidRDefault="007232CB" w:rsidP="007232CB">
      <w:pPr>
        <w:ind w:firstLine="709"/>
        <w:jc w:val="both"/>
        <w:rPr>
          <w:sz w:val="22"/>
          <w:szCs w:val="22"/>
        </w:rPr>
      </w:pPr>
      <w:r w:rsidRPr="007232C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232CB" w:rsidRPr="007232CB" w:rsidRDefault="007232CB" w:rsidP="007232CB">
      <w:pPr>
        <w:ind w:firstLine="709"/>
        <w:jc w:val="both"/>
        <w:rPr>
          <w:sz w:val="22"/>
          <w:szCs w:val="22"/>
        </w:rPr>
      </w:pPr>
      <w:r w:rsidRPr="007232C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232CB" w:rsidRPr="007232CB" w:rsidRDefault="007232CB" w:rsidP="007232CB">
      <w:pPr>
        <w:ind w:firstLine="709"/>
        <w:jc w:val="both"/>
        <w:rPr>
          <w:sz w:val="22"/>
          <w:szCs w:val="22"/>
        </w:rPr>
      </w:pPr>
      <w:r w:rsidRPr="007232CB">
        <w:rPr>
          <w:sz w:val="22"/>
          <w:szCs w:val="22"/>
        </w:rPr>
        <w:t xml:space="preserve">6.4. В случае неисполнения или ненадлежащего исполнения обязательств, установленных в </w:t>
      </w:r>
      <w:proofErr w:type="spellStart"/>
      <w:r w:rsidRPr="007232CB">
        <w:rPr>
          <w:sz w:val="22"/>
          <w:szCs w:val="22"/>
        </w:rPr>
        <w:t>пп</w:t>
      </w:r>
      <w:proofErr w:type="spellEnd"/>
      <w:r w:rsidRPr="007232C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232CB" w:rsidRPr="007232CB" w:rsidRDefault="007232CB" w:rsidP="007232CB">
      <w:pPr>
        <w:ind w:firstLine="709"/>
        <w:jc w:val="both"/>
        <w:rPr>
          <w:sz w:val="22"/>
          <w:szCs w:val="22"/>
        </w:rPr>
      </w:pPr>
      <w:r w:rsidRPr="007232C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232CB" w:rsidRPr="007232CB" w:rsidRDefault="007232CB" w:rsidP="007232CB">
      <w:pPr>
        <w:pStyle w:val="a8"/>
        <w:tabs>
          <w:tab w:val="left" w:pos="0"/>
          <w:tab w:val="left" w:pos="2268"/>
          <w:tab w:val="left" w:pos="10490"/>
        </w:tabs>
        <w:ind w:right="-91" w:firstLine="709"/>
        <w:jc w:val="both"/>
        <w:rPr>
          <w:sz w:val="22"/>
          <w:szCs w:val="22"/>
        </w:rPr>
      </w:pPr>
      <w:r w:rsidRPr="007232C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232CB" w:rsidRPr="007232CB" w:rsidRDefault="007232CB" w:rsidP="007232CB">
      <w:pPr>
        <w:pStyle w:val="a8"/>
        <w:tabs>
          <w:tab w:val="left" w:pos="0"/>
          <w:tab w:val="left" w:pos="2268"/>
          <w:tab w:val="left" w:pos="10490"/>
        </w:tabs>
        <w:ind w:right="-91" w:firstLine="709"/>
        <w:jc w:val="both"/>
        <w:rPr>
          <w:sz w:val="22"/>
          <w:szCs w:val="22"/>
        </w:rPr>
      </w:pPr>
    </w:p>
    <w:p w:rsidR="007232CB" w:rsidRPr="007232CB" w:rsidRDefault="007232CB" w:rsidP="007232CB">
      <w:pPr>
        <w:pStyle w:val="ac"/>
        <w:jc w:val="center"/>
        <w:rPr>
          <w:rFonts w:ascii="Times New Roman" w:hAnsi="Times New Roman"/>
          <w:b/>
          <w:sz w:val="22"/>
          <w:szCs w:val="22"/>
        </w:rPr>
      </w:pPr>
      <w:r w:rsidRPr="007232CB">
        <w:rPr>
          <w:rFonts w:ascii="Times New Roman" w:hAnsi="Times New Roman"/>
          <w:b/>
          <w:sz w:val="22"/>
          <w:szCs w:val="22"/>
        </w:rPr>
        <w:t>7. ОБЕСПЕЧЕНИЕ ИСПОЛНЕНИЯ ДОГОВОРА</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b/>
        </w:rPr>
      </w:pPr>
      <w:r w:rsidRPr="007232CB">
        <w:rPr>
          <w:rFonts w:ascii="Times New Roman" w:hAnsi="Times New Roman" w:cs="Times New Roman"/>
        </w:rPr>
        <w:t xml:space="preserve">7.1. Размер обеспечения исполнения договора составляет </w:t>
      </w:r>
      <w:r w:rsidR="009706A4" w:rsidRPr="009706A4">
        <w:rPr>
          <w:rFonts w:ascii="Times New Roman" w:hAnsi="Times New Roman" w:cs="Times New Roman"/>
          <w:b/>
          <w:u w:val="single"/>
        </w:rPr>
        <w:t>3 150,00</w:t>
      </w:r>
      <w:r w:rsidRPr="009706A4">
        <w:rPr>
          <w:rFonts w:ascii="Times New Roman" w:hAnsi="Times New Roman" w:cs="Times New Roman"/>
          <w:b/>
          <w:u w:val="single"/>
        </w:rPr>
        <w:t xml:space="preserve"> рублей</w:t>
      </w:r>
      <w:r w:rsidRPr="007232CB">
        <w:rPr>
          <w:rFonts w:ascii="Times New Roman" w:hAnsi="Times New Roman" w:cs="Times New Roman"/>
        </w:rPr>
        <w:t>.</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b/>
        </w:rPr>
      </w:pPr>
      <w:r w:rsidRPr="007232C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232CB">
        <w:rPr>
          <w:rFonts w:ascii="Times New Roman" w:hAnsi="Times New Roman" w:cs="Times New Roman"/>
        </w:rPr>
        <w:t xml:space="preserve">беспечения исполнения Договора определяется Поставщиком самостоятельно. </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b/>
        </w:rPr>
      </w:pPr>
      <w:r w:rsidRPr="007232C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rPr>
      </w:pPr>
      <w:r w:rsidRPr="007232C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rPr>
      </w:pPr>
      <w:r w:rsidRPr="007232C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rPr>
      </w:pPr>
      <w:r w:rsidRPr="007232C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32CB" w:rsidRPr="007232CB" w:rsidRDefault="007232CB" w:rsidP="00723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232C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232CB" w:rsidRPr="007232CB" w:rsidRDefault="007232CB" w:rsidP="00723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232C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32CB" w:rsidRPr="007232CB" w:rsidRDefault="007232CB" w:rsidP="007232CB">
      <w:pPr>
        <w:pStyle w:val="a8"/>
        <w:tabs>
          <w:tab w:val="left" w:pos="0"/>
          <w:tab w:val="left" w:pos="2268"/>
          <w:tab w:val="left" w:pos="10490"/>
        </w:tabs>
        <w:ind w:right="-91" w:firstLine="709"/>
        <w:jc w:val="both"/>
        <w:rPr>
          <w:sz w:val="22"/>
          <w:szCs w:val="22"/>
        </w:rPr>
      </w:pPr>
    </w:p>
    <w:p w:rsidR="007232CB" w:rsidRPr="007232CB" w:rsidRDefault="007232CB" w:rsidP="007232CB">
      <w:pPr>
        <w:pStyle w:val="a8"/>
        <w:tabs>
          <w:tab w:val="left" w:pos="0"/>
          <w:tab w:val="left" w:pos="2268"/>
        </w:tabs>
        <w:ind w:left="360" w:right="335"/>
        <w:jc w:val="center"/>
        <w:rPr>
          <w:b/>
          <w:sz w:val="22"/>
          <w:szCs w:val="22"/>
        </w:rPr>
      </w:pPr>
      <w:r w:rsidRPr="007232CB">
        <w:rPr>
          <w:b/>
          <w:sz w:val="22"/>
          <w:szCs w:val="22"/>
        </w:rPr>
        <w:t>8. ДЕЙСТВИЕ НЕПРЕОДОЛИМОЙ СИЛЫ.</w:t>
      </w:r>
    </w:p>
    <w:p w:rsidR="007232CB" w:rsidRPr="007232CB" w:rsidRDefault="007232CB" w:rsidP="007232CB">
      <w:pPr>
        <w:pStyle w:val="a8"/>
        <w:tabs>
          <w:tab w:val="left" w:pos="2268"/>
        </w:tabs>
        <w:ind w:firstLine="709"/>
        <w:jc w:val="both"/>
        <w:rPr>
          <w:sz w:val="22"/>
          <w:szCs w:val="22"/>
        </w:rPr>
      </w:pPr>
      <w:r w:rsidRPr="007232C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32CB" w:rsidRPr="007232CB" w:rsidRDefault="007232CB" w:rsidP="007232CB">
      <w:pPr>
        <w:pStyle w:val="a8"/>
        <w:ind w:right="283" w:firstLine="709"/>
        <w:jc w:val="both"/>
        <w:rPr>
          <w:sz w:val="22"/>
          <w:szCs w:val="22"/>
        </w:rPr>
      </w:pPr>
      <w:r w:rsidRPr="007232CB">
        <w:rPr>
          <w:sz w:val="22"/>
          <w:szCs w:val="22"/>
        </w:rPr>
        <w:t xml:space="preserve">8.2. Каждая из сторон обязана письменно сообщить о наступлении обстоятельств непреодолимой силы не позднее </w:t>
      </w:r>
      <w:r w:rsidRPr="007232CB">
        <w:rPr>
          <w:i/>
          <w:sz w:val="22"/>
          <w:szCs w:val="22"/>
        </w:rPr>
        <w:t xml:space="preserve">10 (десяти) </w:t>
      </w:r>
      <w:r w:rsidRPr="007232CB">
        <w:rPr>
          <w:sz w:val="22"/>
          <w:szCs w:val="22"/>
        </w:rPr>
        <w:t xml:space="preserve">рабочих дней с начала их действия.   </w:t>
      </w:r>
    </w:p>
    <w:p w:rsidR="007232CB" w:rsidRDefault="007232CB" w:rsidP="007232CB">
      <w:pPr>
        <w:pStyle w:val="a8"/>
        <w:tabs>
          <w:tab w:val="left" w:pos="2268"/>
        </w:tabs>
        <w:ind w:right="335" w:firstLine="709"/>
        <w:jc w:val="both"/>
        <w:rPr>
          <w:sz w:val="22"/>
          <w:szCs w:val="22"/>
        </w:rPr>
      </w:pPr>
      <w:r w:rsidRPr="007232C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706A4" w:rsidRPr="007232CB" w:rsidRDefault="009706A4" w:rsidP="007232CB">
      <w:pPr>
        <w:pStyle w:val="a8"/>
        <w:tabs>
          <w:tab w:val="left" w:pos="2268"/>
        </w:tabs>
        <w:ind w:right="335" w:firstLine="709"/>
        <w:jc w:val="both"/>
        <w:rPr>
          <w:sz w:val="22"/>
          <w:szCs w:val="22"/>
        </w:rPr>
      </w:pPr>
    </w:p>
    <w:p w:rsidR="007232CB" w:rsidRPr="007232CB" w:rsidRDefault="007232CB" w:rsidP="007232CB">
      <w:pPr>
        <w:jc w:val="center"/>
        <w:rPr>
          <w:b/>
          <w:sz w:val="22"/>
          <w:szCs w:val="22"/>
        </w:rPr>
      </w:pPr>
      <w:r w:rsidRPr="007232CB">
        <w:rPr>
          <w:b/>
          <w:sz w:val="22"/>
          <w:szCs w:val="22"/>
        </w:rPr>
        <w:t xml:space="preserve">9. СРОК ДЕЙСТВИЯ </w:t>
      </w:r>
    </w:p>
    <w:p w:rsidR="007232CB" w:rsidRDefault="007232CB" w:rsidP="007232CB">
      <w:pPr>
        <w:pStyle w:val="32"/>
        <w:ind w:firstLine="709"/>
        <w:rPr>
          <w:rFonts w:ascii="Times New Roman" w:hAnsi="Times New Roman"/>
          <w:sz w:val="22"/>
          <w:szCs w:val="22"/>
        </w:rPr>
      </w:pPr>
      <w:r w:rsidRPr="007232CB">
        <w:rPr>
          <w:rFonts w:ascii="Times New Roman" w:hAnsi="Times New Roman"/>
          <w:noProof/>
          <w:sz w:val="22"/>
          <w:szCs w:val="22"/>
        </w:rPr>
        <w:t>9.1.</w:t>
      </w:r>
      <w:r w:rsidRPr="007232C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706A4" w:rsidRPr="007232CB" w:rsidRDefault="009706A4" w:rsidP="007232CB">
      <w:pPr>
        <w:pStyle w:val="32"/>
        <w:ind w:firstLine="709"/>
        <w:rPr>
          <w:rFonts w:ascii="Times New Roman" w:hAnsi="Times New Roman"/>
          <w:sz w:val="22"/>
          <w:szCs w:val="22"/>
        </w:rPr>
      </w:pPr>
    </w:p>
    <w:p w:rsidR="007232CB" w:rsidRPr="007232CB" w:rsidRDefault="007232CB" w:rsidP="007232CB">
      <w:pPr>
        <w:pStyle w:val="a8"/>
        <w:tabs>
          <w:tab w:val="left" w:pos="2268"/>
        </w:tabs>
        <w:jc w:val="center"/>
        <w:rPr>
          <w:b/>
          <w:sz w:val="22"/>
          <w:szCs w:val="22"/>
        </w:rPr>
      </w:pPr>
      <w:r w:rsidRPr="007232CB">
        <w:rPr>
          <w:b/>
          <w:sz w:val="22"/>
          <w:szCs w:val="22"/>
        </w:rPr>
        <w:t>10. ПОРЯДОК РАЗРЕШЕНИЯ СПОРОВ</w:t>
      </w:r>
    </w:p>
    <w:p w:rsidR="007232CB" w:rsidRPr="007232CB" w:rsidRDefault="007232CB" w:rsidP="007232CB">
      <w:pPr>
        <w:pStyle w:val="a8"/>
        <w:tabs>
          <w:tab w:val="left" w:pos="-142"/>
          <w:tab w:val="left" w:pos="0"/>
        </w:tabs>
        <w:ind w:firstLine="709"/>
        <w:jc w:val="both"/>
        <w:rPr>
          <w:sz w:val="22"/>
          <w:szCs w:val="22"/>
        </w:rPr>
      </w:pPr>
      <w:r w:rsidRPr="007232C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232CB" w:rsidRDefault="007232CB" w:rsidP="007232CB">
      <w:pPr>
        <w:pStyle w:val="a8"/>
        <w:tabs>
          <w:tab w:val="left" w:pos="0"/>
        </w:tabs>
        <w:ind w:firstLine="709"/>
        <w:jc w:val="both"/>
        <w:rPr>
          <w:sz w:val="22"/>
          <w:szCs w:val="22"/>
        </w:rPr>
      </w:pPr>
      <w:r w:rsidRPr="007232C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706A4" w:rsidRDefault="009706A4" w:rsidP="007232CB">
      <w:pPr>
        <w:pStyle w:val="a8"/>
        <w:tabs>
          <w:tab w:val="left" w:pos="0"/>
        </w:tabs>
        <w:ind w:firstLine="709"/>
        <w:jc w:val="both"/>
        <w:rPr>
          <w:sz w:val="22"/>
          <w:szCs w:val="22"/>
        </w:rPr>
      </w:pPr>
    </w:p>
    <w:p w:rsidR="009706A4" w:rsidRPr="007232CB" w:rsidRDefault="009706A4" w:rsidP="007232CB">
      <w:pPr>
        <w:pStyle w:val="a8"/>
        <w:tabs>
          <w:tab w:val="left" w:pos="0"/>
        </w:tabs>
        <w:ind w:firstLine="709"/>
        <w:jc w:val="both"/>
        <w:rPr>
          <w:sz w:val="22"/>
          <w:szCs w:val="22"/>
        </w:rPr>
      </w:pPr>
    </w:p>
    <w:p w:rsidR="007232CB" w:rsidRPr="007232CB" w:rsidRDefault="007232CB" w:rsidP="007232CB">
      <w:pPr>
        <w:pStyle w:val="a8"/>
        <w:tabs>
          <w:tab w:val="left" w:pos="0"/>
        </w:tabs>
        <w:ind w:firstLine="709"/>
        <w:jc w:val="center"/>
        <w:rPr>
          <w:b/>
          <w:sz w:val="22"/>
          <w:szCs w:val="22"/>
        </w:rPr>
      </w:pPr>
      <w:r w:rsidRPr="007232CB">
        <w:rPr>
          <w:b/>
          <w:sz w:val="22"/>
          <w:szCs w:val="22"/>
        </w:rPr>
        <w:lastRenderedPageBreak/>
        <w:t>11. ЗАКЛЮЧИТЕЛЬНЫЕ ПОЛОЖЕНИЯ</w:t>
      </w:r>
    </w:p>
    <w:p w:rsidR="007232CB" w:rsidRPr="007232CB" w:rsidRDefault="007232CB" w:rsidP="007232CB">
      <w:pPr>
        <w:pStyle w:val="a8"/>
        <w:tabs>
          <w:tab w:val="left" w:pos="2268"/>
        </w:tabs>
        <w:ind w:firstLine="709"/>
        <w:jc w:val="both"/>
        <w:rPr>
          <w:sz w:val="22"/>
          <w:szCs w:val="22"/>
        </w:rPr>
      </w:pPr>
      <w:r w:rsidRPr="007232C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232CB" w:rsidRPr="007232CB" w:rsidRDefault="007232CB" w:rsidP="007232CB">
      <w:pPr>
        <w:pStyle w:val="2"/>
        <w:rPr>
          <w:sz w:val="22"/>
          <w:szCs w:val="22"/>
        </w:rPr>
      </w:pPr>
      <w:r w:rsidRPr="007232C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232CB" w:rsidRPr="007232CB" w:rsidRDefault="007232CB" w:rsidP="007232CB">
      <w:pPr>
        <w:pStyle w:val="a8"/>
        <w:tabs>
          <w:tab w:val="left" w:pos="0"/>
        </w:tabs>
        <w:ind w:firstLine="709"/>
        <w:jc w:val="both"/>
        <w:rPr>
          <w:sz w:val="22"/>
          <w:szCs w:val="22"/>
        </w:rPr>
      </w:pPr>
      <w:r w:rsidRPr="007232C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232CB" w:rsidRPr="007232CB" w:rsidRDefault="007232CB" w:rsidP="007232CB">
      <w:pPr>
        <w:pStyle w:val="32"/>
        <w:ind w:firstLine="709"/>
        <w:rPr>
          <w:rFonts w:ascii="Times New Roman" w:hAnsi="Times New Roman"/>
          <w:sz w:val="22"/>
          <w:szCs w:val="22"/>
        </w:rPr>
      </w:pPr>
      <w:r w:rsidRPr="007232C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32CB" w:rsidRPr="007232CB" w:rsidRDefault="007232CB" w:rsidP="007232CB">
      <w:pPr>
        <w:pStyle w:val="32"/>
        <w:ind w:firstLine="709"/>
        <w:rPr>
          <w:rFonts w:ascii="Times New Roman" w:hAnsi="Times New Roman"/>
          <w:sz w:val="22"/>
          <w:szCs w:val="22"/>
        </w:rPr>
      </w:pPr>
      <w:r w:rsidRPr="007232C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232CB" w:rsidRPr="007232CB" w:rsidRDefault="007232CB" w:rsidP="007232CB">
      <w:pPr>
        <w:pStyle w:val="32"/>
        <w:ind w:firstLine="709"/>
        <w:rPr>
          <w:rFonts w:ascii="Times New Roman" w:hAnsi="Times New Roman"/>
          <w:sz w:val="22"/>
          <w:szCs w:val="22"/>
        </w:rPr>
      </w:pPr>
      <w:r w:rsidRPr="007232CB">
        <w:rPr>
          <w:rFonts w:ascii="Times New Roman" w:hAnsi="Times New Roman"/>
          <w:sz w:val="22"/>
          <w:szCs w:val="22"/>
        </w:rPr>
        <w:t>11.6. Расторжение Договора влечет за собой прекращение обязатель</w:t>
      </w:r>
      <w:proofErr w:type="gramStart"/>
      <w:r w:rsidRPr="007232CB">
        <w:rPr>
          <w:rFonts w:ascii="Times New Roman" w:hAnsi="Times New Roman"/>
          <w:sz w:val="22"/>
          <w:szCs w:val="22"/>
        </w:rPr>
        <w:t>ств Ст</w:t>
      </w:r>
      <w:proofErr w:type="gramEnd"/>
      <w:r w:rsidRPr="007232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232CB" w:rsidRPr="007232CB" w:rsidRDefault="007232CB" w:rsidP="007232CB">
      <w:pPr>
        <w:ind w:firstLine="709"/>
        <w:jc w:val="both"/>
        <w:rPr>
          <w:sz w:val="22"/>
          <w:szCs w:val="22"/>
        </w:rPr>
      </w:pPr>
      <w:r w:rsidRPr="007232CB">
        <w:rPr>
          <w:sz w:val="22"/>
          <w:szCs w:val="22"/>
        </w:rPr>
        <w:t>11.7. К настоящему Договору прилагается и является его неотъемлемой частью</w:t>
      </w:r>
    </w:p>
    <w:p w:rsidR="007232CB" w:rsidRDefault="007232CB" w:rsidP="007232CB">
      <w:pPr>
        <w:ind w:firstLine="851"/>
        <w:jc w:val="both"/>
        <w:rPr>
          <w:i/>
          <w:sz w:val="22"/>
          <w:szCs w:val="22"/>
        </w:rPr>
      </w:pPr>
      <w:r w:rsidRPr="007232CB">
        <w:rPr>
          <w:i/>
          <w:sz w:val="22"/>
          <w:szCs w:val="22"/>
        </w:rPr>
        <w:t>- Спецификация (Приложение№1)</w:t>
      </w:r>
    </w:p>
    <w:p w:rsidR="009706A4" w:rsidRPr="007232CB" w:rsidRDefault="009706A4" w:rsidP="007232CB">
      <w:pPr>
        <w:ind w:firstLine="851"/>
        <w:jc w:val="both"/>
        <w:rPr>
          <w:i/>
          <w:sz w:val="22"/>
          <w:szCs w:val="22"/>
        </w:rPr>
      </w:pPr>
    </w:p>
    <w:p w:rsidR="007232CB" w:rsidRPr="007232CB" w:rsidRDefault="007232CB" w:rsidP="007232CB">
      <w:pPr>
        <w:pStyle w:val="31"/>
        <w:ind w:firstLine="709"/>
        <w:jc w:val="center"/>
        <w:rPr>
          <w:rFonts w:ascii="Times New Roman" w:hAnsi="Times New Roman"/>
          <w:b/>
          <w:sz w:val="22"/>
          <w:szCs w:val="22"/>
        </w:rPr>
      </w:pPr>
      <w:r w:rsidRPr="007232CB">
        <w:rPr>
          <w:rFonts w:ascii="Times New Roman" w:hAnsi="Times New Roman"/>
          <w:b/>
          <w:sz w:val="22"/>
          <w:szCs w:val="22"/>
        </w:rPr>
        <w:t>12. ЮРИДИЧЕСКИЕ</w:t>
      </w:r>
      <w:r w:rsidR="009706A4">
        <w:rPr>
          <w:rFonts w:ascii="Times New Roman" w:hAnsi="Times New Roman"/>
          <w:b/>
          <w:sz w:val="22"/>
          <w:szCs w:val="22"/>
        </w:rPr>
        <w:t xml:space="preserve"> </w:t>
      </w:r>
      <w:r w:rsidRPr="007232CB">
        <w:rPr>
          <w:rFonts w:ascii="Times New Roman" w:hAnsi="Times New Roman"/>
          <w:b/>
          <w:sz w:val="22"/>
          <w:szCs w:val="22"/>
        </w:rPr>
        <w:t xml:space="preserve">АДРЕСА И БАНКОВСКИЕ РЕКВИЗИТЫ И ПОДПИСИ СТОРОН </w:t>
      </w:r>
    </w:p>
    <w:p w:rsidR="007232CB" w:rsidRPr="007232CB" w:rsidRDefault="007232CB" w:rsidP="007232C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232CB" w:rsidRPr="00743E47" w:rsidTr="006518E2">
        <w:trPr>
          <w:trHeight w:val="3139"/>
        </w:trPr>
        <w:tc>
          <w:tcPr>
            <w:tcW w:w="5148" w:type="dxa"/>
          </w:tcPr>
          <w:p w:rsidR="007232CB" w:rsidRPr="00743E47" w:rsidRDefault="007232CB" w:rsidP="006518E2">
            <w:pPr>
              <w:pStyle w:val="a8"/>
              <w:widowControl w:val="0"/>
              <w:tabs>
                <w:tab w:val="left" w:pos="2268"/>
              </w:tabs>
              <w:rPr>
                <w:b/>
                <w:sz w:val="20"/>
              </w:rPr>
            </w:pPr>
            <w:r w:rsidRPr="00743E47">
              <w:rPr>
                <w:b/>
                <w:sz w:val="20"/>
              </w:rPr>
              <w:t>Заказчик:</w:t>
            </w:r>
          </w:p>
          <w:p w:rsidR="007232CB" w:rsidRPr="00743E47" w:rsidRDefault="007232CB" w:rsidP="006518E2">
            <w:pPr>
              <w:pStyle w:val="a8"/>
              <w:widowControl w:val="0"/>
              <w:tabs>
                <w:tab w:val="left" w:pos="2268"/>
              </w:tabs>
              <w:rPr>
                <w:b/>
                <w:sz w:val="20"/>
              </w:rPr>
            </w:pPr>
            <w:r w:rsidRPr="00743E47">
              <w:rPr>
                <w:b/>
                <w:sz w:val="20"/>
              </w:rPr>
              <w:t xml:space="preserve">ОГАУЗ «Иркутская городская клиническая больница № 8» </w:t>
            </w:r>
          </w:p>
          <w:p w:rsidR="007232CB" w:rsidRPr="00743E47" w:rsidRDefault="007232CB" w:rsidP="006518E2">
            <w:pPr>
              <w:pStyle w:val="a8"/>
              <w:widowControl w:val="0"/>
              <w:tabs>
                <w:tab w:val="left" w:pos="2268"/>
              </w:tabs>
              <w:rPr>
                <w:sz w:val="20"/>
              </w:rPr>
            </w:pPr>
            <w:r w:rsidRPr="00743E47">
              <w:rPr>
                <w:b/>
                <w:sz w:val="20"/>
              </w:rPr>
              <w:t xml:space="preserve">Адрес: </w:t>
            </w:r>
            <w:r w:rsidRPr="00743E47">
              <w:rPr>
                <w:sz w:val="20"/>
              </w:rPr>
              <w:t>664048, г. Иркутск, ул. Ярославского, 300</w:t>
            </w:r>
          </w:p>
          <w:p w:rsidR="007232CB" w:rsidRPr="00743E47" w:rsidRDefault="007232CB" w:rsidP="006518E2">
            <w:pPr>
              <w:pStyle w:val="a8"/>
              <w:widowControl w:val="0"/>
              <w:tabs>
                <w:tab w:val="left" w:pos="2268"/>
              </w:tabs>
              <w:rPr>
                <w:sz w:val="20"/>
              </w:rPr>
            </w:pPr>
            <w:r w:rsidRPr="00743E47">
              <w:rPr>
                <w:b/>
                <w:sz w:val="20"/>
              </w:rPr>
              <w:t xml:space="preserve">Телефон </w:t>
            </w:r>
            <w:r w:rsidRPr="00743E47">
              <w:rPr>
                <w:sz w:val="20"/>
              </w:rPr>
              <w:t>44-31-30, 502-490</w:t>
            </w:r>
          </w:p>
          <w:p w:rsidR="007232CB" w:rsidRPr="00743E47" w:rsidRDefault="007232CB" w:rsidP="006518E2">
            <w:pPr>
              <w:pStyle w:val="a3"/>
              <w:tabs>
                <w:tab w:val="left" w:pos="0"/>
              </w:tabs>
              <w:spacing w:after="0" w:line="240" w:lineRule="auto"/>
              <w:rPr>
                <w:rFonts w:ascii="Times New Roman" w:hAnsi="Times New Roman" w:cs="Times New Roman"/>
                <w:sz w:val="20"/>
                <w:szCs w:val="20"/>
              </w:rPr>
            </w:pPr>
            <w:r w:rsidRPr="00743E4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232CB" w:rsidRPr="00743E47" w:rsidRDefault="007232CB" w:rsidP="006518E2">
            <w:pPr>
              <w:tabs>
                <w:tab w:val="left" w:pos="0"/>
              </w:tabs>
              <w:rPr>
                <w:sz w:val="20"/>
                <w:szCs w:val="20"/>
              </w:rPr>
            </w:pPr>
            <w:r w:rsidRPr="00743E47">
              <w:rPr>
                <w:sz w:val="20"/>
                <w:szCs w:val="20"/>
              </w:rPr>
              <w:t xml:space="preserve">ИНН 3810009342    </w:t>
            </w:r>
          </w:p>
          <w:p w:rsidR="007232CB" w:rsidRPr="00743E47" w:rsidRDefault="007232CB" w:rsidP="006518E2">
            <w:pPr>
              <w:tabs>
                <w:tab w:val="left" w:pos="0"/>
              </w:tabs>
              <w:rPr>
                <w:sz w:val="20"/>
                <w:szCs w:val="20"/>
              </w:rPr>
            </w:pPr>
            <w:r w:rsidRPr="00743E47">
              <w:rPr>
                <w:sz w:val="20"/>
                <w:szCs w:val="20"/>
              </w:rPr>
              <w:t>КПП 381001001</w:t>
            </w:r>
          </w:p>
          <w:p w:rsidR="007232CB" w:rsidRPr="00743E47" w:rsidRDefault="007232CB" w:rsidP="006518E2">
            <w:pPr>
              <w:tabs>
                <w:tab w:val="left" w:pos="0"/>
              </w:tabs>
              <w:rPr>
                <w:sz w:val="20"/>
                <w:szCs w:val="20"/>
              </w:rPr>
            </w:pPr>
            <w:proofErr w:type="spellStart"/>
            <w:proofErr w:type="gramStart"/>
            <w:r w:rsidRPr="00743E47">
              <w:rPr>
                <w:sz w:val="20"/>
                <w:szCs w:val="20"/>
              </w:rPr>
              <w:t>р</w:t>
            </w:r>
            <w:proofErr w:type="gramEnd"/>
            <w:r w:rsidRPr="00743E47">
              <w:rPr>
                <w:sz w:val="20"/>
                <w:szCs w:val="20"/>
              </w:rPr>
              <w:t>\сч</w:t>
            </w:r>
            <w:proofErr w:type="spellEnd"/>
            <w:r w:rsidRPr="00743E47">
              <w:rPr>
                <w:sz w:val="20"/>
                <w:szCs w:val="20"/>
              </w:rPr>
              <w:t xml:space="preserve">. 40601810850041002000 </w:t>
            </w:r>
          </w:p>
          <w:p w:rsidR="007232CB" w:rsidRPr="00743E47" w:rsidRDefault="007232CB" w:rsidP="006518E2">
            <w:pPr>
              <w:tabs>
                <w:tab w:val="left" w:pos="0"/>
              </w:tabs>
              <w:rPr>
                <w:sz w:val="20"/>
                <w:szCs w:val="20"/>
              </w:rPr>
            </w:pPr>
            <w:r w:rsidRPr="00743E47">
              <w:rPr>
                <w:sz w:val="20"/>
                <w:szCs w:val="20"/>
              </w:rPr>
              <w:t>БИК 042520001</w:t>
            </w:r>
          </w:p>
          <w:p w:rsidR="007232CB" w:rsidRPr="00743E47" w:rsidRDefault="007232CB" w:rsidP="006518E2">
            <w:pPr>
              <w:pStyle w:val="a8"/>
              <w:widowControl w:val="0"/>
              <w:tabs>
                <w:tab w:val="left" w:pos="2268"/>
              </w:tabs>
              <w:rPr>
                <w:sz w:val="20"/>
              </w:rPr>
            </w:pPr>
            <w:r w:rsidRPr="00743E47">
              <w:rPr>
                <w:sz w:val="20"/>
              </w:rPr>
              <w:t>БАНК Отделение Иркутск</w:t>
            </w:r>
          </w:p>
          <w:p w:rsidR="009706A4" w:rsidRPr="00743E47" w:rsidRDefault="009706A4" w:rsidP="006518E2">
            <w:pPr>
              <w:pStyle w:val="a8"/>
              <w:widowControl w:val="0"/>
              <w:tabs>
                <w:tab w:val="left" w:pos="2268"/>
              </w:tabs>
              <w:rPr>
                <w:sz w:val="20"/>
              </w:rPr>
            </w:pPr>
          </w:p>
          <w:p w:rsidR="009706A4" w:rsidRPr="00743E47" w:rsidRDefault="009706A4" w:rsidP="006518E2">
            <w:pPr>
              <w:pStyle w:val="a8"/>
              <w:widowControl w:val="0"/>
              <w:tabs>
                <w:tab w:val="left" w:pos="2268"/>
              </w:tabs>
              <w:rPr>
                <w:sz w:val="20"/>
              </w:rPr>
            </w:pPr>
          </w:p>
          <w:p w:rsidR="009706A4" w:rsidRPr="00743E47" w:rsidRDefault="009706A4" w:rsidP="006518E2">
            <w:pPr>
              <w:pStyle w:val="a8"/>
              <w:widowControl w:val="0"/>
              <w:tabs>
                <w:tab w:val="left" w:pos="2268"/>
              </w:tabs>
              <w:rPr>
                <w:sz w:val="20"/>
              </w:rPr>
            </w:pPr>
          </w:p>
          <w:p w:rsidR="007232CB" w:rsidRPr="00743E47" w:rsidRDefault="007232CB" w:rsidP="006518E2">
            <w:pPr>
              <w:pStyle w:val="a8"/>
              <w:widowControl w:val="0"/>
              <w:tabs>
                <w:tab w:val="left" w:pos="2268"/>
              </w:tabs>
              <w:rPr>
                <w:b/>
                <w:sz w:val="20"/>
              </w:rPr>
            </w:pPr>
          </w:p>
          <w:p w:rsidR="007232CB" w:rsidRPr="00743E47" w:rsidRDefault="007232CB" w:rsidP="006518E2">
            <w:pPr>
              <w:pStyle w:val="ConsNonformat"/>
              <w:rPr>
                <w:rFonts w:ascii="Times New Roman" w:hAnsi="Times New Roman"/>
                <w:bCs/>
                <w:snapToGrid/>
              </w:rPr>
            </w:pPr>
          </w:p>
        </w:tc>
        <w:tc>
          <w:tcPr>
            <w:tcW w:w="381" w:type="dxa"/>
          </w:tcPr>
          <w:p w:rsidR="007232CB" w:rsidRPr="00743E47" w:rsidRDefault="007232CB" w:rsidP="006518E2">
            <w:pPr>
              <w:pStyle w:val="a8"/>
              <w:widowControl w:val="0"/>
              <w:tabs>
                <w:tab w:val="left" w:pos="2268"/>
              </w:tabs>
              <w:rPr>
                <w:bCs/>
                <w:sz w:val="20"/>
              </w:rPr>
            </w:pPr>
          </w:p>
        </w:tc>
        <w:tc>
          <w:tcPr>
            <w:tcW w:w="4580" w:type="dxa"/>
          </w:tcPr>
          <w:p w:rsidR="009706A4" w:rsidRPr="00743E47" w:rsidRDefault="009706A4" w:rsidP="009706A4">
            <w:pPr>
              <w:widowControl w:val="0"/>
              <w:jc w:val="both"/>
              <w:rPr>
                <w:b/>
                <w:sz w:val="20"/>
                <w:szCs w:val="20"/>
              </w:rPr>
            </w:pPr>
            <w:r w:rsidRPr="00743E47">
              <w:rPr>
                <w:b/>
                <w:sz w:val="20"/>
                <w:szCs w:val="20"/>
              </w:rPr>
              <w:t xml:space="preserve">Поставщик: </w:t>
            </w:r>
          </w:p>
          <w:p w:rsidR="002C318F" w:rsidRPr="00FD1829" w:rsidRDefault="002C318F" w:rsidP="002C318F">
            <w:pPr>
              <w:keepLines/>
              <w:tabs>
                <w:tab w:val="left" w:pos="5040"/>
              </w:tabs>
              <w:autoSpaceDE w:val="0"/>
              <w:autoSpaceDN w:val="0"/>
              <w:adjustRightInd w:val="0"/>
            </w:pPr>
            <w:r w:rsidRPr="00FD1829">
              <w:t>ООО «</w:t>
            </w:r>
            <w:proofErr w:type="spellStart"/>
            <w:r w:rsidRPr="00FD1829">
              <w:t>Лабора</w:t>
            </w:r>
            <w:proofErr w:type="spellEnd"/>
            <w:r w:rsidRPr="00FD1829">
              <w:t xml:space="preserve">» </w:t>
            </w:r>
          </w:p>
          <w:p w:rsidR="002C318F" w:rsidRPr="00FD1829" w:rsidRDefault="002C318F" w:rsidP="002C318F">
            <w:pPr>
              <w:keepNext/>
              <w:tabs>
                <w:tab w:val="left" w:pos="5760"/>
              </w:tabs>
            </w:pPr>
            <w:r w:rsidRPr="00FD1829">
              <w:t>Адрес:</w:t>
            </w:r>
            <w:smartTag w:uri="urn:schemas-microsoft-com:office:smarttags" w:element="metricconverter">
              <w:smartTagPr>
                <w:attr w:name="ProductID" w:val="664075, г"/>
              </w:smartTagPr>
              <w:r w:rsidRPr="00FD1829">
                <w:t>664075, г</w:t>
              </w:r>
            </w:smartTag>
            <w:r w:rsidRPr="00FD1829">
              <w:t>. Иркутск, ул. Байкальская, 239, комната 2-28</w:t>
            </w:r>
          </w:p>
          <w:p w:rsidR="002C318F" w:rsidRPr="00FD1829" w:rsidRDefault="002C318F" w:rsidP="002C318F">
            <w:r w:rsidRPr="00FD1829">
              <w:t xml:space="preserve">Телефон 8 (3952) 28-88-67 </w:t>
            </w:r>
          </w:p>
          <w:p w:rsidR="002C318F" w:rsidRPr="00FD1829" w:rsidRDefault="002C318F" w:rsidP="002C318F">
            <w:pPr>
              <w:widowControl w:val="0"/>
              <w:tabs>
                <w:tab w:val="left" w:pos="5040"/>
              </w:tabs>
              <w:autoSpaceDE w:val="0"/>
              <w:autoSpaceDN w:val="0"/>
              <w:adjustRightInd w:val="0"/>
            </w:pPr>
            <w:r w:rsidRPr="00FD1829">
              <w:t xml:space="preserve">ИНН 3811160603 </w:t>
            </w:r>
          </w:p>
          <w:p w:rsidR="002C318F" w:rsidRPr="00FD1829" w:rsidRDefault="002C318F" w:rsidP="002C318F">
            <w:pPr>
              <w:widowControl w:val="0"/>
              <w:tabs>
                <w:tab w:val="left" w:pos="5040"/>
              </w:tabs>
              <w:autoSpaceDE w:val="0"/>
              <w:autoSpaceDN w:val="0"/>
              <w:adjustRightInd w:val="0"/>
            </w:pPr>
            <w:r w:rsidRPr="00FD1829">
              <w:t>КПП 381101001</w:t>
            </w:r>
          </w:p>
          <w:p w:rsidR="002C318F" w:rsidRPr="00FD1829" w:rsidRDefault="002C318F" w:rsidP="002C318F">
            <w:pPr>
              <w:widowControl w:val="0"/>
              <w:tabs>
                <w:tab w:val="left" w:pos="5040"/>
              </w:tabs>
              <w:autoSpaceDE w:val="0"/>
              <w:autoSpaceDN w:val="0"/>
              <w:adjustRightInd w:val="0"/>
            </w:pPr>
            <w:r w:rsidRPr="00FD1829">
              <w:t>ОГРН 1123850040214</w:t>
            </w:r>
          </w:p>
          <w:p w:rsidR="002C318F" w:rsidRPr="00FD1829" w:rsidRDefault="002C318F" w:rsidP="002C318F">
            <w:pPr>
              <w:widowControl w:val="0"/>
              <w:tabs>
                <w:tab w:val="left" w:pos="2730"/>
              </w:tabs>
              <w:autoSpaceDE w:val="0"/>
              <w:autoSpaceDN w:val="0"/>
              <w:adjustRightInd w:val="0"/>
              <w:rPr>
                <w:b/>
              </w:rPr>
            </w:pPr>
            <w:proofErr w:type="gramStart"/>
            <w:r w:rsidRPr="00FD1829">
              <w:rPr>
                <w:b/>
              </w:rPr>
              <w:t>Р</w:t>
            </w:r>
            <w:proofErr w:type="gramEnd"/>
            <w:r w:rsidRPr="00FD1829">
              <w:rPr>
                <w:b/>
              </w:rPr>
              <w:t>/с 40702810508030004079</w:t>
            </w:r>
            <w:r w:rsidRPr="00FD1829">
              <w:rPr>
                <w:b/>
              </w:rPr>
              <w:tab/>
            </w:r>
          </w:p>
          <w:p w:rsidR="002C318F" w:rsidRPr="00FD1829" w:rsidRDefault="002C318F" w:rsidP="002C318F">
            <w:pPr>
              <w:rPr>
                <w:b/>
              </w:rPr>
            </w:pPr>
            <w:r w:rsidRPr="00FD1829">
              <w:rPr>
                <w:b/>
              </w:rPr>
              <w:t xml:space="preserve">Филиал «Центральный» Банка ВТБ (ПАО) в </w:t>
            </w:r>
            <w:proofErr w:type="gramStart"/>
            <w:r w:rsidRPr="00FD1829">
              <w:rPr>
                <w:b/>
              </w:rPr>
              <w:t>г</w:t>
            </w:r>
            <w:proofErr w:type="gramEnd"/>
            <w:r w:rsidRPr="00FD1829">
              <w:rPr>
                <w:b/>
              </w:rPr>
              <w:t>. Москве</w:t>
            </w:r>
          </w:p>
          <w:p w:rsidR="002C318F" w:rsidRPr="00FD1829" w:rsidRDefault="002C318F" w:rsidP="002C318F">
            <w:pPr>
              <w:rPr>
                <w:b/>
              </w:rPr>
            </w:pPr>
            <w:r w:rsidRPr="00FD1829">
              <w:rPr>
                <w:b/>
              </w:rPr>
              <w:t>к/с 30101810145250000411</w:t>
            </w:r>
          </w:p>
          <w:p w:rsidR="002C318F" w:rsidRPr="00FD1829" w:rsidRDefault="002C318F" w:rsidP="002C318F">
            <w:pPr>
              <w:widowControl w:val="0"/>
              <w:tabs>
                <w:tab w:val="left" w:pos="5040"/>
              </w:tabs>
              <w:autoSpaceDE w:val="0"/>
              <w:autoSpaceDN w:val="0"/>
              <w:adjustRightInd w:val="0"/>
              <w:rPr>
                <w:b/>
              </w:rPr>
            </w:pPr>
            <w:r w:rsidRPr="00FD1829">
              <w:rPr>
                <w:b/>
              </w:rPr>
              <w:t>БИК 044525411</w:t>
            </w:r>
          </w:p>
          <w:p w:rsidR="009706A4" w:rsidRPr="00743E47" w:rsidRDefault="002C318F" w:rsidP="002C318F">
            <w:pPr>
              <w:widowControl w:val="0"/>
              <w:tabs>
                <w:tab w:val="left" w:pos="5040"/>
              </w:tabs>
              <w:autoSpaceDE w:val="0"/>
              <w:autoSpaceDN w:val="0"/>
              <w:adjustRightInd w:val="0"/>
              <w:rPr>
                <w:sz w:val="20"/>
                <w:szCs w:val="20"/>
              </w:rPr>
            </w:pPr>
            <w:hyperlink r:id="rId5" w:history="1">
              <w:r w:rsidRPr="00FD1829">
                <w:rPr>
                  <w:bCs/>
                  <w:color w:val="0000FF"/>
                  <w:u w:val="single"/>
                </w:rPr>
                <w:t>labora.irk@mail.ru</w:t>
              </w:r>
            </w:hyperlink>
          </w:p>
          <w:p w:rsidR="009706A4" w:rsidRPr="00743E47" w:rsidRDefault="009706A4" w:rsidP="009706A4">
            <w:pPr>
              <w:widowControl w:val="0"/>
              <w:tabs>
                <w:tab w:val="left" w:pos="5040"/>
              </w:tabs>
              <w:autoSpaceDE w:val="0"/>
              <w:autoSpaceDN w:val="0"/>
              <w:adjustRightInd w:val="0"/>
              <w:rPr>
                <w:b/>
                <w:sz w:val="20"/>
                <w:szCs w:val="20"/>
              </w:rPr>
            </w:pPr>
          </w:p>
          <w:p w:rsidR="007232CB" w:rsidRPr="00743E47" w:rsidRDefault="009706A4" w:rsidP="009706A4">
            <w:pPr>
              <w:pStyle w:val="ac"/>
              <w:widowControl w:val="0"/>
              <w:rPr>
                <w:rFonts w:ascii="Times New Roman" w:hAnsi="Times New Roman"/>
                <w:bCs/>
              </w:rPr>
            </w:pPr>
            <w:r w:rsidRPr="00743E47">
              <w:rPr>
                <w:rFonts w:ascii="Times New Roman" w:hAnsi="Times New Roman"/>
                <w:bCs/>
              </w:rPr>
              <w:t xml:space="preserve">.      </w:t>
            </w:r>
          </w:p>
        </w:tc>
      </w:tr>
    </w:tbl>
    <w:p w:rsidR="009706A4" w:rsidRDefault="009706A4" w:rsidP="007232CB">
      <w:pPr>
        <w:jc w:val="right"/>
        <w:rPr>
          <w:sz w:val="22"/>
          <w:szCs w:val="22"/>
        </w:rPr>
      </w:pPr>
    </w:p>
    <w:p w:rsidR="009706A4" w:rsidRDefault="009706A4" w:rsidP="007232CB">
      <w:pPr>
        <w:jc w:val="right"/>
        <w:rPr>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318F" w:rsidRPr="00FD1829" w:rsidTr="000B51AA">
        <w:tc>
          <w:tcPr>
            <w:tcW w:w="4785" w:type="dxa"/>
          </w:tcPr>
          <w:p w:rsidR="002C318F" w:rsidRPr="00FD1829" w:rsidRDefault="002C318F" w:rsidP="000B51AA">
            <w:pPr>
              <w:rPr>
                <w:b/>
              </w:rPr>
            </w:pPr>
            <w:r w:rsidRPr="00FD1829">
              <w:rPr>
                <w:b/>
              </w:rPr>
              <w:t>Заказчик:</w:t>
            </w:r>
          </w:p>
          <w:p w:rsidR="002C318F" w:rsidRPr="00FD1829" w:rsidRDefault="002C318F" w:rsidP="000B51AA">
            <w:pPr>
              <w:rPr>
                <w:b/>
              </w:rPr>
            </w:pPr>
            <w:r w:rsidRPr="00FD1829">
              <w:rPr>
                <w:b/>
              </w:rPr>
              <w:t>ОГАУЗ «ИГКБ №8»</w:t>
            </w:r>
          </w:p>
          <w:p w:rsidR="002C318F" w:rsidRPr="00FD1829" w:rsidRDefault="002C318F" w:rsidP="000B51AA">
            <w:pPr>
              <w:rPr>
                <w:b/>
              </w:rPr>
            </w:pPr>
            <w:r w:rsidRPr="00FD1829">
              <w:rPr>
                <w:b/>
              </w:rPr>
              <w:t>Главный врач</w:t>
            </w:r>
          </w:p>
          <w:p w:rsidR="002C318F" w:rsidRPr="00FD1829" w:rsidRDefault="002C318F" w:rsidP="000B51AA">
            <w:pPr>
              <w:rPr>
                <w:b/>
              </w:rPr>
            </w:pPr>
          </w:p>
          <w:p w:rsidR="002C318F" w:rsidRPr="00FD1829" w:rsidRDefault="002C318F" w:rsidP="000B51AA">
            <w:pPr>
              <w:rPr>
                <w:b/>
              </w:rPr>
            </w:pPr>
            <w:r w:rsidRPr="00FD1829">
              <w:rPr>
                <w:b/>
              </w:rPr>
              <w:t xml:space="preserve">_______________/Ж.В. </w:t>
            </w:r>
            <w:proofErr w:type="spellStart"/>
            <w:r w:rsidRPr="00FD1829">
              <w:rPr>
                <w:b/>
              </w:rPr>
              <w:t>Есева</w:t>
            </w:r>
            <w:proofErr w:type="spellEnd"/>
            <w:r w:rsidRPr="00FD1829">
              <w:rPr>
                <w:b/>
              </w:rPr>
              <w:t>/</w:t>
            </w:r>
          </w:p>
        </w:tc>
        <w:tc>
          <w:tcPr>
            <w:tcW w:w="4786" w:type="dxa"/>
          </w:tcPr>
          <w:p w:rsidR="002C318F" w:rsidRPr="00FD1829" w:rsidRDefault="002C318F" w:rsidP="000B51AA">
            <w:pPr>
              <w:rPr>
                <w:b/>
              </w:rPr>
            </w:pPr>
            <w:r w:rsidRPr="00FD1829">
              <w:rPr>
                <w:b/>
              </w:rPr>
              <w:t>Поставщик:</w:t>
            </w:r>
          </w:p>
          <w:p w:rsidR="002C318F" w:rsidRPr="00FD1829" w:rsidRDefault="002C318F" w:rsidP="000B51AA">
            <w:pPr>
              <w:rPr>
                <w:b/>
              </w:rPr>
            </w:pPr>
            <w:r w:rsidRPr="00FD1829">
              <w:rPr>
                <w:b/>
              </w:rPr>
              <w:t>ООО «</w:t>
            </w:r>
            <w:proofErr w:type="spellStart"/>
            <w:r w:rsidRPr="00FD1829">
              <w:rPr>
                <w:b/>
              </w:rPr>
              <w:t>Лабора</w:t>
            </w:r>
            <w:proofErr w:type="spellEnd"/>
            <w:r w:rsidRPr="00FD1829">
              <w:rPr>
                <w:b/>
              </w:rPr>
              <w:t>»</w:t>
            </w:r>
          </w:p>
          <w:p w:rsidR="002C318F" w:rsidRPr="00FD1829" w:rsidRDefault="002C318F" w:rsidP="000B51AA">
            <w:pPr>
              <w:rPr>
                <w:b/>
              </w:rPr>
            </w:pPr>
            <w:r w:rsidRPr="00FD1829">
              <w:rPr>
                <w:b/>
              </w:rPr>
              <w:t>Руководитель тендерного отдела</w:t>
            </w:r>
          </w:p>
          <w:p w:rsidR="002C318F" w:rsidRPr="00FD1829" w:rsidRDefault="002C318F" w:rsidP="000B51AA">
            <w:pPr>
              <w:rPr>
                <w:b/>
              </w:rPr>
            </w:pPr>
          </w:p>
          <w:p w:rsidR="002C318F" w:rsidRPr="00FD1829" w:rsidRDefault="002C318F" w:rsidP="000B51AA">
            <w:pPr>
              <w:rPr>
                <w:b/>
              </w:rPr>
            </w:pPr>
            <w:r w:rsidRPr="00FD1829">
              <w:rPr>
                <w:b/>
              </w:rPr>
              <w:t xml:space="preserve">_______________/О.Н. </w:t>
            </w:r>
            <w:proofErr w:type="spellStart"/>
            <w:r w:rsidRPr="00FD1829">
              <w:rPr>
                <w:b/>
              </w:rPr>
              <w:t>Норик</w:t>
            </w:r>
            <w:proofErr w:type="spellEnd"/>
            <w:r w:rsidRPr="00FD1829">
              <w:rPr>
                <w:b/>
              </w:rPr>
              <w:t>/</w:t>
            </w:r>
          </w:p>
        </w:tc>
      </w:tr>
    </w:tbl>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7232CB" w:rsidRPr="009706A4" w:rsidRDefault="007232CB" w:rsidP="007232CB">
      <w:pPr>
        <w:jc w:val="right"/>
        <w:rPr>
          <w:sz w:val="20"/>
          <w:szCs w:val="20"/>
        </w:rPr>
      </w:pPr>
      <w:r w:rsidRPr="009706A4">
        <w:rPr>
          <w:sz w:val="20"/>
          <w:szCs w:val="20"/>
        </w:rPr>
        <w:t>Приложение № 1</w:t>
      </w:r>
    </w:p>
    <w:p w:rsidR="007232CB" w:rsidRPr="009706A4" w:rsidRDefault="007232CB" w:rsidP="007232CB">
      <w:pPr>
        <w:ind w:left="4320"/>
        <w:jc w:val="right"/>
        <w:rPr>
          <w:sz w:val="20"/>
          <w:szCs w:val="20"/>
        </w:rPr>
      </w:pPr>
      <w:r w:rsidRPr="009706A4">
        <w:rPr>
          <w:sz w:val="20"/>
          <w:szCs w:val="20"/>
        </w:rPr>
        <w:t xml:space="preserve">                                              к договору № 315-20</w:t>
      </w:r>
      <w:r w:rsidRPr="009706A4">
        <w:rPr>
          <w:sz w:val="20"/>
          <w:szCs w:val="20"/>
        </w:rPr>
        <w:br/>
      </w:r>
      <w:proofErr w:type="gramStart"/>
      <w:r w:rsidRPr="009706A4">
        <w:rPr>
          <w:sz w:val="20"/>
          <w:szCs w:val="20"/>
        </w:rPr>
        <w:t>от</w:t>
      </w:r>
      <w:proofErr w:type="gramEnd"/>
      <w:r w:rsidRPr="009706A4">
        <w:rPr>
          <w:sz w:val="20"/>
          <w:szCs w:val="20"/>
        </w:rPr>
        <w:t xml:space="preserve"> ___________________.</w:t>
      </w:r>
    </w:p>
    <w:p w:rsidR="007232CB" w:rsidRPr="009706A4" w:rsidRDefault="007232CB" w:rsidP="007232CB">
      <w:pPr>
        <w:jc w:val="center"/>
        <w:rPr>
          <w:b/>
          <w:sz w:val="20"/>
          <w:szCs w:val="20"/>
        </w:rPr>
      </w:pPr>
    </w:p>
    <w:p w:rsidR="007232CB" w:rsidRPr="009706A4" w:rsidRDefault="007232CB" w:rsidP="007232CB">
      <w:pPr>
        <w:jc w:val="center"/>
        <w:rPr>
          <w:b/>
          <w:sz w:val="20"/>
          <w:szCs w:val="20"/>
        </w:rPr>
      </w:pPr>
      <w:r w:rsidRPr="009706A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7232CB" w:rsidRPr="009706A4" w:rsidTr="009706A4">
        <w:trPr>
          <w:trHeight w:val="1503"/>
        </w:trPr>
        <w:tc>
          <w:tcPr>
            <w:tcW w:w="472"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 xml:space="preserve">  №</w:t>
            </w:r>
          </w:p>
          <w:p w:rsidR="007232CB" w:rsidRPr="009706A4" w:rsidRDefault="007232CB" w:rsidP="006518E2">
            <w:pPr>
              <w:jc w:val="center"/>
              <w:rPr>
                <w:sz w:val="20"/>
                <w:szCs w:val="20"/>
              </w:rPr>
            </w:pPr>
            <w:proofErr w:type="spellStart"/>
            <w:proofErr w:type="gramStart"/>
            <w:r w:rsidRPr="009706A4">
              <w:rPr>
                <w:sz w:val="20"/>
                <w:szCs w:val="20"/>
              </w:rPr>
              <w:t>п</w:t>
            </w:r>
            <w:proofErr w:type="spellEnd"/>
            <w:proofErr w:type="gramEnd"/>
            <w:r w:rsidRPr="009706A4">
              <w:rPr>
                <w:sz w:val="20"/>
                <w:szCs w:val="20"/>
              </w:rPr>
              <w:t>/</w:t>
            </w:r>
            <w:proofErr w:type="spellStart"/>
            <w:r w:rsidRPr="009706A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 xml:space="preserve">Ед. </w:t>
            </w:r>
            <w:proofErr w:type="spellStart"/>
            <w:r w:rsidRPr="009706A4">
              <w:rPr>
                <w:sz w:val="20"/>
                <w:szCs w:val="20"/>
              </w:rPr>
              <w:t>изм</w:t>
            </w:r>
            <w:proofErr w:type="spellEnd"/>
            <w:r w:rsidRPr="009706A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Общая стоимость по позиции, руб.</w:t>
            </w:r>
          </w:p>
        </w:tc>
      </w:tr>
      <w:tr w:rsidR="009706A4" w:rsidRPr="007232CB" w:rsidTr="009706A4">
        <w:trPr>
          <w:trHeight w:val="260"/>
        </w:trPr>
        <w:tc>
          <w:tcPr>
            <w:tcW w:w="472"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rPr>
                <w:sz w:val="18"/>
                <w:szCs w:val="18"/>
              </w:rPr>
            </w:pPr>
            <w:r w:rsidRPr="009706A4">
              <w:rPr>
                <w:sz w:val="18"/>
                <w:szCs w:val="18"/>
              </w:rPr>
              <w:t xml:space="preserve">Тест-систем для оценки иммунного ответа на новую </w:t>
            </w:r>
            <w:proofErr w:type="spellStart"/>
            <w:r w:rsidRPr="009706A4">
              <w:rPr>
                <w:sz w:val="18"/>
                <w:szCs w:val="18"/>
              </w:rPr>
              <w:t>коронавирусную</w:t>
            </w:r>
            <w:proofErr w:type="spellEnd"/>
            <w:r w:rsidRPr="009706A4">
              <w:rPr>
                <w:sz w:val="18"/>
                <w:szCs w:val="18"/>
              </w:rPr>
              <w:t xml:space="preserve"> инфекцию методом иммуноферментного анализа. </w:t>
            </w:r>
          </w:p>
          <w:p w:rsidR="009706A4" w:rsidRPr="009706A4" w:rsidRDefault="009706A4" w:rsidP="006518E2">
            <w:pPr>
              <w:rPr>
                <w:sz w:val="18"/>
                <w:szCs w:val="18"/>
              </w:rPr>
            </w:pPr>
            <w:r w:rsidRPr="009706A4">
              <w:rPr>
                <w:sz w:val="18"/>
                <w:szCs w:val="18"/>
              </w:rPr>
              <w:t xml:space="preserve">Согласно РУ: Набор реагентов для иммуноферментного выявления иммуноглобулинов класса G к SARS-CoV-2 (SARS-CoV-2-IgG-ИФА-БЕСТ). </w:t>
            </w:r>
          </w:p>
          <w:p w:rsidR="009706A4" w:rsidRPr="009706A4" w:rsidRDefault="009706A4" w:rsidP="006518E2">
            <w:pPr>
              <w:rPr>
                <w:sz w:val="18"/>
                <w:szCs w:val="18"/>
              </w:rPr>
            </w:pPr>
            <w:r w:rsidRPr="009706A4">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rPr>
                <w:sz w:val="18"/>
                <w:szCs w:val="18"/>
              </w:rPr>
            </w:pPr>
            <w:r w:rsidRPr="009706A4">
              <w:rPr>
                <w:sz w:val="18"/>
                <w:szCs w:val="18"/>
              </w:rPr>
              <w:t xml:space="preserve">Набор реагентов для иммуноферментного выявления иммуноглобулинов G к </w:t>
            </w:r>
            <w:proofErr w:type="spellStart"/>
            <w:r w:rsidRPr="009706A4">
              <w:rPr>
                <w:sz w:val="18"/>
                <w:szCs w:val="18"/>
              </w:rPr>
              <w:t>коронавирусу</w:t>
            </w:r>
            <w:proofErr w:type="spellEnd"/>
            <w:r w:rsidRPr="009706A4">
              <w:rPr>
                <w:sz w:val="18"/>
                <w:szCs w:val="18"/>
              </w:rPr>
              <w:t xml:space="preserve"> SARS-CoV-2 для качественного определения </w:t>
            </w:r>
            <w:proofErr w:type="spellStart"/>
            <w:r w:rsidRPr="009706A4">
              <w:rPr>
                <w:sz w:val="18"/>
                <w:szCs w:val="18"/>
              </w:rPr>
              <w:t>Jg</w:t>
            </w:r>
            <w:proofErr w:type="spellEnd"/>
            <w:r w:rsidRPr="009706A4">
              <w:rPr>
                <w:sz w:val="18"/>
                <w:szCs w:val="18"/>
              </w:rPr>
              <w:t xml:space="preserve"> класса G в сыворотке (плазме) крови человека методом, основанным на </w:t>
            </w:r>
            <w:proofErr w:type="spellStart"/>
            <w:r w:rsidRPr="009706A4">
              <w:rPr>
                <w:sz w:val="18"/>
                <w:szCs w:val="18"/>
              </w:rPr>
              <w:t>двухстадийном</w:t>
            </w:r>
            <w:proofErr w:type="spellEnd"/>
            <w:r w:rsidRPr="009706A4">
              <w:rPr>
                <w:sz w:val="18"/>
                <w:szCs w:val="18"/>
              </w:rPr>
              <w:t xml:space="preserve"> «непрямом» варианте твердофазного иммуноферментного анализа. </w:t>
            </w:r>
          </w:p>
          <w:p w:rsidR="009706A4" w:rsidRPr="009706A4" w:rsidRDefault="009706A4" w:rsidP="006518E2">
            <w:pPr>
              <w:rPr>
                <w:sz w:val="18"/>
                <w:szCs w:val="18"/>
              </w:rPr>
            </w:pPr>
            <w:r w:rsidRPr="009706A4">
              <w:rPr>
                <w:sz w:val="18"/>
                <w:szCs w:val="18"/>
              </w:rPr>
              <w:t xml:space="preserve">Количество определений 96, включая контрольные образцы, формат планшета </w:t>
            </w:r>
            <w:proofErr w:type="spellStart"/>
            <w:r w:rsidRPr="009706A4">
              <w:rPr>
                <w:sz w:val="18"/>
                <w:szCs w:val="18"/>
              </w:rPr>
              <w:t>стрипированный</w:t>
            </w:r>
            <w:proofErr w:type="spellEnd"/>
            <w:r w:rsidRPr="009706A4">
              <w:rPr>
                <w:sz w:val="18"/>
                <w:szCs w:val="18"/>
              </w:rPr>
              <w:t xml:space="preserve">, возможно дробное использование. </w:t>
            </w:r>
          </w:p>
          <w:p w:rsidR="009706A4" w:rsidRPr="009706A4" w:rsidRDefault="009706A4" w:rsidP="006518E2">
            <w:pPr>
              <w:rPr>
                <w:sz w:val="18"/>
                <w:szCs w:val="18"/>
              </w:rPr>
            </w:pPr>
            <w:r w:rsidRPr="009706A4">
              <w:rPr>
                <w:sz w:val="18"/>
                <w:szCs w:val="18"/>
              </w:rPr>
              <w:t xml:space="preserve">Режим инкубации: </w:t>
            </w:r>
            <w:proofErr w:type="spellStart"/>
            <w:r w:rsidRPr="009706A4">
              <w:rPr>
                <w:sz w:val="18"/>
                <w:szCs w:val="18"/>
              </w:rPr>
              <w:t>термостатируемое</w:t>
            </w:r>
            <w:proofErr w:type="spellEnd"/>
            <w:r w:rsidR="00743E47">
              <w:rPr>
                <w:sz w:val="18"/>
                <w:szCs w:val="18"/>
              </w:rPr>
              <w:t xml:space="preserve"> </w:t>
            </w:r>
            <w:proofErr w:type="spellStart"/>
            <w:r w:rsidRPr="009706A4">
              <w:rPr>
                <w:sz w:val="18"/>
                <w:szCs w:val="18"/>
              </w:rPr>
              <w:t>шейкирование</w:t>
            </w:r>
            <w:proofErr w:type="spellEnd"/>
            <w:r w:rsidRPr="009706A4">
              <w:rPr>
                <w:sz w:val="18"/>
                <w:szCs w:val="18"/>
              </w:rPr>
              <w:t xml:space="preserve"> при 37 С. </w:t>
            </w:r>
          </w:p>
          <w:p w:rsidR="009706A4" w:rsidRPr="009706A4" w:rsidRDefault="009706A4" w:rsidP="006518E2">
            <w:pPr>
              <w:rPr>
                <w:sz w:val="18"/>
                <w:szCs w:val="18"/>
              </w:rPr>
            </w:pPr>
            <w:r w:rsidRPr="009706A4">
              <w:rPr>
                <w:sz w:val="18"/>
                <w:szCs w:val="18"/>
              </w:rPr>
              <w:t>Состав набора:</w:t>
            </w:r>
          </w:p>
          <w:p w:rsidR="009706A4" w:rsidRPr="009706A4" w:rsidRDefault="009706A4" w:rsidP="006518E2">
            <w:pPr>
              <w:rPr>
                <w:sz w:val="18"/>
                <w:szCs w:val="18"/>
              </w:rPr>
            </w:pPr>
            <w:r w:rsidRPr="009706A4">
              <w:rPr>
                <w:sz w:val="18"/>
                <w:szCs w:val="18"/>
              </w:rPr>
              <w:t xml:space="preserve">- планшет разборный с </w:t>
            </w:r>
            <w:proofErr w:type="gramStart"/>
            <w:r w:rsidRPr="009706A4">
              <w:rPr>
                <w:sz w:val="18"/>
                <w:szCs w:val="18"/>
              </w:rPr>
              <w:t>иммобилизованными</w:t>
            </w:r>
            <w:proofErr w:type="gramEnd"/>
            <w:r w:rsidRPr="009706A4">
              <w:rPr>
                <w:sz w:val="18"/>
                <w:szCs w:val="18"/>
              </w:rPr>
              <w:t xml:space="preserve"> </w:t>
            </w:r>
            <w:proofErr w:type="spellStart"/>
            <w:r w:rsidRPr="009706A4">
              <w:rPr>
                <w:sz w:val="18"/>
                <w:szCs w:val="18"/>
              </w:rPr>
              <w:t>рекомбинантным</w:t>
            </w:r>
            <w:proofErr w:type="spellEnd"/>
            <w:r w:rsidRPr="009706A4">
              <w:rPr>
                <w:sz w:val="18"/>
                <w:szCs w:val="18"/>
              </w:rPr>
              <w:t xml:space="preserve"> антигеном SARS-CoV-2-1шт, </w:t>
            </w:r>
          </w:p>
          <w:p w:rsidR="009706A4" w:rsidRPr="009706A4" w:rsidRDefault="009706A4" w:rsidP="006518E2">
            <w:pPr>
              <w:rPr>
                <w:sz w:val="18"/>
                <w:szCs w:val="18"/>
              </w:rPr>
            </w:pPr>
            <w:r w:rsidRPr="009706A4">
              <w:rPr>
                <w:sz w:val="18"/>
                <w:szCs w:val="18"/>
              </w:rPr>
              <w:t xml:space="preserve">- положительный контрольный образец, готовый к использованию-1 фл-1,5 мл, </w:t>
            </w:r>
          </w:p>
          <w:p w:rsidR="009706A4" w:rsidRPr="009706A4" w:rsidRDefault="009706A4" w:rsidP="006518E2">
            <w:pPr>
              <w:rPr>
                <w:sz w:val="18"/>
                <w:szCs w:val="18"/>
              </w:rPr>
            </w:pPr>
            <w:r w:rsidRPr="009706A4">
              <w:rPr>
                <w:sz w:val="18"/>
                <w:szCs w:val="18"/>
              </w:rPr>
              <w:t xml:space="preserve">- отрицательный контрольный образец, готовый к использованию-1 фл-2,5 мл, </w:t>
            </w:r>
          </w:p>
          <w:p w:rsidR="009706A4" w:rsidRPr="009706A4" w:rsidRDefault="009706A4" w:rsidP="006518E2">
            <w:pPr>
              <w:rPr>
                <w:sz w:val="18"/>
                <w:szCs w:val="18"/>
              </w:rPr>
            </w:pPr>
            <w:r w:rsidRPr="009706A4">
              <w:rPr>
                <w:sz w:val="18"/>
                <w:szCs w:val="18"/>
              </w:rPr>
              <w:t xml:space="preserve">- </w:t>
            </w:r>
            <w:proofErr w:type="spellStart"/>
            <w:r w:rsidRPr="009706A4">
              <w:rPr>
                <w:sz w:val="18"/>
                <w:szCs w:val="18"/>
              </w:rPr>
              <w:t>коньюгат</w:t>
            </w:r>
            <w:proofErr w:type="spellEnd"/>
            <w:r w:rsidRPr="009706A4">
              <w:rPr>
                <w:sz w:val="18"/>
                <w:szCs w:val="18"/>
              </w:rPr>
              <w:t xml:space="preserve">, готовый к использованию 1 </w:t>
            </w:r>
            <w:proofErr w:type="spellStart"/>
            <w:r w:rsidRPr="009706A4">
              <w:rPr>
                <w:sz w:val="18"/>
                <w:szCs w:val="18"/>
              </w:rPr>
              <w:t>фл</w:t>
            </w:r>
            <w:proofErr w:type="spellEnd"/>
            <w:r w:rsidRPr="009706A4">
              <w:rPr>
                <w:sz w:val="18"/>
                <w:szCs w:val="18"/>
              </w:rPr>
              <w:t>- 13,0 мл,</w:t>
            </w:r>
          </w:p>
          <w:p w:rsidR="009706A4" w:rsidRPr="009706A4" w:rsidRDefault="009706A4" w:rsidP="006518E2">
            <w:pPr>
              <w:rPr>
                <w:sz w:val="18"/>
                <w:szCs w:val="18"/>
              </w:rPr>
            </w:pPr>
            <w:r w:rsidRPr="009706A4">
              <w:rPr>
                <w:sz w:val="18"/>
                <w:szCs w:val="18"/>
              </w:rPr>
              <w:t>- раствор для разведения сывороток – 1 фл.-12,0 мл,</w:t>
            </w:r>
          </w:p>
          <w:p w:rsidR="009706A4" w:rsidRPr="009706A4" w:rsidRDefault="009706A4" w:rsidP="006518E2">
            <w:pPr>
              <w:rPr>
                <w:sz w:val="18"/>
                <w:szCs w:val="18"/>
              </w:rPr>
            </w:pPr>
            <w:r w:rsidRPr="009706A4">
              <w:rPr>
                <w:sz w:val="18"/>
                <w:szCs w:val="18"/>
              </w:rPr>
              <w:t>- раствор для предварительного разведения сывороток 1 фл-10,0 мл,</w:t>
            </w:r>
          </w:p>
          <w:p w:rsidR="009706A4" w:rsidRPr="009706A4" w:rsidRDefault="009706A4" w:rsidP="006518E2">
            <w:pPr>
              <w:rPr>
                <w:sz w:val="18"/>
                <w:szCs w:val="18"/>
              </w:rPr>
            </w:pPr>
            <w:r w:rsidRPr="009706A4">
              <w:rPr>
                <w:sz w:val="18"/>
                <w:szCs w:val="18"/>
              </w:rPr>
              <w:t xml:space="preserve">- концентрат ФСБ-Т 1 </w:t>
            </w:r>
            <w:proofErr w:type="spellStart"/>
            <w:r w:rsidRPr="009706A4">
              <w:rPr>
                <w:sz w:val="18"/>
                <w:szCs w:val="18"/>
              </w:rPr>
              <w:t>фл</w:t>
            </w:r>
            <w:proofErr w:type="spellEnd"/>
            <w:r w:rsidRPr="009706A4">
              <w:rPr>
                <w:sz w:val="18"/>
                <w:szCs w:val="18"/>
              </w:rPr>
              <w:t xml:space="preserve"> -28,0 мл, </w:t>
            </w:r>
          </w:p>
          <w:p w:rsidR="009706A4" w:rsidRPr="009706A4" w:rsidRDefault="009706A4" w:rsidP="006518E2">
            <w:pPr>
              <w:rPr>
                <w:sz w:val="18"/>
                <w:szCs w:val="18"/>
              </w:rPr>
            </w:pPr>
            <w:r w:rsidRPr="009706A4">
              <w:rPr>
                <w:sz w:val="18"/>
                <w:szCs w:val="18"/>
              </w:rPr>
              <w:t xml:space="preserve">- раствор ТМБ, готовый к использованию 1 фл.-13,0 мл, </w:t>
            </w:r>
          </w:p>
          <w:p w:rsidR="009706A4" w:rsidRPr="009706A4" w:rsidRDefault="009706A4" w:rsidP="006518E2">
            <w:pPr>
              <w:rPr>
                <w:sz w:val="18"/>
                <w:szCs w:val="18"/>
              </w:rPr>
            </w:pPr>
            <w:r w:rsidRPr="009706A4">
              <w:rPr>
                <w:sz w:val="18"/>
                <w:szCs w:val="18"/>
              </w:rPr>
              <w:t xml:space="preserve">- </w:t>
            </w:r>
            <w:proofErr w:type="spellStart"/>
            <w:proofErr w:type="gramStart"/>
            <w:r w:rsidRPr="009706A4">
              <w:rPr>
                <w:sz w:val="18"/>
                <w:szCs w:val="18"/>
              </w:rPr>
              <w:t>стоп-реагент</w:t>
            </w:r>
            <w:proofErr w:type="spellEnd"/>
            <w:proofErr w:type="gramEnd"/>
            <w:r w:rsidRPr="009706A4">
              <w:rPr>
                <w:sz w:val="18"/>
                <w:szCs w:val="18"/>
              </w:rPr>
              <w:t xml:space="preserve"> -1 фл.-12,0 мл, </w:t>
            </w:r>
          </w:p>
          <w:p w:rsidR="009706A4" w:rsidRPr="009706A4" w:rsidRDefault="009706A4" w:rsidP="006518E2">
            <w:pPr>
              <w:rPr>
                <w:sz w:val="18"/>
                <w:szCs w:val="18"/>
              </w:rPr>
            </w:pPr>
            <w:r w:rsidRPr="009706A4">
              <w:rPr>
                <w:sz w:val="18"/>
                <w:szCs w:val="18"/>
              </w:rPr>
              <w:t xml:space="preserve">- планшет разборный для предварительного разведения образцов -1 </w:t>
            </w:r>
            <w:proofErr w:type="spellStart"/>
            <w:proofErr w:type="gramStart"/>
            <w:r w:rsidRPr="009706A4">
              <w:rPr>
                <w:sz w:val="18"/>
                <w:szCs w:val="18"/>
              </w:rPr>
              <w:t>шт</w:t>
            </w:r>
            <w:proofErr w:type="spellEnd"/>
            <w:proofErr w:type="gramEnd"/>
            <w:r w:rsidRPr="009706A4">
              <w:rPr>
                <w:sz w:val="18"/>
                <w:szCs w:val="18"/>
              </w:rPr>
              <w:t xml:space="preserve">, </w:t>
            </w:r>
          </w:p>
          <w:p w:rsidR="009706A4" w:rsidRPr="009706A4" w:rsidRDefault="009706A4" w:rsidP="006518E2">
            <w:pPr>
              <w:rPr>
                <w:sz w:val="18"/>
                <w:szCs w:val="18"/>
              </w:rPr>
            </w:pPr>
            <w:r w:rsidRPr="009706A4">
              <w:rPr>
                <w:sz w:val="18"/>
                <w:szCs w:val="18"/>
              </w:rPr>
              <w:t xml:space="preserve">- пленки для заклеивания планшета, </w:t>
            </w:r>
          </w:p>
          <w:p w:rsidR="009706A4" w:rsidRPr="009706A4" w:rsidRDefault="009706A4" w:rsidP="006518E2">
            <w:pPr>
              <w:rPr>
                <w:sz w:val="18"/>
                <w:szCs w:val="18"/>
              </w:rPr>
            </w:pPr>
            <w:r w:rsidRPr="009706A4">
              <w:rPr>
                <w:sz w:val="18"/>
                <w:szCs w:val="18"/>
              </w:rPr>
              <w:t xml:space="preserve">- наконечники для дозаторов, </w:t>
            </w:r>
          </w:p>
          <w:p w:rsidR="009706A4" w:rsidRPr="009706A4" w:rsidRDefault="009706A4" w:rsidP="006518E2">
            <w:pPr>
              <w:rPr>
                <w:sz w:val="18"/>
                <w:szCs w:val="18"/>
              </w:rPr>
            </w:pPr>
            <w:r w:rsidRPr="009706A4">
              <w:rPr>
                <w:sz w:val="18"/>
                <w:szCs w:val="18"/>
              </w:rPr>
              <w:t xml:space="preserve">- ванночки для реагентов. </w:t>
            </w:r>
          </w:p>
          <w:p w:rsidR="009706A4" w:rsidRPr="009706A4" w:rsidRDefault="009706A4" w:rsidP="006518E2">
            <w:pPr>
              <w:rPr>
                <w:sz w:val="18"/>
                <w:szCs w:val="18"/>
              </w:rPr>
            </w:pPr>
            <w:r w:rsidRPr="009706A4">
              <w:rPr>
                <w:sz w:val="18"/>
                <w:szCs w:val="18"/>
              </w:rPr>
              <w:t xml:space="preserve">Дробное использование набора возможно в течение всего срока годности. </w:t>
            </w:r>
          </w:p>
          <w:p w:rsidR="009706A4" w:rsidRPr="009706A4" w:rsidRDefault="009706A4" w:rsidP="006518E2">
            <w:pPr>
              <w:rPr>
                <w:sz w:val="18"/>
                <w:szCs w:val="18"/>
              </w:rPr>
            </w:pPr>
            <w:r w:rsidRPr="009706A4">
              <w:rPr>
                <w:sz w:val="18"/>
                <w:szCs w:val="18"/>
              </w:rPr>
              <w:t>Допускается транспортировка и хранение при температуре до +26</w:t>
            </w:r>
            <w:proofErr w:type="gramStart"/>
            <w:r w:rsidRPr="009706A4">
              <w:rPr>
                <w:sz w:val="18"/>
                <w:szCs w:val="18"/>
              </w:rPr>
              <w:t>°С</w:t>
            </w:r>
            <w:proofErr w:type="gramEnd"/>
            <w:r w:rsidRPr="009706A4">
              <w:rPr>
                <w:sz w:val="18"/>
                <w:szCs w:val="18"/>
              </w:rPr>
              <w:t xml:space="preserve"> 10 дней.</w:t>
            </w:r>
          </w:p>
        </w:tc>
        <w:tc>
          <w:tcPr>
            <w:tcW w:w="709"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Российская Федерация</w:t>
            </w:r>
          </w:p>
        </w:tc>
        <w:tc>
          <w:tcPr>
            <w:tcW w:w="1025"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10 468,49</w:t>
            </w:r>
            <w:r w:rsidRPr="009706A4">
              <w:rPr>
                <w:sz w:val="18"/>
                <w:szCs w:val="18"/>
              </w:rPr>
              <w:tab/>
            </w:r>
            <w:r w:rsidRPr="009706A4">
              <w:rPr>
                <w:sz w:val="18"/>
                <w:szCs w:val="18"/>
              </w:rPr>
              <w:tab/>
            </w:r>
            <w:r w:rsidRPr="009706A4">
              <w:rPr>
                <w:sz w:val="18"/>
                <w:szCs w:val="18"/>
              </w:rPr>
              <w:tab/>
            </w:r>
          </w:p>
        </w:tc>
        <w:tc>
          <w:tcPr>
            <w:tcW w:w="1134"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104 684,90</w:t>
            </w:r>
          </w:p>
        </w:tc>
      </w:tr>
      <w:tr w:rsidR="009706A4" w:rsidRPr="009706A4" w:rsidTr="009706A4">
        <w:trPr>
          <w:trHeight w:val="260"/>
        </w:trPr>
        <w:tc>
          <w:tcPr>
            <w:tcW w:w="472"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r w:rsidRPr="009706A4">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9706A4" w:rsidRPr="009706A4" w:rsidRDefault="009706A4" w:rsidP="009706A4">
            <w:pPr>
              <w:jc w:val="center"/>
              <w:rPr>
                <w:b/>
                <w:bCs/>
                <w:sz w:val="20"/>
                <w:szCs w:val="20"/>
              </w:rPr>
            </w:pPr>
            <w:r w:rsidRPr="009706A4">
              <w:rPr>
                <w:b/>
                <w:bCs/>
                <w:sz w:val="20"/>
                <w:szCs w:val="20"/>
              </w:rPr>
              <w:t>104 684,90</w:t>
            </w:r>
          </w:p>
        </w:tc>
      </w:tr>
      <w:tr w:rsidR="009706A4" w:rsidRPr="009706A4" w:rsidTr="009706A4">
        <w:trPr>
          <w:trHeight w:val="260"/>
        </w:trPr>
        <w:tc>
          <w:tcPr>
            <w:tcW w:w="472"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r w:rsidRPr="009706A4">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9706A4" w:rsidRPr="009706A4" w:rsidRDefault="009706A4" w:rsidP="009706A4">
            <w:pPr>
              <w:jc w:val="center"/>
              <w:rPr>
                <w:b/>
                <w:sz w:val="20"/>
                <w:szCs w:val="20"/>
              </w:rPr>
            </w:pPr>
            <w:r w:rsidRPr="009706A4">
              <w:rPr>
                <w:b/>
                <w:sz w:val="20"/>
                <w:szCs w:val="20"/>
              </w:rPr>
              <w:t>9 516,81</w:t>
            </w:r>
          </w:p>
        </w:tc>
      </w:tr>
    </w:tbl>
    <w:p w:rsidR="007232CB" w:rsidRPr="009706A4" w:rsidRDefault="007232CB" w:rsidP="007232CB">
      <w:pPr>
        <w:jc w:val="both"/>
        <w:rPr>
          <w:sz w:val="20"/>
          <w:szCs w:val="20"/>
        </w:rPr>
      </w:pPr>
    </w:p>
    <w:p w:rsidR="007232CB" w:rsidRPr="009706A4" w:rsidRDefault="007232CB" w:rsidP="007232CB">
      <w:pPr>
        <w:pStyle w:val="a4"/>
        <w:numPr>
          <w:ilvl w:val="0"/>
          <w:numId w:val="3"/>
        </w:numPr>
        <w:suppressAutoHyphens w:val="0"/>
        <w:spacing w:line="240" w:lineRule="auto"/>
        <w:ind w:right="125"/>
        <w:jc w:val="both"/>
        <w:rPr>
          <w:rFonts w:ascii="Times New Roman" w:hAnsi="Times New Roman" w:cs="Times New Roman"/>
          <w:sz w:val="20"/>
          <w:szCs w:val="20"/>
        </w:rPr>
      </w:pPr>
      <w:r w:rsidRPr="009706A4">
        <w:rPr>
          <w:rFonts w:ascii="Times New Roman" w:hAnsi="Times New Roman" w:cs="Times New Roman"/>
          <w:sz w:val="20"/>
          <w:szCs w:val="20"/>
        </w:rPr>
        <w:t xml:space="preserve">Товар должен иметь остаточный срок годности на момент поставки не менее 80% от </w:t>
      </w:r>
      <w:proofErr w:type="gramStart"/>
      <w:r w:rsidRPr="009706A4">
        <w:rPr>
          <w:rFonts w:ascii="Times New Roman" w:hAnsi="Times New Roman" w:cs="Times New Roman"/>
          <w:sz w:val="20"/>
          <w:szCs w:val="20"/>
        </w:rPr>
        <w:t>нормативного</w:t>
      </w:r>
      <w:proofErr w:type="gramEnd"/>
      <w:r w:rsidRPr="009706A4">
        <w:rPr>
          <w:rFonts w:ascii="Times New Roman" w:hAnsi="Times New Roman" w:cs="Times New Roman"/>
          <w:sz w:val="20"/>
          <w:szCs w:val="20"/>
        </w:rPr>
        <w:t>.</w:t>
      </w:r>
    </w:p>
    <w:p w:rsidR="007232CB" w:rsidRPr="009706A4" w:rsidRDefault="007232CB" w:rsidP="007232CB">
      <w:pPr>
        <w:pStyle w:val="a4"/>
        <w:numPr>
          <w:ilvl w:val="0"/>
          <w:numId w:val="3"/>
        </w:numPr>
        <w:suppressAutoHyphens w:val="0"/>
        <w:spacing w:line="240" w:lineRule="auto"/>
        <w:ind w:right="125"/>
        <w:jc w:val="both"/>
        <w:rPr>
          <w:rFonts w:ascii="Times New Roman" w:hAnsi="Times New Roman" w:cs="Times New Roman"/>
          <w:sz w:val="20"/>
          <w:szCs w:val="20"/>
        </w:rPr>
      </w:pPr>
      <w:r w:rsidRPr="009706A4">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7232CB" w:rsidRPr="009706A4" w:rsidRDefault="007232CB" w:rsidP="007232CB">
      <w:pPr>
        <w:pStyle w:val="a4"/>
        <w:numPr>
          <w:ilvl w:val="0"/>
          <w:numId w:val="3"/>
        </w:numPr>
        <w:suppressAutoHyphens w:val="0"/>
        <w:spacing w:line="240" w:lineRule="auto"/>
        <w:ind w:right="125"/>
        <w:jc w:val="both"/>
        <w:rPr>
          <w:rFonts w:ascii="Times New Roman" w:hAnsi="Times New Roman" w:cs="Times New Roman"/>
          <w:sz w:val="20"/>
          <w:szCs w:val="20"/>
        </w:rPr>
      </w:pPr>
      <w:r w:rsidRPr="009706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32CB" w:rsidRPr="009706A4" w:rsidRDefault="007232CB" w:rsidP="007232CB">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706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706A4">
        <w:rPr>
          <w:rFonts w:ascii="Times New Roman" w:eastAsia="Times New Roman" w:hAnsi="Times New Roman" w:cs="Times New Roman"/>
          <w:b/>
          <w:bCs/>
          <w:color w:val="626262"/>
          <w:sz w:val="20"/>
          <w:szCs w:val="20"/>
          <w:lang w:eastAsia="ru-RU"/>
        </w:rPr>
        <w:t>  </w:t>
      </w:r>
    </w:p>
    <w:p w:rsidR="007232CB" w:rsidRPr="009706A4" w:rsidRDefault="007232CB" w:rsidP="007232C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706A4">
        <w:rPr>
          <w:rFonts w:ascii="Times New Roman" w:hAnsi="Times New Roman" w:cs="Times New Roman"/>
          <w:bCs/>
          <w:sz w:val="20"/>
          <w:szCs w:val="20"/>
        </w:rPr>
        <w:t xml:space="preserve">Упаковка должна предохранять товар от порчи, утраты товарного вида. </w:t>
      </w:r>
    </w:p>
    <w:p w:rsidR="007232CB" w:rsidRPr="009706A4" w:rsidRDefault="007232CB" w:rsidP="007232C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706A4">
        <w:rPr>
          <w:rFonts w:ascii="Times New Roman" w:hAnsi="Times New Roman" w:cs="Times New Roman"/>
          <w:bCs/>
          <w:sz w:val="20"/>
          <w:szCs w:val="20"/>
        </w:rPr>
        <w:t xml:space="preserve">Тара и упаковка входят в стоимость поставляемого товара. </w:t>
      </w:r>
    </w:p>
    <w:p w:rsidR="007232CB" w:rsidRPr="009706A4" w:rsidRDefault="007232CB" w:rsidP="007232C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706A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32CB" w:rsidRPr="009706A4" w:rsidRDefault="007232CB" w:rsidP="007232CB">
      <w:pPr>
        <w:jc w:val="center"/>
        <w:rPr>
          <w:b/>
          <w:sz w:val="20"/>
          <w:szCs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318F" w:rsidRPr="00FD1829" w:rsidTr="000B51AA">
        <w:tc>
          <w:tcPr>
            <w:tcW w:w="4785" w:type="dxa"/>
          </w:tcPr>
          <w:p w:rsidR="002C318F" w:rsidRPr="00FD1829" w:rsidRDefault="002C318F" w:rsidP="000B51AA">
            <w:pPr>
              <w:rPr>
                <w:b/>
              </w:rPr>
            </w:pPr>
            <w:r w:rsidRPr="00FD1829">
              <w:rPr>
                <w:b/>
              </w:rPr>
              <w:t>Заказчик:</w:t>
            </w:r>
          </w:p>
          <w:p w:rsidR="002C318F" w:rsidRPr="00FD1829" w:rsidRDefault="002C318F" w:rsidP="000B51AA">
            <w:pPr>
              <w:rPr>
                <w:b/>
              </w:rPr>
            </w:pPr>
            <w:r w:rsidRPr="00FD1829">
              <w:rPr>
                <w:b/>
              </w:rPr>
              <w:t>ОГАУЗ «ИГКБ №8»</w:t>
            </w:r>
          </w:p>
          <w:p w:rsidR="002C318F" w:rsidRPr="00FD1829" w:rsidRDefault="002C318F" w:rsidP="000B51AA">
            <w:pPr>
              <w:rPr>
                <w:b/>
              </w:rPr>
            </w:pPr>
            <w:r w:rsidRPr="00FD1829">
              <w:rPr>
                <w:b/>
              </w:rPr>
              <w:t>Главный врач</w:t>
            </w:r>
          </w:p>
          <w:p w:rsidR="002C318F" w:rsidRPr="00FD1829" w:rsidRDefault="002C318F" w:rsidP="000B51AA">
            <w:pPr>
              <w:rPr>
                <w:b/>
              </w:rPr>
            </w:pPr>
          </w:p>
          <w:p w:rsidR="002C318F" w:rsidRPr="00FD1829" w:rsidRDefault="002C318F" w:rsidP="000B51AA">
            <w:pPr>
              <w:rPr>
                <w:b/>
              </w:rPr>
            </w:pPr>
            <w:r w:rsidRPr="00FD1829">
              <w:rPr>
                <w:b/>
              </w:rPr>
              <w:t xml:space="preserve">_______________/Ж.В. </w:t>
            </w:r>
            <w:proofErr w:type="spellStart"/>
            <w:r w:rsidRPr="00FD1829">
              <w:rPr>
                <w:b/>
              </w:rPr>
              <w:t>Есева</w:t>
            </w:r>
            <w:proofErr w:type="spellEnd"/>
            <w:r w:rsidRPr="00FD1829">
              <w:rPr>
                <w:b/>
              </w:rPr>
              <w:t>/</w:t>
            </w:r>
          </w:p>
        </w:tc>
        <w:tc>
          <w:tcPr>
            <w:tcW w:w="4786" w:type="dxa"/>
          </w:tcPr>
          <w:p w:rsidR="002C318F" w:rsidRPr="00FD1829" w:rsidRDefault="002C318F" w:rsidP="000B51AA">
            <w:pPr>
              <w:rPr>
                <w:b/>
              </w:rPr>
            </w:pPr>
            <w:r w:rsidRPr="00FD1829">
              <w:rPr>
                <w:b/>
              </w:rPr>
              <w:t>Поставщик:</w:t>
            </w:r>
          </w:p>
          <w:p w:rsidR="002C318F" w:rsidRPr="00FD1829" w:rsidRDefault="002C318F" w:rsidP="000B51AA">
            <w:pPr>
              <w:rPr>
                <w:b/>
              </w:rPr>
            </w:pPr>
            <w:r w:rsidRPr="00FD1829">
              <w:rPr>
                <w:b/>
              </w:rPr>
              <w:t>ООО «</w:t>
            </w:r>
            <w:proofErr w:type="spellStart"/>
            <w:r w:rsidRPr="00FD1829">
              <w:rPr>
                <w:b/>
              </w:rPr>
              <w:t>Лабора</w:t>
            </w:r>
            <w:proofErr w:type="spellEnd"/>
            <w:r w:rsidRPr="00FD1829">
              <w:rPr>
                <w:b/>
              </w:rPr>
              <w:t>»</w:t>
            </w:r>
          </w:p>
          <w:p w:rsidR="002C318F" w:rsidRPr="00FD1829" w:rsidRDefault="002C318F" w:rsidP="000B51AA">
            <w:pPr>
              <w:rPr>
                <w:b/>
              </w:rPr>
            </w:pPr>
            <w:r w:rsidRPr="00FD1829">
              <w:rPr>
                <w:b/>
              </w:rPr>
              <w:t>Руководитель тендерного отдела</w:t>
            </w:r>
          </w:p>
          <w:p w:rsidR="002C318F" w:rsidRPr="00FD1829" w:rsidRDefault="002C318F" w:rsidP="000B51AA">
            <w:pPr>
              <w:rPr>
                <w:b/>
              </w:rPr>
            </w:pPr>
          </w:p>
          <w:p w:rsidR="002C318F" w:rsidRPr="00FD1829" w:rsidRDefault="002C318F" w:rsidP="000B51AA">
            <w:pPr>
              <w:rPr>
                <w:b/>
              </w:rPr>
            </w:pPr>
            <w:r w:rsidRPr="00FD1829">
              <w:rPr>
                <w:b/>
              </w:rPr>
              <w:t xml:space="preserve">_______________/О.Н. </w:t>
            </w:r>
            <w:proofErr w:type="spellStart"/>
            <w:r w:rsidRPr="00FD1829">
              <w:rPr>
                <w:b/>
              </w:rPr>
              <w:t>Норик</w:t>
            </w:r>
            <w:proofErr w:type="spellEnd"/>
            <w:r w:rsidRPr="00FD1829">
              <w:rPr>
                <w:b/>
              </w:rPr>
              <w:t>/</w:t>
            </w:r>
          </w:p>
        </w:tc>
      </w:tr>
    </w:tbl>
    <w:p w:rsidR="00B45546" w:rsidRPr="009706A4" w:rsidRDefault="002C318F">
      <w:pPr>
        <w:rPr>
          <w:sz w:val="20"/>
          <w:szCs w:val="20"/>
        </w:rPr>
      </w:pPr>
    </w:p>
    <w:sectPr w:rsidR="00B45546" w:rsidRPr="009706A4" w:rsidSect="007232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2CB"/>
    <w:rsid w:val="000A5A1F"/>
    <w:rsid w:val="001427F5"/>
    <w:rsid w:val="002C318F"/>
    <w:rsid w:val="00464142"/>
    <w:rsid w:val="00537033"/>
    <w:rsid w:val="007232CB"/>
    <w:rsid w:val="00743E47"/>
    <w:rsid w:val="009706A4"/>
    <w:rsid w:val="00A54F0A"/>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2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2CB"/>
    <w:rPr>
      <w:rFonts w:ascii="Arial" w:eastAsia="Times New Roman" w:hAnsi="Arial" w:cs="Arial"/>
      <w:b/>
      <w:bCs/>
      <w:kern w:val="32"/>
      <w:sz w:val="32"/>
      <w:szCs w:val="32"/>
      <w:lang w:eastAsia="ru-RU"/>
    </w:rPr>
  </w:style>
  <w:style w:type="paragraph" w:customStyle="1" w:styleId="a3">
    <w:name w:val="Базовый"/>
    <w:rsid w:val="007232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232CB"/>
    <w:pPr>
      <w:ind w:left="720"/>
      <w:contextualSpacing/>
    </w:pPr>
  </w:style>
  <w:style w:type="paragraph" w:styleId="a6">
    <w:name w:val="Title"/>
    <w:basedOn w:val="a"/>
    <w:link w:val="a7"/>
    <w:qFormat/>
    <w:rsid w:val="007232CB"/>
    <w:pPr>
      <w:jc w:val="center"/>
    </w:pPr>
    <w:rPr>
      <w:b/>
      <w:sz w:val="28"/>
      <w:szCs w:val="20"/>
    </w:rPr>
  </w:style>
  <w:style w:type="character" w:customStyle="1" w:styleId="a7">
    <w:name w:val="Название Знак"/>
    <w:basedOn w:val="a0"/>
    <w:link w:val="a6"/>
    <w:rsid w:val="007232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232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232CB"/>
    <w:rPr>
      <w:rFonts w:ascii="Times New Roman" w:eastAsia="Times New Roman" w:hAnsi="Times New Roman" w:cs="Times New Roman"/>
      <w:sz w:val="24"/>
      <w:szCs w:val="20"/>
      <w:lang w:eastAsia="ru-RU"/>
    </w:rPr>
  </w:style>
  <w:style w:type="paragraph" w:styleId="aa">
    <w:name w:val="Body Text Indent"/>
    <w:basedOn w:val="a"/>
    <w:link w:val="ab"/>
    <w:rsid w:val="007232CB"/>
    <w:pPr>
      <w:ind w:firstLine="708"/>
      <w:jc w:val="both"/>
    </w:pPr>
    <w:rPr>
      <w:szCs w:val="20"/>
    </w:rPr>
  </w:style>
  <w:style w:type="character" w:customStyle="1" w:styleId="ab">
    <w:name w:val="Основной текст с отступом Знак"/>
    <w:basedOn w:val="a0"/>
    <w:link w:val="aa"/>
    <w:rsid w:val="007232CB"/>
    <w:rPr>
      <w:rFonts w:ascii="Times New Roman" w:eastAsia="Times New Roman" w:hAnsi="Times New Roman" w:cs="Times New Roman"/>
      <w:sz w:val="24"/>
      <w:szCs w:val="20"/>
      <w:lang w:eastAsia="ru-RU"/>
    </w:rPr>
  </w:style>
  <w:style w:type="paragraph" w:styleId="2">
    <w:name w:val="Body Text Indent 2"/>
    <w:basedOn w:val="a"/>
    <w:link w:val="20"/>
    <w:rsid w:val="007232CB"/>
    <w:pPr>
      <w:ind w:firstLine="709"/>
      <w:jc w:val="both"/>
    </w:pPr>
    <w:rPr>
      <w:szCs w:val="20"/>
    </w:rPr>
  </w:style>
  <w:style w:type="character" w:customStyle="1" w:styleId="20">
    <w:name w:val="Основной текст с отступом 2 Знак"/>
    <w:basedOn w:val="a0"/>
    <w:link w:val="2"/>
    <w:rsid w:val="007232CB"/>
    <w:rPr>
      <w:rFonts w:ascii="Times New Roman" w:eastAsia="Times New Roman" w:hAnsi="Times New Roman" w:cs="Times New Roman"/>
      <w:sz w:val="24"/>
      <w:szCs w:val="20"/>
      <w:lang w:eastAsia="ru-RU"/>
    </w:rPr>
  </w:style>
  <w:style w:type="paragraph" w:customStyle="1" w:styleId="ConsNonformat">
    <w:name w:val="ConsNonformat"/>
    <w:rsid w:val="007232C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232CB"/>
    <w:rPr>
      <w:rFonts w:ascii="Courier New" w:hAnsi="Courier New"/>
      <w:sz w:val="20"/>
      <w:szCs w:val="20"/>
    </w:rPr>
  </w:style>
  <w:style w:type="character" w:customStyle="1" w:styleId="ad">
    <w:name w:val="Текст Знак"/>
    <w:basedOn w:val="a0"/>
    <w:link w:val="ac"/>
    <w:uiPriority w:val="99"/>
    <w:rsid w:val="007232C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232CB"/>
    <w:pPr>
      <w:widowControl w:val="0"/>
      <w:ind w:firstLine="720"/>
      <w:jc w:val="both"/>
    </w:pPr>
    <w:rPr>
      <w:rFonts w:ascii="Arial" w:hAnsi="Arial"/>
    </w:rPr>
  </w:style>
  <w:style w:type="paragraph" w:customStyle="1" w:styleId="3">
    <w:name w:val="Текст3"/>
    <w:basedOn w:val="a"/>
    <w:rsid w:val="007232CB"/>
    <w:rPr>
      <w:rFonts w:ascii="Courier New" w:hAnsi="Courier New"/>
      <w:sz w:val="20"/>
      <w:szCs w:val="20"/>
    </w:rPr>
  </w:style>
  <w:style w:type="paragraph" w:customStyle="1" w:styleId="32">
    <w:name w:val="Основной текст с отступом 32"/>
    <w:basedOn w:val="a"/>
    <w:rsid w:val="007232C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232CB"/>
    <w:rPr>
      <w:rFonts w:ascii="Calibri" w:eastAsia="Lucida Sans Unicode" w:hAnsi="Calibri" w:cs="Calibri"/>
      <w:color w:val="00000A"/>
    </w:rPr>
  </w:style>
  <w:style w:type="character" w:styleId="ae">
    <w:name w:val="Hyperlink"/>
    <w:basedOn w:val="a0"/>
    <w:uiPriority w:val="99"/>
    <w:unhideWhenUsed/>
    <w:rsid w:val="009706A4"/>
    <w:rPr>
      <w:color w:val="0000FF" w:themeColor="hyperlink"/>
      <w:u w:val="single"/>
    </w:rPr>
  </w:style>
  <w:style w:type="table" w:styleId="af">
    <w:name w:val="Table Grid"/>
    <w:basedOn w:val="a1"/>
    <w:uiPriority w:val="59"/>
    <w:rsid w:val="002C3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2020-11-21T03:23:00Z</dcterms:created>
  <dcterms:modified xsi:type="dcterms:W3CDTF">2020-11-26T03:04:00Z</dcterms:modified>
</cp:coreProperties>
</file>