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31" w:type="dxa"/>
        <w:tblLook w:val="0000" w:firstRow="0" w:lastRow="0" w:firstColumn="0" w:lastColumn="0" w:noHBand="0" w:noVBand="0"/>
      </w:tblPr>
      <w:tblGrid>
        <w:gridCol w:w="4928"/>
        <w:gridCol w:w="5103"/>
      </w:tblGrid>
      <w:tr w:rsidR="00CB0CD3" w:rsidRPr="0014385D" w:rsidTr="00380724">
        <w:tc>
          <w:tcPr>
            <w:tcW w:w="4928" w:type="dxa"/>
          </w:tcPr>
          <w:p w:rsidR="00CB0CD3" w:rsidRPr="0014385D" w:rsidRDefault="00CB0CD3" w:rsidP="00380724">
            <w:pPr>
              <w:pStyle w:val="2"/>
              <w:keepNext w:val="0"/>
              <w:widowControl w:val="0"/>
              <w:suppressAutoHyphens/>
              <w:spacing w:before="0" w:after="0"/>
              <w:jc w:val="center"/>
              <w:rPr>
                <w:rFonts w:ascii="Times New Roman" w:eastAsia="MS Mincho" w:hAnsi="Times New Roman"/>
                <w:i w:val="0"/>
                <w:iCs w:val="0"/>
              </w:rPr>
            </w:pPr>
          </w:p>
        </w:tc>
        <w:tc>
          <w:tcPr>
            <w:tcW w:w="5103" w:type="dxa"/>
          </w:tcPr>
          <w:p w:rsidR="00CB0CD3" w:rsidRPr="0014385D" w:rsidRDefault="00CB0CD3" w:rsidP="00380724">
            <w:pPr>
              <w:pStyle w:val="2"/>
              <w:keepNext w:val="0"/>
              <w:widowControl w:val="0"/>
              <w:suppressAutoHyphens/>
              <w:spacing w:before="0" w:after="0"/>
              <w:ind w:left="615"/>
              <w:rPr>
                <w:rFonts w:ascii="Times New Roman" w:eastAsia="MS Mincho" w:hAnsi="Times New Roman"/>
                <w:bCs w:val="0"/>
                <w:i w:val="0"/>
                <w:iCs w:val="0"/>
                <w:sz w:val="24"/>
              </w:rPr>
            </w:pPr>
          </w:p>
        </w:tc>
      </w:tr>
    </w:tbl>
    <w:p w:rsidR="00CB0CD3" w:rsidRDefault="002932A1" w:rsidP="00CB0CD3">
      <w:pPr>
        <w:widowControl w:val="0"/>
        <w:jc w:val="center"/>
        <w:rPr>
          <w:sz w:val="28"/>
          <w:szCs w:val="28"/>
        </w:rPr>
      </w:pPr>
      <w:r>
        <w:rPr>
          <w:noProof/>
          <w:sz w:val="28"/>
          <w:szCs w:val="28"/>
        </w:rPr>
        <w:drawing>
          <wp:inline distT="0" distB="0" distL="0" distR="0" wp14:anchorId="00AB4A67" wp14:editId="465203C5">
            <wp:extent cx="5940425" cy="1183005"/>
            <wp:effectExtent l="0" t="0" r="3175" b="0"/>
            <wp:docPr id="1" name="Рисунок 1" descr="ша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пк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1183005"/>
                    </a:xfrm>
                    <a:prstGeom prst="rect">
                      <a:avLst/>
                    </a:prstGeom>
                    <a:noFill/>
                    <a:ln>
                      <a:noFill/>
                    </a:ln>
                  </pic:spPr>
                </pic:pic>
              </a:graphicData>
            </a:graphic>
          </wp:inline>
        </w:drawing>
      </w:r>
    </w:p>
    <w:p w:rsidR="002932A1" w:rsidRPr="0014385D" w:rsidRDefault="002932A1" w:rsidP="00CB0CD3">
      <w:pPr>
        <w:widowControl w:val="0"/>
        <w:jc w:val="center"/>
        <w:rPr>
          <w:sz w:val="28"/>
          <w:szCs w:val="28"/>
        </w:rPr>
      </w:pPr>
    </w:p>
    <w:p w:rsidR="00121BDC" w:rsidRPr="00121BDC" w:rsidRDefault="008C2620" w:rsidP="00121BDC">
      <w:pPr>
        <w:jc w:val="center"/>
        <w:outlineLvl w:val="2"/>
        <w:rPr>
          <w:rFonts w:ascii="Cuprum" w:hAnsi="Cuprum" w:cs="Tahoma"/>
          <w:b/>
          <w:bCs/>
          <w:sz w:val="20"/>
          <w:szCs w:val="20"/>
        </w:rPr>
      </w:pPr>
      <w:r>
        <w:rPr>
          <w:rFonts w:ascii="Cuprum" w:hAnsi="Cuprum" w:cs="Tahoma"/>
          <w:b/>
          <w:bCs/>
          <w:sz w:val="20"/>
          <w:szCs w:val="20"/>
        </w:rPr>
        <w:t>Заявка</w:t>
      </w:r>
      <w:bookmarkStart w:id="0" w:name="_GoBack"/>
      <w:bookmarkEnd w:id="0"/>
    </w:p>
    <w:p w:rsidR="00121BDC" w:rsidRPr="00121BDC" w:rsidRDefault="00121BDC" w:rsidP="00121BDC">
      <w:pPr>
        <w:jc w:val="center"/>
        <w:outlineLvl w:val="2"/>
        <w:rPr>
          <w:rFonts w:ascii="Cuprum" w:hAnsi="Cuprum" w:cs="Tahoma"/>
          <w:b/>
          <w:bCs/>
          <w:sz w:val="20"/>
          <w:szCs w:val="20"/>
        </w:rPr>
      </w:pPr>
    </w:p>
    <w:p w:rsidR="00121BDC" w:rsidRPr="00121BDC" w:rsidRDefault="00121BDC" w:rsidP="00121BDC">
      <w:pPr>
        <w:jc w:val="center"/>
        <w:outlineLvl w:val="2"/>
        <w:rPr>
          <w:rFonts w:ascii="Cuprum" w:hAnsi="Cuprum" w:cs="Tahoma"/>
          <w:b/>
          <w:bCs/>
          <w:sz w:val="20"/>
          <w:szCs w:val="20"/>
        </w:rPr>
      </w:pPr>
    </w:p>
    <w:p w:rsidR="00121BDC" w:rsidRDefault="000252AA" w:rsidP="00121BDC">
      <w:pPr>
        <w:rPr>
          <w:i/>
          <w:iCs/>
          <w:sz w:val="20"/>
          <w:szCs w:val="20"/>
        </w:rPr>
      </w:pPr>
      <w:bookmarkStart w:id="1" w:name="7.2"/>
      <w:bookmarkEnd w:id="1"/>
      <w:r>
        <w:rPr>
          <w:i/>
          <w:iCs/>
          <w:sz w:val="20"/>
          <w:szCs w:val="20"/>
        </w:rPr>
        <w:t>11.11.2020 года</w:t>
      </w:r>
    </w:p>
    <w:p w:rsidR="000252AA" w:rsidRPr="00121BDC" w:rsidRDefault="000252AA" w:rsidP="00121BDC">
      <w:pPr>
        <w:rPr>
          <w:sz w:val="20"/>
          <w:szCs w:val="20"/>
        </w:rPr>
      </w:pPr>
      <w:r>
        <w:rPr>
          <w:i/>
          <w:iCs/>
          <w:sz w:val="20"/>
          <w:szCs w:val="20"/>
        </w:rPr>
        <w:t>Исх. №121</w:t>
      </w:r>
    </w:p>
    <w:p w:rsidR="00121BDC" w:rsidRPr="00121BDC" w:rsidRDefault="00121BDC" w:rsidP="00121BDC">
      <w:pPr>
        <w:jc w:val="right"/>
        <w:rPr>
          <w:sz w:val="20"/>
          <w:szCs w:val="20"/>
        </w:rPr>
      </w:pPr>
      <w:r w:rsidRPr="00121BDC">
        <w:rPr>
          <w:sz w:val="20"/>
          <w:szCs w:val="20"/>
        </w:rPr>
        <w:t>Заказчику:</w:t>
      </w:r>
    </w:p>
    <w:p w:rsidR="00121BDC" w:rsidRPr="00121BDC" w:rsidRDefault="00121BDC" w:rsidP="00121BDC">
      <w:pPr>
        <w:jc w:val="right"/>
        <w:rPr>
          <w:i/>
          <w:iCs/>
          <w:sz w:val="20"/>
          <w:szCs w:val="20"/>
          <w:u w:val="single"/>
        </w:rPr>
      </w:pPr>
      <w:r w:rsidRPr="00121BDC">
        <w:rPr>
          <w:i/>
          <w:iCs/>
          <w:sz w:val="20"/>
          <w:szCs w:val="20"/>
          <w:u w:val="single"/>
        </w:rPr>
        <w:t xml:space="preserve">ОГАУЗ «Иркутская городская </w:t>
      </w:r>
    </w:p>
    <w:p w:rsidR="00121BDC" w:rsidRPr="00121BDC" w:rsidRDefault="00121BDC" w:rsidP="00121BDC">
      <w:pPr>
        <w:jc w:val="right"/>
        <w:rPr>
          <w:sz w:val="20"/>
          <w:szCs w:val="20"/>
        </w:rPr>
      </w:pPr>
      <w:r w:rsidRPr="00121BDC">
        <w:rPr>
          <w:i/>
          <w:iCs/>
          <w:sz w:val="20"/>
          <w:szCs w:val="20"/>
          <w:u w:val="single"/>
        </w:rPr>
        <w:t>клиническая больница № 8»</w:t>
      </w:r>
    </w:p>
    <w:p w:rsidR="00121BDC" w:rsidRPr="00121BDC" w:rsidRDefault="00121BDC" w:rsidP="00121BDC">
      <w:pPr>
        <w:jc w:val="center"/>
        <w:rPr>
          <w:sz w:val="20"/>
          <w:szCs w:val="20"/>
        </w:rPr>
      </w:pPr>
    </w:p>
    <w:p w:rsidR="00121BDC" w:rsidRPr="00121BDC" w:rsidRDefault="00121BDC" w:rsidP="00121BDC">
      <w:pPr>
        <w:jc w:val="center"/>
        <w:rPr>
          <w:sz w:val="20"/>
          <w:szCs w:val="20"/>
        </w:rPr>
      </w:pPr>
    </w:p>
    <w:p w:rsidR="00121BDC" w:rsidRPr="00121BDC" w:rsidRDefault="00121BDC" w:rsidP="00121BDC">
      <w:pPr>
        <w:jc w:val="center"/>
        <w:rPr>
          <w:sz w:val="20"/>
          <w:szCs w:val="20"/>
        </w:rPr>
      </w:pPr>
      <w:r w:rsidRPr="00121BDC">
        <w:rPr>
          <w:sz w:val="20"/>
          <w:szCs w:val="20"/>
        </w:rPr>
        <w:t xml:space="preserve">Заявка на участие в запросе котировок </w:t>
      </w:r>
    </w:p>
    <w:p w:rsidR="00121BDC" w:rsidRPr="00121BDC" w:rsidRDefault="00121BDC" w:rsidP="00121BDC">
      <w:pPr>
        <w:ind w:left="33"/>
        <w:jc w:val="center"/>
        <w:rPr>
          <w:b/>
          <w:bCs/>
          <w:sz w:val="22"/>
          <w:szCs w:val="22"/>
        </w:rPr>
      </w:pPr>
      <w:r w:rsidRPr="00121BDC">
        <w:rPr>
          <w:sz w:val="20"/>
          <w:szCs w:val="20"/>
        </w:rPr>
        <w:t xml:space="preserve">на оказание услуг по стирке белья </w:t>
      </w:r>
    </w:p>
    <w:p w:rsidR="00121BDC" w:rsidRPr="00121BDC" w:rsidRDefault="00121BDC" w:rsidP="00121BDC">
      <w:pPr>
        <w:jc w:val="center"/>
        <w:rPr>
          <w:sz w:val="20"/>
          <w:szCs w:val="20"/>
          <w:highlight w:val="yellow"/>
        </w:rPr>
      </w:pPr>
    </w:p>
    <w:p w:rsidR="00121BDC" w:rsidRPr="00121BDC" w:rsidRDefault="00121BDC" w:rsidP="00121BDC">
      <w:pPr>
        <w:ind w:firstLine="708"/>
        <w:jc w:val="both"/>
        <w:rPr>
          <w:sz w:val="20"/>
          <w:szCs w:val="20"/>
        </w:rPr>
      </w:pPr>
      <w:r w:rsidRPr="00121BDC">
        <w:rPr>
          <w:sz w:val="20"/>
          <w:szCs w:val="20"/>
        </w:rPr>
        <w:t>Изучив извещение о проведении запроса котировок на оказание услуг по стирке белья</w:t>
      </w:r>
      <w:r w:rsidRPr="00121BDC">
        <w:rPr>
          <w:sz w:val="20"/>
          <w:szCs w:val="20"/>
          <w:u w:val="single"/>
        </w:rPr>
        <w:t>,</w:t>
      </w:r>
      <w:r w:rsidRPr="00121BDC">
        <w:rPr>
          <w:sz w:val="20"/>
          <w:szCs w:val="20"/>
        </w:rPr>
        <w:t xml:space="preserve"> выразив согласие участника закупки на оказание услуг по стирке белья на условиях, предусмотренных извещением о проведении запроса котировок в электронной форме и не подлежащих изменению по результатам проведения закупочной процедуры</w:t>
      </w:r>
      <w:r w:rsidRPr="00121BDC">
        <w:rPr>
          <w:sz w:val="28"/>
          <w:szCs w:val="28"/>
        </w:rPr>
        <w:t xml:space="preserve"> </w:t>
      </w:r>
      <w:r w:rsidRPr="00121BDC">
        <w:rPr>
          <w:sz w:val="20"/>
          <w:szCs w:val="20"/>
        </w:rPr>
        <w:t xml:space="preserve">и, принимая на себя </w:t>
      </w:r>
      <w:proofErr w:type="gramStart"/>
      <w:r w:rsidRPr="00121BDC">
        <w:rPr>
          <w:sz w:val="20"/>
          <w:szCs w:val="20"/>
        </w:rPr>
        <w:t>обязанность</w:t>
      </w:r>
      <w:proofErr w:type="gramEnd"/>
      <w:r w:rsidRPr="00121BDC">
        <w:rPr>
          <w:sz w:val="20"/>
          <w:szCs w:val="20"/>
        </w:rPr>
        <w:t xml:space="preserve"> выполнять установленные в извещении о проведении запроса котировок в электронной форме требования и условия, </w:t>
      </w:r>
      <w:r w:rsidR="000252AA" w:rsidRPr="000252AA">
        <w:rPr>
          <w:i/>
          <w:iCs/>
          <w:sz w:val="20"/>
          <w:szCs w:val="20"/>
          <w:u w:val="single"/>
        </w:rPr>
        <w:t xml:space="preserve">Общество с ограниченной ответственностью «Блеск» в лице  директора </w:t>
      </w:r>
      <w:proofErr w:type="spellStart"/>
      <w:r w:rsidR="000252AA" w:rsidRPr="000252AA">
        <w:rPr>
          <w:i/>
          <w:iCs/>
          <w:sz w:val="20"/>
          <w:szCs w:val="20"/>
          <w:u w:val="single"/>
        </w:rPr>
        <w:t>Незнахина</w:t>
      </w:r>
      <w:proofErr w:type="spellEnd"/>
      <w:r w:rsidR="000252AA" w:rsidRPr="000252AA">
        <w:rPr>
          <w:i/>
          <w:iCs/>
          <w:sz w:val="20"/>
          <w:szCs w:val="20"/>
          <w:u w:val="single"/>
        </w:rPr>
        <w:t xml:space="preserve"> Владимира Юрьевича действующего на основании  Устава</w:t>
      </w:r>
      <w:r w:rsidRPr="00121BDC">
        <w:rPr>
          <w:i/>
          <w:iCs/>
          <w:sz w:val="20"/>
          <w:szCs w:val="20"/>
          <w:u w:val="single"/>
        </w:rPr>
        <w:t xml:space="preserve"> </w:t>
      </w:r>
      <w:r w:rsidRPr="00121BDC">
        <w:rPr>
          <w:sz w:val="20"/>
          <w:szCs w:val="20"/>
        </w:rPr>
        <w:t>предлагает заключить договор на условиях и в соответствии с настоящей заявкой и приложениями к заявке, проектом договора, являющимися неотъемлемыми частями к извещению о проведении запроса котировок в электронной форме.</w:t>
      </w:r>
    </w:p>
    <w:p w:rsidR="00121BDC" w:rsidRPr="00121BDC" w:rsidRDefault="00121BDC" w:rsidP="00121BDC">
      <w:pPr>
        <w:ind w:firstLine="708"/>
        <w:jc w:val="both"/>
        <w:rPr>
          <w:iCs/>
          <w:sz w:val="20"/>
          <w:szCs w:val="20"/>
        </w:rPr>
      </w:pPr>
      <w:r w:rsidRPr="00121BDC">
        <w:rPr>
          <w:sz w:val="20"/>
          <w:szCs w:val="20"/>
        </w:rPr>
        <w:t>Настоящим подтверждаем, что</w:t>
      </w:r>
      <w:r w:rsidRPr="00121BDC">
        <w:rPr>
          <w:iCs/>
          <w:sz w:val="20"/>
          <w:szCs w:val="20"/>
        </w:rPr>
        <w:t>:</w:t>
      </w:r>
    </w:p>
    <w:p w:rsidR="00121BDC" w:rsidRPr="00121BDC" w:rsidRDefault="00121BDC" w:rsidP="00121BDC">
      <w:pPr>
        <w:tabs>
          <w:tab w:val="left" w:pos="709"/>
        </w:tabs>
        <w:suppressAutoHyphens/>
        <w:spacing w:line="100" w:lineRule="atLeast"/>
        <w:ind w:firstLine="709"/>
        <w:jc w:val="both"/>
        <w:rPr>
          <w:rFonts w:eastAsia="Calibri"/>
          <w:sz w:val="20"/>
          <w:szCs w:val="20"/>
          <w:lang w:eastAsia="en-US"/>
        </w:rPr>
      </w:pPr>
      <w:r w:rsidRPr="00121BDC">
        <w:rPr>
          <w:rFonts w:eastAsia="Calibri"/>
          <w:sz w:val="20"/>
          <w:szCs w:val="20"/>
          <w:lang w:eastAsia="en-US"/>
        </w:rPr>
        <w:t>- в отношен</w:t>
      </w:r>
      <w:proofErr w:type="gramStart"/>
      <w:r w:rsidRPr="00121BDC">
        <w:rPr>
          <w:rFonts w:eastAsia="Calibri"/>
          <w:sz w:val="20"/>
          <w:szCs w:val="20"/>
          <w:lang w:eastAsia="en-US"/>
        </w:rPr>
        <w:t>ии</w:t>
      </w:r>
      <w:r w:rsidR="008C2620">
        <w:rPr>
          <w:rFonts w:eastAsia="Calibri"/>
          <w:sz w:val="20"/>
          <w:szCs w:val="20"/>
          <w:lang w:eastAsia="en-US"/>
        </w:rPr>
        <w:t xml:space="preserve"> </w:t>
      </w:r>
      <w:r w:rsidRPr="00121BDC">
        <w:rPr>
          <w:rFonts w:eastAsia="Calibri"/>
          <w:sz w:val="20"/>
          <w:szCs w:val="20"/>
          <w:lang w:eastAsia="en-US"/>
        </w:rPr>
        <w:t xml:space="preserve"> </w:t>
      </w:r>
      <w:r w:rsidR="000252AA">
        <w:rPr>
          <w:i/>
          <w:iCs/>
          <w:sz w:val="20"/>
          <w:szCs w:val="20"/>
          <w:u w:val="single"/>
        </w:rPr>
        <w:t>ООО</w:t>
      </w:r>
      <w:proofErr w:type="gramEnd"/>
      <w:r w:rsidR="000252AA">
        <w:rPr>
          <w:i/>
          <w:iCs/>
          <w:sz w:val="20"/>
          <w:szCs w:val="20"/>
          <w:u w:val="single"/>
        </w:rPr>
        <w:t xml:space="preserve"> «Блеск»</w:t>
      </w:r>
      <w:r w:rsidR="000252AA">
        <w:rPr>
          <w:rFonts w:eastAsia="Calibri"/>
          <w:sz w:val="20"/>
          <w:szCs w:val="20"/>
        </w:rPr>
        <w:t xml:space="preserve"> </w:t>
      </w:r>
      <w:r w:rsidR="000252AA">
        <w:rPr>
          <w:rFonts w:eastAsia="Calibri"/>
          <w:sz w:val="20"/>
          <w:szCs w:val="20"/>
        </w:rPr>
        <w:t xml:space="preserve"> </w:t>
      </w:r>
      <w:r w:rsidRPr="00121BDC">
        <w:rPr>
          <w:rFonts w:eastAsia="Calibri"/>
          <w:sz w:val="20"/>
          <w:szCs w:val="20"/>
          <w:lang w:eastAsia="en-US"/>
        </w:rPr>
        <w:t>не проводится ликвидация участника закупки – юридического лица и отсутствует решение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121BDC" w:rsidRPr="00121BDC" w:rsidRDefault="00121BDC" w:rsidP="00121BDC">
      <w:pPr>
        <w:tabs>
          <w:tab w:val="left" w:pos="709"/>
        </w:tabs>
        <w:suppressAutoHyphens/>
        <w:spacing w:line="100" w:lineRule="atLeast"/>
        <w:ind w:firstLine="709"/>
        <w:jc w:val="both"/>
        <w:rPr>
          <w:rFonts w:eastAsia="Calibri"/>
          <w:sz w:val="20"/>
          <w:szCs w:val="20"/>
          <w:lang w:eastAsia="en-US"/>
        </w:rPr>
      </w:pPr>
      <w:r w:rsidRPr="00121BDC">
        <w:rPr>
          <w:rFonts w:eastAsia="Calibri"/>
          <w:sz w:val="20"/>
          <w:szCs w:val="20"/>
          <w:lang w:eastAsia="en-US"/>
        </w:rPr>
        <w:t>- деятельность</w:t>
      </w:r>
      <w:r w:rsidR="008C2620">
        <w:rPr>
          <w:rFonts w:eastAsia="Calibri"/>
          <w:sz w:val="20"/>
          <w:szCs w:val="20"/>
          <w:lang w:eastAsia="en-US"/>
        </w:rPr>
        <w:t xml:space="preserve"> </w:t>
      </w:r>
      <w:r w:rsidRPr="00121BDC">
        <w:rPr>
          <w:rFonts w:eastAsia="Calibri"/>
          <w:sz w:val="20"/>
          <w:szCs w:val="20"/>
          <w:lang w:eastAsia="en-US"/>
        </w:rPr>
        <w:t xml:space="preserve"> </w:t>
      </w:r>
      <w:r w:rsidR="000252AA" w:rsidRPr="000252AA">
        <w:rPr>
          <w:rFonts w:cs="Calibri"/>
          <w:i/>
          <w:iCs/>
          <w:color w:val="00000A"/>
          <w:sz w:val="20"/>
          <w:szCs w:val="20"/>
          <w:u w:val="single"/>
        </w:rPr>
        <w:t xml:space="preserve">ООО «Блеск» </w:t>
      </w:r>
      <w:r w:rsidR="000252AA">
        <w:rPr>
          <w:rFonts w:cs="Calibri"/>
          <w:i/>
          <w:iCs/>
          <w:color w:val="00000A"/>
          <w:sz w:val="20"/>
          <w:szCs w:val="20"/>
          <w:u w:val="single"/>
        </w:rPr>
        <w:t xml:space="preserve"> </w:t>
      </w:r>
      <w:r w:rsidRPr="00121BDC">
        <w:rPr>
          <w:rFonts w:eastAsia="Calibri"/>
          <w:sz w:val="20"/>
          <w:szCs w:val="20"/>
          <w:lang w:eastAsia="en-US"/>
        </w:rPr>
        <w:t>не приостановлена в порядке, установленном Кодексом Российской Федерации об административных правонарушениях на дату подачи заявки на участие в закупке;</w:t>
      </w:r>
    </w:p>
    <w:p w:rsidR="00121BDC" w:rsidRPr="00121BDC" w:rsidRDefault="00121BDC" w:rsidP="00121BDC">
      <w:pPr>
        <w:shd w:val="clear" w:color="auto" w:fill="FFFFFF"/>
        <w:tabs>
          <w:tab w:val="left" w:pos="709"/>
          <w:tab w:val="left" w:pos="1701"/>
        </w:tabs>
        <w:suppressAutoHyphens/>
        <w:jc w:val="both"/>
        <w:rPr>
          <w:rFonts w:eastAsia="Lucida Sans Unicode"/>
          <w:sz w:val="20"/>
          <w:szCs w:val="20"/>
          <w:lang w:eastAsia="en-US"/>
        </w:rPr>
      </w:pPr>
      <w:r w:rsidRPr="00121BDC">
        <w:rPr>
          <w:rFonts w:eastAsia="Calibri"/>
          <w:sz w:val="20"/>
          <w:szCs w:val="20"/>
          <w:lang w:eastAsia="en-US"/>
        </w:rPr>
        <w:tab/>
      </w:r>
      <w:proofErr w:type="gramStart"/>
      <w:r w:rsidRPr="00121BDC">
        <w:rPr>
          <w:rFonts w:eastAsia="Calibri"/>
          <w:sz w:val="20"/>
          <w:szCs w:val="20"/>
          <w:lang w:eastAsia="en-US"/>
        </w:rPr>
        <w:t xml:space="preserve">- у </w:t>
      </w:r>
      <w:r w:rsidR="008C2620">
        <w:rPr>
          <w:rFonts w:eastAsia="Calibri"/>
          <w:sz w:val="20"/>
          <w:szCs w:val="20"/>
          <w:lang w:eastAsia="en-US"/>
        </w:rPr>
        <w:t xml:space="preserve"> </w:t>
      </w:r>
      <w:r w:rsidR="000252AA" w:rsidRPr="000252AA">
        <w:rPr>
          <w:rFonts w:cs="Calibri"/>
          <w:i/>
          <w:iCs/>
          <w:color w:val="00000A"/>
          <w:sz w:val="20"/>
          <w:szCs w:val="20"/>
          <w:u w:val="single"/>
        </w:rPr>
        <w:t xml:space="preserve">ООО «Блеск» </w:t>
      </w:r>
      <w:r w:rsidR="000252AA">
        <w:rPr>
          <w:rFonts w:cs="Calibri"/>
          <w:i/>
          <w:iCs/>
          <w:color w:val="00000A"/>
          <w:sz w:val="20"/>
          <w:szCs w:val="20"/>
          <w:u w:val="single"/>
        </w:rPr>
        <w:t xml:space="preserve"> </w:t>
      </w:r>
      <w:r w:rsidRPr="00121BDC">
        <w:rPr>
          <w:rFonts w:eastAsia="Calibri"/>
          <w:sz w:val="20"/>
          <w:szCs w:val="20"/>
          <w:lang w:eastAsia="en-US"/>
        </w:rPr>
        <w:t xml:space="preserve">отсутствуют недоимки по налогам, сборам, задолженности по иным обязательным платежам в бюджеты бюджетной системы Российской Федерации </w:t>
      </w:r>
      <w:r w:rsidRPr="00121BDC">
        <w:rPr>
          <w:rFonts w:eastAsia="Lucida Sans Unicode"/>
          <w:sz w:val="20"/>
          <w:szCs w:val="20"/>
          <w:lang w:eastAsia="en-US"/>
        </w:rPr>
        <w:t>(за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121BDC">
        <w:rPr>
          <w:rFonts w:eastAsia="Lucida Sans Unicode"/>
          <w:sz w:val="20"/>
          <w:szCs w:val="20"/>
          <w:lang w:eastAsia="en-US"/>
        </w:rPr>
        <w:t xml:space="preserve"> </w:t>
      </w:r>
      <w:proofErr w:type="gramStart"/>
      <w:r w:rsidRPr="00121BDC">
        <w:rPr>
          <w:rFonts w:eastAsia="Lucida Sans Unicode"/>
          <w:sz w:val="20"/>
          <w:szCs w:val="20"/>
          <w:lang w:eastAsia="en-US"/>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процентов балансовой стоимости активов участника закупки, по данным бухгалтерской отчетности за последний отчетный период.</w:t>
      </w:r>
      <w:r w:rsidRPr="00121BDC">
        <w:rPr>
          <w:rFonts w:eastAsia="Lucida Sans Unicode"/>
          <w:sz w:val="20"/>
          <w:szCs w:val="20"/>
          <w:vertAlign w:val="superscript"/>
          <w:lang w:eastAsia="en-US"/>
        </w:rPr>
        <w:footnoteReference w:id="1"/>
      </w:r>
      <w:r w:rsidRPr="00121BDC">
        <w:rPr>
          <w:rFonts w:eastAsia="Lucida Sans Unicode"/>
          <w:sz w:val="20"/>
          <w:szCs w:val="20"/>
          <w:lang w:eastAsia="en-US"/>
        </w:rPr>
        <w:t>;</w:t>
      </w:r>
      <w:proofErr w:type="gramEnd"/>
    </w:p>
    <w:p w:rsidR="00121BDC" w:rsidRPr="00121BDC" w:rsidRDefault="00121BDC" w:rsidP="00121BDC">
      <w:pPr>
        <w:shd w:val="clear" w:color="auto" w:fill="FFFFFF"/>
        <w:tabs>
          <w:tab w:val="left" w:pos="709"/>
          <w:tab w:val="left" w:pos="1701"/>
        </w:tabs>
        <w:suppressAutoHyphens/>
        <w:jc w:val="both"/>
        <w:rPr>
          <w:rFonts w:eastAsia="Lucida Sans Unicode"/>
          <w:sz w:val="20"/>
          <w:szCs w:val="20"/>
          <w:lang w:eastAsia="en-US"/>
        </w:rPr>
      </w:pPr>
      <w:r w:rsidRPr="00121BDC">
        <w:rPr>
          <w:rFonts w:eastAsia="Lucida Sans Unicode"/>
          <w:color w:val="00000A"/>
          <w:sz w:val="20"/>
          <w:szCs w:val="20"/>
          <w:lang w:eastAsia="en-US"/>
        </w:rPr>
        <w:tab/>
      </w:r>
      <w:proofErr w:type="gramStart"/>
      <w:r w:rsidRPr="00121BDC">
        <w:rPr>
          <w:rFonts w:eastAsia="Lucida Sans Unicode"/>
          <w:color w:val="00000A"/>
          <w:sz w:val="20"/>
          <w:szCs w:val="20"/>
          <w:lang w:eastAsia="en-US"/>
        </w:rPr>
        <w:t>- у</w:t>
      </w:r>
      <w:r w:rsidR="000252AA">
        <w:rPr>
          <w:rFonts w:eastAsia="Lucida Sans Unicode"/>
          <w:color w:val="00000A"/>
          <w:sz w:val="20"/>
          <w:szCs w:val="20"/>
          <w:lang w:eastAsia="en-US"/>
        </w:rPr>
        <w:t xml:space="preserve"> </w:t>
      </w:r>
      <w:r w:rsidRPr="00121BDC">
        <w:rPr>
          <w:rFonts w:eastAsia="Lucida Sans Unicode"/>
          <w:color w:val="00000A"/>
          <w:sz w:val="20"/>
          <w:szCs w:val="20"/>
          <w:lang w:eastAsia="en-US"/>
        </w:rPr>
        <w:t xml:space="preserve"> </w:t>
      </w:r>
      <w:r w:rsidR="000252AA" w:rsidRPr="000252AA">
        <w:rPr>
          <w:i/>
          <w:iCs/>
          <w:color w:val="00000A"/>
          <w:sz w:val="20"/>
          <w:szCs w:val="20"/>
          <w:u w:val="single"/>
          <w:lang w:eastAsia="en-US"/>
        </w:rPr>
        <w:t xml:space="preserve">ООО «Блеск» </w:t>
      </w:r>
      <w:r w:rsidR="000252AA">
        <w:rPr>
          <w:i/>
          <w:iCs/>
          <w:color w:val="00000A"/>
          <w:sz w:val="20"/>
          <w:szCs w:val="20"/>
          <w:u w:val="single"/>
          <w:lang w:eastAsia="en-US"/>
        </w:rPr>
        <w:t xml:space="preserve"> </w:t>
      </w:r>
      <w:r w:rsidRPr="00121BDC">
        <w:rPr>
          <w:rFonts w:eastAsia="Lucida Sans Unicode"/>
          <w:color w:val="00000A"/>
          <w:sz w:val="20"/>
          <w:szCs w:val="20"/>
          <w:lang w:eastAsia="en-US"/>
        </w:rPr>
        <w:t xml:space="preserve">- физического лица либо у руководителя, </w:t>
      </w:r>
      <w:r w:rsidRPr="00121BDC">
        <w:rPr>
          <w:rFonts w:eastAsia="Lucida Sans Unicode"/>
          <w:sz w:val="20"/>
          <w:szCs w:val="20"/>
          <w:lang w:eastAsia="en-US"/>
        </w:rPr>
        <w:t>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отсутствие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121BDC">
        <w:rPr>
          <w:rFonts w:eastAsia="Lucida Sans Unicode"/>
          <w:sz w:val="20"/>
          <w:szCs w:val="20"/>
          <w:lang w:eastAsia="en-US"/>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121BDC" w:rsidRPr="00121BDC" w:rsidRDefault="00121BDC" w:rsidP="00121BDC">
      <w:pPr>
        <w:shd w:val="clear" w:color="auto" w:fill="FFFFFF"/>
        <w:tabs>
          <w:tab w:val="left" w:pos="709"/>
          <w:tab w:val="left" w:pos="1701"/>
        </w:tabs>
        <w:suppressAutoHyphens/>
        <w:jc w:val="both"/>
        <w:rPr>
          <w:rFonts w:eastAsia="Lucida Sans Unicode"/>
          <w:sz w:val="20"/>
          <w:szCs w:val="20"/>
          <w:lang w:eastAsia="en-US"/>
        </w:rPr>
      </w:pPr>
      <w:r w:rsidRPr="00121BDC">
        <w:rPr>
          <w:rFonts w:eastAsia="Lucida Sans Unicode"/>
          <w:color w:val="00000A"/>
          <w:sz w:val="20"/>
          <w:szCs w:val="20"/>
          <w:lang w:eastAsia="en-US"/>
        </w:rPr>
        <w:tab/>
        <w:t xml:space="preserve">- </w:t>
      </w:r>
      <w:r w:rsidR="000252AA" w:rsidRPr="000252AA">
        <w:rPr>
          <w:i/>
          <w:iCs/>
          <w:color w:val="00000A"/>
          <w:sz w:val="20"/>
          <w:szCs w:val="20"/>
          <w:u w:val="single"/>
          <w:lang w:eastAsia="en-US"/>
        </w:rPr>
        <w:t xml:space="preserve">ООО «Блеск» </w:t>
      </w:r>
      <w:r w:rsidR="000252AA">
        <w:rPr>
          <w:i/>
          <w:iCs/>
          <w:color w:val="00000A"/>
          <w:sz w:val="20"/>
          <w:szCs w:val="20"/>
          <w:u w:val="single"/>
          <w:lang w:eastAsia="en-US"/>
        </w:rPr>
        <w:t xml:space="preserve"> </w:t>
      </w:r>
      <w:r w:rsidRPr="00121BDC">
        <w:rPr>
          <w:i/>
          <w:iCs/>
          <w:color w:val="00000A"/>
          <w:sz w:val="20"/>
          <w:szCs w:val="20"/>
          <w:u w:val="single"/>
          <w:lang w:eastAsia="en-US"/>
        </w:rPr>
        <w:t>– юридическое лицо</w:t>
      </w:r>
      <w:r w:rsidRPr="00121BDC">
        <w:rPr>
          <w:rFonts w:eastAsia="Lucida Sans Unicode" w:cs="Calibri"/>
          <w:color w:val="00000A"/>
          <w:sz w:val="28"/>
          <w:szCs w:val="28"/>
          <w:lang w:eastAsia="en-US"/>
        </w:rPr>
        <w:t xml:space="preserve"> </w:t>
      </w:r>
      <w:r w:rsidRPr="00121BDC">
        <w:rPr>
          <w:rFonts w:eastAsia="Lucida Sans Unicode"/>
          <w:sz w:val="20"/>
          <w:szCs w:val="20"/>
          <w:lang w:eastAsia="en-US"/>
        </w:rPr>
        <w:t xml:space="preserve">не было привлечено в течение двух лет до момента подачи заявки на участие в закупке к административной ответственности за совершение административного </w:t>
      </w:r>
      <w:r w:rsidRPr="00121BDC">
        <w:rPr>
          <w:rFonts w:eastAsia="Lucida Sans Unicode"/>
          <w:sz w:val="20"/>
          <w:szCs w:val="20"/>
          <w:lang w:eastAsia="en-US"/>
        </w:rPr>
        <w:lastRenderedPageBreak/>
        <w:t>правонарушения, предусмотренного статьей 19.28 Кодекса Российской Федерации об административных правонарушениях;</w:t>
      </w:r>
    </w:p>
    <w:p w:rsidR="00121BDC" w:rsidRPr="00121BDC" w:rsidRDefault="00121BDC" w:rsidP="00121BDC">
      <w:pPr>
        <w:shd w:val="clear" w:color="auto" w:fill="FFFFFF"/>
        <w:tabs>
          <w:tab w:val="left" w:pos="709"/>
          <w:tab w:val="left" w:pos="1701"/>
        </w:tabs>
        <w:suppressAutoHyphens/>
        <w:jc w:val="both"/>
        <w:rPr>
          <w:rFonts w:eastAsia="Lucida Sans Unicode"/>
          <w:sz w:val="20"/>
          <w:szCs w:val="20"/>
          <w:lang w:eastAsia="en-US"/>
        </w:rPr>
      </w:pPr>
      <w:r w:rsidRPr="00121BDC">
        <w:rPr>
          <w:rFonts w:eastAsia="Lucida Sans Unicode"/>
          <w:color w:val="00000A"/>
          <w:sz w:val="20"/>
          <w:szCs w:val="20"/>
          <w:lang w:eastAsia="en-US"/>
        </w:rPr>
        <w:tab/>
        <w:t xml:space="preserve">- </w:t>
      </w:r>
      <w:r w:rsidR="000252AA" w:rsidRPr="000252AA">
        <w:rPr>
          <w:i/>
          <w:iCs/>
          <w:color w:val="00000A"/>
          <w:sz w:val="20"/>
          <w:szCs w:val="20"/>
          <w:u w:val="single"/>
          <w:lang w:eastAsia="en-US"/>
        </w:rPr>
        <w:t xml:space="preserve">ООО «Блеск» </w:t>
      </w:r>
      <w:r w:rsidR="000252AA">
        <w:rPr>
          <w:i/>
          <w:iCs/>
          <w:color w:val="00000A"/>
          <w:sz w:val="20"/>
          <w:szCs w:val="20"/>
          <w:u w:val="single"/>
          <w:lang w:eastAsia="en-US"/>
        </w:rPr>
        <w:t xml:space="preserve"> </w:t>
      </w:r>
      <w:r w:rsidRPr="00121BDC">
        <w:rPr>
          <w:rFonts w:eastAsia="Lucida Sans Unicode"/>
          <w:sz w:val="20"/>
          <w:szCs w:val="20"/>
          <w:lang w:eastAsia="en-US"/>
        </w:rPr>
        <w:t>обладает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121BDC" w:rsidRPr="00121BDC" w:rsidRDefault="00121BDC" w:rsidP="00121BDC">
      <w:pPr>
        <w:shd w:val="clear" w:color="auto" w:fill="FFFFFF"/>
        <w:tabs>
          <w:tab w:val="left" w:pos="709"/>
          <w:tab w:val="left" w:pos="1701"/>
        </w:tabs>
        <w:suppressAutoHyphens/>
        <w:jc w:val="both"/>
        <w:rPr>
          <w:rFonts w:eastAsia="Lucida Sans Unicode"/>
          <w:sz w:val="20"/>
          <w:szCs w:val="20"/>
          <w:lang w:eastAsia="en-US"/>
        </w:rPr>
      </w:pPr>
      <w:r w:rsidRPr="00121BDC">
        <w:rPr>
          <w:rFonts w:ascii="Calibri" w:eastAsia="Lucida Sans Unicode" w:hAnsi="Calibri" w:cs="Calibri"/>
          <w:color w:val="00000A"/>
          <w:sz w:val="20"/>
          <w:szCs w:val="20"/>
          <w:lang w:eastAsia="en-US"/>
        </w:rPr>
        <w:tab/>
      </w:r>
      <w:proofErr w:type="gramStart"/>
      <w:r w:rsidRPr="00121BDC">
        <w:rPr>
          <w:rFonts w:ascii="Calibri" w:eastAsia="Lucida Sans Unicode" w:hAnsi="Calibri" w:cs="Calibri"/>
          <w:color w:val="00000A"/>
          <w:sz w:val="20"/>
          <w:szCs w:val="20"/>
          <w:lang w:eastAsia="en-US"/>
        </w:rPr>
        <w:t xml:space="preserve">- </w:t>
      </w:r>
      <w:r w:rsidRPr="00121BDC">
        <w:rPr>
          <w:rFonts w:eastAsia="Lucida Sans Unicode"/>
          <w:color w:val="00000A"/>
          <w:sz w:val="20"/>
          <w:szCs w:val="20"/>
          <w:lang w:eastAsia="en-US"/>
        </w:rPr>
        <w:t xml:space="preserve">между </w:t>
      </w:r>
      <w:r w:rsidR="000252AA" w:rsidRPr="000252AA">
        <w:rPr>
          <w:i/>
          <w:iCs/>
          <w:color w:val="00000A"/>
          <w:sz w:val="20"/>
          <w:szCs w:val="20"/>
          <w:u w:val="single"/>
          <w:lang w:eastAsia="en-US"/>
        </w:rPr>
        <w:t xml:space="preserve">ООО «Блеск» </w:t>
      </w:r>
      <w:r w:rsidRPr="00121BDC">
        <w:rPr>
          <w:rFonts w:eastAsia="Lucida Sans Unicode"/>
          <w:color w:val="00000A"/>
          <w:sz w:val="20"/>
          <w:szCs w:val="20"/>
          <w:lang w:eastAsia="en-US"/>
        </w:rPr>
        <w:t>и Заказчиком отсутствует конфликт интересов,</w:t>
      </w:r>
      <w:r w:rsidRPr="00121BDC">
        <w:rPr>
          <w:rFonts w:eastAsia="Lucida Sans Unicode" w:cs="Calibri"/>
          <w:color w:val="00000A"/>
          <w:sz w:val="28"/>
          <w:szCs w:val="28"/>
          <w:lang w:eastAsia="en-US"/>
        </w:rPr>
        <w:t xml:space="preserve"> </w:t>
      </w:r>
      <w:r w:rsidRPr="00121BDC">
        <w:rPr>
          <w:rFonts w:eastAsia="Lucida Sans Unicode"/>
          <w:sz w:val="20"/>
          <w:szCs w:val="20"/>
          <w:lang w:eastAsia="en-US"/>
        </w:rPr>
        <w:t>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w:t>
      </w:r>
      <w:proofErr w:type="gramEnd"/>
      <w:r w:rsidRPr="00121BDC">
        <w:rPr>
          <w:rFonts w:eastAsia="Lucida Sans Unicode"/>
          <w:sz w:val="20"/>
          <w:szCs w:val="20"/>
          <w:lang w:eastAsia="en-US"/>
        </w:rPr>
        <w:t xml:space="preserve">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121BDC">
        <w:rPr>
          <w:rFonts w:eastAsia="Lucida Sans Unicode"/>
          <w:sz w:val="20"/>
          <w:szCs w:val="20"/>
          <w:lang w:eastAsia="en-US"/>
        </w:rPr>
        <w:t>неполнородными</w:t>
      </w:r>
      <w:proofErr w:type="spellEnd"/>
      <w:r w:rsidRPr="00121BDC">
        <w:rPr>
          <w:rFonts w:eastAsia="Lucida Sans Unicode"/>
          <w:sz w:val="20"/>
          <w:szCs w:val="20"/>
          <w:lang w:eastAsia="en-US"/>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настоящего подпункта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121BDC" w:rsidRPr="00121BDC" w:rsidRDefault="00121BDC" w:rsidP="00121BDC">
      <w:pPr>
        <w:shd w:val="clear" w:color="auto" w:fill="FFFFFF"/>
        <w:tabs>
          <w:tab w:val="left" w:pos="34"/>
          <w:tab w:val="left" w:pos="1026"/>
        </w:tabs>
        <w:suppressAutoHyphens/>
        <w:spacing w:line="100" w:lineRule="atLeast"/>
        <w:ind w:left="34" w:firstLine="709"/>
        <w:jc w:val="both"/>
        <w:rPr>
          <w:rFonts w:eastAsia="Lucida Sans Unicode"/>
          <w:sz w:val="20"/>
          <w:szCs w:val="20"/>
          <w:lang w:eastAsia="en-US"/>
        </w:rPr>
      </w:pPr>
      <w:r w:rsidRPr="00121BDC">
        <w:rPr>
          <w:rFonts w:eastAsia="Lucida Sans Unicode" w:cs="Calibri"/>
          <w:color w:val="00000A"/>
          <w:sz w:val="20"/>
          <w:szCs w:val="20"/>
          <w:lang w:eastAsia="en-US"/>
        </w:rPr>
        <w:t xml:space="preserve">- </w:t>
      </w:r>
      <w:r w:rsidR="000252AA" w:rsidRPr="000252AA">
        <w:rPr>
          <w:rFonts w:cs="Calibri"/>
          <w:i/>
          <w:iCs/>
          <w:color w:val="00000A"/>
          <w:sz w:val="20"/>
          <w:szCs w:val="20"/>
          <w:u w:val="single"/>
        </w:rPr>
        <w:t xml:space="preserve">ООО «Блеск» </w:t>
      </w:r>
      <w:r w:rsidRPr="00121BDC">
        <w:rPr>
          <w:rFonts w:cs="Calibri"/>
          <w:iCs/>
          <w:color w:val="00000A"/>
          <w:sz w:val="20"/>
          <w:szCs w:val="20"/>
        </w:rPr>
        <w:t xml:space="preserve">выражает </w:t>
      </w:r>
      <w:r w:rsidRPr="00121BDC">
        <w:rPr>
          <w:rFonts w:eastAsia="Lucida Sans Unicode" w:cs="Calibri"/>
          <w:color w:val="00000A"/>
          <w:sz w:val="20"/>
          <w:szCs w:val="20"/>
          <w:lang w:eastAsia="en-US"/>
        </w:rPr>
        <w:t>согласие на обработку персональных данных, предоставляемых участником закупки в составе заявки на участие в закупке за исключением сведений, подлежащих опубликованию, обязательному раскрытию или в силу законодательства содержащихся в общедоступных источниках.</w:t>
      </w:r>
    </w:p>
    <w:p w:rsidR="00121BDC" w:rsidRPr="00121BDC" w:rsidRDefault="00121BDC" w:rsidP="00121BDC">
      <w:pPr>
        <w:shd w:val="clear" w:color="auto" w:fill="FFFFFF"/>
        <w:tabs>
          <w:tab w:val="left" w:pos="709"/>
          <w:tab w:val="left" w:pos="1701"/>
        </w:tabs>
        <w:suppressAutoHyphens/>
        <w:jc w:val="both"/>
        <w:rPr>
          <w:rFonts w:eastAsia="Lucida Sans Unicode"/>
          <w:sz w:val="20"/>
          <w:szCs w:val="20"/>
          <w:lang w:eastAsia="en-US"/>
        </w:rPr>
      </w:pPr>
    </w:p>
    <w:p w:rsidR="00121BDC" w:rsidRPr="00121BDC" w:rsidRDefault="00121BDC" w:rsidP="00121BDC">
      <w:pPr>
        <w:shd w:val="clear" w:color="auto" w:fill="FFFFFF"/>
        <w:tabs>
          <w:tab w:val="left" w:pos="709"/>
          <w:tab w:val="left" w:pos="1701"/>
        </w:tabs>
        <w:suppressAutoHyphens/>
        <w:jc w:val="both"/>
        <w:rPr>
          <w:rFonts w:eastAsia="Lucida Sans Unicode"/>
          <w:sz w:val="20"/>
          <w:szCs w:val="20"/>
          <w:lang w:eastAsia="en-US"/>
        </w:rPr>
      </w:pPr>
    </w:p>
    <w:p w:rsidR="00CB0CD3" w:rsidRPr="0014385D" w:rsidRDefault="00CB0CD3" w:rsidP="00CB0CD3">
      <w:pPr>
        <w:widowControl w:val="0"/>
        <w:tabs>
          <w:tab w:val="center" w:pos="4923"/>
          <w:tab w:val="left" w:pos="6448"/>
        </w:tabs>
        <w:ind w:firstLine="709"/>
        <w:jc w:val="both"/>
        <w:rPr>
          <w:b/>
          <w:sz w:val="28"/>
          <w:szCs w:val="28"/>
        </w:rPr>
      </w:pPr>
      <w:r w:rsidRPr="0014385D">
        <w:rPr>
          <w:sz w:val="28"/>
          <w:szCs w:val="28"/>
        </w:rPr>
        <w:tab/>
      </w:r>
      <w:r w:rsidRPr="0014385D">
        <w:rPr>
          <w:sz w:val="28"/>
          <w:szCs w:val="28"/>
        </w:rPr>
        <w:tab/>
      </w:r>
    </w:p>
    <w:sectPr w:rsidR="00CB0CD3" w:rsidRPr="0014385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2A3" w:rsidRDefault="001D32A3" w:rsidP="00CB0CD3">
      <w:r>
        <w:separator/>
      </w:r>
    </w:p>
  </w:endnote>
  <w:endnote w:type="continuationSeparator" w:id="0">
    <w:p w:rsidR="001D32A3" w:rsidRDefault="001D32A3" w:rsidP="00CB0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uprum">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2A3" w:rsidRDefault="001D32A3" w:rsidP="00CB0CD3">
      <w:r>
        <w:separator/>
      </w:r>
    </w:p>
  </w:footnote>
  <w:footnote w:type="continuationSeparator" w:id="0">
    <w:p w:rsidR="001D32A3" w:rsidRDefault="001D32A3" w:rsidP="00CB0CD3">
      <w:r>
        <w:continuationSeparator/>
      </w:r>
    </w:p>
  </w:footnote>
  <w:footnote w:id="1">
    <w:p w:rsidR="00121BDC" w:rsidRPr="004B5113" w:rsidRDefault="00121BDC" w:rsidP="00121BDC">
      <w:pPr>
        <w:pStyle w:val="a6"/>
        <w:jc w:val="both"/>
        <w:rPr>
          <w:sz w:val="18"/>
          <w:szCs w:val="18"/>
        </w:rPr>
      </w:pPr>
      <w:r>
        <w:rPr>
          <w:rStyle w:val="a5"/>
          <w:rFonts w:eastAsia="MS Mincho"/>
        </w:rPr>
        <w:footnoteRef/>
      </w:r>
      <w:r>
        <w:t xml:space="preserve"> </w:t>
      </w:r>
      <w:r w:rsidRPr="004B5113">
        <w:rPr>
          <w:sz w:val="18"/>
          <w:szCs w:val="18"/>
        </w:rPr>
        <w:t xml:space="preserve">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4B5113">
        <w:rPr>
          <w:sz w:val="18"/>
          <w:szCs w:val="18"/>
        </w:rPr>
        <w:t>указанных</w:t>
      </w:r>
      <w:proofErr w:type="gramEnd"/>
      <w:r w:rsidRPr="004B5113">
        <w:rPr>
          <w:sz w:val="18"/>
          <w:szCs w:val="18"/>
        </w:rPr>
        <w:t xml:space="preserve"> недоимки, задолженности и решение по такому заявлению на дату рассмотрения заявки на участие в закупке не принято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BF1591"/>
    <w:multiLevelType w:val="hybridMultilevel"/>
    <w:tmpl w:val="AA2A7E2C"/>
    <w:lvl w:ilvl="0" w:tplc="EAC4FF66">
      <w:start w:val="1"/>
      <w:numFmt w:val="decimal"/>
      <w:lvlText w:val="%1."/>
      <w:lvlJc w:val="left"/>
      <w:pPr>
        <w:ind w:left="1842" w:hanging="1128"/>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5D5"/>
    <w:rsid w:val="000252AA"/>
    <w:rsid w:val="00121BDC"/>
    <w:rsid w:val="001D32A3"/>
    <w:rsid w:val="002932A1"/>
    <w:rsid w:val="00317B84"/>
    <w:rsid w:val="006975D5"/>
    <w:rsid w:val="008062C1"/>
    <w:rsid w:val="00847F89"/>
    <w:rsid w:val="008C2620"/>
    <w:rsid w:val="00A51EBE"/>
    <w:rsid w:val="00CB0C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CD3"/>
    <w:pPr>
      <w:spacing w:after="0" w:line="240" w:lineRule="auto"/>
    </w:pPr>
    <w:rPr>
      <w:rFonts w:ascii="Times New Roman" w:eastAsia="Times New Roman" w:hAnsi="Times New Roman" w:cs="Times New Roman"/>
      <w:sz w:val="24"/>
      <w:szCs w:val="24"/>
      <w:lang w:eastAsia="ru-RU"/>
    </w:rPr>
  </w:style>
  <w:style w:type="paragraph" w:styleId="2">
    <w:name w:val="heading 2"/>
    <w:aliases w:val="Заголовок 2 Знак Знак Знак Знак, Знак,h2,h21,5,Заголовок пункта (1.1),222,Reset numbering,H2,H2 Знак,Заголовок 21,Заголовок нум 2,Char1,Заголовок 2 Знак Знак Знак,Знак,Заголовок 2 - после заг.1 и перед заг.3,Гоник_Заголовок 2"/>
    <w:basedOn w:val="a"/>
    <w:next w:val="a"/>
    <w:link w:val="20"/>
    <w:qFormat/>
    <w:rsid w:val="00CB0CD3"/>
    <w:pPr>
      <w:keepNext/>
      <w:spacing w:before="240" w:after="60"/>
      <w:outlineLvl w:val="1"/>
    </w:pPr>
    <w:rPr>
      <w:rFonts w:ascii="Cambria" w:hAnsi="Cambria" w:cs="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Заголовок 2 Знак Знак Знак Знак Знак, Знак Знак,h2 Знак,h21 Знак,5 Знак,Заголовок пункта (1.1) Знак,222 Знак,Reset numbering Знак,H2 Знак1,H2 Знак Знак,Заголовок 21 Знак,Заголовок нум 2 Знак,Char1 Знак,Заголовок 2 Знак Знак Знак Знак1"/>
    <w:basedOn w:val="a0"/>
    <w:link w:val="2"/>
    <w:rsid w:val="00CB0CD3"/>
    <w:rPr>
      <w:rFonts w:ascii="Cambria" w:eastAsia="Times New Roman" w:hAnsi="Cambria" w:cs="Cambria"/>
      <w:b/>
      <w:bCs/>
      <w:i/>
      <w:iCs/>
      <w:sz w:val="28"/>
      <w:szCs w:val="28"/>
      <w:lang w:eastAsia="ru-RU"/>
    </w:rPr>
  </w:style>
  <w:style w:type="paragraph" w:styleId="a3">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
    <w:link w:val="a4"/>
    <w:qFormat/>
    <w:rsid w:val="00CB0CD3"/>
    <w:pPr>
      <w:ind w:firstLine="709"/>
      <w:jc w:val="both"/>
    </w:pPr>
    <w:rPr>
      <w:rFonts w:eastAsia="MS Mincho"/>
      <w:sz w:val="26"/>
    </w:rPr>
  </w:style>
  <w:style w:type="character" w:customStyle="1" w:styleId="a4">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3"/>
    <w:qFormat/>
    <w:rsid w:val="00CB0CD3"/>
    <w:rPr>
      <w:rFonts w:ascii="Times New Roman" w:eastAsia="MS Mincho" w:hAnsi="Times New Roman" w:cs="Times New Roman"/>
      <w:sz w:val="26"/>
      <w:szCs w:val="24"/>
      <w:lang w:eastAsia="ru-RU"/>
    </w:rPr>
  </w:style>
  <w:style w:type="character" w:styleId="a5">
    <w:name w:val="footnote reference"/>
    <w:rsid w:val="00CB0CD3"/>
    <w:rPr>
      <w:vertAlign w:val="superscript"/>
    </w:rPr>
  </w:style>
  <w:style w:type="paragraph" w:styleId="a6">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
    <w:link w:val="a7"/>
    <w:uiPriority w:val="99"/>
    <w:rsid w:val="00CB0CD3"/>
    <w:pPr>
      <w:widowControl w:val="0"/>
      <w:autoSpaceDE w:val="0"/>
      <w:autoSpaceDN w:val="0"/>
    </w:pPr>
    <w:rPr>
      <w:sz w:val="20"/>
      <w:szCs w:val="20"/>
    </w:rPr>
  </w:style>
  <w:style w:type="character" w:customStyle="1" w:styleId="a7">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0"/>
    <w:link w:val="a6"/>
    <w:uiPriority w:val="99"/>
    <w:rsid w:val="00CB0CD3"/>
    <w:rPr>
      <w:rFonts w:ascii="Times New Roman" w:eastAsia="Times New Roman" w:hAnsi="Times New Roman" w:cs="Times New Roman"/>
      <w:sz w:val="20"/>
      <w:szCs w:val="20"/>
      <w:lang w:eastAsia="ru-RU"/>
    </w:rPr>
  </w:style>
  <w:style w:type="paragraph" w:customStyle="1" w:styleId="1">
    <w:name w:val="Обычный1"/>
    <w:link w:val="Normal"/>
    <w:rsid w:val="00CB0CD3"/>
    <w:pPr>
      <w:spacing w:after="0" w:line="240" w:lineRule="auto"/>
      <w:ind w:firstLine="720"/>
      <w:jc w:val="both"/>
    </w:pPr>
    <w:rPr>
      <w:rFonts w:ascii="Times New Roman" w:eastAsia="Times New Roman" w:hAnsi="Times New Roman" w:cs="Times New Roman"/>
      <w:sz w:val="28"/>
      <w:lang w:eastAsia="ru-RU"/>
    </w:rPr>
  </w:style>
  <w:style w:type="character" w:customStyle="1" w:styleId="Normal">
    <w:name w:val="Normal Знак"/>
    <w:link w:val="1"/>
    <w:rsid w:val="00CB0CD3"/>
    <w:rPr>
      <w:rFonts w:ascii="Times New Roman" w:eastAsia="Times New Roman" w:hAnsi="Times New Roman" w:cs="Times New Roman"/>
      <w:sz w:val="28"/>
      <w:lang w:eastAsia="ru-RU"/>
    </w:rPr>
  </w:style>
  <w:style w:type="paragraph" w:styleId="a8">
    <w:name w:val="Body Text Indent"/>
    <w:aliases w:val="Знак10"/>
    <w:basedOn w:val="a"/>
    <w:link w:val="a9"/>
    <w:uiPriority w:val="99"/>
    <w:rsid w:val="00CB0CD3"/>
    <w:pPr>
      <w:spacing w:after="120"/>
      <w:ind w:left="283"/>
    </w:pPr>
  </w:style>
  <w:style w:type="character" w:customStyle="1" w:styleId="a9">
    <w:name w:val="Основной текст с отступом Знак"/>
    <w:aliases w:val="Знак10 Знак"/>
    <w:basedOn w:val="a0"/>
    <w:link w:val="a8"/>
    <w:uiPriority w:val="99"/>
    <w:rsid w:val="00CB0CD3"/>
    <w:rPr>
      <w:rFonts w:ascii="Times New Roman" w:eastAsia="Times New Roman" w:hAnsi="Times New Roman" w:cs="Times New Roman"/>
      <w:sz w:val="24"/>
      <w:szCs w:val="24"/>
      <w:lang w:eastAsia="ru-RU"/>
    </w:rPr>
  </w:style>
  <w:style w:type="paragraph" w:customStyle="1" w:styleId="ConsPlusNormal">
    <w:name w:val="ConsPlusNormal"/>
    <w:rsid w:val="00CB0CD3"/>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11">
    <w:name w:val="Обычный11"/>
    <w:link w:val="10"/>
    <w:rsid w:val="00CB0CD3"/>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10">
    <w:name w:val="Обычный1 Знак"/>
    <w:link w:val="11"/>
    <w:locked/>
    <w:rsid w:val="00CB0CD3"/>
    <w:rPr>
      <w:rFonts w:ascii="Times New Roman" w:eastAsia="Times New Roman" w:hAnsi="Times New Roman" w:cs="Times New Roman"/>
      <w:sz w:val="28"/>
      <w:szCs w:val="20"/>
      <w:lang w:eastAsia="ru-RU"/>
    </w:rPr>
  </w:style>
  <w:style w:type="paragraph" w:styleId="aa">
    <w:name w:val="Balloon Text"/>
    <w:basedOn w:val="a"/>
    <w:link w:val="ab"/>
    <w:uiPriority w:val="99"/>
    <w:semiHidden/>
    <w:unhideWhenUsed/>
    <w:rsid w:val="002932A1"/>
    <w:rPr>
      <w:rFonts w:ascii="Tahoma" w:hAnsi="Tahoma" w:cs="Tahoma"/>
      <w:sz w:val="16"/>
      <w:szCs w:val="16"/>
    </w:rPr>
  </w:style>
  <w:style w:type="character" w:customStyle="1" w:styleId="ab">
    <w:name w:val="Текст выноски Знак"/>
    <w:basedOn w:val="a0"/>
    <w:link w:val="aa"/>
    <w:uiPriority w:val="99"/>
    <w:semiHidden/>
    <w:rsid w:val="002932A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CD3"/>
    <w:pPr>
      <w:spacing w:after="0" w:line="240" w:lineRule="auto"/>
    </w:pPr>
    <w:rPr>
      <w:rFonts w:ascii="Times New Roman" w:eastAsia="Times New Roman" w:hAnsi="Times New Roman" w:cs="Times New Roman"/>
      <w:sz w:val="24"/>
      <w:szCs w:val="24"/>
      <w:lang w:eastAsia="ru-RU"/>
    </w:rPr>
  </w:style>
  <w:style w:type="paragraph" w:styleId="2">
    <w:name w:val="heading 2"/>
    <w:aliases w:val="Заголовок 2 Знак Знак Знак Знак, Знак,h2,h21,5,Заголовок пункта (1.1),222,Reset numbering,H2,H2 Знак,Заголовок 21,Заголовок нум 2,Char1,Заголовок 2 Знак Знак Знак,Знак,Заголовок 2 - после заг.1 и перед заг.3,Гоник_Заголовок 2"/>
    <w:basedOn w:val="a"/>
    <w:next w:val="a"/>
    <w:link w:val="20"/>
    <w:qFormat/>
    <w:rsid w:val="00CB0CD3"/>
    <w:pPr>
      <w:keepNext/>
      <w:spacing w:before="240" w:after="60"/>
      <w:outlineLvl w:val="1"/>
    </w:pPr>
    <w:rPr>
      <w:rFonts w:ascii="Cambria" w:hAnsi="Cambria" w:cs="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Заголовок 2 Знак Знак Знак Знак Знак, Знак Знак,h2 Знак,h21 Знак,5 Знак,Заголовок пункта (1.1) Знак,222 Знак,Reset numbering Знак,H2 Знак1,H2 Знак Знак,Заголовок 21 Знак,Заголовок нум 2 Знак,Char1 Знак,Заголовок 2 Знак Знак Знак Знак1"/>
    <w:basedOn w:val="a0"/>
    <w:link w:val="2"/>
    <w:rsid w:val="00CB0CD3"/>
    <w:rPr>
      <w:rFonts w:ascii="Cambria" w:eastAsia="Times New Roman" w:hAnsi="Cambria" w:cs="Cambria"/>
      <w:b/>
      <w:bCs/>
      <w:i/>
      <w:iCs/>
      <w:sz w:val="28"/>
      <w:szCs w:val="28"/>
      <w:lang w:eastAsia="ru-RU"/>
    </w:rPr>
  </w:style>
  <w:style w:type="paragraph" w:styleId="a3">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
    <w:link w:val="a4"/>
    <w:qFormat/>
    <w:rsid w:val="00CB0CD3"/>
    <w:pPr>
      <w:ind w:firstLine="709"/>
      <w:jc w:val="both"/>
    </w:pPr>
    <w:rPr>
      <w:rFonts w:eastAsia="MS Mincho"/>
      <w:sz w:val="26"/>
    </w:rPr>
  </w:style>
  <w:style w:type="character" w:customStyle="1" w:styleId="a4">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3"/>
    <w:qFormat/>
    <w:rsid w:val="00CB0CD3"/>
    <w:rPr>
      <w:rFonts w:ascii="Times New Roman" w:eastAsia="MS Mincho" w:hAnsi="Times New Roman" w:cs="Times New Roman"/>
      <w:sz w:val="26"/>
      <w:szCs w:val="24"/>
      <w:lang w:eastAsia="ru-RU"/>
    </w:rPr>
  </w:style>
  <w:style w:type="character" w:styleId="a5">
    <w:name w:val="footnote reference"/>
    <w:rsid w:val="00CB0CD3"/>
    <w:rPr>
      <w:vertAlign w:val="superscript"/>
    </w:rPr>
  </w:style>
  <w:style w:type="paragraph" w:styleId="a6">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
    <w:link w:val="a7"/>
    <w:uiPriority w:val="99"/>
    <w:rsid w:val="00CB0CD3"/>
    <w:pPr>
      <w:widowControl w:val="0"/>
      <w:autoSpaceDE w:val="0"/>
      <w:autoSpaceDN w:val="0"/>
    </w:pPr>
    <w:rPr>
      <w:sz w:val="20"/>
      <w:szCs w:val="20"/>
    </w:rPr>
  </w:style>
  <w:style w:type="character" w:customStyle="1" w:styleId="a7">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0"/>
    <w:link w:val="a6"/>
    <w:uiPriority w:val="99"/>
    <w:rsid w:val="00CB0CD3"/>
    <w:rPr>
      <w:rFonts w:ascii="Times New Roman" w:eastAsia="Times New Roman" w:hAnsi="Times New Roman" w:cs="Times New Roman"/>
      <w:sz w:val="20"/>
      <w:szCs w:val="20"/>
      <w:lang w:eastAsia="ru-RU"/>
    </w:rPr>
  </w:style>
  <w:style w:type="paragraph" w:customStyle="1" w:styleId="1">
    <w:name w:val="Обычный1"/>
    <w:link w:val="Normal"/>
    <w:rsid w:val="00CB0CD3"/>
    <w:pPr>
      <w:spacing w:after="0" w:line="240" w:lineRule="auto"/>
      <w:ind w:firstLine="720"/>
      <w:jc w:val="both"/>
    </w:pPr>
    <w:rPr>
      <w:rFonts w:ascii="Times New Roman" w:eastAsia="Times New Roman" w:hAnsi="Times New Roman" w:cs="Times New Roman"/>
      <w:sz w:val="28"/>
      <w:lang w:eastAsia="ru-RU"/>
    </w:rPr>
  </w:style>
  <w:style w:type="character" w:customStyle="1" w:styleId="Normal">
    <w:name w:val="Normal Знак"/>
    <w:link w:val="1"/>
    <w:rsid w:val="00CB0CD3"/>
    <w:rPr>
      <w:rFonts w:ascii="Times New Roman" w:eastAsia="Times New Roman" w:hAnsi="Times New Roman" w:cs="Times New Roman"/>
      <w:sz w:val="28"/>
      <w:lang w:eastAsia="ru-RU"/>
    </w:rPr>
  </w:style>
  <w:style w:type="paragraph" w:styleId="a8">
    <w:name w:val="Body Text Indent"/>
    <w:aliases w:val="Знак10"/>
    <w:basedOn w:val="a"/>
    <w:link w:val="a9"/>
    <w:uiPriority w:val="99"/>
    <w:rsid w:val="00CB0CD3"/>
    <w:pPr>
      <w:spacing w:after="120"/>
      <w:ind w:left="283"/>
    </w:pPr>
  </w:style>
  <w:style w:type="character" w:customStyle="1" w:styleId="a9">
    <w:name w:val="Основной текст с отступом Знак"/>
    <w:aliases w:val="Знак10 Знак"/>
    <w:basedOn w:val="a0"/>
    <w:link w:val="a8"/>
    <w:uiPriority w:val="99"/>
    <w:rsid w:val="00CB0CD3"/>
    <w:rPr>
      <w:rFonts w:ascii="Times New Roman" w:eastAsia="Times New Roman" w:hAnsi="Times New Roman" w:cs="Times New Roman"/>
      <w:sz w:val="24"/>
      <w:szCs w:val="24"/>
      <w:lang w:eastAsia="ru-RU"/>
    </w:rPr>
  </w:style>
  <w:style w:type="paragraph" w:customStyle="1" w:styleId="ConsPlusNormal">
    <w:name w:val="ConsPlusNormal"/>
    <w:rsid w:val="00CB0CD3"/>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11">
    <w:name w:val="Обычный11"/>
    <w:link w:val="10"/>
    <w:rsid w:val="00CB0CD3"/>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10">
    <w:name w:val="Обычный1 Знак"/>
    <w:link w:val="11"/>
    <w:locked/>
    <w:rsid w:val="00CB0CD3"/>
    <w:rPr>
      <w:rFonts w:ascii="Times New Roman" w:eastAsia="Times New Roman" w:hAnsi="Times New Roman" w:cs="Times New Roman"/>
      <w:sz w:val="28"/>
      <w:szCs w:val="20"/>
      <w:lang w:eastAsia="ru-RU"/>
    </w:rPr>
  </w:style>
  <w:style w:type="paragraph" w:styleId="aa">
    <w:name w:val="Balloon Text"/>
    <w:basedOn w:val="a"/>
    <w:link w:val="ab"/>
    <w:uiPriority w:val="99"/>
    <w:semiHidden/>
    <w:unhideWhenUsed/>
    <w:rsid w:val="002932A1"/>
    <w:rPr>
      <w:rFonts w:ascii="Tahoma" w:hAnsi="Tahoma" w:cs="Tahoma"/>
      <w:sz w:val="16"/>
      <w:szCs w:val="16"/>
    </w:rPr>
  </w:style>
  <w:style w:type="character" w:customStyle="1" w:styleId="ab">
    <w:name w:val="Текст выноски Знак"/>
    <w:basedOn w:val="a0"/>
    <w:link w:val="aa"/>
    <w:uiPriority w:val="99"/>
    <w:semiHidden/>
    <w:rsid w:val="002932A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805</Words>
  <Characters>4593</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SKIVIK</dc:creator>
  <cp:lastModifiedBy>Irina</cp:lastModifiedBy>
  <cp:revision>5</cp:revision>
  <dcterms:created xsi:type="dcterms:W3CDTF">2020-11-11T01:56:00Z</dcterms:created>
  <dcterms:modified xsi:type="dcterms:W3CDTF">2020-11-11T02:02:00Z</dcterms:modified>
</cp:coreProperties>
</file>