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1340D">
        <w:rPr>
          <w:b/>
          <w:sz w:val="28"/>
          <w:szCs w:val="28"/>
        </w:rPr>
        <w:t>реагентов к биохимическому анализатору Labio 200</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1340D">
        <w:rPr>
          <w:b/>
          <w:kern w:val="32"/>
          <w:sz w:val="28"/>
          <w:szCs w:val="28"/>
        </w:rPr>
        <w:t>201-20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44E1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1340D">
              <w:rPr>
                <w:bCs/>
                <w:sz w:val="20"/>
                <w:szCs w:val="20"/>
              </w:rPr>
              <w:t>реагентов к биохимическому анализатору Labio 200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1340D" w:rsidP="00DC5959">
            <w:pPr>
              <w:autoSpaceDE w:val="0"/>
              <w:autoSpaceDN w:val="0"/>
              <w:adjustRightInd w:val="0"/>
              <w:rPr>
                <w:sz w:val="20"/>
                <w:szCs w:val="20"/>
                <w:highlight w:val="yellow"/>
              </w:rPr>
            </w:pPr>
            <w:r w:rsidRPr="0011340D">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1340D" w:rsidP="0014546D">
            <w:pPr>
              <w:autoSpaceDE w:val="0"/>
              <w:autoSpaceDN w:val="0"/>
              <w:adjustRightInd w:val="0"/>
              <w:rPr>
                <w:sz w:val="20"/>
                <w:szCs w:val="20"/>
              </w:rPr>
            </w:pPr>
            <w:r>
              <w:rPr>
                <w:sz w:val="20"/>
                <w:szCs w:val="20"/>
              </w:rPr>
              <w:t>595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1E0E34">
              <w:rPr>
                <w:sz w:val="20"/>
                <w:szCs w:val="20"/>
              </w:rPr>
              <w:t>0</w:t>
            </w:r>
            <w:r>
              <w:rPr>
                <w:sz w:val="20"/>
                <w:szCs w:val="20"/>
              </w:rPr>
              <w:t>.</w:t>
            </w:r>
            <w:r w:rsidR="00E81998">
              <w:rPr>
                <w:sz w:val="20"/>
                <w:szCs w:val="20"/>
              </w:rPr>
              <w:t>0</w:t>
            </w:r>
            <w:r w:rsidR="001E0E34">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E0E34" w:rsidP="001E0E34">
            <w:pPr>
              <w:tabs>
                <w:tab w:val="left" w:pos="6022"/>
              </w:tabs>
              <w:ind w:right="72"/>
              <w:rPr>
                <w:sz w:val="20"/>
                <w:szCs w:val="20"/>
              </w:rPr>
            </w:pPr>
            <w:r>
              <w:rPr>
                <w:sz w:val="20"/>
                <w:szCs w:val="20"/>
              </w:rPr>
              <w:t>1 234 935</w:t>
            </w:r>
            <w:r w:rsidR="001864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двести тридцать четыре тысячи девятьсот тридцать пять</w:t>
            </w:r>
            <w:r w:rsidR="00186405">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E0E3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1E0E34">
              <w:rPr>
                <w:b/>
                <w:sz w:val="20"/>
                <w:szCs w:val="20"/>
              </w:rPr>
              <w:t>23</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E0E34">
              <w:rPr>
                <w:b/>
                <w:sz w:val="20"/>
                <w:szCs w:val="20"/>
              </w:rPr>
              <w:t>31</w:t>
            </w:r>
            <w:r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E0E34">
              <w:rPr>
                <w:sz w:val="20"/>
                <w:szCs w:val="20"/>
              </w:rPr>
              <w:t>2</w:t>
            </w:r>
            <w:r w:rsidR="0014546D">
              <w:rPr>
                <w:sz w:val="20"/>
                <w:szCs w:val="20"/>
              </w:rPr>
              <w:t>3</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E0E34">
            <w:pPr>
              <w:jc w:val="both"/>
              <w:rPr>
                <w:sz w:val="20"/>
                <w:szCs w:val="20"/>
              </w:rPr>
            </w:pPr>
            <w:r w:rsidRPr="00FE2446">
              <w:rPr>
                <w:bCs/>
                <w:sz w:val="20"/>
                <w:szCs w:val="20"/>
              </w:rPr>
              <w:t>«</w:t>
            </w:r>
            <w:r w:rsidR="001E0E34">
              <w:rPr>
                <w:bCs/>
                <w:sz w:val="20"/>
                <w:szCs w:val="20"/>
              </w:rPr>
              <w:t>3</w:t>
            </w:r>
            <w:r w:rsidR="0014546D">
              <w:rPr>
                <w:bCs/>
                <w:sz w:val="20"/>
                <w:szCs w:val="20"/>
              </w:rPr>
              <w:t>1</w:t>
            </w:r>
            <w:r w:rsidRPr="00FE2446">
              <w:rPr>
                <w:bCs/>
                <w:sz w:val="20"/>
                <w:szCs w:val="20"/>
              </w:rPr>
              <w:t xml:space="preserve">» </w:t>
            </w:r>
            <w:r w:rsidR="00101284">
              <w:rPr>
                <w:bCs/>
                <w:sz w:val="20"/>
                <w:szCs w:val="20"/>
              </w:rPr>
              <w:t>ию</w:t>
            </w:r>
            <w:r w:rsidR="00042607">
              <w:rPr>
                <w:bCs/>
                <w:sz w:val="20"/>
                <w:szCs w:val="20"/>
              </w:rPr>
              <w:t>л</w:t>
            </w:r>
            <w:r w:rsidR="0010128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E0E34" w:rsidP="007C0DB3">
            <w:pPr>
              <w:autoSpaceDE w:val="0"/>
              <w:autoSpaceDN w:val="0"/>
              <w:adjustRightInd w:val="0"/>
              <w:jc w:val="both"/>
              <w:outlineLvl w:val="1"/>
              <w:rPr>
                <w:sz w:val="20"/>
                <w:szCs w:val="20"/>
              </w:rPr>
            </w:pPr>
            <w:r>
              <w:rPr>
                <w:sz w:val="20"/>
                <w:szCs w:val="20"/>
              </w:rPr>
              <w:t>61 746,75</w:t>
            </w:r>
            <w:r w:rsidR="007C7A98">
              <w:rPr>
                <w:sz w:val="20"/>
                <w:szCs w:val="20"/>
              </w:rPr>
              <w:t xml:space="preserve"> </w:t>
            </w:r>
            <w:r w:rsidR="00A84ECD" w:rsidRPr="00FE2446">
              <w:rPr>
                <w:sz w:val="20"/>
                <w:szCs w:val="20"/>
              </w:rPr>
              <w:t>руб. (</w:t>
            </w:r>
            <w:r>
              <w:rPr>
                <w:sz w:val="20"/>
                <w:szCs w:val="20"/>
              </w:rPr>
              <w:t>шестьдесят одна тысяча семьсот сорок шесть</w:t>
            </w:r>
            <w:r w:rsidR="0014546D">
              <w:rPr>
                <w:sz w:val="20"/>
                <w:szCs w:val="20"/>
              </w:rPr>
              <w:t xml:space="preserve"> рублей</w:t>
            </w:r>
            <w:r>
              <w:rPr>
                <w:sz w:val="20"/>
                <w:szCs w:val="20"/>
              </w:rPr>
              <w:t xml:space="preserve">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E0E34">
            <w:pPr>
              <w:jc w:val="both"/>
              <w:rPr>
                <w:sz w:val="20"/>
                <w:szCs w:val="20"/>
              </w:rPr>
            </w:pPr>
            <w:r w:rsidRPr="00FE2446">
              <w:rPr>
                <w:sz w:val="20"/>
                <w:szCs w:val="20"/>
              </w:rPr>
              <w:t>«</w:t>
            </w:r>
            <w:r w:rsidR="001E0E34">
              <w:rPr>
                <w:sz w:val="20"/>
                <w:szCs w:val="20"/>
              </w:rPr>
              <w:t>30</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E0E34">
              <w:rPr>
                <w:b/>
                <w:sz w:val="20"/>
                <w:szCs w:val="20"/>
              </w:rPr>
              <w:t>3</w:t>
            </w:r>
            <w:r w:rsidR="0014546D">
              <w:rPr>
                <w:b/>
                <w:sz w:val="20"/>
                <w:szCs w:val="20"/>
              </w:rPr>
              <w:t>1</w:t>
            </w:r>
            <w:r w:rsidRPr="00485047">
              <w:rPr>
                <w:b/>
                <w:sz w:val="20"/>
                <w:szCs w:val="20"/>
              </w:rPr>
              <w:t>»</w:t>
            </w:r>
            <w:r w:rsidR="007C7A98">
              <w:rPr>
                <w:b/>
                <w:sz w:val="20"/>
                <w:szCs w:val="20"/>
              </w:rPr>
              <w:t xml:space="preserve"> </w:t>
            </w:r>
            <w:r w:rsidR="00101284">
              <w:rPr>
                <w:b/>
                <w:sz w:val="20"/>
                <w:szCs w:val="20"/>
              </w:rPr>
              <w:t>ию</w:t>
            </w:r>
            <w:r w:rsidR="00042607">
              <w:rPr>
                <w:b/>
                <w:sz w:val="20"/>
                <w:szCs w:val="20"/>
              </w:rPr>
              <w:t>л</w:t>
            </w:r>
            <w:r w:rsidR="0010128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546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E0E34">
              <w:rPr>
                <w:b/>
                <w:sz w:val="20"/>
                <w:szCs w:val="20"/>
              </w:rPr>
              <w:t>3</w:t>
            </w:r>
            <w:r w:rsidR="0014546D">
              <w:rPr>
                <w:b/>
                <w:sz w:val="20"/>
                <w:szCs w:val="20"/>
              </w:rPr>
              <w:t>1</w:t>
            </w:r>
            <w:r w:rsidR="00487F7E"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186405" w:rsidRDefault="00186405"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1E0E34" w:rsidRDefault="001E0E34"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1340D">
        <w:rPr>
          <w:b/>
          <w:sz w:val="20"/>
          <w:szCs w:val="20"/>
        </w:rPr>
        <w:t>реагентов к биохимическому анализатору Labio 200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1340D">
        <w:rPr>
          <w:b/>
          <w:kern w:val="32"/>
          <w:sz w:val="20"/>
          <w:szCs w:val="20"/>
        </w:rPr>
        <w:t>201-20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1340D">
        <w:rPr>
          <w:b/>
          <w:bCs/>
          <w:sz w:val="20"/>
        </w:rPr>
        <w:t>реагентов к биохимическому анализатору Labio 200</w:t>
      </w:r>
      <w:bookmarkEnd w:id="2"/>
    </w:p>
    <w:tbl>
      <w:tblPr>
        <w:tblW w:w="10205" w:type="dxa"/>
        <w:tblInd w:w="108" w:type="dxa"/>
        <w:tblLayout w:type="fixed"/>
        <w:tblLook w:val="04A0"/>
      </w:tblPr>
      <w:tblGrid>
        <w:gridCol w:w="534"/>
        <w:gridCol w:w="1734"/>
        <w:gridCol w:w="5103"/>
        <w:gridCol w:w="851"/>
        <w:gridCol w:w="850"/>
        <w:gridCol w:w="1133"/>
      </w:tblGrid>
      <w:tr w:rsidR="003D7C22" w:rsidRPr="005A07FA" w:rsidTr="001E0E3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6D7E13">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EF3752" w:rsidRDefault="003D7C22" w:rsidP="00EF3752">
            <w:pPr>
              <w:jc w:val="center"/>
              <w:rPr>
                <w:b/>
                <w:color w:val="000000"/>
                <w:sz w:val="20"/>
                <w:szCs w:val="20"/>
              </w:rPr>
            </w:pPr>
            <w:r w:rsidRPr="00EF3752">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EF3752" w:rsidRDefault="003D7C22" w:rsidP="00EF3752">
            <w:pPr>
              <w:jc w:val="center"/>
              <w:rPr>
                <w:b/>
                <w:color w:val="000000"/>
                <w:sz w:val="20"/>
                <w:szCs w:val="20"/>
              </w:rPr>
            </w:pPr>
            <w:r w:rsidRPr="00EF375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Мочевой  кислоты.</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rPr>
                <w:sz w:val="20"/>
                <w:szCs w:val="20"/>
              </w:rPr>
            </w:pPr>
            <w:r>
              <w:rPr>
                <w:sz w:val="20"/>
                <w:szCs w:val="20"/>
              </w:rPr>
              <w:t xml:space="preserve">Набор реагентов </w:t>
            </w:r>
            <w:r w:rsidRPr="001E0E34">
              <w:rPr>
                <w:sz w:val="20"/>
                <w:szCs w:val="20"/>
              </w:rPr>
              <w:t>для определения  мочевой кислоты в биоматериале.</w:t>
            </w:r>
            <w:r w:rsidRPr="001E0E34">
              <w:rPr>
                <w:sz w:val="20"/>
                <w:szCs w:val="20"/>
              </w:rPr>
              <w:br/>
              <w:t xml:space="preserve">Фасовка: 5x48 мл; 1x60 мл; </w:t>
            </w:r>
            <w:r w:rsidRPr="001E0E34">
              <w:rPr>
                <w:sz w:val="20"/>
                <w:szCs w:val="20"/>
              </w:rPr>
              <w:br/>
              <w:t>Принцип метода: энзиматический, кoлориметрический, с уриказой и пероксидазой.</w:t>
            </w:r>
            <w:r w:rsidRPr="001E0E34">
              <w:rPr>
                <w:sz w:val="20"/>
                <w:szCs w:val="20"/>
              </w:rPr>
              <w:br/>
              <w:t>Чувствительность: не более1,0 мг/дл</w:t>
            </w:r>
            <w:r w:rsidRPr="001E0E34">
              <w:rPr>
                <w:sz w:val="20"/>
                <w:szCs w:val="20"/>
              </w:rPr>
              <w:br/>
              <w:t xml:space="preserve">Линейность: не менее  20 мг/дл </w:t>
            </w:r>
            <w:r w:rsidRPr="001E0E34">
              <w:rPr>
                <w:sz w:val="20"/>
                <w:szCs w:val="20"/>
              </w:rPr>
              <w:br/>
              <w:t xml:space="preserve">Срок и условия хранения: при температуре 2-8 °С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r w:rsidRPr="001E0E34">
              <w:rPr>
                <w:sz w:val="20"/>
                <w:szCs w:val="20"/>
              </w:rPr>
              <w:br/>
              <w:t xml:space="preserve">Реагенты на борту анализатора при температуре 2-10 °C </w:t>
            </w:r>
            <w:r>
              <w:rPr>
                <w:sz w:val="20"/>
                <w:szCs w:val="20"/>
              </w:rPr>
              <w:t xml:space="preserve">должны быть </w:t>
            </w:r>
            <w:r w:rsidRPr="001E0E34">
              <w:rPr>
                <w:sz w:val="20"/>
                <w:szCs w:val="20"/>
              </w:rPr>
              <w:t>стабильны не менее 12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6</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4265,00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Стандарт мочевой кислоты.</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rPr>
                <w:sz w:val="20"/>
                <w:szCs w:val="20"/>
              </w:rPr>
            </w:pPr>
            <w:r>
              <w:rPr>
                <w:sz w:val="20"/>
                <w:szCs w:val="20"/>
              </w:rPr>
              <w:t>Назначение</w:t>
            </w:r>
            <w:r w:rsidRPr="001E0E34">
              <w:rPr>
                <w:sz w:val="20"/>
                <w:szCs w:val="20"/>
              </w:rPr>
              <w:t>: для калибровки мочевой кислоты.</w:t>
            </w:r>
            <w:r w:rsidRPr="001E0E34">
              <w:rPr>
                <w:sz w:val="20"/>
                <w:szCs w:val="20"/>
              </w:rPr>
              <w:br/>
              <w:t>Фасовка:1х5мл</w:t>
            </w:r>
            <w:r w:rsidRPr="001E0E34">
              <w:rPr>
                <w:sz w:val="20"/>
                <w:szCs w:val="20"/>
              </w:rPr>
              <w:br/>
              <w:t>Состав: концентрация мочевой кислоты не</w:t>
            </w:r>
            <w:r>
              <w:rPr>
                <w:sz w:val="20"/>
                <w:szCs w:val="20"/>
              </w:rPr>
              <w:t xml:space="preserve"> </w:t>
            </w:r>
            <w:r w:rsidRPr="001E0E34">
              <w:rPr>
                <w:sz w:val="20"/>
                <w:szCs w:val="20"/>
              </w:rPr>
              <w:t>менее 299 мкмоль/л.</w:t>
            </w:r>
            <w:r w:rsidRPr="001E0E34">
              <w:rPr>
                <w:sz w:val="20"/>
                <w:szCs w:val="20"/>
              </w:rPr>
              <w:br/>
              <w:t xml:space="preserve">Срок и условия хранения: </w:t>
            </w:r>
            <w:r>
              <w:rPr>
                <w:sz w:val="20"/>
                <w:szCs w:val="20"/>
              </w:rPr>
              <w:t xml:space="preserve">должны быть </w:t>
            </w:r>
            <w:r w:rsidRPr="001E0E34">
              <w:rPr>
                <w:sz w:val="20"/>
                <w:szCs w:val="20"/>
              </w:rPr>
              <w:t>указаны на упа</w:t>
            </w:r>
            <w:r>
              <w:rPr>
                <w:sz w:val="20"/>
                <w:szCs w:val="20"/>
              </w:rPr>
              <w:t>к</w:t>
            </w:r>
            <w:r w:rsidRPr="001E0E34">
              <w:rPr>
                <w:sz w:val="20"/>
                <w:szCs w:val="20"/>
              </w:rPr>
              <w:t>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Креатинина.</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rPr>
                <w:sz w:val="20"/>
                <w:szCs w:val="20"/>
              </w:rPr>
            </w:pPr>
            <w:r>
              <w:rPr>
                <w:sz w:val="20"/>
                <w:szCs w:val="20"/>
              </w:rPr>
              <w:t>Набор реагентов</w:t>
            </w:r>
            <w:r w:rsidRPr="001E0E34">
              <w:rPr>
                <w:sz w:val="20"/>
                <w:szCs w:val="20"/>
              </w:rPr>
              <w:t xml:space="preserve"> для определения креатинина в биоматериале.</w:t>
            </w:r>
            <w:r w:rsidRPr="001E0E34">
              <w:rPr>
                <w:sz w:val="20"/>
                <w:szCs w:val="20"/>
              </w:rPr>
              <w:br/>
              <w:t xml:space="preserve">Фасовка: 5х48мл;1х60мл; </w:t>
            </w:r>
            <w:r w:rsidRPr="001E0E34">
              <w:rPr>
                <w:sz w:val="20"/>
                <w:szCs w:val="20"/>
              </w:rPr>
              <w:br/>
              <w:t>Принцип метода: кинетический с пикриновой кислотой, без депротеинизации.</w:t>
            </w:r>
            <w:r w:rsidRPr="001E0E34">
              <w:rPr>
                <w:sz w:val="20"/>
                <w:szCs w:val="20"/>
              </w:rPr>
              <w:br/>
              <w:t xml:space="preserve">Чувствительность: не более  0,2 мг/дл </w:t>
            </w:r>
            <w:r w:rsidRPr="001E0E34">
              <w:rPr>
                <w:sz w:val="20"/>
                <w:szCs w:val="20"/>
              </w:rPr>
              <w:br/>
              <w:t xml:space="preserve">Линейность: не менее 20 мг/дл </w:t>
            </w:r>
            <w:r w:rsidRPr="001E0E34">
              <w:rPr>
                <w:sz w:val="20"/>
                <w:szCs w:val="20"/>
              </w:rPr>
              <w:br/>
              <w:t xml:space="preserve">Срок и условия хранения: при температуре 15-25 °С,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течение всего срока годности, указанного на упаковке.</w:t>
            </w:r>
            <w:r w:rsidRPr="001E0E34">
              <w:rPr>
                <w:sz w:val="20"/>
                <w:szCs w:val="20"/>
              </w:rPr>
              <w:br/>
              <w:t xml:space="preserve">Стабильность на борту анализатора при 2-10 °С </w:t>
            </w:r>
            <w:r>
              <w:rPr>
                <w:sz w:val="20"/>
                <w:szCs w:val="20"/>
              </w:rPr>
              <w:t xml:space="preserve">должна </w:t>
            </w:r>
            <w:r w:rsidRPr="001E0E34">
              <w:rPr>
                <w:sz w:val="20"/>
                <w:szCs w:val="20"/>
              </w:rPr>
              <w:t>составлят</w:t>
            </w:r>
            <w:r>
              <w:rPr>
                <w:sz w:val="20"/>
                <w:szCs w:val="20"/>
              </w:rPr>
              <w:t>ь</w:t>
            </w:r>
            <w:r w:rsidRPr="001E0E34">
              <w:rPr>
                <w:sz w:val="20"/>
                <w:szCs w:val="20"/>
              </w:rPr>
              <w:t xml:space="preserve"> не менее 2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15</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Стандарт Креатинина.</w:t>
            </w:r>
            <w:r w:rsidRPr="001E0E34">
              <w:rPr>
                <w:sz w:val="20"/>
                <w:szCs w:val="20"/>
              </w:rPr>
              <w:br/>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rPr>
                <w:sz w:val="20"/>
                <w:szCs w:val="20"/>
              </w:rPr>
            </w:pPr>
            <w:r>
              <w:rPr>
                <w:sz w:val="20"/>
                <w:szCs w:val="20"/>
              </w:rPr>
              <w:t>Назначение</w:t>
            </w:r>
            <w:r w:rsidRPr="001E0E34">
              <w:rPr>
                <w:sz w:val="20"/>
                <w:szCs w:val="20"/>
              </w:rPr>
              <w:t>: для калибровки креатинина.</w:t>
            </w:r>
            <w:r w:rsidRPr="001E0E34">
              <w:rPr>
                <w:sz w:val="20"/>
                <w:szCs w:val="20"/>
              </w:rPr>
              <w:br/>
              <w:t>Фасовка:1х5мл</w:t>
            </w:r>
            <w:r w:rsidRPr="001E0E34">
              <w:rPr>
                <w:sz w:val="20"/>
                <w:szCs w:val="20"/>
              </w:rPr>
              <w:br/>
              <w:t>Состав: концентрация креатинина не менее 176 мкмоль/л.</w:t>
            </w:r>
            <w:r w:rsidRPr="001E0E34">
              <w:rPr>
                <w:sz w:val="20"/>
                <w:szCs w:val="20"/>
              </w:rPr>
              <w:br/>
              <w:t>Срок и условия хранения:</w:t>
            </w:r>
            <w:r>
              <w:rPr>
                <w:sz w:val="20"/>
                <w:szCs w:val="20"/>
              </w:rPr>
              <w:t xml:space="preserve"> должны быть </w:t>
            </w:r>
            <w:r w:rsidRPr="001E0E34">
              <w:rPr>
                <w:sz w:val="20"/>
                <w:szCs w:val="20"/>
              </w:rPr>
              <w:t>указаны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3</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Мочевина.</w:t>
            </w:r>
          </w:p>
        </w:tc>
        <w:tc>
          <w:tcPr>
            <w:tcW w:w="5103" w:type="dxa"/>
            <w:tcBorders>
              <w:top w:val="single" w:sz="4" w:space="0" w:color="auto"/>
              <w:left w:val="nil"/>
              <w:bottom w:val="single" w:sz="4" w:space="0" w:color="auto"/>
              <w:right w:val="single" w:sz="4" w:space="0" w:color="auto"/>
            </w:tcBorders>
          </w:tcPr>
          <w:p w:rsidR="001E0E34" w:rsidRPr="001E0E34" w:rsidRDefault="001E0E34" w:rsidP="00087A19">
            <w:pPr>
              <w:rPr>
                <w:sz w:val="20"/>
                <w:szCs w:val="20"/>
              </w:rPr>
            </w:pPr>
            <w:r w:rsidRPr="001E0E34">
              <w:rPr>
                <w:sz w:val="20"/>
                <w:szCs w:val="20"/>
              </w:rPr>
              <w:t>Предназначен для определения мочевины  в биоматериале.</w:t>
            </w:r>
            <w:r w:rsidRPr="001E0E34">
              <w:rPr>
                <w:sz w:val="20"/>
                <w:szCs w:val="20"/>
              </w:rPr>
              <w:br/>
              <w:t>Фасовка: 5х96мл; 1х120мл.</w:t>
            </w:r>
            <w:r w:rsidRPr="001E0E34">
              <w:rPr>
                <w:sz w:val="20"/>
                <w:szCs w:val="20"/>
              </w:rPr>
              <w:br/>
              <w:t>Принцип метода: ферментативный, кинетический, уреазный.</w:t>
            </w:r>
            <w:r w:rsidRPr="001E0E34">
              <w:rPr>
                <w:sz w:val="20"/>
                <w:szCs w:val="20"/>
              </w:rPr>
              <w:br/>
              <w:t xml:space="preserve">Чувствительность: не более 4,0мг/дл </w:t>
            </w:r>
            <w:r w:rsidRPr="001E0E34">
              <w:rPr>
                <w:sz w:val="20"/>
                <w:szCs w:val="20"/>
              </w:rPr>
              <w:br/>
              <w:t xml:space="preserve">Линейность: не менее 290 мг/дл </w:t>
            </w:r>
            <w:r w:rsidRPr="001E0E34">
              <w:rPr>
                <w:sz w:val="20"/>
                <w:szCs w:val="20"/>
              </w:rPr>
              <w:br/>
              <w:t xml:space="preserve">Срок и условия хранения: Реагент при температуре 2-8 °C сохраняют стабильность в течение всего срока годности, указанного на упаковке. </w:t>
            </w:r>
            <w:r w:rsidRPr="001E0E34">
              <w:rPr>
                <w:sz w:val="20"/>
                <w:szCs w:val="20"/>
              </w:rPr>
              <w:br/>
              <w:t xml:space="preserve">Реагенты на борту аппарата при температуре 2-10 °C стабильны не менее 8 недель.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6</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9400,00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Стандарт Мочевины.</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rPr>
                <w:sz w:val="20"/>
                <w:szCs w:val="20"/>
              </w:rPr>
            </w:pPr>
            <w:r>
              <w:rPr>
                <w:sz w:val="20"/>
                <w:szCs w:val="20"/>
              </w:rPr>
              <w:t>Назначение</w:t>
            </w:r>
            <w:r w:rsidRPr="001E0E34">
              <w:rPr>
                <w:sz w:val="20"/>
                <w:szCs w:val="20"/>
              </w:rPr>
              <w:t>: для калибровки мочевины.</w:t>
            </w:r>
            <w:r w:rsidRPr="001E0E34">
              <w:rPr>
                <w:sz w:val="20"/>
                <w:szCs w:val="20"/>
              </w:rPr>
              <w:br/>
              <w:t>Фасовка: 1х5мл</w:t>
            </w:r>
            <w:r w:rsidR="00087A19">
              <w:rPr>
                <w:sz w:val="20"/>
                <w:szCs w:val="20"/>
              </w:rPr>
              <w:t>9625,00</w:t>
            </w:r>
            <w:r w:rsidRPr="001E0E34">
              <w:rPr>
                <w:sz w:val="20"/>
                <w:szCs w:val="20"/>
              </w:rPr>
              <w:br/>
            </w:r>
            <w:r w:rsidRPr="001E0E34">
              <w:rPr>
                <w:sz w:val="20"/>
                <w:szCs w:val="20"/>
              </w:rPr>
              <w:lastRenderedPageBreak/>
              <w:t>Состав:  концентрация мочевины не менее 7,12 ммоль/л.</w:t>
            </w:r>
            <w:r w:rsidRPr="001E0E34">
              <w:rPr>
                <w:sz w:val="20"/>
                <w:szCs w:val="20"/>
              </w:rPr>
              <w:br/>
              <w:t xml:space="preserve">Срок и условия хранения: </w:t>
            </w:r>
            <w:r>
              <w:rPr>
                <w:sz w:val="20"/>
                <w:szCs w:val="20"/>
              </w:rPr>
              <w:t xml:space="preserve">должны быть </w:t>
            </w:r>
            <w:r w:rsidRPr="001E0E34">
              <w:rPr>
                <w:sz w:val="20"/>
                <w:szCs w:val="20"/>
              </w:rPr>
              <w:t>указаны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lastRenderedPageBreak/>
              <w:t>Уп</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Аспартатаминотрансферазы.</w:t>
            </w:r>
          </w:p>
        </w:tc>
        <w:tc>
          <w:tcPr>
            <w:tcW w:w="5103" w:type="dxa"/>
            <w:tcBorders>
              <w:top w:val="single" w:sz="4" w:space="0" w:color="auto"/>
              <w:left w:val="nil"/>
              <w:bottom w:val="single" w:sz="4" w:space="0" w:color="auto"/>
              <w:right w:val="single" w:sz="4" w:space="0" w:color="auto"/>
            </w:tcBorders>
          </w:tcPr>
          <w:p w:rsidR="001E0E34" w:rsidRDefault="001E0E34" w:rsidP="001E0E34">
            <w:pPr>
              <w:rPr>
                <w:sz w:val="20"/>
                <w:szCs w:val="20"/>
              </w:rPr>
            </w:pPr>
            <w:r>
              <w:rPr>
                <w:sz w:val="20"/>
                <w:szCs w:val="20"/>
              </w:rPr>
              <w:t>Набор реагентов</w:t>
            </w:r>
            <w:r w:rsidRPr="001E0E34">
              <w:rPr>
                <w:sz w:val="20"/>
                <w:szCs w:val="20"/>
              </w:rPr>
              <w:t xml:space="preserve"> для определения аспартатаминотрансферазы в биоматериале.</w:t>
            </w:r>
            <w:r w:rsidRPr="001E0E34">
              <w:rPr>
                <w:sz w:val="20"/>
                <w:szCs w:val="20"/>
              </w:rPr>
              <w:br/>
              <w:t>Фасовка: 5х96мл; 1х120мл.</w:t>
            </w:r>
            <w:r w:rsidRPr="001E0E34">
              <w:rPr>
                <w:sz w:val="20"/>
                <w:szCs w:val="20"/>
              </w:rPr>
              <w:br/>
              <w:t xml:space="preserve">Принцип метода: кинетический, колориметрический без пиридоксальфосфата. </w:t>
            </w:r>
            <w:r w:rsidRPr="001E0E34">
              <w:rPr>
                <w:sz w:val="20"/>
                <w:szCs w:val="20"/>
              </w:rPr>
              <w:br/>
              <w:t xml:space="preserve">Чувствительность: не более 9,0 Ед/л </w:t>
            </w:r>
            <w:r w:rsidRPr="001E0E34">
              <w:rPr>
                <w:sz w:val="20"/>
                <w:szCs w:val="20"/>
              </w:rPr>
              <w:br/>
              <w:t xml:space="preserve">Линейность: не менее 450 Ед/л </w:t>
            </w:r>
            <w:r w:rsidRPr="001E0E34">
              <w:rPr>
                <w:sz w:val="20"/>
                <w:szCs w:val="20"/>
              </w:rPr>
              <w:b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1E0E34"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стабильны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8</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9625,00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Аланинаминотрансферазы.</w:t>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аланинаминотрансферазы в биоматериале.</w:t>
            </w:r>
            <w:r w:rsidR="001E0E34" w:rsidRPr="001E0E34">
              <w:rPr>
                <w:sz w:val="20"/>
                <w:szCs w:val="20"/>
              </w:rPr>
              <w:br/>
              <w:t>Фасовка: 5х96мл; 1х120мл;</w:t>
            </w:r>
            <w:r w:rsidR="001E0E34" w:rsidRPr="001E0E34">
              <w:rPr>
                <w:sz w:val="20"/>
                <w:szCs w:val="20"/>
              </w:rPr>
              <w:br/>
              <w:t xml:space="preserve">Принцип метода: кинетический, колориметрический без пиридоксальфосфата. </w:t>
            </w:r>
            <w:r w:rsidR="001E0E34" w:rsidRPr="001E0E34">
              <w:rPr>
                <w:sz w:val="20"/>
                <w:szCs w:val="20"/>
              </w:rPr>
              <w:br/>
              <w:t xml:space="preserve">Чувствительность: не более 5,0 Ед/л </w:t>
            </w:r>
            <w:r w:rsidR="001E0E34" w:rsidRPr="001E0E34">
              <w:rPr>
                <w:sz w:val="20"/>
                <w:szCs w:val="20"/>
              </w:rPr>
              <w:br/>
              <w:t xml:space="preserve">Линейность: не менее 450 Ед/л </w:t>
            </w:r>
            <w:r w:rsidR="001E0E34" w:rsidRPr="001E0E34">
              <w:rPr>
                <w:sz w:val="20"/>
                <w:szCs w:val="20"/>
              </w:rPr>
              <w:br/>
              <w:t xml:space="preserve">Срок и условия хранения: при температуре 2-8 °C реагенты </w:t>
            </w:r>
            <w:r>
              <w:rPr>
                <w:sz w:val="20"/>
                <w:szCs w:val="20"/>
              </w:rPr>
              <w:t xml:space="preserve">должны </w:t>
            </w:r>
            <w:r w:rsidR="001E0E34" w:rsidRPr="001E0E34">
              <w:rPr>
                <w:sz w:val="20"/>
                <w:szCs w:val="20"/>
              </w:rPr>
              <w:t>сохранят</w:t>
            </w:r>
            <w:r>
              <w:rPr>
                <w:sz w:val="20"/>
                <w:szCs w:val="20"/>
              </w:rPr>
              <w:t>ь</w:t>
            </w:r>
            <w:r w:rsidR="001E0E34" w:rsidRPr="001E0E34">
              <w:rPr>
                <w:sz w:val="20"/>
                <w:szCs w:val="20"/>
              </w:rPr>
              <w:t xml:space="preserve"> стабильность в течении всего срока годности, указанного на упаковке. </w:t>
            </w:r>
          </w:p>
          <w:p w:rsidR="001E0E34" w:rsidRPr="001E0E34" w:rsidRDefault="001E0E34" w:rsidP="007E0CE1">
            <w:pPr>
              <w:rPr>
                <w:sz w:val="20"/>
                <w:szCs w:val="20"/>
              </w:rPr>
            </w:pPr>
            <w:r w:rsidRPr="001E0E34">
              <w:rPr>
                <w:sz w:val="20"/>
                <w:szCs w:val="20"/>
              </w:rPr>
              <w:t xml:space="preserve">Реагенты на борту аппарата при температуре 2-10 °C </w:t>
            </w:r>
            <w:r w:rsidR="007E0CE1">
              <w:rPr>
                <w:sz w:val="20"/>
                <w:szCs w:val="20"/>
              </w:rPr>
              <w:t xml:space="preserve">должны быть </w:t>
            </w:r>
            <w:r w:rsidRPr="001E0E34">
              <w:rPr>
                <w:sz w:val="20"/>
                <w:szCs w:val="20"/>
              </w:rPr>
              <w:t>стабильны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8</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9625,00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Лактатдегидрогеназы.</w:t>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лактатдегидрогеназы в биоматериале.</w:t>
            </w:r>
            <w:r w:rsidR="001E0E34" w:rsidRPr="001E0E34">
              <w:rPr>
                <w:sz w:val="20"/>
                <w:szCs w:val="20"/>
              </w:rPr>
              <w:br/>
              <w:t>Фасовка: 5х24мл;1х30мл</w:t>
            </w:r>
            <w:r w:rsidR="001E0E34" w:rsidRPr="001E0E34">
              <w:rPr>
                <w:sz w:val="20"/>
                <w:szCs w:val="20"/>
              </w:rPr>
              <w:br/>
              <w:t>Принцип метода:  кинетический, колориметрический, энзиматический..</w:t>
            </w:r>
            <w:r w:rsidR="001E0E34" w:rsidRPr="001E0E34">
              <w:rPr>
                <w:sz w:val="20"/>
                <w:szCs w:val="20"/>
              </w:rPr>
              <w:br/>
              <w:t>Чувствительность: не более 21 Ед/л</w:t>
            </w:r>
            <w:r w:rsidR="001E0E34" w:rsidRPr="001E0E34">
              <w:rPr>
                <w:sz w:val="20"/>
                <w:szCs w:val="20"/>
              </w:rPr>
              <w:br/>
              <w:t>Линейность: не менее  1950 Ед/л</w:t>
            </w:r>
            <w:r w:rsidR="001E0E34" w:rsidRPr="001E0E34">
              <w:rPr>
                <w:sz w:val="20"/>
                <w:szCs w:val="20"/>
              </w:rPr>
              <w:br/>
            </w:r>
            <w:r w:rsidRPr="001E0E34">
              <w:rPr>
                <w:sz w:val="20"/>
                <w:szCs w:val="20"/>
              </w:rP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7E0CE1"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стабильны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2550,00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Гамма-глютамилтрансферазы.</w:t>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гамма-глютамилтрансферазы в биоматериале.</w:t>
            </w:r>
            <w:r w:rsidR="001E0E34" w:rsidRPr="001E0E34">
              <w:rPr>
                <w:sz w:val="20"/>
                <w:szCs w:val="20"/>
              </w:rPr>
              <w:br/>
              <w:t>Фасовка: 5 x 24мл; 1 x 30мл</w:t>
            </w:r>
            <w:r w:rsidR="001E0E34" w:rsidRPr="001E0E34">
              <w:rPr>
                <w:sz w:val="20"/>
                <w:szCs w:val="20"/>
              </w:rPr>
              <w:br/>
              <w:t>Принцип метода: кинетический, колориметрический, энзиматический  с L-γ-глутамил-3-карбокси-4-нитроанилидом.</w:t>
            </w:r>
            <w:r w:rsidR="001E0E34" w:rsidRPr="001E0E34">
              <w:rPr>
                <w:sz w:val="20"/>
                <w:szCs w:val="20"/>
              </w:rPr>
              <w:br/>
              <w:t xml:space="preserve">Чувствительность: не более 12,0 Ед/л </w:t>
            </w:r>
            <w:r w:rsidR="001E0E34" w:rsidRPr="001E0E34">
              <w:rPr>
                <w:sz w:val="20"/>
                <w:szCs w:val="20"/>
              </w:rPr>
              <w:br/>
              <w:t xml:space="preserve">Линейность: не менее 550 Ед/л </w:t>
            </w:r>
            <w:r w:rsidR="001E0E34" w:rsidRPr="001E0E34">
              <w:rPr>
                <w:sz w:val="20"/>
                <w:szCs w:val="20"/>
              </w:rPr>
              <w:br/>
            </w:r>
            <w:r w:rsidRPr="001E0E34">
              <w:rPr>
                <w:sz w:val="20"/>
                <w:szCs w:val="20"/>
              </w:rP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7E0CE1"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стабильны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jc w:val="center"/>
              <w:rPr>
                <w:sz w:val="20"/>
                <w:szCs w:val="20"/>
              </w:rPr>
            </w:pPr>
            <w:r w:rsidRPr="001E0E34">
              <w:rPr>
                <w:sz w:val="20"/>
                <w:szCs w:val="20"/>
              </w:rPr>
              <w:t>4</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4750,00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p>
          <w:p w:rsidR="001E0E34" w:rsidRPr="001E0E34" w:rsidRDefault="001E0E34" w:rsidP="001E0E34">
            <w:pPr>
              <w:rPr>
                <w:sz w:val="20"/>
                <w:szCs w:val="20"/>
              </w:rPr>
            </w:pPr>
            <w:r w:rsidRPr="001E0E34">
              <w:rPr>
                <w:sz w:val="20"/>
                <w:szCs w:val="20"/>
              </w:rPr>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Холестерина.</w:t>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холестерина в биоматериале.</w:t>
            </w:r>
            <w:r w:rsidR="001E0E34" w:rsidRPr="001E0E34">
              <w:rPr>
                <w:sz w:val="20"/>
                <w:szCs w:val="20"/>
              </w:rPr>
              <w:br/>
              <w:t>Фасовка: 6х120мл</w:t>
            </w:r>
            <w:r w:rsidR="001E0E34" w:rsidRPr="001E0E34">
              <w:rPr>
                <w:sz w:val="20"/>
                <w:szCs w:val="20"/>
              </w:rPr>
              <w:br/>
              <w:t>Принцип метода: кoлориметрический, энзиматический с эстеразой и оксидазой холестерина.</w:t>
            </w:r>
            <w:r w:rsidR="001E0E34" w:rsidRPr="001E0E34">
              <w:rPr>
                <w:sz w:val="20"/>
                <w:szCs w:val="20"/>
              </w:rPr>
              <w:br/>
              <w:t>Чувствительность: не более 15 мг/дл</w:t>
            </w:r>
            <w:r w:rsidR="001E0E34" w:rsidRPr="001E0E34">
              <w:rPr>
                <w:sz w:val="20"/>
                <w:szCs w:val="20"/>
              </w:rPr>
              <w:br/>
              <w:t xml:space="preserve">Линейность: не менее  720 мг/дл </w:t>
            </w:r>
            <w:r w:rsidR="001E0E34" w:rsidRPr="001E0E34">
              <w:rPr>
                <w:sz w:val="20"/>
                <w:szCs w:val="20"/>
              </w:rPr>
              <w:br/>
            </w:r>
            <w:r w:rsidRPr="001E0E34">
              <w:rPr>
                <w:sz w:val="20"/>
                <w:szCs w:val="20"/>
              </w:rP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7E0CE1"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стабильны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pStyle w:val="af9"/>
              <w:jc w:val="center"/>
              <w:rPr>
                <w:rFonts w:ascii="Times New Roman" w:hAnsi="Times New Roman"/>
                <w:sz w:val="20"/>
                <w:szCs w:val="20"/>
              </w:rPr>
            </w:pPr>
            <w:r w:rsidRPr="001E0E34">
              <w:rPr>
                <w:rFonts w:ascii="Times New Roman" w:hAnsi="Times New Roman"/>
                <w:sz w:val="20"/>
                <w:szCs w:val="20"/>
              </w:rPr>
              <w:t>Н</w:t>
            </w:r>
            <w:r w:rsidR="001E0E34" w:rsidRPr="001E0E34">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12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9100,00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lastRenderedPageBreak/>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Стандарта холестерина.</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 xml:space="preserve">Назначение </w:t>
            </w:r>
            <w:r w:rsidR="001E0E34" w:rsidRPr="001E0E34">
              <w:rPr>
                <w:sz w:val="20"/>
                <w:szCs w:val="20"/>
              </w:rPr>
              <w:t xml:space="preserve"> для калибровки холестерина</w:t>
            </w:r>
            <w:r w:rsidR="001E0E34" w:rsidRPr="001E0E34">
              <w:rPr>
                <w:sz w:val="20"/>
                <w:szCs w:val="20"/>
              </w:rPr>
              <w:br/>
              <w:t>Фасовка: 1х5мл</w:t>
            </w:r>
            <w:r w:rsidR="001E0E34" w:rsidRPr="001E0E34">
              <w:rPr>
                <w:sz w:val="20"/>
                <w:szCs w:val="20"/>
              </w:rPr>
              <w:br/>
              <w:t>Состав: концентрация холестерина не менее 5,1 ммоль/л.</w:t>
            </w:r>
            <w:r w:rsidR="001E0E34" w:rsidRPr="001E0E34">
              <w:rPr>
                <w:sz w:val="20"/>
                <w:szCs w:val="20"/>
              </w:rPr>
              <w:br/>
              <w:t xml:space="preserve">Срок и условия хранения: </w:t>
            </w:r>
            <w:r>
              <w:rPr>
                <w:sz w:val="20"/>
                <w:szCs w:val="20"/>
              </w:rPr>
              <w:t xml:space="preserve">должны быть </w:t>
            </w:r>
            <w:r w:rsidR="001E0E34" w:rsidRPr="001E0E34">
              <w:rPr>
                <w:sz w:val="20"/>
                <w:szCs w:val="20"/>
              </w:rPr>
              <w:t>указаны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7E0CE1">
            <w:pPr>
              <w:pStyle w:val="af9"/>
              <w:jc w:val="center"/>
              <w:rPr>
                <w:rFonts w:ascii="Times New Roman" w:hAnsi="Times New Roman"/>
                <w:sz w:val="20"/>
                <w:szCs w:val="20"/>
              </w:rPr>
            </w:pPr>
            <w:r w:rsidRPr="001E0E34">
              <w:rPr>
                <w:rFonts w:ascii="Times New Roman" w:hAnsi="Times New Roman"/>
                <w:sz w:val="20"/>
                <w:szCs w:val="20"/>
              </w:rPr>
              <w:t>У</w:t>
            </w:r>
            <w:r w:rsidR="001E0E34" w:rsidRPr="001E0E34">
              <w:rPr>
                <w:rFonts w:ascii="Times New Roman" w:hAnsi="Times New Roman"/>
                <w:sz w:val="20"/>
                <w:szCs w:val="20"/>
              </w:rPr>
              <w:t>п</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Триглицеридов.</w:t>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триглицеридов в биоматериале.</w:t>
            </w:r>
            <w:r w:rsidR="001E0E34" w:rsidRPr="001E0E34">
              <w:rPr>
                <w:sz w:val="20"/>
                <w:szCs w:val="20"/>
              </w:rPr>
              <w:br/>
              <w:t>Фасовка: 5 x 48мл; 1 x 60мл</w:t>
            </w:r>
            <w:r w:rsidR="001E0E34" w:rsidRPr="001E0E34">
              <w:rPr>
                <w:sz w:val="20"/>
                <w:szCs w:val="20"/>
              </w:rPr>
              <w:br/>
              <w:t xml:space="preserve">Принцип метода:  кoлориметрический, энзиматический с глицерофосфорной оксидазой. </w:t>
            </w:r>
            <w:r w:rsidR="001E0E34" w:rsidRPr="001E0E34">
              <w:rPr>
                <w:sz w:val="20"/>
                <w:szCs w:val="20"/>
              </w:rPr>
              <w:br/>
              <w:t xml:space="preserve">Чувствительность: не более 12,0 мг/дл </w:t>
            </w:r>
            <w:r w:rsidR="001E0E34" w:rsidRPr="001E0E34">
              <w:rPr>
                <w:sz w:val="20"/>
                <w:szCs w:val="20"/>
              </w:rPr>
              <w:br/>
              <w:t xml:space="preserve">Линейность: не менее 1950 мг/дл </w:t>
            </w:r>
            <w:r w:rsidR="001E0E34" w:rsidRPr="001E0E34">
              <w:rPr>
                <w:sz w:val="20"/>
                <w:szCs w:val="20"/>
              </w:rPr>
              <w:br/>
            </w:r>
            <w:r w:rsidRPr="001E0E34">
              <w:rPr>
                <w:sz w:val="20"/>
                <w:szCs w:val="20"/>
              </w:rP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7E0CE1"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стабильны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pStyle w:val="af9"/>
              <w:jc w:val="center"/>
              <w:rPr>
                <w:rFonts w:ascii="Times New Roman" w:hAnsi="Times New Roman"/>
                <w:sz w:val="20"/>
                <w:szCs w:val="20"/>
              </w:rPr>
            </w:pPr>
            <w:r w:rsidRPr="001E0E34">
              <w:rPr>
                <w:rFonts w:ascii="Times New Roman" w:hAnsi="Times New Roman"/>
                <w:sz w:val="20"/>
                <w:szCs w:val="20"/>
              </w:rPr>
              <w:t>Н</w:t>
            </w:r>
            <w:r w:rsidR="001E0E34" w:rsidRPr="001E0E34">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highlight w:val="yellow"/>
              </w:rPr>
            </w:pPr>
            <w:r w:rsidRPr="001E0E34">
              <w:rPr>
                <w:rFonts w:ascii="Times New Roman" w:hAnsi="Times New Roman"/>
                <w:sz w:val="20"/>
                <w:szCs w:val="20"/>
              </w:rPr>
              <w:t>6</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9333,33</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Стандарта</w:t>
            </w:r>
          </w:p>
          <w:p w:rsidR="001E0E34" w:rsidRPr="001E0E34" w:rsidRDefault="001E0E34" w:rsidP="001E0E34">
            <w:pPr>
              <w:rPr>
                <w:sz w:val="20"/>
                <w:szCs w:val="20"/>
              </w:rPr>
            </w:pPr>
            <w:r w:rsidRPr="001E0E34">
              <w:rPr>
                <w:sz w:val="20"/>
                <w:szCs w:val="20"/>
              </w:rPr>
              <w:t>Триглицеридов.</w:t>
            </w:r>
          </w:p>
        </w:tc>
        <w:tc>
          <w:tcPr>
            <w:tcW w:w="5103" w:type="dxa"/>
            <w:tcBorders>
              <w:top w:val="single" w:sz="4" w:space="0" w:color="auto"/>
              <w:left w:val="nil"/>
              <w:bottom w:val="single" w:sz="4" w:space="0" w:color="auto"/>
              <w:right w:val="single" w:sz="4" w:space="0" w:color="auto"/>
            </w:tcBorders>
          </w:tcPr>
          <w:p w:rsidR="001E0E34" w:rsidRPr="001E0E34" w:rsidRDefault="007E0CE1" w:rsidP="001E0E34">
            <w:pPr>
              <w:pStyle w:val="af9"/>
              <w:rPr>
                <w:rFonts w:ascii="Times New Roman" w:hAnsi="Times New Roman"/>
                <w:sz w:val="20"/>
                <w:szCs w:val="20"/>
              </w:rPr>
            </w:pPr>
            <w:r>
              <w:rPr>
                <w:rFonts w:ascii="Times New Roman" w:hAnsi="Times New Roman"/>
                <w:sz w:val="20"/>
                <w:szCs w:val="20"/>
              </w:rPr>
              <w:t>Назначение</w:t>
            </w:r>
            <w:r w:rsidR="001E0E34" w:rsidRPr="001E0E34">
              <w:rPr>
                <w:rFonts w:ascii="Times New Roman" w:hAnsi="Times New Roman"/>
                <w:sz w:val="20"/>
                <w:szCs w:val="20"/>
              </w:rPr>
              <w:t>: для калибровки триглицеридов</w:t>
            </w:r>
            <w:r w:rsidR="001E0E34" w:rsidRPr="001E0E34">
              <w:rPr>
                <w:rFonts w:ascii="Times New Roman" w:hAnsi="Times New Roman"/>
                <w:sz w:val="20"/>
                <w:szCs w:val="20"/>
              </w:rPr>
              <w:br/>
              <w:t>Общий объём:5мл</w:t>
            </w:r>
            <w:r w:rsidR="001E0E34" w:rsidRPr="001E0E34">
              <w:rPr>
                <w:rFonts w:ascii="Times New Roman" w:hAnsi="Times New Roman"/>
                <w:sz w:val="20"/>
                <w:szCs w:val="20"/>
              </w:rPr>
              <w:br/>
              <w:t>Состав:  концентрация кальция не менее 2,4 ммоль/л.</w:t>
            </w:r>
            <w:r w:rsidR="001E0E34" w:rsidRPr="001E0E34">
              <w:rPr>
                <w:rFonts w:ascii="Times New Roman" w:hAnsi="Times New Roman"/>
                <w:sz w:val="20"/>
                <w:szCs w:val="20"/>
              </w:rPr>
              <w:br/>
              <w:t xml:space="preserve">Срок и условия хранения: </w:t>
            </w:r>
            <w:r>
              <w:rPr>
                <w:rFonts w:ascii="Times New Roman" w:hAnsi="Times New Roman"/>
                <w:sz w:val="20"/>
                <w:szCs w:val="20"/>
              </w:rPr>
              <w:t xml:space="preserve">должны быть </w:t>
            </w:r>
            <w:r w:rsidR="001E0E34" w:rsidRPr="001E0E34">
              <w:rPr>
                <w:rFonts w:ascii="Times New Roman" w:hAnsi="Times New Roman"/>
                <w:sz w:val="20"/>
                <w:szCs w:val="20"/>
              </w:rPr>
              <w:t>указаны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7E0CE1">
            <w:pPr>
              <w:pStyle w:val="af9"/>
              <w:jc w:val="center"/>
              <w:rPr>
                <w:rFonts w:ascii="Times New Roman" w:hAnsi="Times New Roman"/>
                <w:sz w:val="20"/>
                <w:szCs w:val="20"/>
              </w:rPr>
            </w:pPr>
            <w:r w:rsidRPr="001E0E34">
              <w:rPr>
                <w:rFonts w:ascii="Times New Roman" w:hAnsi="Times New Roman"/>
                <w:sz w:val="20"/>
                <w:szCs w:val="20"/>
              </w:rPr>
              <w:t>У</w:t>
            </w:r>
            <w:r w:rsidR="001E0E34" w:rsidRPr="001E0E34">
              <w:rPr>
                <w:rFonts w:ascii="Times New Roman" w:hAnsi="Times New Roman"/>
                <w:sz w:val="20"/>
                <w:szCs w:val="20"/>
              </w:rPr>
              <w:t>п</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холестерина высокой плотности  </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холестерина высокой плотности в биоматериале.</w:t>
            </w:r>
            <w:r w:rsidR="001E0E34" w:rsidRPr="001E0E34">
              <w:rPr>
                <w:sz w:val="20"/>
                <w:szCs w:val="20"/>
              </w:rPr>
              <w:br/>
              <w:t>Фасовка: 2х25мл, 2х5мл стандарт.</w:t>
            </w:r>
            <w:r w:rsidR="001E0E34" w:rsidRPr="001E0E34">
              <w:rPr>
                <w:sz w:val="20"/>
                <w:szCs w:val="20"/>
              </w:rPr>
              <w:br/>
              <w:t>Принцип метода: осаждение с фосфорновольфрамовой кислотой</w:t>
            </w:r>
            <w:r w:rsidR="001E0E34" w:rsidRPr="001E0E34">
              <w:rPr>
                <w:sz w:val="20"/>
                <w:szCs w:val="20"/>
              </w:rPr>
              <w:br/>
              <w:t>Чувствительность: не более 4 мг/дл (0,10 ммоль/л)</w:t>
            </w:r>
            <w:r w:rsidR="001E0E34" w:rsidRPr="001E0E34">
              <w:rPr>
                <w:sz w:val="20"/>
                <w:szCs w:val="20"/>
              </w:rPr>
              <w:br/>
              <w:t xml:space="preserve">Срок и условия хранения: реагенты </w:t>
            </w:r>
            <w:r>
              <w:rPr>
                <w:sz w:val="20"/>
                <w:szCs w:val="20"/>
              </w:rPr>
              <w:t xml:space="preserve">должны быть </w:t>
            </w:r>
            <w:r w:rsidR="001E0E34" w:rsidRPr="001E0E34">
              <w:rPr>
                <w:sz w:val="20"/>
                <w:szCs w:val="20"/>
              </w:rPr>
              <w:t>стабильны до даты, указанной на упаковке при хранении при 2-8 °C.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2850,00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tabs>
                <w:tab w:val="left" w:pos="1740"/>
              </w:tabs>
              <w:rPr>
                <w:sz w:val="20"/>
                <w:szCs w:val="20"/>
              </w:rPr>
            </w:pPr>
            <w:r w:rsidRPr="001E0E34">
              <w:rPr>
                <w:sz w:val="20"/>
                <w:szCs w:val="20"/>
              </w:rPr>
              <w:t>Альфа-амилазы</w:t>
            </w:r>
            <w:r w:rsidRPr="001E0E34">
              <w:rPr>
                <w:sz w:val="20"/>
                <w:szCs w:val="20"/>
              </w:rPr>
              <w:tab/>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альфа-амилазы в биологическом материале пациента с использованием биохимического анализатора</w:t>
            </w:r>
            <w:r w:rsidR="001E0E34" w:rsidRPr="001E0E34">
              <w:rPr>
                <w:sz w:val="20"/>
                <w:szCs w:val="20"/>
              </w:rPr>
              <w:br/>
              <w:t xml:space="preserve">Фасовка: 6 x 30 мл </w:t>
            </w:r>
            <w:r w:rsidR="001E0E34" w:rsidRPr="001E0E34">
              <w:rPr>
                <w:sz w:val="20"/>
                <w:szCs w:val="20"/>
              </w:rPr>
              <w:br/>
              <w:t xml:space="preserve">Принцип метода: кинетический, колориметрический с 2-хлоро-4-нитрофенилl-альфа-мальтотриозидом (CNP-G3) </w:t>
            </w:r>
            <w:r w:rsidR="001E0E34" w:rsidRPr="001E0E34">
              <w:rPr>
                <w:sz w:val="20"/>
                <w:szCs w:val="20"/>
              </w:rPr>
              <w:br/>
              <w:t>Чувствительность: не более 3,0 Ед/л</w:t>
            </w:r>
            <w:r w:rsidR="001E0E34" w:rsidRPr="001E0E34">
              <w:rPr>
                <w:sz w:val="20"/>
                <w:szCs w:val="20"/>
              </w:rPr>
              <w:br/>
              <w:t xml:space="preserve">Линейность: не менее  1450 Ед/л </w:t>
            </w:r>
            <w:r w:rsidR="001E0E34" w:rsidRPr="001E0E34">
              <w:rPr>
                <w:sz w:val="20"/>
                <w:szCs w:val="20"/>
              </w:rPr>
              <w:br/>
            </w:r>
            <w:r w:rsidRPr="001E0E34">
              <w:rPr>
                <w:sz w:val="20"/>
                <w:szCs w:val="20"/>
              </w:rP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7E0CE1"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 xml:space="preserve">стабильны не менее </w:t>
            </w:r>
            <w:r>
              <w:rPr>
                <w:sz w:val="20"/>
                <w:szCs w:val="20"/>
              </w:rPr>
              <w:t>12</w:t>
            </w:r>
            <w:r w:rsidRPr="001E0E34">
              <w:rPr>
                <w:sz w:val="20"/>
                <w:szCs w:val="20"/>
              </w:rPr>
              <w:t xml:space="preserve">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pStyle w:val="af9"/>
              <w:jc w:val="center"/>
              <w:rPr>
                <w:rFonts w:ascii="Times New Roman" w:hAnsi="Times New Roman"/>
                <w:sz w:val="20"/>
                <w:szCs w:val="20"/>
              </w:rPr>
            </w:pPr>
            <w:r w:rsidRPr="001E0E34">
              <w:rPr>
                <w:rFonts w:ascii="Times New Roman" w:hAnsi="Times New Roman"/>
                <w:sz w:val="20"/>
                <w:szCs w:val="20"/>
              </w:rPr>
              <w:t>Н</w:t>
            </w:r>
            <w:r w:rsidR="001E0E34" w:rsidRPr="001E0E34">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6</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18333,33</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Щелочной фосфотазы.</w:t>
            </w:r>
          </w:p>
        </w:tc>
        <w:tc>
          <w:tcPr>
            <w:tcW w:w="5103" w:type="dxa"/>
            <w:tcBorders>
              <w:top w:val="single" w:sz="4" w:space="0" w:color="auto"/>
              <w:left w:val="nil"/>
              <w:bottom w:val="single" w:sz="4" w:space="0" w:color="auto"/>
              <w:right w:val="single" w:sz="4" w:space="0" w:color="auto"/>
            </w:tcBorders>
          </w:tcPr>
          <w:p w:rsidR="007E0CE1" w:rsidRDefault="007E0CE1" w:rsidP="007E0CE1">
            <w:pPr>
              <w:rPr>
                <w:sz w:val="20"/>
                <w:szCs w:val="20"/>
              </w:rPr>
            </w:pPr>
            <w:r>
              <w:rPr>
                <w:sz w:val="20"/>
                <w:szCs w:val="20"/>
              </w:rPr>
              <w:t>Набор реагентов</w:t>
            </w:r>
            <w:r w:rsidR="001E0E34" w:rsidRPr="001E0E34">
              <w:rPr>
                <w:sz w:val="20"/>
                <w:szCs w:val="20"/>
              </w:rPr>
              <w:t xml:space="preserve"> для определения щелочной фосфотазы в биоматериале.</w:t>
            </w:r>
            <w:r w:rsidR="001E0E34" w:rsidRPr="001E0E34">
              <w:rPr>
                <w:sz w:val="20"/>
                <w:szCs w:val="20"/>
              </w:rPr>
              <w:br/>
              <w:t>Фасовка: 5х48мл; 1х60мл.</w:t>
            </w:r>
            <w:r w:rsidR="001E0E34" w:rsidRPr="001E0E34">
              <w:rPr>
                <w:sz w:val="20"/>
                <w:szCs w:val="20"/>
              </w:rPr>
              <w:br/>
              <w:t>Принцип метода: кинетический, колориметрический, энзиматический.</w:t>
            </w:r>
            <w:r w:rsidR="001E0E34" w:rsidRPr="001E0E34">
              <w:rPr>
                <w:sz w:val="20"/>
                <w:szCs w:val="20"/>
              </w:rPr>
              <w:br/>
              <w:t xml:space="preserve">Чувствительность: не более 27,8 Ед/л </w:t>
            </w:r>
            <w:r w:rsidR="001E0E34" w:rsidRPr="001E0E34">
              <w:rPr>
                <w:sz w:val="20"/>
                <w:szCs w:val="20"/>
              </w:rPr>
              <w:br/>
              <w:t>Линейность: не менее  619 Ед/л</w:t>
            </w:r>
            <w:r w:rsidR="001E0E34" w:rsidRPr="001E0E34">
              <w:rPr>
                <w:sz w:val="20"/>
                <w:szCs w:val="20"/>
              </w:rPr>
              <w:br/>
            </w:r>
            <w:r w:rsidRPr="001E0E34">
              <w:rPr>
                <w:sz w:val="20"/>
                <w:szCs w:val="20"/>
              </w:rPr>
              <w:t xml:space="preserve">Срок и условия хранения: при температуре 2-8 °C реагенты </w:t>
            </w:r>
            <w:r>
              <w:rPr>
                <w:sz w:val="20"/>
                <w:szCs w:val="20"/>
              </w:rPr>
              <w:t xml:space="preserve">должны </w:t>
            </w:r>
            <w:r w:rsidRPr="001E0E34">
              <w:rPr>
                <w:sz w:val="20"/>
                <w:szCs w:val="20"/>
              </w:rPr>
              <w:t>сохранят</w:t>
            </w:r>
            <w:r>
              <w:rPr>
                <w:sz w:val="20"/>
                <w:szCs w:val="20"/>
              </w:rPr>
              <w:t>ь</w:t>
            </w:r>
            <w:r w:rsidRPr="001E0E34">
              <w:rPr>
                <w:sz w:val="20"/>
                <w:szCs w:val="20"/>
              </w:rPr>
              <w:t xml:space="preserve"> стабильность в течении всего срока годности, указанного на упаковке. </w:t>
            </w:r>
          </w:p>
          <w:p w:rsidR="001E0E34" w:rsidRPr="001E0E34" w:rsidRDefault="007E0CE1" w:rsidP="007E0CE1">
            <w:pPr>
              <w:rPr>
                <w:sz w:val="20"/>
                <w:szCs w:val="20"/>
              </w:rPr>
            </w:pPr>
            <w:r w:rsidRPr="001E0E34">
              <w:rPr>
                <w:sz w:val="20"/>
                <w:szCs w:val="20"/>
              </w:rPr>
              <w:t xml:space="preserve">Реагенты на борту аппарата при температуре 2-10 °C </w:t>
            </w:r>
            <w:r>
              <w:rPr>
                <w:sz w:val="20"/>
                <w:szCs w:val="20"/>
              </w:rPr>
              <w:t xml:space="preserve">должны быть </w:t>
            </w:r>
            <w:r w:rsidRPr="001E0E34">
              <w:rPr>
                <w:sz w:val="20"/>
                <w:szCs w:val="20"/>
              </w:rPr>
              <w:t xml:space="preserve">стабильны не менее </w:t>
            </w:r>
            <w:r>
              <w:rPr>
                <w:sz w:val="20"/>
                <w:szCs w:val="20"/>
              </w:rPr>
              <w:t>12</w:t>
            </w:r>
            <w:r w:rsidRPr="001E0E34">
              <w:rPr>
                <w:sz w:val="20"/>
                <w:szCs w:val="20"/>
              </w:rPr>
              <w:t xml:space="preserve">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pStyle w:val="af9"/>
              <w:jc w:val="center"/>
              <w:rPr>
                <w:rFonts w:ascii="Times New Roman" w:hAnsi="Times New Roman"/>
                <w:sz w:val="20"/>
                <w:szCs w:val="20"/>
              </w:rPr>
            </w:pPr>
            <w:r w:rsidRPr="001E0E34">
              <w:rPr>
                <w:rFonts w:ascii="Times New Roman" w:hAnsi="Times New Roman"/>
                <w:sz w:val="20"/>
                <w:szCs w:val="20"/>
              </w:rPr>
              <w:t>Н</w:t>
            </w:r>
            <w:r w:rsidR="001E0E34" w:rsidRPr="001E0E34">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4880,00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18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Набор реагентов для определения Липазы.</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Реагенты для биохимического исследования  в сыворотке крови специальных ферментов (Липаза). Фасовка: 4 х 10 , 2.5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pStyle w:val="af9"/>
              <w:jc w:val="center"/>
              <w:rPr>
                <w:rFonts w:ascii="Times New Roman" w:hAnsi="Times New Roman"/>
                <w:sz w:val="20"/>
                <w:szCs w:val="20"/>
              </w:rPr>
            </w:pPr>
            <w:r w:rsidRPr="001E0E34">
              <w:rPr>
                <w:rFonts w:ascii="Times New Roman" w:hAnsi="Times New Roman"/>
                <w:sz w:val="20"/>
                <w:szCs w:val="20"/>
              </w:rPr>
              <w:t>Н</w:t>
            </w:r>
            <w:r w:rsidR="001E0E34" w:rsidRPr="001E0E34">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15000,00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19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Прямого билирубина.</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прямого билирубина в биоматериале.</w:t>
            </w:r>
            <w:r w:rsidR="001E0E34" w:rsidRPr="001E0E34">
              <w:rPr>
                <w:sz w:val="20"/>
                <w:szCs w:val="20"/>
              </w:rPr>
              <w:br/>
              <w:t>Фасовка: 4х54мл; 1х54мл;</w:t>
            </w:r>
            <w:r w:rsidR="001E0E34" w:rsidRPr="001E0E34">
              <w:rPr>
                <w:sz w:val="20"/>
                <w:szCs w:val="20"/>
              </w:rPr>
              <w:br/>
              <w:t xml:space="preserve">Принцип метода: основан на оксидации в присутствии </w:t>
            </w:r>
            <w:r w:rsidR="001E0E34" w:rsidRPr="001E0E34">
              <w:rPr>
                <w:sz w:val="20"/>
                <w:szCs w:val="20"/>
              </w:rPr>
              <w:lastRenderedPageBreak/>
              <w:t>ванадата в качестве окислителя.</w:t>
            </w:r>
            <w:r w:rsidR="001E0E34" w:rsidRPr="001E0E34">
              <w:rPr>
                <w:sz w:val="20"/>
                <w:szCs w:val="20"/>
              </w:rPr>
              <w:br/>
              <w:t xml:space="preserve">Чувствительность: не более 0,1 мг/дл </w:t>
            </w:r>
            <w:r w:rsidR="001E0E34" w:rsidRPr="001E0E34">
              <w:rPr>
                <w:sz w:val="20"/>
                <w:szCs w:val="20"/>
              </w:rPr>
              <w:br/>
              <w:t xml:space="preserve">Линейность: не менее 35 мг/дл </w:t>
            </w:r>
            <w:r w:rsidR="001E0E34" w:rsidRPr="001E0E34">
              <w:rPr>
                <w:sz w:val="20"/>
                <w:szCs w:val="20"/>
              </w:rPr>
              <w:br/>
              <w:t xml:space="preserve">Срок и условия хранения: реагенты при температуре 2-8 °С </w:t>
            </w:r>
            <w:r>
              <w:rPr>
                <w:sz w:val="20"/>
                <w:szCs w:val="20"/>
              </w:rPr>
              <w:t xml:space="preserve">должны </w:t>
            </w:r>
            <w:r w:rsidR="001E0E34" w:rsidRPr="001E0E34">
              <w:rPr>
                <w:sz w:val="20"/>
                <w:szCs w:val="20"/>
              </w:rPr>
              <w:t>сохранят</w:t>
            </w:r>
            <w:r>
              <w:rPr>
                <w:sz w:val="20"/>
                <w:szCs w:val="20"/>
              </w:rPr>
              <w:t>ь</w:t>
            </w:r>
            <w:r w:rsidR="001E0E34" w:rsidRPr="001E0E34">
              <w:rPr>
                <w:sz w:val="20"/>
                <w:szCs w:val="20"/>
              </w:rPr>
              <w:t xml:space="preserve"> стабильность в течение всего срока годности, указанного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pStyle w:val="af9"/>
              <w:jc w:val="center"/>
              <w:rPr>
                <w:rFonts w:ascii="Times New Roman" w:hAnsi="Times New Roman"/>
                <w:sz w:val="20"/>
                <w:szCs w:val="20"/>
              </w:rPr>
            </w:pPr>
            <w:r w:rsidRPr="001E0E34">
              <w:rPr>
                <w:rFonts w:ascii="Times New Roman" w:hAnsi="Times New Roman"/>
                <w:sz w:val="20"/>
                <w:szCs w:val="20"/>
              </w:rPr>
              <w:lastRenderedPageBreak/>
              <w:t>Н</w:t>
            </w:r>
            <w:r w:rsidR="001E0E34" w:rsidRPr="001E0E34">
              <w:rPr>
                <w:rFonts w:ascii="Times New Roman" w:hAnsi="Times New Roman"/>
                <w:sz w:val="20"/>
                <w:szCs w:val="20"/>
              </w:rPr>
              <w:t>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2500,00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lastRenderedPageBreak/>
              <w:t>20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Общего билирубина.</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общего билирубина в биоматериале.</w:t>
            </w:r>
            <w:r w:rsidR="001E0E34" w:rsidRPr="001E0E34">
              <w:rPr>
                <w:sz w:val="20"/>
                <w:szCs w:val="20"/>
              </w:rPr>
              <w:br/>
              <w:t>Фасовка: 5х100мл;1х100мл.</w:t>
            </w:r>
            <w:r w:rsidR="001E0E34" w:rsidRPr="001E0E34">
              <w:rPr>
                <w:sz w:val="20"/>
                <w:szCs w:val="20"/>
              </w:rPr>
              <w:br/>
              <w:t>Принцип метода: основан на оксидации в присутствии ванадата в качестве окислителя.</w:t>
            </w:r>
            <w:r w:rsidR="001E0E34" w:rsidRPr="001E0E34">
              <w:rPr>
                <w:sz w:val="20"/>
                <w:szCs w:val="20"/>
              </w:rPr>
              <w:br/>
              <w:t xml:space="preserve">Чувствительность: не более 0,5 мг/дл </w:t>
            </w:r>
            <w:r w:rsidR="001E0E34" w:rsidRPr="001E0E34">
              <w:rPr>
                <w:sz w:val="20"/>
                <w:szCs w:val="20"/>
              </w:rPr>
              <w:br/>
              <w:t xml:space="preserve">Линейность: не менее 55мг/дл </w:t>
            </w:r>
            <w:r w:rsidR="001E0E34" w:rsidRPr="001E0E34">
              <w:rPr>
                <w:sz w:val="20"/>
                <w:szCs w:val="20"/>
              </w:rPr>
              <w:br/>
              <w:t xml:space="preserve">Срок и условия хранения: реагенты при температуре 10-25 °С </w:t>
            </w:r>
            <w:r>
              <w:rPr>
                <w:sz w:val="20"/>
                <w:szCs w:val="20"/>
              </w:rPr>
              <w:t xml:space="preserve">должны </w:t>
            </w:r>
            <w:r w:rsidR="001E0E34" w:rsidRPr="001E0E34">
              <w:rPr>
                <w:sz w:val="20"/>
                <w:szCs w:val="20"/>
              </w:rPr>
              <w:t>сохранят</w:t>
            </w:r>
            <w:r>
              <w:rPr>
                <w:sz w:val="20"/>
                <w:szCs w:val="20"/>
              </w:rPr>
              <w:t>ь</w:t>
            </w:r>
            <w:r w:rsidR="001E0E34" w:rsidRPr="001E0E34">
              <w:rPr>
                <w:sz w:val="20"/>
                <w:szCs w:val="20"/>
              </w:rPr>
              <w:t xml:space="preserve"> стабильность в течении срока годности, указанного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6000,00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Креатинфосфокиназы-МВ        (КФК МБ).</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креатинфосфокиназы-МВ в биоматериале.</w:t>
            </w:r>
            <w:r w:rsidR="001E0E34" w:rsidRPr="001E0E34">
              <w:rPr>
                <w:sz w:val="20"/>
                <w:szCs w:val="20"/>
              </w:rPr>
              <w:br/>
              <w:t>Фасовка:5 x 25мл; 1 x 25мл</w:t>
            </w:r>
            <w:r w:rsidR="001E0E34" w:rsidRPr="001E0E34">
              <w:rPr>
                <w:sz w:val="20"/>
                <w:szCs w:val="20"/>
              </w:rPr>
              <w:br/>
              <w:t>Принцип метода: кинетический, колориметрический, энзиматический.</w:t>
            </w:r>
            <w:r w:rsidR="001E0E34" w:rsidRPr="001E0E34">
              <w:rPr>
                <w:sz w:val="20"/>
                <w:szCs w:val="20"/>
              </w:rPr>
              <w:br/>
              <w:t xml:space="preserve">Чувствительность: не более 6.5 Ед/л </w:t>
            </w:r>
            <w:r w:rsidR="001E0E34" w:rsidRPr="001E0E34">
              <w:rPr>
                <w:sz w:val="20"/>
                <w:szCs w:val="20"/>
              </w:rPr>
              <w:br/>
              <w:t xml:space="preserve">Линейность: не менее 2050 Ед/л </w:t>
            </w:r>
            <w:r w:rsidR="001E0E34" w:rsidRPr="001E0E34">
              <w:rPr>
                <w:sz w:val="20"/>
                <w:szCs w:val="20"/>
              </w:rPr>
              <w:br/>
              <w:t xml:space="preserve">Срок и условия хранения: при температуре 2-8 °C реагенты </w:t>
            </w:r>
            <w:r>
              <w:rPr>
                <w:sz w:val="20"/>
                <w:szCs w:val="20"/>
              </w:rPr>
              <w:t xml:space="preserve">должны </w:t>
            </w:r>
            <w:r w:rsidR="001E0E34" w:rsidRPr="001E0E34">
              <w:rPr>
                <w:sz w:val="20"/>
                <w:szCs w:val="20"/>
              </w:rPr>
              <w:t>сохранят</w:t>
            </w:r>
            <w:r>
              <w:rPr>
                <w:sz w:val="20"/>
                <w:szCs w:val="20"/>
              </w:rPr>
              <w:t>ь</w:t>
            </w:r>
            <w:r w:rsidR="001E0E34" w:rsidRPr="001E0E34">
              <w:rPr>
                <w:sz w:val="20"/>
                <w:szCs w:val="20"/>
              </w:rPr>
              <w:t xml:space="preserve"> стабильность в течение всего срока годности, указанного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15000,00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Креатинфосфокиназы (КФК).</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креатинфосфокиназы в биоматериале.</w:t>
            </w:r>
            <w:r w:rsidR="001E0E34" w:rsidRPr="001E0E34">
              <w:rPr>
                <w:sz w:val="20"/>
                <w:szCs w:val="20"/>
              </w:rPr>
              <w:br/>
              <w:t>Фасовка: 5x25мл; 1x25мл</w:t>
            </w:r>
            <w:r w:rsidR="001E0E34" w:rsidRPr="001E0E34">
              <w:rPr>
                <w:sz w:val="20"/>
                <w:szCs w:val="20"/>
              </w:rPr>
              <w:br/>
              <w:t>Принцип метода: кинетический, колориметрический, энзиматический.</w:t>
            </w:r>
            <w:r w:rsidR="001E0E34" w:rsidRPr="001E0E34">
              <w:rPr>
                <w:sz w:val="20"/>
                <w:szCs w:val="20"/>
              </w:rPr>
              <w:br/>
              <w:t>Чувствительность: не более 5.0Ед/л</w:t>
            </w:r>
            <w:r w:rsidR="001E0E34" w:rsidRPr="001E0E34">
              <w:rPr>
                <w:sz w:val="20"/>
                <w:szCs w:val="20"/>
              </w:rPr>
              <w:br/>
              <w:t xml:space="preserve">Линейность: не менее 1550 Ед/л </w:t>
            </w:r>
            <w:r w:rsidR="001E0E34" w:rsidRPr="001E0E34">
              <w:rPr>
                <w:sz w:val="20"/>
                <w:szCs w:val="20"/>
              </w:rPr>
              <w:br/>
              <w:t>Срок и условия хранения: при температуре 2-8 °C реагент</w:t>
            </w:r>
            <w:r>
              <w:rPr>
                <w:sz w:val="20"/>
                <w:szCs w:val="20"/>
              </w:rPr>
              <w:t xml:space="preserve"> должен</w:t>
            </w:r>
            <w:r w:rsidR="001E0E34" w:rsidRPr="001E0E34">
              <w:rPr>
                <w:sz w:val="20"/>
                <w:szCs w:val="20"/>
              </w:rPr>
              <w:t xml:space="preserve"> сохранят</w:t>
            </w:r>
            <w:r>
              <w:rPr>
                <w:sz w:val="20"/>
                <w:szCs w:val="20"/>
              </w:rPr>
              <w:t>ь</w:t>
            </w:r>
            <w:r w:rsidR="001E0E34" w:rsidRPr="001E0E34">
              <w:rPr>
                <w:sz w:val="20"/>
                <w:szCs w:val="20"/>
              </w:rPr>
              <w:t xml:space="preserve"> стабильность в течение всего срока годности, указанного на упаковке. </w:t>
            </w:r>
            <w:r w:rsidR="001E0E34" w:rsidRPr="001E0E34">
              <w:rPr>
                <w:sz w:val="20"/>
                <w:szCs w:val="20"/>
              </w:rPr>
              <w:br/>
              <w:t xml:space="preserve">Стабильность на борту анализатора при 2-10 °C </w:t>
            </w:r>
            <w:r>
              <w:rPr>
                <w:sz w:val="20"/>
                <w:szCs w:val="20"/>
              </w:rPr>
              <w:t xml:space="preserve">должна </w:t>
            </w:r>
            <w:r w:rsidR="001E0E34" w:rsidRPr="001E0E34">
              <w:rPr>
                <w:sz w:val="20"/>
                <w:szCs w:val="20"/>
              </w:rPr>
              <w:t xml:space="preserve">составляет не менее 4 недель.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3</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8665,00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Набор реагентов для определения  </w:t>
            </w:r>
          </w:p>
          <w:p w:rsidR="001E0E34" w:rsidRPr="001E0E34" w:rsidRDefault="001E0E34" w:rsidP="001E0E34">
            <w:pPr>
              <w:rPr>
                <w:sz w:val="20"/>
                <w:szCs w:val="20"/>
              </w:rPr>
            </w:pPr>
            <w:r w:rsidRPr="001E0E34">
              <w:rPr>
                <w:sz w:val="20"/>
                <w:szCs w:val="20"/>
              </w:rPr>
              <w:t>Альбумина.</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альбумина в биоматериале.</w:t>
            </w:r>
            <w:r w:rsidR="001E0E34" w:rsidRPr="001E0E34">
              <w:rPr>
                <w:sz w:val="20"/>
                <w:szCs w:val="20"/>
              </w:rPr>
              <w:br/>
              <w:t>Фасовка: 6х60 + стандарт 1х2мл.</w:t>
            </w:r>
            <w:r w:rsidR="001E0E34" w:rsidRPr="001E0E34">
              <w:rPr>
                <w:sz w:val="20"/>
                <w:szCs w:val="20"/>
              </w:rPr>
              <w:br/>
              <w:t>Принцип метода: колориметрический, с бромкрезоловым зеленым.</w:t>
            </w:r>
            <w:r w:rsidR="001E0E34" w:rsidRPr="001E0E34">
              <w:rPr>
                <w:sz w:val="20"/>
                <w:szCs w:val="20"/>
              </w:rPr>
              <w:br/>
              <w:t xml:space="preserve">Чувствительность: не более 1,2 г/дл </w:t>
            </w:r>
            <w:r w:rsidR="001E0E34" w:rsidRPr="001E0E34">
              <w:rPr>
                <w:sz w:val="20"/>
                <w:szCs w:val="20"/>
              </w:rPr>
              <w:br/>
              <w:t xml:space="preserve">Линейность: не менее 6,0 г/дл </w:t>
            </w:r>
            <w:r w:rsidR="001E0E34" w:rsidRPr="001E0E34">
              <w:rPr>
                <w:sz w:val="20"/>
                <w:szCs w:val="20"/>
              </w:rPr>
              <w:br/>
              <w:t xml:space="preserve">Срок и условия хранения: при температуре 2-8 °С реагент </w:t>
            </w:r>
            <w:r>
              <w:rPr>
                <w:sz w:val="20"/>
                <w:szCs w:val="20"/>
              </w:rPr>
              <w:t xml:space="preserve">должен </w:t>
            </w:r>
            <w:r w:rsidR="001E0E34" w:rsidRPr="001E0E34">
              <w:rPr>
                <w:sz w:val="20"/>
                <w:szCs w:val="20"/>
              </w:rPr>
              <w:t>сохранят</w:t>
            </w:r>
            <w:r>
              <w:rPr>
                <w:sz w:val="20"/>
                <w:szCs w:val="20"/>
              </w:rPr>
              <w:t>ь</w:t>
            </w:r>
            <w:r w:rsidR="001E0E34" w:rsidRPr="001E0E34">
              <w:rPr>
                <w:sz w:val="20"/>
                <w:szCs w:val="20"/>
              </w:rPr>
              <w:t xml:space="preserve"> стабильность в течение всего срока годности, указанного на упаковке.</w:t>
            </w:r>
            <w:r w:rsidR="001E0E34" w:rsidRPr="001E0E34">
              <w:rPr>
                <w:sz w:val="20"/>
                <w:szCs w:val="20"/>
              </w:rPr>
              <w:br/>
              <w:t xml:space="preserve"> Реагент на борту анализатора при температуре 2-10 °C </w:t>
            </w:r>
            <w:r>
              <w:rPr>
                <w:sz w:val="20"/>
                <w:szCs w:val="20"/>
              </w:rPr>
              <w:t xml:space="preserve">должен быть </w:t>
            </w:r>
            <w:r w:rsidR="001E0E34" w:rsidRPr="001E0E34">
              <w:rPr>
                <w:sz w:val="20"/>
                <w:szCs w:val="20"/>
              </w:rPr>
              <w:t>стабилен не менее 8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1</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2700,00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Набор реагентов для определения глюкозы.</w:t>
            </w:r>
          </w:p>
        </w:tc>
        <w:tc>
          <w:tcPr>
            <w:tcW w:w="5103" w:type="dxa"/>
            <w:tcBorders>
              <w:top w:val="single" w:sz="4" w:space="0" w:color="auto"/>
              <w:left w:val="nil"/>
              <w:bottom w:val="single" w:sz="4" w:space="0" w:color="auto"/>
              <w:right w:val="single" w:sz="4" w:space="0" w:color="auto"/>
            </w:tcBorders>
          </w:tcPr>
          <w:p w:rsidR="007E0CE1" w:rsidRDefault="001E0E34" w:rsidP="001E0E34">
            <w:pPr>
              <w:pStyle w:val="af9"/>
              <w:rPr>
                <w:rFonts w:ascii="Times New Roman" w:hAnsi="Times New Roman"/>
                <w:sz w:val="20"/>
                <w:szCs w:val="20"/>
              </w:rPr>
            </w:pPr>
            <w:r w:rsidRPr="001E0E34">
              <w:rPr>
                <w:rFonts w:ascii="Times New Roman" w:hAnsi="Times New Roman"/>
                <w:sz w:val="20"/>
                <w:szCs w:val="20"/>
              </w:rPr>
              <w:t>Набор</w:t>
            </w:r>
            <w:r w:rsidR="007E0CE1">
              <w:rPr>
                <w:rFonts w:ascii="Times New Roman" w:hAnsi="Times New Roman"/>
                <w:sz w:val="20"/>
                <w:szCs w:val="20"/>
              </w:rPr>
              <w:t xml:space="preserve"> реагентов</w:t>
            </w:r>
            <w:r w:rsidRPr="001E0E34">
              <w:rPr>
                <w:rFonts w:ascii="Times New Roman" w:hAnsi="Times New Roman"/>
                <w:sz w:val="20"/>
                <w:szCs w:val="20"/>
              </w:rPr>
              <w:t xml:space="preserve"> для определения глюкозы  в сыворотке (плазме) крови и моче глюкозооксидазным  (</w:t>
            </w:r>
            <w:r w:rsidRPr="001E0E34">
              <w:rPr>
                <w:rFonts w:ascii="Times New Roman" w:hAnsi="Times New Roman"/>
                <w:sz w:val="20"/>
                <w:szCs w:val="20"/>
                <w:lang w:val="en-US"/>
              </w:rPr>
              <w:t>GOD</w:t>
            </w:r>
            <w:r w:rsidRPr="001E0E34">
              <w:rPr>
                <w:rFonts w:ascii="Times New Roman" w:hAnsi="Times New Roman"/>
                <w:sz w:val="20"/>
                <w:szCs w:val="20"/>
              </w:rPr>
              <w:t>-</w:t>
            </w:r>
            <w:r w:rsidRPr="001E0E34">
              <w:rPr>
                <w:rFonts w:ascii="Times New Roman" w:hAnsi="Times New Roman"/>
                <w:sz w:val="20"/>
                <w:szCs w:val="20"/>
                <w:lang w:val="en-US"/>
              </w:rPr>
              <w:t>PAP</w:t>
            </w:r>
            <w:r w:rsidRPr="001E0E34">
              <w:rPr>
                <w:rFonts w:ascii="Times New Roman" w:hAnsi="Times New Roman"/>
                <w:sz w:val="20"/>
                <w:szCs w:val="20"/>
              </w:rPr>
              <w:t xml:space="preserve">) методом. </w:t>
            </w:r>
          </w:p>
          <w:p w:rsidR="007E0CE1" w:rsidRDefault="001E0E34" w:rsidP="001E0E34">
            <w:pPr>
              <w:pStyle w:val="af9"/>
              <w:rPr>
                <w:rFonts w:ascii="Times New Roman" w:hAnsi="Times New Roman"/>
                <w:sz w:val="20"/>
                <w:szCs w:val="20"/>
              </w:rPr>
            </w:pPr>
            <w:r w:rsidRPr="001E0E34">
              <w:rPr>
                <w:rFonts w:ascii="Times New Roman" w:hAnsi="Times New Roman"/>
                <w:sz w:val="20"/>
                <w:szCs w:val="20"/>
              </w:rPr>
              <w:t xml:space="preserve">Форма выпуска: лиофилизат+ буфер: 4х 250 мл. </w:t>
            </w:r>
          </w:p>
          <w:p w:rsidR="001E0E34" w:rsidRPr="001E0E34" w:rsidRDefault="001E0E34" w:rsidP="007E0CE1">
            <w:pPr>
              <w:pStyle w:val="af9"/>
              <w:rPr>
                <w:rFonts w:ascii="Times New Roman" w:hAnsi="Times New Roman"/>
                <w:sz w:val="20"/>
                <w:szCs w:val="20"/>
              </w:rPr>
            </w:pPr>
            <w:r w:rsidRPr="001E0E34">
              <w:rPr>
                <w:rFonts w:ascii="Times New Roman" w:hAnsi="Times New Roman"/>
                <w:sz w:val="20"/>
                <w:szCs w:val="20"/>
              </w:rPr>
              <w:t>Набор содержит депротеинирующий раствор 4х25 мл, калибратор 10 ммоль/л</w:t>
            </w:r>
            <w:r w:rsidR="007E0CE1">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40</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2850,00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Набор для определения железа.</w:t>
            </w:r>
          </w:p>
          <w:p w:rsidR="001E0E34" w:rsidRPr="001E0E34" w:rsidRDefault="001E0E34" w:rsidP="001E0E34">
            <w:pPr>
              <w:rPr>
                <w:sz w:val="20"/>
                <w:szCs w:val="20"/>
              </w:rPr>
            </w:pP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 xml:space="preserve">Набор реагентов </w:t>
            </w:r>
            <w:r w:rsidR="001E0E34" w:rsidRPr="001E0E34">
              <w:rPr>
                <w:sz w:val="20"/>
                <w:szCs w:val="20"/>
              </w:rPr>
              <w:t>для определения определения железа в биоматериале.</w:t>
            </w:r>
            <w:r w:rsidR="001E0E34" w:rsidRPr="001E0E34">
              <w:rPr>
                <w:sz w:val="20"/>
                <w:szCs w:val="20"/>
              </w:rPr>
              <w:br/>
              <w:t>Фасовка: 5х50мл, 1х50мл.</w:t>
            </w:r>
            <w:r w:rsidR="001E0E34" w:rsidRPr="001E0E34">
              <w:rPr>
                <w:sz w:val="20"/>
                <w:szCs w:val="20"/>
              </w:rPr>
              <w:br/>
              <w:t>Принцип метода: кoлориметрический метод с ферpозином без депротеинизации.</w:t>
            </w:r>
            <w:r w:rsidR="001E0E34" w:rsidRPr="001E0E34">
              <w:rPr>
                <w:sz w:val="20"/>
                <w:szCs w:val="20"/>
              </w:rPr>
              <w:br/>
              <w:t xml:space="preserve">Чувствительность: не более 4.0 мкг/дл </w:t>
            </w:r>
            <w:r w:rsidR="001E0E34" w:rsidRPr="001E0E34">
              <w:rPr>
                <w:sz w:val="20"/>
                <w:szCs w:val="20"/>
              </w:rPr>
              <w:br/>
              <w:t xml:space="preserve">Линейность: не менее 950 мкг/дл </w:t>
            </w:r>
            <w:r w:rsidR="001E0E34" w:rsidRPr="001E0E34">
              <w:rPr>
                <w:sz w:val="20"/>
                <w:szCs w:val="20"/>
              </w:rPr>
              <w:br/>
              <w:t xml:space="preserve">Срок и условия хранения: при температуре 2-8 °C </w:t>
            </w:r>
            <w:r w:rsidR="001E0E34" w:rsidRPr="001E0E34">
              <w:rPr>
                <w:sz w:val="20"/>
                <w:szCs w:val="20"/>
              </w:rPr>
              <w:lastRenderedPageBreak/>
              <w:t xml:space="preserve">реагенты </w:t>
            </w:r>
            <w:r>
              <w:rPr>
                <w:sz w:val="20"/>
                <w:szCs w:val="20"/>
              </w:rPr>
              <w:t xml:space="preserve">должны </w:t>
            </w:r>
            <w:r w:rsidR="001E0E34" w:rsidRPr="001E0E34">
              <w:rPr>
                <w:sz w:val="20"/>
                <w:szCs w:val="20"/>
              </w:rPr>
              <w:t>сохранят</w:t>
            </w:r>
            <w:r>
              <w:rPr>
                <w:sz w:val="20"/>
                <w:szCs w:val="20"/>
              </w:rPr>
              <w:t>ь</w:t>
            </w:r>
            <w:r w:rsidR="001E0E34" w:rsidRPr="001E0E34">
              <w:rPr>
                <w:sz w:val="20"/>
                <w:szCs w:val="20"/>
              </w:rPr>
              <w:t xml:space="preserve"> стабильность в течение всего срока годности, указанного на упаковке. </w:t>
            </w:r>
            <w:r w:rsidR="001E0E34" w:rsidRPr="001E0E34">
              <w:rPr>
                <w:sz w:val="20"/>
                <w:szCs w:val="20"/>
              </w:rPr>
              <w:br/>
              <w:t xml:space="preserve">Реагенты на борту аппарата при температуре 2-10 °C </w:t>
            </w:r>
            <w:r>
              <w:rPr>
                <w:sz w:val="20"/>
                <w:szCs w:val="20"/>
              </w:rPr>
              <w:t xml:space="preserve">должны быть </w:t>
            </w:r>
            <w:r w:rsidR="001E0E34" w:rsidRPr="001E0E34">
              <w:rPr>
                <w:sz w:val="20"/>
                <w:szCs w:val="20"/>
              </w:rPr>
              <w:t>стабильны не менее 11 недель.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lastRenderedPageBreak/>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5200,00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lastRenderedPageBreak/>
              <w:t>26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 xml:space="preserve">Стандарты железа </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Назначение</w:t>
            </w:r>
            <w:r w:rsidR="001E0E34" w:rsidRPr="001E0E34">
              <w:rPr>
                <w:sz w:val="20"/>
                <w:szCs w:val="20"/>
              </w:rPr>
              <w:t>: для калибровки железа.</w:t>
            </w:r>
            <w:r w:rsidR="001E0E34" w:rsidRPr="001E0E34">
              <w:rPr>
                <w:sz w:val="20"/>
                <w:szCs w:val="20"/>
              </w:rPr>
              <w:br/>
              <w:t>Фасовка: 1х5мл</w:t>
            </w:r>
            <w:r w:rsidR="001E0E34" w:rsidRPr="001E0E34">
              <w:rPr>
                <w:sz w:val="20"/>
                <w:szCs w:val="20"/>
              </w:rPr>
              <w:br/>
              <w:t>Состав:известная концентрация железа не менее 9 мкмоль/л.</w:t>
            </w:r>
            <w:r w:rsidR="001E0E34" w:rsidRPr="001E0E34">
              <w:rPr>
                <w:sz w:val="20"/>
                <w:szCs w:val="20"/>
              </w:rPr>
              <w:br/>
              <w:t>Срок и условия хранения:</w:t>
            </w:r>
            <w:r>
              <w:rPr>
                <w:sz w:val="20"/>
                <w:szCs w:val="20"/>
              </w:rPr>
              <w:t xml:space="preserve"> должны быть </w:t>
            </w:r>
            <w:r w:rsidR="001E0E34" w:rsidRPr="001E0E34">
              <w:rPr>
                <w:sz w:val="20"/>
                <w:szCs w:val="20"/>
              </w:rPr>
              <w:t>указаны на упаковке.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7E0CE1">
            <w:pPr>
              <w:jc w:val="center"/>
              <w:rPr>
                <w:sz w:val="20"/>
                <w:szCs w:val="20"/>
              </w:rPr>
            </w:pPr>
            <w:r w:rsidRPr="001E0E34">
              <w:rPr>
                <w:sz w:val="20"/>
                <w:szCs w:val="20"/>
              </w:rPr>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1</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400,00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Набор реагентов для определения  Кальция (метод с о-крезолфталеином)</w:t>
            </w:r>
          </w:p>
        </w:tc>
        <w:tc>
          <w:tcPr>
            <w:tcW w:w="5103" w:type="dxa"/>
            <w:tcBorders>
              <w:top w:val="single" w:sz="4" w:space="0" w:color="auto"/>
              <w:left w:val="nil"/>
              <w:bottom w:val="single" w:sz="4" w:space="0" w:color="auto"/>
              <w:right w:val="single" w:sz="4" w:space="0" w:color="auto"/>
            </w:tcBorders>
          </w:tcPr>
          <w:p w:rsidR="001E0E34" w:rsidRPr="001E0E34" w:rsidRDefault="007E0CE1" w:rsidP="007E0CE1">
            <w:pPr>
              <w:rPr>
                <w:sz w:val="20"/>
                <w:szCs w:val="20"/>
              </w:rPr>
            </w:pPr>
            <w:r>
              <w:rPr>
                <w:sz w:val="20"/>
                <w:szCs w:val="20"/>
              </w:rPr>
              <w:t>Набор реагентов</w:t>
            </w:r>
            <w:r w:rsidR="001E0E34" w:rsidRPr="001E0E34">
              <w:rPr>
                <w:sz w:val="20"/>
                <w:szCs w:val="20"/>
              </w:rPr>
              <w:t xml:space="preserve"> для определения кальция (метод с о-крезолфталеином) в биоматериале.</w:t>
            </w:r>
            <w:r w:rsidR="001E0E34" w:rsidRPr="001E0E34">
              <w:rPr>
                <w:sz w:val="20"/>
                <w:szCs w:val="20"/>
              </w:rPr>
              <w:br/>
              <w:t>Фасовка: 5x48мл; 1x60мл; 1х2мл стандарт</w:t>
            </w:r>
            <w:r w:rsidR="001E0E34" w:rsidRPr="001E0E34">
              <w:rPr>
                <w:sz w:val="20"/>
                <w:szCs w:val="20"/>
              </w:rPr>
              <w:br/>
              <w:t xml:space="preserve">Принцип метода: колориметрический, с о-крезолфталеинкомплексоном. </w:t>
            </w:r>
            <w:r w:rsidR="001E0E34" w:rsidRPr="001E0E34">
              <w:rPr>
                <w:sz w:val="20"/>
                <w:szCs w:val="20"/>
              </w:rPr>
              <w:br/>
              <w:t xml:space="preserve">Чувствительность: не более 0,5 мг/дл </w:t>
            </w:r>
            <w:r w:rsidR="001E0E34" w:rsidRPr="001E0E34">
              <w:rPr>
                <w:sz w:val="20"/>
                <w:szCs w:val="20"/>
              </w:rPr>
              <w:br/>
              <w:t xml:space="preserve">Линейность: не менее 14 мг/дл </w:t>
            </w:r>
            <w:r w:rsidR="001E0E34" w:rsidRPr="001E0E34">
              <w:rPr>
                <w:sz w:val="20"/>
                <w:szCs w:val="20"/>
              </w:rPr>
              <w:br/>
              <w:t>Срок и условия хранения: при температуре 2-8 °C реагенты</w:t>
            </w:r>
            <w:r>
              <w:rPr>
                <w:sz w:val="20"/>
                <w:szCs w:val="20"/>
              </w:rPr>
              <w:t xml:space="preserve"> должны </w:t>
            </w:r>
            <w:r w:rsidR="001E0E34" w:rsidRPr="001E0E34">
              <w:rPr>
                <w:sz w:val="20"/>
                <w:szCs w:val="20"/>
              </w:rPr>
              <w:t>сохранят</w:t>
            </w:r>
            <w:r>
              <w:rPr>
                <w:sz w:val="20"/>
                <w:szCs w:val="20"/>
              </w:rPr>
              <w:t>ь</w:t>
            </w:r>
            <w:r w:rsidR="001E0E34" w:rsidRPr="001E0E34">
              <w:rPr>
                <w:sz w:val="20"/>
                <w:szCs w:val="20"/>
              </w:rPr>
              <w:t xml:space="preserve"> стабильность в течение всего срока годности, указанного на упаковке. Стабильность на борту анализатора при 2-10 °C </w:t>
            </w:r>
            <w:r>
              <w:rPr>
                <w:sz w:val="20"/>
                <w:szCs w:val="20"/>
              </w:rPr>
              <w:t xml:space="preserve">должна </w:t>
            </w:r>
            <w:r w:rsidR="001E0E34" w:rsidRPr="001E0E34">
              <w:rPr>
                <w:sz w:val="20"/>
                <w:szCs w:val="20"/>
              </w:rPr>
              <w:t>составлят</w:t>
            </w:r>
            <w:r>
              <w:rPr>
                <w:sz w:val="20"/>
                <w:szCs w:val="20"/>
              </w:rPr>
              <w:t>ь</w:t>
            </w:r>
            <w:r w:rsidR="001E0E34" w:rsidRPr="001E0E34">
              <w:rPr>
                <w:sz w:val="20"/>
                <w:szCs w:val="20"/>
              </w:rPr>
              <w:t xml:space="preserve"> не менее 3 недель.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7E0CE1"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8</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2750,00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Реагент для определения Неорганического фосфата.</w:t>
            </w:r>
          </w:p>
        </w:tc>
        <w:tc>
          <w:tcPr>
            <w:tcW w:w="5103" w:type="dxa"/>
            <w:tcBorders>
              <w:top w:val="single" w:sz="4" w:space="0" w:color="auto"/>
              <w:left w:val="nil"/>
              <w:bottom w:val="single" w:sz="4" w:space="0" w:color="auto"/>
              <w:right w:val="single" w:sz="4" w:space="0" w:color="auto"/>
            </w:tcBorders>
          </w:tcPr>
          <w:p w:rsidR="001E0E34" w:rsidRPr="001E0E34" w:rsidRDefault="00CD0266" w:rsidP="001E0E34">
            <w:pPr>
              <w:pStyle w:val="af9"/>
              <w:rPr>
                <w:rFonts w:ascii="Times New Roman" w:hAnsi="Times New Roman"/>
                <w:sz w:val="20"/>
                <w:szCs w:val="20"/>
              </w:rPr>
            </w:pPr>
            <w:r>
              <w:rPr>
                <w:rFonts w:ascii="Times New Roman" w:hAnsi="Times New Roman"/>
                <w:sz w:val="20"/>
                <w:szCs w:val="20"/>
              </w:rPr>
              <w:t xml:space="preserve">Реагент </w:t>
            </w:r>
            <w:r w:rsidR="001E0E34" w:rsidRPr="001E0E34">
              <w:rPr>
                <w:rFonts w:ascii="Times New Roman" w:hAnsi="Times New Roman"/>
                <w:sz w:val="20"/>
                <w:szCs w:val="20"/>
              </w:rPr>
              <w:t>для определения неорганических фосфатов.</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Принцип метода: колориметрический, с молибдатом аммония.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Стандарт </w:t>
            </w:r>
            <w:r w:rsidR="00CD0266">
              <w:rPr>
                <w:rFonts w:ascii="Times New Roman" w:hAnsi="Times New Roman"/>
                <w:sz w:val="20"/>
                <w:szCs w:val="20"/>
              </w:rPr>
              <w:t xml:space="preserve">должен быть </w:t>
            </w:r>
            <w:r w:rsidRPr="001E0E34">
              <w:rPr>
                <w:rFonts w:ascii="Times New Roman" w:hAnsi="Times New Roman"/>
                <w:sz w:val="20"/>
                <w:szCs w:val="20"/>
              </w:rPr>
              <w:t>включен в набор.</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линейный диапазон: 0,1 - 6,46 ммоль/л;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Общий объём:</w:t>
            </w:r>
            <w:r w:rsidR="00CD0266">
              <w:rPr>
                <w:rFonts w:ascii="Times New Roman" w:hAnsi="Times New Roman"/>
                <w:sz w:val="20"/>
                <w:szCs w:val="20"/>
              </w:rPr>
              <w:t xml:space="preserve"> </w:t>
            </w:r>
            <w:r w:rsidRPr="001E0E34">
              <w:rPr>
                <w:rFonts w:ascii="Times New Roman" w:hAnsi="Times New Roman"/>
                <w:sz w:val="20"/>
                <w:szCs w:val="20"/>
              </w:rPr>
              <w:t xml:space="preserve">200 мл </w:t>
            </w:r>
          </w:p>
          <w:p w:rsidR="001E0E34" w:rsidRPr="001E0E34" w:rsidRDefault="001E0E34" w:rsidP="00CD0266">
            <w:pPr>
              <w:pStyle w:val="af9"/>
              <w:rPr>
                <w:rFonts w:ascii="Times New Roman" w:hAnsi="Times New Roman"/>
                <w:sz w:val="20"/>
                <w:szCs w:val="20"/>
              </w:rPr>
            </w:pPr>
            <w:r w:rsidRPr="001E0E34">
              <w:rPr>
                <w:rFonts w:ascii="Times New Roman" w:hAnsi="Times New Roman"/>
                <w:sz w:val="20"/>
                <w:szCs w:val="20"/>
              </w:rPr>
              <w:t xml:space="preserve">Реагенты </w:t>
            </w:r>
            <w:r w:rsidR="00CD0266">
              <w:rPr>
                <w:rFonts w:ascii="Times New Roman" w:hAnsi="Times New Roman"/>
                <w:sz w:val="20"/>
                <w:szCs w:val="20"/>
              </w:rPr>
              <w:t xml:space="preserve">должны </w:t>
            </w:r>
            <w:r w:rsidRPr="001E0E34">
              <w:rPr>
                <w:rFonts w:ascii="Times New Roman" w:hAnsi="Times New Roman"/>
                <w:sz w:val="20"/>
                <w:szCs w:val="20"/>
              </w:rPr>
              <w:t>сохранят</w:t>
            </w:r>
            <w:r w:rsidR="00CD0266">
              <w:rPr>
                <w:rFonts w:ascii="Times New Roman" w:hAnsi="Times New Roman"/>
                <w:sz w:val="20"/>
                <w:szCs w:val="20"/>
              </w:rPr>
              <w:t>ь</w:t>
            </w:r>
            <w:r w:rsidRPr="001E0E34">
              <w:rPr>
                <w:rFonts w:ascii="Times New Roman" w:hAnsi="Times New Roman"/>
                <w:sz w:val="20"/>
                <w:szCs w:val="20"/>
              </w:rPr>
              <w:t xml:space="preserve"> стабильность в течение всего срока годности.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CD0266"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2750,00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29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Набор  реагентов</w:t>
            </w:r>
          </w:p>
          <w:p w:rsidR="001E0E34" w:rsidRPr="001E0E34" w:rsidRDefault="001E0E34" w:rsidP="001E0E34">
            <w:pPr>
              <w:rPr>
                <w:sz w:val="20"/>
                <w:szCs w:val="20"/>
              </w:rPr>
            </w:pPr>
            <w:r w:rsidRPr="001E0E34">
              <w:rPr>
                <w:sz w:val="20"/>
                <w:szCs w:val="20"/>
              </w:rPr>
              <w:t>Контрольная сыворотка норма.</w:t>
            </w:r>
          </w:p>
        </w:tc>
        <w:tc>
          <w:tcPr>
            <w:tcW w:w="5103" w:type="dxa"/>
            <w:tcBorders>
              <w:top w:val="single" w:sz="4" w:space="0" w:color="auto"/>
              <w:left w:val="nil"/>
              <w:bottom w:val="single" w:sz="4" w:space="0" w:color="auto"/>
              <w:right w:val="single" w:sz="4" w:space="0" w:color="auto"/>
            </w:tcBorders>
          </w:tcPr>
          <w:p w:rsidR="001E0E34" w:rsidRPr="001E0E34" w:rsidRDefault="001E0E34" w:rsidP="00087A19">
            <w:pPr>
              <w:rPr>
                <w:sz w:val="20"/>
                <w:szCs w:val="20"/>
              </w:rPr>
            </w:pPr>
            <w:r w:rsidRPr="001E0E34">
              <w:rPr>
                <w:sz w:val="20"/>
                <w:szCs w:val="20"/>
              </w:rPr>
              <w:t>Контрольная сыворотка нормальная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холестерин,ЛПВП,ЛПНП, глюкоза, креатинин, мочевая кислота, мочевина, триглицериды, лактат, амилаза, амилаза панкреатическая, АЛТ, АСТ, холинэстераза, ЛДГ, кислая фосфатаза общая, кислая фосфатаза простатическая,  щелочная фосфатаза, гамма-глутамилтрансфераза, креатининкиназа, липаза, цинк, фосфор, магний, медь, кальций, железо,калий, натрий, хлор, ненасыщенная железосвязывающая способность, гамма-гидроксибутиратдегидрогеназа.</w:t>
            </w:r>
            <w:r w:rsidRPr="001E0E34">
              <w:rPr>
                <w:sz w:val="20"/>
                <w:szCs w:val="20"/>
              </w:rPr>
              <w:br/>
              <w:t>Фасовка: 4х5мл</w:t>
            </w:r>
            <w:r w:rsidRPr="001E0E34">
              <w:rPr>
                <w:sz w:val="20"/>
                <w:szCs w:val="20"/>
              </w:rPr>
              <w:br/>
              <w:t xml:space="preserve">Состав: концентрация органических и неорганических компонентов, а также активность ферментов, заключенных в контрольном материале, </w:t>
            </w:r>
            <w:r w:rsidR="00CD0266">
              <w:rPr>
                <w:sz w:val="20"/>
                <w:szCs w:val="20"/>
              </w:rPr>
              <w:t xml:space="preserve">должна быть </w:t>
            </w:r>
            <w:r w:rsidRPr="001E0E34">
              <w:rPr>
                <w:sz w:val="20"/>
                <w:szCs w:val="20"/>
              </w:rPr>
              <w:t>достаточна для проведения контроля качества анализов, производимых на биохимических анализаторах.</w:t>
            </w:r>
            <w:r w:rsidRPr="001E0E34">
              <w:rPr>
                <w:sz w:val="20"/>
                <w:szCs w:val="20"/>
              </w:rPr>
              <w:br/>
              <w:t xml:space="preserve">Срок и условия хранения: невскрытый контрольный материал </w:t>
            </w:r>
            <w:r w:rsidR="00CD0266">
              <w:rPr>
                <w:sz w:val="20"/>
                <w:szCs w:val="20"/>
              </w:rPr>
              <w:t xml:space="preserve">должен быть </w:t>
            </w:r>
            <w:r w:rsidRPr="001E0E34">
              <w:rPr>
                <w:sz w:val="20"/>
                <w:szCs w:val="20"/>
              </w:rPr>
              <w:t xml:space="preserve">стабилен при 2-8°С в течение всего срока годности, указанного на упаковке. Растворенный контрольный материал </w:t>
            </w:r>
            <w:r w:rsidR="00CD0266">
              <w:rPr>
                <w:sz w:val="20"/>
                <w:szCs w:val="20"/>
              </w:rPr>
              <w:t xml:space="preserve">должен быть </w:t>
            </w:r>
            <w:r w:rsidRPr="001E0E34">
              <w:rPr>
                <w:sz w:val="20"/>
                <w:szCs w:val="20"/>
              </w:rPr>
              <w:t>устойчив при температуре  2-8°С - не менее 7 дней, при -20°С не менее 30 дней.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CD0266" w:rsidP="001E0E34">
            <w:pPr>
              <w:jc w:val="center"/>
              <w:rPr>
                <w:sz w:val="20"/>
                <w:szCs w:val="20"/>
              </w:rPr>
            </w:pPr>
            <w:r w:rsidRPr="001E0E34">
              <w:rPr>
                <w:sz w:val="20"/>
                <w:szCs w:val="20"/>
              </w:rPr>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6325,00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30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Набор  реагентов</w:t>
            </w:r>
          </w:p>
          <w:p w:rsidR="001E0E34" w:rsidRPr="001E0E34" w:rsidRDefault="001E0E34" w:rsidP="001E0E34">
            <w:pPr>
              <w:rPr>
                <w:sz w:val="20"/>
                <w:szCs w:val="20"/>
              </w:rPr>
            </w:pPr>
            <w:r w:rsidRPr="001E0E34">
              <w:rPr>
                <w:sz w:val="20"/>
                <w:szCs w:val="20"/>
              </w:rPr>
              <w:t>Контрольная сыворотка патология.</w:t>
            </w:r>
          </w:p>
        </w:tc>
        <w:tc>
          <w:tcPr>
            <w:tcW w:w="5103" w:type="dxa"/>
            <w:tcBorders>
              <w:top w:val="single" w:sz="4" w:space="0" w:color="auto"/>
              <w:left w:val="nil"/>
              <w:bottom w:val="single" w:sz="4" w:space="0" w:color="auto"/>
              <w:right w:val="single" w:sz="4" w:space="0" w:color="auto"/>
            </w:tcBorders>
          </w:tcPr>
          <w:p w:rsidR="001E0E34" w:rsidRPr="001E0E34" w:rsidRDefault="001E0E34" w:rsidP="00087A19">
            <w:pPr>
              <w:rPr>
                <w:sz w:val="20"/>
                <w:szCs w:val="20"/>
              </w:rPr>
            </w:pPr>
            <w:r w:rsidRPr="001E0E34">
              <w:rPr>
                <w:sz w:val="20"/>
                <w:szCs w:val="20"/>
              </w:rPr>
              <w:t xml:space="preserve">Контрольная сыворотка патологическая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холестерин,ЛПВП,ЛПНП, глюкоза, креатинин, мочевая кислота, мочевина, триглицериды, лактат, амилаза, амилаза панкреатическая, АЛТ, АСТ, холинэстераза, гидроксибутиратдегидрогеназа, ЛДГ, кислая фосфатаза общая, кислая фосфатаза простатическая,  щелочная </w:t>
            </w:r>
            <w:r w:rsidRPr="001E0E34">
              <w:rPr>
                <w:sz w:val="20"/>
                <w:szCs w:val="20"/>
              </w:rPr>
              <w:lastRenderedPageBreak/>
              <w:t>фосфатаза, гамма-глутамилтрансфераза, креатининкиназа, липаза, цинк, фосфор, магний, медь, кальций, железо,калий, натрий, хлор, ненасыщенная железосвязывающая способность, гамма-гидроксибутиратдегидрогеназа.</w:t>
            </w:r>
            <w:r w:rsidRPr="001E0E34">
              <w:rPr>
                <w:sz w:val="20"/>
                <w:szCs w:val="20"/>
              </w:rPr>
              <w:br/>
              <w:t>Фасовка: 4х5мл</w:t>
            </w:r>
            <w:r w:rsidRPr="001E0E34">
              <w:rPr>
                <w:sz w:val="20"/>
                <w:szCs w:val="20"/>
              </w:rPr>
              <w:br/>
              <w:t>Принцип метода:</w:t>
            </w:r>
            <w:r w:rsidR="00CD0266">
              <w:rPr>
                <w:sz w:val="20"/>
                <w:szCs w:val="20"/>
              </w:rPr>
              <w:t xml:space="preserve"> </w:t>
            </w:r>
            <w:r w:rsidRPr="001E0E34">
              <w:rPr>
                <w:sz w:val="20"/>
                <w:szCs w:val="20"/>
              </w:rPr>
              <w:t>Используется для проведения контроля качества биохимических исследований на биохимических анализаторах.</w:t>
            </w:r>
            <w:r w:rsidRPr="001E0E34">
              <w:rPr>
                <w:sz w:val="20"/>
                <w:szCs w:val="20"/>
              </w:rPr>
              <w:br/>
              <w:t xml:space="preserve">Состав: концентрация органических и неорганических компонентов, а также активность ферментов, заключенных в контрольном материале, </w:t>
            </w:r>
            <w:r w:rsidR="00087A19">
              <w:rPr>
                <w:sz w:val="20"/>
                <w:szCs w:val="20"/>
              </w:rPr>
              <w:t xml:space="preserve">должна быть </w:t>
            </w:r>
            <w:r w:rsidRPr="001E0E34">
              <w:rPr>
                <w:sz w:val="20"/>
                <w:szCs w:val="20"/>
              </w:rPr>
              <w:t>достаточна для проведения контроля качества анализов, производимых на биохимических анализаторах.</w:t>
            </w:r>
            <w:r w:rsidRPr="001E0E34">
              <w:rPr>
                <w:sz w:val="20"/>
                <w:szCs w:val="20"/>
              </w:rPr>
              <w:br/>
              <w:t xml:space="preserve">Срок и условия хранения: невскрытый контрольный материал </w:t>
            </w:r>
            <w:r w:rsidR="00087A19">
              <w:rPr>
                <w:sz w:val="20"/>
                <w:szCs w:val="20"/>
              </w:rPr>
              <w:t xml:space="preserve">должен быть </w:t>
            </w:r>
            <w:r w:rsidRPr="001E0E34">
              <w:rPr>
                <w:sz w:val="20"/>
                <w:szCs w:val="20"/>
              </w:rPr>
              <w:t xml:space="preserve">стабилен при 2-8°С в течение всего срока годности, указанного на упаковке. Растворенный контрольный материал </w:t>
            </w:r>
            <w:r w:rsidR="00087A19">
              <w:rPr>
                <w:sz w:val="20"/>
                <w:szCs w:val="20"/>
              </w:rPr>
              <w:t xml:space="preserve">должен быть </w:t>
            </w:r>
            <w:r w:rsidRPr="001E0E34">
              <w:rPr>
                <w:sz w:val="20"/>
                <w:szCs w:val="20"/>
              </w:rPr>
              <w:t>устойчив при температуре  2-8°С - не менее 7 дней, при -20°С не менее 30 дней.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CD0266" w:rsidP="001E0E34">
            <w:pPr>
              <w:jc w:val="center"/>
              <w:rPr>
                <w:sz w:val="20"/>
                <w:szCs w:val="20"/>
              </w:rPr>
            </w:pPr>
            <w:r w:rsidRPr="001E0E34">
              <w:rPr>
                <w:sz w:val="20"/>
                <w:szCs w:val="20"/>
              </w:rPr>
              <w:lastRenderedPageBreak/>
              <w:t>Н</w:t>
            </w:r>
            <w:r w:rsidR="001E0E34" w:rsidRPr="001E0E34">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4</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6325,00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lastRenderedPageBreak/>
              <w:t>31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Концентрированный чистящий раствор для жесткой промывки в упаковке</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Концентрированный чистящий раствор для жесткой промывки. </w:t>
            </w:r>
          </w:p>
          <w:p w:rsidR="001E0E34" w:rsidRPr="001E0E34" w:rsidRDefault="00087A19" w:rsidP="00087A19">
            <w:pPr>
              <w:pStyle w:val="af9"/>
              <w:rPr>
                <w:rFonts w:ascii="Times New Roman" w:hAnsi="Times New Roman"/>
                <w:sz w:val="20"/>
                <w:szCs w:val="20"/>
              </w:rPr>
            </w:pPr>
            <w:r>
              <w:rPr>
                <w:rFonts w:ascii="Times New Roman" w:hAnsi="Times New Roman"/>
                <w:sz w:val="20"/>
                <w:szCs w:val="20"/>
              </w:rPr>
              <w:t>Должен быть п</w:t>
            </w:r>
            <w:r w:rsidR="001E0E34" w:rsidRPr="001E0E34">
              <w:rPr>
                <w:rFonts w:ascii="Times New Roman" w:hAnsi="Times New Roman"/>
                <w:sz w:val="20"/>
                <w:szCs w:val="20"/>
              </w:rPr>
              <w:t>редназначен для удаления остатков образца и реагентов, содержащихся в элементах измерительной системы  анализатора.</w:t>
            </w:r>
            <w:r w:rsidR="001E0E34" w:rsidRPr="001E0E34">
              <w:rPr>
                <w:rFonts w:ascii="Times New Roman" w:hAnsi="Times New Roman"/>
                <w:sz w:val="20"/>
                <w:szCs w:val="20"/>
              </w:rPr>
              <w:br/>
              <w:t xml:space="preserve">Характеристики чистящего раствора для жесткой промывки: </w:t>
            </w:r>
            <w:r w:rsidR="001E0E34" w:rsidRPr="001E0E34">
              <w:rPr>
                <w:rFonts w:ascii="Times New Roman" w:hAnsi="Times New Roman"/>
                <w:sz w:val="20"/>
                <w:szCs w:val="20"/>
              </w:rPr>
              <w:br/>
              <w:t>рН: &gt;7.0</w:t>
            </w:r>
            <w:r w:rsidR="001E0E34" w:rsidRPr="001E0E34">
              <w:rPr>
                <w:rFonts w:ascii="Times New Roman" w:hAnsi="Times New Roman"/>
                <w:sz w:val="20"/>
                <w:szCs w:val="20"/>
              </w:rPr>
              <w:br/>
              <w:t xml:space="preserve">В состав очистительного реагента, в том числе, </w:t>
            </w:r>
            <w:r>
              <w:rPr>
                <w:rFonts w:ascii="Times New Roman" w:hAnsi="Times New Roman"/>
                <w:sz w:val="20"/>
                <w:szCs w:val="20"/>
              </w:rPr>
              <w:t xml:space="preserve">должны </w:t>
            </w:r>
            <w:r w:rsidR="001E0E34" w:rsidRPr="001E0E34">
              <w:rPr>
                <w:rFonts w:ascii="Times New Roman" w:hAnsi="Times New Roman"/>
                <w:sz w:val="20"/>
                <w:szCs w:val="20"/>
              </w:rPr>
              <w:t>вход</w:t>
            </w:r>
            <w:r>
              <w:rPr>
                <w:rFonts w:ascii="Times New Roman" w:hAnsi="Times New Roman"/>
                <w:sz w:val="20"/>
                <w:szCs w:val="20"/>
              </w:rPr>
              <w:t>и</w:t>
            </w:r>
            <w:r w:rsidR="001E0E34" w:rsidRPr="001E0E34">
              <w:rPr>
                <w:rFonts w:ascii="Times New Roman" w:hAnsi="Times New Roman"/>
                <w:sz w:val="20"/>
                <w:szCs w:val="20"/>
              </w:rPr>
              <w:t>т</w:t>
            </w:r>
            <w:r>
              <w:rPr>
                <w:rFonts w:ascii="Times New Roman" w:hAnsi="Times New Roman"/>
                <w:sz w:val="20"/>
                <w:szCs w:val="20"/>
              </w:rPr>
              <w:t>ь</w:t>
            </w:r>
            <w:r w:rsidR="001E0E34" w:rsidRPr="001E0E34">
              <w:rPr>
                <w:rFonts w:ascii="Times New Roman" w:hAnsi="Times New Roman"/>
                <w:sz w:val="20"/>
                <w:szCs w:val="20"/>
              </w:rPr>
              <w:t xml:space="preserve"> компоненты, определяющие его характеристики: неорганические соли &lt; 15,0 г/л; гипохлорит натрия 70 г/л; щелочь &lt; 2,5 г/л</w:t>
            </w:r>
            <w:r w:rsidR="001E0E34" w:rsidRPr="001E0E34">
              <w:rPr>
                <w:rFonts w:ascii="Times New Roman" w:hAnsi="Times New Roman"/>
                <w:sz w:val="20"/>
                <w:szCs w:val="20"/>
              </w:rPr>
              <w:br/>
              <w:t>Фасовка: флакон объемом не менее 0,5 л.</w:t>
            </w:r>
            <w:r w:rsidR="001E0E34" w:rsidRPr="001E0E34">
              <w:rPr>
                <w:rFonts w:ascii="Times New Roman" w:hAnsi="Times New Roman"/>
                <w:sz w:val="20"/>
                <w:szCs w:val="20"/>
              </w:rPr>
              <w:br/>
              <w:t>Условия хранения: температура хранения от +2 С до +25 С, избега</w:t>
            </w:r>
            <w:r>
              <w:rPr>
                <w:rFonts w:ascii="Times New Roman" w:hAnsi="Times New Roman"/>
                <w:sz w:val="20"/>
                <w:szCs w:val="20"/>
              </w:rPr>
              <w:t>я</w:t>
            </w:r>
            <w:r w:rsidR="001E0E34" w:rsidRPr="001E0E34">
              <w:rPr>
                <w:rFonts w:ascii="Times New Roman" w:hAnsi="Times New Roman"/>
                <w:sz w:val="20"/>
                <w:szCs w:val="20"/>
              </w:rPr>
              <w:t xml:space="preserve"> попадания прямых солнечных лучей.</w:t>
            </w:r>
            <w:r w:rsidR="001E0E34" w:rsidRPr="001E0E34">
              <w:rPr>
                <w:rFonts w:ascii="Times New Roman" w:hAnsi="Times New Roman"/>
                <w:sz w:val="20"/>
                <w:szCs w:val="20"/>
              </w:rPr>
              <w:br/>
              <w:t xml:space="preserve">Стабильность: реагент </w:t>
            </w:r>
            <w:r>
              <w:rPr>
                <w:rFonts w:ascii="Times New Roman" w:hAnsi="Times New Roman"/>
                <w:sz w:val="20"/>
                <w:szCs w:val="20"/>
              </w:rPr>
              <w:t xml:space="preserve">должен быть </w:t>
            </w:r>
            <w:r w:rsidR="001E0E34" w:rsidRPr="001E0E34">
              <w:rPr>
                <w:rFonts w:ascii="Times New Roman" w:hAnsi="Times New Roman"/>
                <w:sz w:val="20"/>
                <w:szCs w:val="20"/>
              </w:rPr>
              <w:t>стабилен в течение всего срока годности при соблюдении условий хранения.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087A19" w:rsidP="00087A19">
            <w:pPr>
              <w:jc w:val="center"/>
              <w:rPr>
                <w:sz w:val="20"/>
                <w:szCs w:val="20"/>
              </w:rPr>
            </w:pPr>
            <w:r w:rsidRPr="001E0E34">
              <w:rPr>
                <w:sz w:val="20"/>
                <w:szCs w:val="20"/>
              </w:rPr>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10</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1900,00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32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Мультикалибратор</w:t>
            </w:r>
            <w:r w:rsidRPr="001E0E34">
              <w:rPr>
                <w:sz w:val="20"/>
                <w:szCs w:val="20"/>
                <w:lang w:val="en-US"/>
              </w:rPr>
              <w:t xml:space="preserve"> </w:t>
            </w:r>
            <w:r w:rsidRPr="001E0E34">
              <w:rPr>
                <w:sz w:val="20"/>
                <w:szCs w:val="20"/>
              </w:rPr>
              <w:t>уровень</w:t>
            </w:r>
            <w:r w:rsidRPr="001E0E34">
              <w:rPr>
                <w:sz w:val="20"/>
                <w:szCs w:val="20"/>
                <w:lang w:val="en-US"/>
              </w:rPr>
              <w:t xml:space="preserve"> 2 </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Мультикалибратор 2-уровня для калибровки ряда биохимических параметров: альбумин, билирубин общий, билирубин прямой, общий белок, холестерин, глюкоза, креатинин, мочевая кислота, мочевина, триглицериды, лактат, амилаза, амилаза панкреатическая, АЛТ, АСТ, холинэстераза, гидроксибутератдегидрогеназа, ЛДГ, кислая фосфотаза общая, кислая фосфотаза простатическая,  щелочная фосфотаза, гамма-глутамилтрансфераза, креатининкиназа, липаза, цинк, фосфор, магний, медь, кальций, железо, ненасыщенная железосвязывающая способность.</w:t>
            </w:r>
            <w:r w:rsidRPr="001E0E34">
              <w:rPr>
                <w:rFonts w:ascii="Times New Roman" w:hAnsi="Times New Roman"/>
                <w:sz w:val="20"/>
                <w:szCs w:val="20"/>
              </w:rPr>
              <w:br/>
              <w:t>Общий объём:</w:t>
            </w:r>
            <w:r w:rsidR="00087A19">
              <w:rPr>
                <w:rFonts w:ascii="Times New Roman" w:hAnsi="Times New Roman"/>
                <w:sz w:val="20"/>
                <w:szCs w:val="20"/>
              </w:rPr>
              <w:t xml:space="preserve"> </w:t>
            </w:r>
            <w:r w:rsidRPr="001E0E34">
              <w:rPr>
                <w:rFonts w:ascii="Times New Roman" w:hAnsi="Times New Roman"/>
                <w:sz w:val="20"/>
                <w:szCs w:val="20"/>
              </w:rPr>
              <w:t>50 мл</w:t>
            </w:r>
            <w:r w:rsidRPr="001E0E34">
              <w:rPr>
                <w:rFonts w:ascii="Times New Roman" w:hAnsi="Times New Roman"/>
                <w:sz w:val="20"/>
                <w:szCs w:val="20"/>
              </w:rPr>
              <w:br/>
              <w:t>Состав: лиофизат с известными значениями концентраций биохимических параметров.</w:t>
            </w:r>
            <w:r w:rsidRPr="001E0E34">
              <w:rPr>
                <w:rFonts w:ascii="Times New Roman" w:hAnsi="Times New Roman"/>
                <w:sz w:val="20"/>
                <w:szCs w:val="20"/>
              </w:rPr>
              <w:br/>
              <w:t xml:space="preserve">Срок и условия хранения: невскрытый калибратор </w:t>
            </w:r>
            <w:r w:rsidR="00087A19">
              <w:rPr>
                <w:rFonts w:ascii="Times New Roman" w:hAnsi="Times New Roman"/>
                <w:sz w:val="20"/>
                <w:szCs w:val="20"/>
              </w:rPr>
              <w:t xml:space="preserve">должен быть </w:t>
            </w:r>
            <w:r w:rsidRPr="001E0E34">
              <w:rPr>
                <w:rFonts w:ascii="Times New Roman" w:hAnsi="Times New Roman"/>
                <w:sz w:val="20"/>
                <w:szCs w:val="20"/>
              </w:rPr>
              <w:t xml:space="preserve">стабилен при 2-10°С в течение срока годности. </w:t>
            </w:r>
          </w:p>
          <w:p w:rsidR="001E0E34" w:rsidRPr="001E0E34" w:rsidRDefault="001E0E34" w:rsidP="001E0E34">
            <w:pPr>
              <w:rPr>
                <w:sz w:val="20"/>
                <w:szCs w:val="20"/>
              </w:rPr>
            </w:pPr>
            <w:r w:rsidRPr="001E0E34">
              <w:rPr>
                <w:sz w:val="20"/>
                <w:szCs w:val="20"/>
              </w:rPr>
              <w:t xml:space="preserve">Растворенный калибратор </w:t>
            </w:r>
            <w:r w:rsidR="00087A19">
              <w:rPr>
                <w:sz w:val="20"/>
                <w:szCs w:val="20"/>
              </w:rPr>
              <w:t xml:space="preserve">должен быть </w:t>
            </w:r>
            <w:r w:rsidRPr="001E0E34">
              <w:rPr>
                <w:sz w:val="20"/>
                <w:szCs w:val="20"/>
              </w:rPr>
              <w:t>устойчив при температуре 20-25°С не менее 8 часов, при 2-8°С - не менее  7 дней, при -20°С  не менее 30 дней.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087A19" w:rsidP="001E0E34">
            <w:pPr>
              <w:jc w:val="center"/>
              <w:rPr>
                <w:sz w:val="20"/>
                <w:szCs w:val="20"/>
              </w:rPr>
            </w:pPr>
            <w:r w:rsidRPr="001E0E34">
              <w:rPr>
                <w:sz w:val="20"/>
                <w:szCs w:val="20"/>
              </w:rPr>
              <w:t>Н</w:t>
            </w:r>
            <w:r w:rsidR="001E0E34" w:rsidRPr="001E0E34">
              <w:rPr>
                <w:sz w:val="20"/>
                <w:szCs w:val="20"/>
              </w:rPr>
              <w:t>аб</w:t>
            </w:r>
            <w:r>
              <w:rPr>
                <w:sz w:val="20"/>
                <w:szCs w:val="20"/>
              </w:rPr>
              <w:t xml:space="preserve">ор </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2</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16000,00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33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087A19" w:rsidRDefault="001E0E34" w:rsidP="00087A19">
            <w:pPr>
              <w:rPr>
                <w:sz w:val="20"/>
                <w:szCs w:val="20"/>
              </w:rPr>
            </w:pPr>
            <w:r w:rsidRPr="001E0E34">
              <w:rPr>
                <w:sz w:val="20"/>
                <w:szCs w:val="20"/>
              </w:rPr>
              <w:t xml:space="preserve">Детергент </w:t>
            </w:r>
            <w:r w:rsidRPr="001E0E34">
              <w:rPr>
                <w:sz w:val="20"/>
                <w:szCs w:val="20"/>
                <w:lang w:val="en-US"/>
              </w:rPr>
              <w:t xml:space="preserve"> CD-80</w:t>
            </w:r>
            <w:r w:rsidR="00087A19">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tcPr>
          <w:p w:rsidR="001E0E34" w:rsidRPr="001E0E34" w:rsidRDefault="00087A19" w:rsidP="001E0E34">
            <w:pPr>
              <w:pStyle w:val="af9"/>
              <w:rPr>
                <w:rFonts w:ascii="Times New Roman" w:hAnsi="Times New Roman"/>
                <w:sz w:val="20"/>
                <w:szCs w:val="20"/>
              </w:rPr>
            </w:pPr>
            <w:r>
              <w:rPr>
                <w:rFonts w:ascii="Times New Roman" w:hAnsi="Times New Roman"/>
                <w:sz w:val="20"/>
                <w:szCs w:val="20"/>
              </w:rPr>
              <w:t>Назначение</w:t>
            </w:r>
            <w:r w:rsidR="001E0E34" w:rsidRPr="001E0E34">
              <w:rPr>
                <w:rFonts w:ascii="Times New Roman" w:hAnsi="Times New Roman"/>
                <w:sz w:val="20"/>
                <w:szCs w:val="20"/>
              </w:rPr>
              <w:t xml:space="preserve">: очистка зондов проб и реагентов, миксеров и кювет биохимических анализаторов.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Фасовка: 12х1л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Состав: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гидрохлорид натрия,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неионные ПАВ,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lastRenderedPageBreak/>
              <w:t xml:space="preserve">полианионные ПАВ,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 xml:space="preserve">буферы,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стабилизаторы.</w:t>
            </w:r>
          </w:p>
          <w:p w:rsidR="001E0E34" w:rsidRPr="001E0E34" w:rsidRDefault="001E0E34" w:rsidP="00087A19">
            <w:pPr>
              <w:pStyle w:val="af9"/>
              <w:rPr>
                <w:rFonts w:ascii="Times New Roman" w:hAnsi="Times New Roman"/>
                <w:sz w:val="20"/>
                <w:szCs w:val="20"/>
              </w:rPr>
            </w:pPr>
            <w:r w:rsidRPr="001E0E34">
              <w:rPr>
                <w:rFonts w:ascii="Times New Roman" w:hAnsi="Times New Roman"/>
                <w:sz w:val="20"/>
                <w:szCs w:val="20"/>
              </w:rPr>
              <w:t xml:space="preserve">Срок и условия хранения: промывающий раствор </w:t>
            </w:r>
            <w:r w:rsidR="00087A19">
              <w:rPr>
                <w:rFonts w:ascii="Times New Roman" w:hAnsi="Times New Roman"/>
                <w:sz w:val="20"/>
                <w:szCs w:val="20"/>
              </w:rPr>
              <w:t xml:space="preserve">должен </w:t>
            </w:r>
            <w:r w:rsidRPr="001E0E34">
              <w:rPr>
                <w:rFonts w:ascii="Times New Roman" w:hAnsi="Times New Roman"/>
                <w:sz w:val="20"/>
                <w:szCs w:val="20"/>
              </w:rPr>
              <w:t>сохранят</w:t>
            </w:r>
            <w:r w:rsidR="00087A19">
              <w:rPr>
                <w:rFonts w:ascii="Times New Roman" w:hAnsi="Times New Roman"/>
                <w:sz w:val="20"/>
                <w:szCs w:val="20"/>
              </w:rPr>
              <w:t>ь</w:t>
            </w:r>
            <w:r w:rsidRPr="001E0E34">
              <w:rPr>
                <w:rFonts w:ascii="Times New Roman" w:hAnsi="Times New Roman"/>
                <w:sz w:val="20"/>
                <w:szCs w:val="20"/>
              </w:rPr>
              <w:t xml:space="preserve"> стабильность в течение всего срока годности.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087A19" w:rsidP="00087A19">
            <w:pPr>
              <w:jc w:val="center"/>
              <w:rPr>
                <w:sz w:val="20"/>
                <w:szCs w:val="20"/>
              </w:rPr>
            </w:pPr>
            <w:r w:rsidRPr="001E0E34">
              <w:rPr>
                <w:sz w:val="20"/>
                <w:szCs w:val="20"/>
              </w:rPr>
              <w:lastRenderedPageBreak/>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1</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55000,00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lastRenderedPageBreak/>
              <w:t>34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Кювета</w:t>
            </w:r>
          </w:p>
        </w:tc>
        <w:tc>
          <w:tcPr>
            <w:tcW w:w="5103" w:type="dxa"/>
            <w:tcBorders>
              <w:top w:val="single" w:sz="4" w:space="0" w:color="auto"/>
              <w:left w:val="nil"/>
              <w:bottom w:val="single" w:sz="4" w:space="0" w:color="auto"/>
              <w:right w:val="single" w:sz="4" w:space="0" w:color="auto"/>
            </w:tcBorders>
          </w:tcPr>
          <w:p w:rsidR="001E0E34" w:rsidRPr="001E0E34" w:rsidRDefault="001E0E34" w:rsidP="001E0E34">
            <w:pPr>
              <w:rPr>
                <w:sz w:val="20"/>
                <w:szCs w:val="20"/>
              </w:rPr>
            </w:pPr>
            <w:r w:rsidRPr="001E0E34">
              <w:rPr>
                <w:sz w:val="20"/>
                <w:szCs w:val="20"/>
              </w:rPr>
              <w:t xml:space="preserve">Реакционные кюветы. </w:t>
            </w:r>
            <w:r w:rsidRPr="001E0E34">
              <w:rPr>
                <w:sz w:val="20"/>
                <w:szCs w:val="20"/>
              </w:rPr>
              <w:br/>
              <w:t>Используются в автоматическом биохимическом анализаторе ACCENT 200.</w:t>
            </w:r>
            <w:r w:rsidRPr="001E0E34">
              <w:rPr>
                <w:sz w:val="20"/>
                <w:szCs w:val="20"/>
              </w:rPr>
              <w:br/>
              <w:t>Материал</w:t>
            </w:r>
            <w:r w:rsidR="00087A19">
              <w:rPr>
                <w:sz w:val="20"/>
                <w:szCs w:val="20"/>
              </w:rPr>
              <w:t xml:space="preserve"> </w:t>
            </w:r>
            <w:r w:rsidRPr="001E0E34">
              <w:rPr>
                <w:sz w:val="20"/>
                <w:szCs w:val="20"/>
              </w:rPr>
              <w:t>-</w:t>
            </w:r>
            <w:r w:rsidR="00087A19">
              <w:rPr>
                <w:sz w:val="20"/>
                <w:szCs w:val="20"/>
              </w:rPr>
              <w:t xml:space="preserve"> </w:t>
            </w:r>
            <w:r w:rsidRPr="001E0E34">
              <w:rPr>
                <w:sz w:val="20"/>
                <w:szCs w:val="20"/>
              </w:rPr>
              <w:t xml:space="preserve">Оптический полистирол </w:t>
            </w:r>
            <w:r w:rsidRPr="001E0E34">
              <w:rPr>
                <w:sz w:val="20"/>
                <w:szCs w:val="20"/>
              </w:rPr>
              <w:br/>
              <w:t>Фасовка</w:t>
            </w:r>
            <w:r w:rsidR="00087A19">
              <w:rPr>
                <w:sz w:val="20"/>
                <w:szCs w:val="20"/>
              </w:rPr>
              <w:t xml:space="preserve"> </w:t>
            </w:r>
            <w:r w:rsidRPr="001E0E34">
              <w:rPr>
                <w:sz w:val="20"/>
                <w:szCs w:val="20"/>
              </w:rPr>
              <w:t xml:space="preserve">-  не менее 2500 кювет (не менее 250 стрипов , каждый запаянный в индивидуальную стерильную упаковку по не менее 10 кювет) </w:t>
            </w:r>
            <w:r w:rsidRPr="001E0E34">
              <w:rPr>
                <w:sz w:val="20"/>
                <w:szCs w:val="20"/>
              </w:rPr>
              <w:br/>
              <w:t xml:space="preserve">Размер кюветы-  5 мм× 6 мм× 30 мм, объем  900 мкл. </w:t>
            </w:r>
            <w:r w:rsidRPr="001E0E34">
              <w:rPr>
                <w:sz w:val="20"/>
                <w:szCs w:val="20"/>
              </w:rPr>
              <w:br/>
              <w:t>Размеры стрипа - высота 30 мм, ширина 16 мм, длина 101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087A19" w:rsidP="00087A19">
            <w:pPr>
              <w:jc w:val="center"/>
              <w:rPr>
                <w:sz w:val="20"/>
                <w:szCs w:val="20"/>
              </w:rPr>
            </w:pPr>
            <w:r w:rsidRPr="001E0E34">
              <w:rPr>
                <w:sz w:val="20"/>
                <w:szCs w:val="20"/>
              </w:rPr>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8</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10750,00</w:t>
            </w:r>
          </w:p>
        </w:tc>
      </w:tr>
      <w:tr w:rsidR="001E0E34" w:rsidRPr="006D7E13" w:rsidTr="001E0E34">
        <w:trPr>
          <w:trHeight w:val="132"/>
        </w:trPr>
        <w:tc>
          <w:tcPr>
            <w:tcW w:w="534" w:type="dxa"/>
            <w:tcBorders>
              <w:top w:val="single" w:sz="4" w:space="0" w:color="auto"/>
              <w:left w:val="single" w:sz="4" w:space="0" w:color="auto"/>
              <w:bottom w:val="single" w:sz="4" w:space="0" w:color="auto"/>
              <w:right w:val="nil"/>
            </w:tcBorders>
            <w:shd w:val="clear" w:color="auto" w:fill="auto"/>
          </w:tcPr>
          <w:p w:rsidR="001E0E34" w:rsidRPr="001E0E34" w:rsidRDefault="001E0E34" w:rsidP="001E0E34">
            <w:pPr>
              <w:rPr>
                <w:sz w:val="20"/>
                <w:szCs w:val="20"/>
              </w:rPr>
            </w:pPr>
            <w:r w:rsidRPr="001E0E34">
              <w:rPr>
                <w:sz w:val="20"/>
                <w:szCs w:val="20"/>
              </w:rPr>
              <w:t>35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1E0E34" w:rsidP="001E0E34">
            <w:pPr>
              <w:rPr>
                <w:sz w:val="20"/>
                <w:szCs w:val="20"/>
              </w:rPr>
            </w:pPr>
            <w:r w:rsidRPr="001E0E34">
              <w:rPr>
                <w:sz w:val="20"/>
                <w:szCs w:val="20"/>
              </w:rPr>
              <w:t>Кювета</w:t>
            </w:r>
          </w:p>
        </w:tc>
        <w:tc>
          <w:tcPr>
            <w:tcW w:w="5103" w:type="dxa"/>
            <w:tcBorders>
              <w:top w:val="single" w:sz="4" w:space="0" w:color="auto"/>
              <w:left w:val="nil"/>
              <w:bottom w:val="single" w:sz="4" w:space="0" w:color="auto"/>
              <w:right w:val="single" w:sz="4" w:space="0" w:color="auto"/>
            </w:tcBorders>
          </w:tcPr>
          <w:p w:rsidR="00087A19" w:rsidRDefault="001E0E34" w:rsidP="001E0E34">
            <w:pPr>
              <w:pStyle w:val="af9"/>
              <w:rPr>
                <w:rFonts w:ascii="Times New Roman" w:hAnsi="Times New Roman"/>
                <w:sz w:val="20"/>
                <w:szCs w:val="20"/>
              </w:rPr>
            </w:pPr>
            <w:r w:rsidRPr="001E0E34">
              <w:rPr>
                <w:rFonts w:ascii="Times New Roman" w:hAnsi="Times New Roman"/>
                <w:sz w:val="20"/>
                <w:szCs w:val="20"/>
              </w:rPr>
              <w:t xml:space="preserve">Кюветы реакционные для анализатора </w:t>
            </w:r>
            <w:r w:rsidRPr="001E0E34">
              <w:rPr>
                <w:rFonts w:ascii="Times New Roman" w:hAnsi="Times New Roman"/>
                <w:sz w:val="20"/>
                <w:szCs w:val="20"/>
                <w:lang w:val="en-US"/>
              </w:rPr>
              <w:t>KG</w:t>
            </w:r>
            <w:r w:rsidRPr="001E0E34">
              <w:rPr>
                <w:rFonts w:ascii="Times New Roman" w:hAnsi="Times New Roman"/>
                <w:sz w:val="20"/>
                <w:szCs w:val="20"/>
              </w:rPr>
              <w:t>-4. Назначение: ёмкости для</w:t>
            </w:r>
            <w:r w:rsidR="00087A19">
              <w:rPr>
                <w:rFonts w:ascii="Times New Roman" w:hAnsi="Times New Roman"/>
                <w:sz w:val="20"/>
                <w:szCs w:val="20"/>
              </w:rPr>
              <w:t xml:space="preserve"> </w:t>
            </w:r>
            <w:r w:rsidRPr="001E0E34">
              <w:rPr>
                <w:rFonts w:ascii="Times New Roman" w:hAnsi="Times New Roman"/>
                <w:sz w:val="20"/>
                <w:szCs w:val="20"/>
              </w:rPr>
              <w:t xml:space="preserve">проведения реакций. </w:t>
            </w:r>
          </w:p>
          <w:p w:rsidR="00087A19" w:rsidRDefault="001E0E34" w:rsidP="001E0E34">
            <w:pPr>
              <w:pStyle w:val="af9"/>
              <w:rPr>
                <w:rFonts w:ascii="Times New Roman" w:hAnsi="Times New Roman"/>
                <w:sz w:val="20"/>
                <w:szCs w:val="20"/>
              </w:rPr>
            </w:pPr>
            <w:r w:rsidRPr="001E0E34">
              <w:rPr>
                <w:rFonts w:ascii="Times New Roman" w:hAnsi="Times New Roman"/>
                <w:sz w:val="20"/>
                <w:szCs w:val="20"/>
              </w:rPr>
              <w:t xml:space="preserve">Материал –пластик. </w:t>
            </w:r>
          </w:p>
          <w:p w:rsidR="00087A19" w:rsidRDefault="001E0E34" w:rsidP="001E0E34">
            <w:pPr>
              <w:pStyle w:val="af9"/>
              <w:rPr>
                <w:rFonts w:ascii="Times New Roman" w:hAnsi="Times New Roman"/>
                <w:sz w:val="20"/>
                <w:szCs w:val="20"/>
              </w:rPr>
            </w:pPr>
            <w:r w:rsidRPr="001E0E34">
              <w:rPr>
                <w:rFonts w:ascii="Times New Roman" w:hAnsi="Times New Roman"/>
                <w:sz w:val="20"/>
                <w:szCs w:val="20"/>
              </w:rPr>
              <w:t xml:space="preserve">Размеры: 27 х 11,5 х 11,5. </w:t>
            </w:r>
          </w:p>
          <w:p w:rsidR="001E0E34" w:rsidRPr="001E0E34" w:rsidRDefault="001E0E34" w:rsidP="001E0E34">
            <w:pPr>
              <w:pStyle w:val="af9"/>
              <w:rPr>
                <w:rFonts w:ascii="Times New Roman" w:hAnsi="Times New Roman"/>
                <w:sz w:val="20"/>
                <w:szCs w:val="20"/>
              </w:rPr>
            </w:pPr>
            <w:r w:rsidRPr="001E0E34">
              <w:rPr>
                <w:rFonts w:ascii="Times New Roman" w:hAnsi="Times New Roman"/>
                <w:sz w:val="20"/>
                <w:szCs w:val="20"/>
              </w:rPr>
              <w:t>Упаковка: 100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E34" w:rsidRPr="001E0E34" w:rsidRDefault="00087A19" w:rsidP="00087A19">
            <w:pPr>
              <w:jc w:val="center"/>
              <w:rPr>
                <w:sz w:val="20"/>
                <w:szCs w:val="20"/>
              </w:rPr>
            </w:pPr>
            <w:r w:rsidRPr="001E0E34">
              <w:rPr>
                <w:sz w:val="20"/>
                <w:szCs w:val="20"/>
              </w:rPr>
              <w:t>У</w:t>
            </w:r>
            <w:r w:rsidR="001E0E34" w:rsidRPr="001E0E34">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1E0E34" w:rsidRPr="001E0E34" w:rsidRDefault="001E0E34" w:rsidP="001E0E34">
            <w:pPr>
              <w:pStyle w:val="af9"/>
              <w:jc w:val="center"/>
              <w:rPr>
                <w:rFonts w:ascii="Times New Roman" w:hAnsi="Times New Roman"/>
                <w:sz w:val="20"/>
                <w:szCs w:val="20"/>
              </w:rPr>
            </w:pPr>
            <w:r w:rsidRPr="001E0E34">
              <w:rPr>
                <w:rFonts w:ascii="Times New Roman" w:hAnsi="Times New Roman"/>
                <w:sz w:val="20"/>
                <w:szCs w:val="20"/>
              </w:rPr>
              <w:t>5</w:t>
            </w:r>
          </w:p>
        </w:tc>
        <w:tc>
          <w:tcPr>
            <w:tcW w:w="1133" w:type="dxa"/>
            <w:tcBorders>
              <w:top w:val="single" w:sz="4" w:space="0" w:color="auto"/>
              <w:left w:val="nil"/>
              <w:bottom w:val="single" w:sz="4" w:space="0" w:color="auto"/>
              <w:right w:val="single" w:sz="4" w:space="0" w:color="auto"/>
            </w:tcBorders>
          </w:tcPr>
          <w:p w:rsidR="001E0E34" w:rsidRPr="006D7E13" w:rsidRDefault="00087A19" w:rsidP="00186405">
            <w:pPr>
              <w:jc w:val="center"/>
              <w:rPr>
                <w:sz w:val="20"/>
                <w:szCs w:val="20"/>
              </w:rPr>
            </w:pPr>
            <w:r>
              <w:rPr>
                <w:sz w:val="20"/>
                <w:szCs w:val="20"/>
              </w:rPr>
              <w:t>11000,00</w:t>
            </w:r>
          </w:p>
        </w:tc>
      </w:tr>
    </w:tbl>
    <w:p w:rsidR="003D7C22" w:rsidRPr="00087A19" w:rsidRDefault="003D7C22" w:rsidP="003D7C22">
      <w:pPr>
        <w:autoSpaceDE w:val="0"/>
        <w:autoSpaceDN w:val="0"/>
        <w:adjustRightInd w:val="0"/>
        <w:ind w:right="-1"/>
        <w:jc w:val="both"/>
        <w:rPr>
          <w:sz w:val="16"/>
          <w:szCs w:val="16"/>
        </w:rPr>
      </w:pPr>
      <w:r w:rsidRPr="00087A19">
        <w:rPr>
          <w:b/>
          <w:sz w:val="16"/>
          <w:szCs w:val="16"/>
        </w:rPr>
        <w:t xml:space="preserve">*- </w:t>
      </w:r>
      <w:r w:rsidRPr="00087A19">
        <w:rPr>
          <w:sz w:val="16"/>
          <w:szCs w:val="16"/>
        </w:rPr>
        <w:t>Устанавливается в соответствии с</w:t>
      </w:r>
      <w:r w:rsidR="005B30B5" w:rsidRPr="00087A19">
        <w:rPr>
          <w:sz w:val="16"/>
          <w:szCs w:val="16"/>
        </w:rPr>
        <w:t xml:space="preserve"> </w:t>
      </w:r>
      <w:r w:rsidRPr="00087A19">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6D7E13" w:rsidRDefault="003D7C22" w:rsidP="003D7C22">
      <w:pPr>
        <w:pStyle w:val="13"/>
        <w:jc w:val="center"/>
        <w:rPr>
          <w:b/>
          <w:bCs/>
          <w:sz w:val="20"/>
        </w:rPr>
      </w:pPr>
    </w:p>
    <w:p w:rsidR="00DD0ADC" w:rsidRPr="006D7E13"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иметь остаточный срок годности на момент поставки не менее 80%.</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6D7E13"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D7E1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6D7E13"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7E13">
        <w:rPr>
          <w:rFonts w:ascii="Times New Roman" w:eastAsia="Times New Roman" w:hAnsi="Times New Roman"/>
          <w:b/>
          <w:bCs/>
          <w:color w:val="626262"/>
          <w:sz w:val="20"/>
          <w:szCs w:val="20"/>
          <w:lang w:eastAsia="ru-RU"/>
        </w:rPr>
        <w:t>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Упаковка должна предохранять товар от порчи, утраты товарного вида. </w:t>
      </w:r>
    </w:p>
    <w:p w:rsidR="003D7C22" w:rsidRPr="006D7E13"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6D7E13">
        <w:rPr>
          <w:rFonts w:ascii="Times New Roman" w:hAnsi="Times New Roman"/>
          <w:bCs/>
          <w:sz w:val="20"/>
          <w:szCs w:val="20"/>
        </w:rPr>
        <w:t xml:space="preserve">Тара и упаковка входят в стоимость поставляемого товара. </w:t>
      </w:r>
    </w:p>
    <w:p w:rsidR="003D7C22" w:rsidRPr="006D7E13"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D7E1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Pr="006D7E13" w:rsidRDefault="00D11699" w:rsidP="00B8322C">
      <w:pPr>
        <w:jc w:val="right"/>
        <w:rPr>
          <w:rFonts w:ascii="Cuprum" w:hAnsi="Cuprum" w:cs="Tahoma"/>
          <w:b/>
          <w:bCs/>
          <w:sz w:val="20"/>
          <w:szCs w:val="20"/>
        </w:rPr>
      </w:pPr>
      <w:bookmarkStart w:id="3" w:name="_GoBack"/>
      <w:bookmarkEnd w:id="3"/>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Pr="006D7E13"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7437B0" w:rsidRDefault="007437B0"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6D7E13" w:rsidRDefault="006D7E1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1340D">
        <w:rPr>
          <w:b/>
          <w:sz w:val="20"/>
          <w:szCs w:val="20"/>
        </w:rPr>
        <w:t>реагентов к биохимическому анализатору Labio 200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1340D">
        <w:rPr>
          <w:b/>
          <w:kern w:val="32"/>
          <w:sz w:val="20"/>
          <w:szCs w:val="20"/>
        </w:rPr>
        <w:t>201-20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1340D">
        <w:rPr>
          <w:sz w:val="19"/>
          <w:szCs w:val="19"/>
        </w:rPr>
        <w:t>201-20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1340D">
        <w:rPr>
          <w:b/>
          <w:bCs/>
          <w:sz w:val="19"/>
          <w:szCs w:val="19"/>
        </w:rPr>
        <w:t>реагентов к биохимическому анализатору Labio 200</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1340D">
        <w:rPr>
          <w:rFonts w:ascii="Times New Roman" w:hAnsi="Times New Roman" w:cs="Times New Roman"/>
          <w:bCs/>
          <w:sz w:val="19"/>
          <w:szCs w:val="19"/>
        </w:rPr>
        <w:t>реагентов к биохимическому анализатору Labio 200</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F118B3">
        <w:rPr>
          <w:sz w:val="19"/>
          <w:szCs w:val="19"/>
        </w:rPr>
        <w:t>0</w:t>
      </w:r>
      <w:r w:rsidR="00DE0A2C" w:rsidRPr="00DE0A2C">
        <w:rPr>
          <w:sz w:val="19"/>
          <w:szCs w:val="19"/>
        </w:rPr>
        <w:t>.</w:t>
      </w:r>
      <w:r w:rsidR="00DD0ADC">
        <w:rPr>
          <w:sz w:val="19"/>
          <w:szCs w:val="19"/>
        </w:rPr>
        <w:t>0</w:t>
      </w:r>
      <w:r w:rsidR="00F118B3">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1340D">
        <w:rPr>
          <w:sz w:val="20"/>
          <w:szCs w:val="20"/>
        </w:rPr>
        <w:t>201-20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1340D">
        <w:rPr>
          <w:b/>
          <w:sz w:val="20"/>
          <w:szCs w:val="20"/>
        </w:rPr>
        <w:t>реагентов к биохимическому анализатору Labio 200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1340D">
        <w:rPr>
          <w:b/>
          <w:kern w:val="32"/>
          <w:sz w:val="20"/>
          <w:szCs w:val="20"/>
        </w:rPr>
        <w:t>201-20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1340D">
        <w:rPr>
          <w:bCs/>
          <w:sz w:val="20"/>
          <w:szCs w:val="20"/>
        </w:rPr>
        <w:t>реагентов к биохимическому анализатору Labio 200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1340D">
        <w:rPr>
          <w:bCs/>
          <w:sz w:val="20"/>
          <w:szCs w:val="20"/>
        </w:rPr>
        <w:t>реагентов к биохимическому анализатору Labio 200</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1340D">
        <w:rPr>
          <w:bCs/>
          <w:sz w:val="20"/>
          <w:szCs w:val="20"/>
        </w:rPr>
        <w:t>реагентов к биохимическому анализатору Labio 200</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1340D">
        <w:rPr>
          <w:bCs/>
          <w:sz w:val="20"/>
          <w:szCs w:val="20"/>
        </w:rPr>
        <w:t>реагентов к биохимическому анализатору Labio 200</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E8E" w:rsidRDefault="008D1E8E" w:rsidP="00ED57EB">
      <w:r>
        <w:separator/>
      </w:r>
    </w:p>
  </w:endnote>
  <w:endnote w:type="continuationSeparator" w:id="1">
    <w:p w:rsidR="008D1E8E" w:rsidRDefault="008D1E8E" w:rsidP="00ED57EB">
      <w:r>
        <w:continuationSeparator/>
      </w:r>
    </w:p>
  </w:endnote>
  <w:endnote w:id="2">
    <w:p w:rsidR="00CD0266" w:rsidRDefault="00CD0266" w:rsidP="00C2608E">
      <w:pPr>
        <w:pStyle w:val="afc"/>
        <w:jc w:val="both"/>
      </w:pPr>
    </w:p>
  </w:endnote>
  <w:endnote w:id="3">
    <w:p w:rsidR="00CD0266" w:rsidRDefault="00CD0266" w:rsidP="00C2608E">
      <w:pPr>
        <w:pStyle w:val="afc"/>
      </w:pPr>
    </w:p>
  </w:endnote>
  <w:endnote w:id="4">
    <w:p w:rsidR="00CD0266" w:rsidRDefault="00CD026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D0266" w:rsidRDefault="00CD0266">
        <w:pPr>
          <w:pStyle w:val="af7"/>
          <w:jc w:val="right"/>
        </w:pPr>
        <w:fldSimple w:instr=" PAGE   \* MERGEFORMAT ">
          <w:r w:rsidR="00F118B3">
            <w:rPr>
              <w:noProof/>
            </w:rPr>
            <w:t>32</w:t>
          </w:r>
        </w:fldSimple>
      </w:p>
    </w:sdtContent>
  </w:sdt>
  <w:p w:rsidR="00CD0266" w:rsidRDefault="00CD026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E8E" w:rsidRDefault="008D1E8E" w:rsidP="00ED57EB">
      <w:r>
        <w:separator/>
      </w:r>
    </w:p>
  </w:footnote>
  <w:footnote w:type="continuationSeparator" w:id="1">
    <w:p w:rsidR="008D1E8E" w:rsidRDefault="008D1E8E" w:rsidP="00ED57EB">
      <w:r>
        <w:continuationSeparator/>
      </w:r>
    </w:p>
  </w:footnote>
  <w:footnote w:id="2">
    <w:p w:rsidR="00CD0266" w:rsidRPr="000C36EF" w:rsidRDefault="00CD026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D0266" w:rsidRPr="004B5113" w:rsidRDefault="00CD026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87A19"/>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340D"/>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4546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86405"/>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0E34"/>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5A0D"/>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05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3F2"/>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E1F"/>
    <w:rsid w:val="005479B2"/>
    <w:rsid w:val="00552E6A"/>
    <w:rsid w:val="005531BA"/>
    <w:rsid w:val="00555731"/>
    <w:rsid w:val="00562497"/>
    <w:rsid w:val="00563E4D"/>
    <w:rsid w:val="0056432F"/>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3FD1"/>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E13"/>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37B0"/>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0CE1"/>
    <w:rsid w:val="007E1F10"/>
    <w:rsid w:val="007E47CC"/>
    <w:rsid w:val="007E642B"/>
    <w:rsid w:val="007E6A09"/>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1E8E"/>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8A6"/>
    <w:rsid w:val="00A64BA0"/>
    <w:rsid w:val="00A64D13"/>
    <w:rsid w:val="00A65EFB"/>
    <w:rsid w:val="00A664B9"/>
    <w:rsid w:val="00A66D30"/>
    <w:rsid w:val="00A71100"/>
    <w:rsid w:val="00A7111D"/>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67924"/>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266"/>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18B3"/>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 w:type="paragraph" w:customStyle="1" w:styleId="ConsTitle">
    <w:name w:val="ConsTitle"/>
    <w:rsid w:val="0014546D"/>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E4DD-77A0-4B6E-90BD-920F8C31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16644</Words>
  <Characters>94871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111293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2020-05-26T02:02:00Z</cp:lastPrinted>
  <dcterms:created xsi:type="dcterms:W3CDTF">2020-07-23T01:53:00Z</dcterms:created>
  <dcterms:modified xsi:type="dcterms:W3CDTF">2020-07-23T02:34:00Z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