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6405">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86405">
        <w:rPr>
          <w:b/>
          <w:kern w:val="32"/>
          <w:sz w:val="28"/>
          <w:szCs w:val="28"/>
        </w:rPr>
        <w:t>196-20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23FD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86405">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86405" w:rsidP="00DC5959">
            <w:pPr>
              <w:autoSpaceDE w:val="0"/>
              <w:autoSpaceDN w:val="0"/>
              <w:adjustRightInd w:val="0"/>
              <w:rPr>
                <w:sz w:val="20"/>
                <w:szCs w:val="20"/>
                <w:highlight w:val="yellow"/>
              </w:rPr>
            </w:pPr>
            <w:r w:rsidRPr="0018640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186405">
            <w:pPr>
              <w:autoSpaceDE w:val="0"/>
              <w:autoSpaceDN w:val="0"/>
              <w:adjustRightInd w:val="0"/>
              <w:rPr>
                <w:sz w:val="20"/>
                <w:szCs w:val="20"/>
              </w:rPr>
            </w:pPr>
            <w:r>
              <w:rPr>
                <w:sz w:val="20"/>
                <w:szCs w:val="20"/>
              </w:rPr>
              <w:t>5</w:t>
            </w:r>
            <w:r w:rsidR="00E81998">
              <w:rPr>
                <w:sz w:val="20"/>
                <w:szCs w:val="20"/>
              </w:rPr>
              <w:t>8</w:t>
            </w:r>
            <w:r w:rsidR="00186405">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E81998">
              <w:rPr>
                <w:sz w:val="20"/>
                <w:szCs w:val="20"/>
              </w:rPr>
              <w:t>05</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86405" w:rsidP="00186405">
            <w:pPr>
              <w:tabs>
                <w:tab w:val="left" w:pos="6022"/>
              </w:tabs>
              <w:ind w:right="72"/>
              <w:rPr>
                <w:sz w:val="20"/>
                <w:szCs w:val="20"/>
              </w:rPr>
            </w:pPr>
            <w:r>
              <w:rPr>
                <w:sz w:val="20"/>
                <w:szCs w:val="20"/>
              </w:rPr>
              <w:t>61 112,00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шестьдесят одна тысяча сто двенадцать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8640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86405">
              <w:rPr>
                <w:b/>
                <w:sz w:val="20"/>
                <w:szCs w:val="20"/>
              </w:rPr>
              <w:t>10</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86405">
              <w:rPr>
                <w:b/>
                <w:sz w:val="20"/>
                <w:szCs w:val="20"/>
              </w:rPr>
              <w:t>20</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6405">
              <w:rPr>
                <w:sz w:val="20"/>
                <w:szCs w:val="20"/>
              </w:rPr>
              <w:t>10</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86405">
            <w:pPr>
              <w:jc w:val="both"/>
              <w:rPr>
                <w:sz w:val="20"/>
                <w:szCs w:val="20"/>
              </w:rPr>
            </w:pPr>
            <w:r w:rsidRPr="00FE2446">
              <w:rPr>
                <w:bCs/>
                <w:sz w:val="20"/>
                <w:szCs w:val="20"/>
              </w:rPr>
              <w:t>«</w:t>
            </w:r>
            <w:r w:rsidR="00186405">
              <w:rPr>
                <w:bCs/>
                <w:sz w:val="20"/>
                <w:szCs w:val="20"/>
              </w:rPr>
              <w:t>20</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86405" w:rsidP="007C0DB3">
            <w:pPr>
              <w:autoSpaceDE w:val="0"/>
              <w:autoSpaceDN w:val="0"/>
              <w:adjustRightInd w:val="0"/>
              <w:jc w:val="both"/>
              <w:outlineLvl w:val="1"/>
              <w:rPr>
                <w:sz w:val="20"/>
                <w:szCs w:val="20"/>
              </w:rPr>
            </w:pPr>
            <w:r>
              <w:rPr>
                <w:sz w:val="20"/>
                <w:szCs w:val="20"/>
              </w:rPr>
              <w:t>3 055,60</w:t>
            </w:r>
            <w:r w:rsidR="007C7A98">
              <w:rPr>
                <w:sz w:val="20"/>
                <w:szCs w:val="20"/>
              </w:rPr>
              <w:t xml:space="preserve"> </w:t>
            </w:r>
            <w:r w:rsidR="00A84ECD" w:rsidRPr="00FE2446">
              <w:rPr>
                <w:sz w:val="20"/>
                <w:szCs w:val="20"/>
              </w:rPr>
              <w:t>руб. (</w:t>
            </w:r>
            <w:r>
              <w:rPr>
                <w:sz w:val="20"/>
                <w:szCs w:val="20"/>
              </w:rPr>
              <w:t>три тысячи пятьдесят пять рублей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86405">
            <w:pPr>
              <w:jc w:val="both"/>
              <w:rPr>
                <w:sz w:val="20"/>
                <w:szCs w:val="20"/>
              </w:rPr>
            </w:pPr>
            <w:r w:rsidRPr="00FE2446">
              <w:rPr>
                <w:sz w:val="20"/>
                <w:szCs w:val="20"/>
              </w:rPr>
              <w:t>«</w:t>
            </w:r>
            <w:r w:rsidR="00186405">
              <w:rPr>
                <w:sz w:val="20"/>
                <w:szCs w:val="20"/>
              </w:rPr>
              <w:t>17</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6405">
              <w:rPr>
                <w:b/>
                <w:sz w:val="20"/>
                <w:szCs w:val="20"/>
              </w:rPr>
              <w:t>20</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8640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6405">
              <w:rPr>
                <w:b/>
                <w:sz w:val="20"/>
                <w:szCs w:val="20"/>
              </w:rPr>
              <w:t>20</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186405" w:rsidRDefault="00186405"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86405">
        <w:rPr>
          <w:b/>
          <w:kern w:val="32"/>
          <w:sz w:val="20"/>
          <w:szCs w:val="20"/>
        </w:rPr>
        <w:t>196-20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6405">
        <w:rPr>
          <w:b/>
          <w:bCs/>
          <w:sz w:val="20"/>
        </w:rPr>
        <w:t>расходных материалов для КЛД</w:t>
      </w:r>
      <w:bookmarkEnd w:id="2"/>
    </w:p>
    <w:tbl>
      <w:tblPr>
        <w:tblW w:w="10205" w:type="dxa"/>
        <w:tblInd w:w="108" w:type="dxa"/>
        <w:tblLayout w:type="fixed"/>
        <w:tblLook w:val="04A0"/>
      </w:tblPr>
      <w:tblGrid>
        <w:gridCol w:w="534"/>
        <w:gridCol w:w="2018"/>
        <w:gridCol w:w="4820"/>
        <w:gridCol w:w="850"/>
        <w:gridCol w:w="850"/>
        <w:gridCol w:w="1133"/>
      </w:tblGrid>
      <w:tr w:rsidR="003D7C22" w:rsidRPr="005A07FA" w:rsidTr="000426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center" w:pos="4677"/>
                <w:tab w:val="right" w:pos="9355"/>
              </w:tabs>
              <w:rPr>
                <w:sz w:val="20"/>
                <w:szCs w:val="20"/>
                <w:lang w:eastAsia="en-US"/>
              </w:rPr>
            </w:pPr>
            <w:r w:rsidRPr="00186405">
              <w:rPr>
                <w:sz w:val="20"/>
                <w:szCs w:val="20"/>
                <w:lang w:eastAsia="en-US"/>
              </w:rPr>
              <w:t xml:space="preserve">Термобумага </w:t>
            </w:r>
          </w:p>
        </w:tc>
        <w:tc>
          <w:tcPr>
            <w:tcW w:w="4820" w:type="dxa"/>
            <w:tcBorders>
              <w:top w:val="single" w:sz="4" w:space="0" w:color="auto"/>
              <w:left w:val="nil"/>
              <w:bottom w:val="single" w:sz="4" w:space="0" w:color="auto"/>
              <w:right w:val="single" w:sz="4" w:space="0" w:color="auto"/>
            </w:tcBorders>
          </w:tcPr>
          <w:p w:rsidR="00186405" w:rsidRPr="00186405" w:rsidRDefault="00186405" w:rsidP="00186405">
            <w:pPr>
              <w:rPr>
                <w:sz w:val="20"/>
                <w:szCs w:val="20"/>
              </w:rPr>
            </w:pPr>
            <w:r w:rsidRPr="00186405">
              <w:rPr>
                <w:sz w:val="20"/>
                <w:szCs w:val="20"/>
              </w:rPr>
              <w:t>ТМ 57 (</w:t>
            </w:r>
            <w:r w:rsidRPr="00186405">
              <w:rPr>
                <w:sz w:val="20"/>
                <w:szCs w:val="20"/>
                <w:lang w:val="en-US"/>
              </w:rPr>
              <w:t>L</w:t>
            </w:r>
            <w:r w:rsidRPr="00186405">
              <w:rPr>
                <w:sz w:val="20"/>
                <w:szCs w:val="20"/>
              </w:rPr>
              <w:t>=57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ind w:left="1332" w:hanging="1332"/>
              <w:jc w:val="center"/>
              <w:rPr>
                <w:sz w:val="20"/>
                <w:szCs w:val="20"/>
              </w:rPr>
            </w:pPr>
            <w:r w:rsidRPr="00186405">
              <w:rPr>
                <w:sz w:val="20"/>
                <w:szCs w:val="20"/>
              </w:rPr>
              <w:t>Рул</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sz w:val="20"/>
                <w:szCs w:val="20"/>
              </w:rPr>
            </w:pPr>
            <w:r w:rsidRPr="00186405">
              <w:rPr>
                <w:sz w:val="20"/>
                <w:szCs w:val="20"/>
              </w:rPr>
              <w:t>50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37,40</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center" w:pos="4677"/>
                <w:tab w:val="right" w:pos="9355"/>
              </w:tabs>
              <w:rPr>
                <w:sz w:val="20"/>
                <w:szCs w:val="20"/>
                <w:lang w:eastAsia="en-US"/>
              </w:rPr>
            </w:pPr>
            <w:r w:rsidRPr="00186405">
              <w:rPr>
                <w:sz w:val="20"/>
                <w:szCs w:val="20"/>
                <w:lang w:eastAsia="en-US"/>
              </w:rPr>
              <w:t xml:space="preserve">Скарификатор-копьё </w:t>
            </w:r>
          </w:p>
        </w:tc>
        <w:tc>
          <w:tcPr>
            <w:tcW w:w="4820" w:type="dxa"/>
            <w:tcBorders>
              <w:top w:val="single" w:sz="4" w:space="0" w:color="auto"/>
              <w:left w:val="nil"/>
              <w:bottom w:val="single" w:sz="4" w:space="0" w:color="auto"/>
              <w:right w:val="single" w:sz="4" w:space="0" w:color="auto"/>
            </w:tcBorders>
          </w:tcPr>
          <w:p w:rsidR="00186405" w:rsidRPr="00186405" w:rsidRDefault="00186405" w:rsidP="00186405">
            <w:pPr>
              <w:tabs>
                <w:tab w:val="center" w:pos="4677"/>
                <w:tab w:val="right" w:pos="9355"/>
              </w:tabs>
              <w:rPr>
                <w:sz w:val="20"/>
                <w:szCs w:val="20"/>
                <w:lang w:eastAsia="en-US"/>
              </w:rPr>
            </w:pPr>
            <w:r w:rsidRPr="00186405">
              <w:rPr>
                <w:sz w:val="20"/>
                <w:szCs w:val="20"/>
                <w:lang w:eastAsia="en-US"/>
              </w:rPr>
              <w:t>Скарификатор-копьё боковое  для прокалывания кожи пальца одноразовый, стерильный.</w:t>
            </w:r>
          </w:p>
          <w:p w:rsidR="00186405" w:rsidRPr="00186405" w:rsidRDefault="00186405" w:rsidP="00186405">
            <w:pPr>
              <w:tabs>
                <w:tab w:val="center" w:pos="4677"/>
                <w:tab w:val="right" w:pos="9355"/>
              </w:tabs>
              <w:rPr>
                <w:sz w:val="20"/>
                <w:szCs w:val="20"/>
                <w:lang w:eastAsia="en-US"/>
              </w:rPr>
            </w:pPr>
            <w:r>
              <w:rPr>
                <w:sz w:val="20"/>
                <w:szCs w:val="20"/>
                <w:lang w:eastAsia="en-US"/>
              </w:rPr>
              <w:t>У</w:t>
            </w:r>
            <w:r w:rsidRPr="00186405">
              <w:rPr>
                <w:sz w:val="20"/>
                <w:szCs w:val="20"/>
                <w:lang w:eastAsia="en-US"/>
              </w:rPr>
              <w:t>паковк</w:t>
            </w:r>
            <w:r>
              <w:rPr>
                <w:sz w:val="20"/>
                <w:szCs w:val="20"/>
                <w:lang w:eastAsia="en-US"/>
              </w:rPr>
              <w:t>а</w:t>
            </w:r>
            <w:r w:rsidRPr="00186405">
              <w:rPr>
                <w:sz w:val="20"/>
                <w:szCs w:val="20"/>
                <w:lang w:eastAsia="en-US"/>
              </w:rPr>
              <w:t xml:space="preserve"> 2000 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2000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0,85</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left" w:pos="352"/>
                <w:tab w:val="center" w:pos="4677"/>
                <w:tab w:val="right" w:pos="9355"/>
              </w:tabs>
              <w:rPr>
                <w:sz w:val="20"/>
                <w:szCs w:val="20"/>
                <w:lang w:eastAsia="en-US"/>
              </w:rPr>
            </w:pPr>
            <w:r w:rsidRPr="00186405">
              <w:rPr>
                <w:sz w:val="20"/>
                <w:szCs w:val="20"/>
                <w:lang w:eastAsia="en-US"/>
              </w:rPr>
              <w:t xml:space="preserve">Шпатель медицинский деревянный </w:t>
            </w:r>
          </w:p>
        </w:tc>
        <w:tc>
          <w:tcPr>
            <w:tcW w:w="4820" w:type="dxa"/>
            <w:tcBorders>
              <w:top w:val="single" w:sz="4" w:space="0" w:color="auto"/>
              <w:left w:val="nil"/>
              <w:bottom w:val="single" w:sz="4" w:space="0" w:color="auto"/>
              <w:right w:val="single" w:sz="4" w:space="0" w:color="auto"/>
            </w:tcBorders>
          </w:tcPr>
          <w:p w:rsidR="00186405" w:rsidRPr="00186405" w:rsidRDefault="00186405" w:rsidP="00186405">
            <w:pPr>
              <w:tabs>
                <w:tab w:val="left" w:pos="352"/>
                <w:tab w:val="center" w:pos="4677"/>
                <w:tab w:val="right" w:pos="9355"/>
              </w:tabs>
              <w:rPr>
                <w:sz w:val="20"/>
                <w:szCs w:val="20"/>
                <w:lang w:eastAsia="en-US"/>
              </w:rPr>
            </w:pPr>
            <w:r w:rsidRPr="00186405">
              <w:rPr>
                <w:sz w:val="20"/>
                <w:szCs w:val="20"/>
                <w:lang w:eastAsia="en-US"/>
              </w:rPr>
              <w:t>Шпатель медицинский деревянный стерильный.</w:t>
            </w:r>
          </w:p>
          <w:p w:rsidR="00186405" w:rsidRPr="00186405" w:rsidRDefault="00186405" w:rsidP="00186405">
            <w:pPr>
              <w:tabs>
                <w:tab w:val="left" w:pos="352"/>
                <w:tab w:val="center" w:pos="4677"/>
                <w:tab w:val="right" w:pos="9355"/>
              </w:tabs>
              <w:rPr>
                <w:sz w:val="20"/>
                <w:szCs w:val="20"/>
                <w:lang w:eastAsia="en-US"/>
              </w:rPr>
            </w:pPr>
            <w:r>
              <w:rPr>
                <w:sz w:val="20"/>
                <w:szCs w:val="20"/>
                <w:lang w:eastAsia="en-US"/>
              </w:rPr>
              <w:t>У</w:t>
            </w:r>
            <w:r w:rsidRPr="00186405">
              <w:rPr>
                <w:sz w:val="20"/>
                <w:szCs w:val="20"/>
                <w:lang w:eastAsia="en-US"/>
              </w:rPr>
              <w:t>паковк</w:t>
            </w:r>
            <w:r>
              <w:rPr>
                <w:sz w:val="20"/>
                <w:szCs w:val="20"/>
                <w:lang w:eastAsia="en-US"/>
              </w:rPr>
              <w:t>а</w:t>
            </w:r>
            <w:r w:rsidRPr="00186405">
              <w:rPr>
                <w:sz w:val="20"/>
                <w:szCs w:val="20"/>
                <w:lang w:eastAsia="en-US"/>
              </w:rPr>
              <w:t xml:space="preserve"> 1600 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9600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1,50</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left" w:pos="352"/>
                <w:tab w:val="center" w:pos="4677"/>
                <w:tab w:val="right" w:pos="9355"/>
              </w:tabs>
              <w:rPr>
                <w:sz w:val="20"/>
                <w:szCs w:val="20"/>
                <w:lang w:eastAsia="en-US"/>
              </w:rPr>
            </w:pPr>
            <w:r w:rsidRPr="00186405">
              <w:rPr>
                <w:sz w:val="20"/>
                <w:szCs w:val="20"/>
                <w:lang w:eastAsia="en-US"/>
              </w:rPr>
              <w:t xml:space="preserve">Бумага </w:t>
            </w:r>
            <w:r w:rsidRPr="00186405">
              <w:rPr>
                <w:sz w:val="20"/>
                <w:szCs w:val="20"/>
                <w:lang w:val="en-US" w:eastAsia="en-US"/>
              </w:rPr>
              <w:t>S</w:t>
            </w:r>
            <w:r w:rsidRPr="00186405">
              <w:rPr>
                <w:sz w:val="20"/>
                <w:szCs w:val="20"/>
                <w:lang w:eastAsia="en-US"/>
              </w:rPr>
              <w:t xml:space="preserve">-образная </w:t>
            </w:r>
          </w:p>
        </w:tc>
        <w:tc>
          <w:tcPr>
            <w:tcW w:w="4820" w:type="dxa"/>
            <w:tcBorders>
              <w:top w:val="single" w:sz="4" w:space="0" w:color="auto"/>
              <w:left w:val="nil"/>
              <w:bottom w:val="single" w:sz="4" w:space="0" w:color="auto"/>
              <w:right w:val="single" w:sz="4" w:space="0" w:color="auto"/>
            </w:tcBorders>
          </w:tcPr>
          <w:p w:rsidR="00186405" w:rsidRDefault="00186405" w:rsidP="00186405">
            <w:pPr>
              <w:rPr>
                <w:sz w:val="20"/>
                <w:szCs w:val="20"/>
                <w:lang w:eastAsia="en-US"/>
              </w:rPr>
            </w:pPr>
            <w:r w:rsidRPr="00186405">
              <w:rPr>
                <w:sz w:val="20"/>
                <w:szCs w:val="20"/>
                <w:lang w:eastAsia="en-US"/>
              </w:rPr>
              <w:t xml:space="preserve">Бумага </w:t>
            </w:r>
            <w:r>
              <w:rPr>
                <w:sz w:val="20"/>
                <w:szCs w:val="20"/>
                <w:lang w:eastAsia="en-US"/>
              </w:rPr>
              <w:t xml:space="preserve">перфорированная в стопе 210*305, </w:t>
            </w:r>
          </w:p>
          <w:p w:rsidR="00186405" w:rsidRDefault="00186405" w:rsidP="00186405">
            <w:pPr>
              <w:rPr>
                <w:sz w:val="20"/>
                <w:szCs w:val="20"/>
                <w:lang w:eastAsia="en-US"/>
              </w:rPr>
            </w:pPr>
            <w:r w:rsidRPr="00186405">
              <w:rPr>
                <w:sz w:val="20"/>
                <w:szCs w:val="20"/>
                <w:lang w:eastAsia="en-US"/>
              </w:rPr>
              <w:t>формат А4</w:t>
            </w:r>
          </w:p>
          <w:p w:rsidR="00186405" w:rsidRPr="00186405" w:rsidRDefault="00186405" w:rsidP="00186405">
            <w:pPr>
              <w:rPr>
                <w:sz w:val="20"/>
                <w:szCs w:val="20"/>
              </w:rPr>
            </w:pPr>
            <w:r>
              <w:rPr>
                <w:sz w:val="20"/>
                <w:szCs w:val="20"/>
                <w:lang w:eastAsia="en-US"/>
              </w:rPr>
              <w:t xml:space="preserve">Упаковка </w:t>
            </w:r>
            <w:r w:rsidRPr="00186405">
              <w:rPr>
                <w:sz w:val="20"/>
                <w:szCs w:val="20"/>
                <w:lang w:eastAsia="en-US"/>
              </w:rPr>
              <w:t>2000 л</w:t>
            </w:r>
            <w:r>
              <w:rPr>
                <w:sz w:val="20"/>
                <w:szCs w:val="20"/>
                <w:lang w:eastAsia="en-US"/>
              </w:rPr>
              <w:t>.</w:t>
            </w:r>
            <w:r w:rsidRPr="00186405">
              <w:rPr>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Уп</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4</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1730,00</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left" w:pos="352"/>
                <w:tab w:val="center" w:pos="4677"/>
                <w:tab w:val="right" w:pos="9355"/>
              </w:tabs>
              <w:rPr>
                <w:sz w:val="20"/>
                <w:szCs w:val="20"/>
                <w:lang w:eastAsia="en-US"/>
              </w:rPr>
            </w:pPr>
            <w:r w:rsidRPr="00186405">
              <w:rPr>
                <w:sz w:val="20"/>
                <w:szCs w:val="20"/>
                <w:lang w:eastAsia="en-US"/>
              </w:rPr>
              <w:t xml:space="preserve">Стекло покровное </w:t>
            </w:r>
          </w:p>
        </w:tc>
        <w:tc>
          <w:tcPr>
            <w:tcW w:w="4820" w:type="dxa"/>
            <w:tcBorders>
              <w:top w:val="single" w:sz="4" w:space="0" w:color="auto"/>
              <w:left w:val="nil"/>
              <w:bottom w:val="single" w:sz="4" w:space="0" w:color="auto"/>
              <w:right w:val="single" w:sz="4" w:space="0" w:color="auto"/>
            </w:tcBorders>
          </w:tcPr>
          <w:p w:rsidR="00186405" w:rsidRDefault="00186405" w:rsidP="00186405">
            <w:pPr>
              <w:rPr>
                <w:sz w:val="20"/>
                <w:szCs w:val="20"/>
              </w:rPr>
            </w:pPr>
            <w:r w:rsidRPr="00186405">
              <w:rPr>
                <w:sz w:val="20"/>
                <w:szCs w:val="20"/>
              </w:rPr>
              <w:t xml:space="preserve">Стекло покровное 24*24 </w:t>
            </w:r>
          </w:p>
          <w:p w:rsidR="00186405" w:rsidRPr="00186405" w:rsidRDefault="00186405" w:rsidP="00186405">
            <w:pPr>
              <w:rPr>
                <w:sz w:val="20"/>
                <w:szCs w:val="20"/>
              </w:rPr>
            </w:pPr>
            <w:r>
              <w:rPr>
                <w:sz w:val="20"/>
                <w:szCs w:val="20"/>
              </w:rPr>
              <w:t>Упаковка</w:t>
            </w:r>
            <w:r w:rsidRPr="00186405">
              <w:rPr>
                <w:sz w:val="20"/>
                <w:szCs w:val="20"/>
              </w:rPr>
              <w:t xml:space="preserve"> 1000 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Уп</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30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493,00</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tabs>
                <w:tab w:val="left" w:pos="352"/>
                <w:tab w:val="center" w:pos="4677"/>
                <w:tab w:val="right" w:pos="9355"/>
              </w:tabs>
              <w:rPr>
                <w:sz w:val="20"/>
                <w:szCs w:val="20"/>
                <w:lang w:eastAsia="en-US"/>
              </w:rPr>
            </w:pPr>
            <w:r w:rsidRPr="00186405">
              <w:rPr>
                <w:sz w:val="20"/>
                <w:szCs w:val="20"/>
                <w:lang w:eastAsia="en-US"/>
              </w:rPr>
              <w:t xml:space="preserve">Стекло предметное </w:t>
            </w:r>
          </w:p>
        </w:tc>
        <w:tc>
          <w:tcPr>
            <w:tcW w:w="4820" w:type="dxa"/>
            <w:tcBorders>
              <w:top w:val="single" w:sz="4" w:space="0" w:color="auto"/>
              <w:left w:val="nil"/>
              <w:bottom w:val="single" w:sz="4" w:space="0" w:color="auto"/>
              <w:right w:val="single" w:sz="4" w:space="0" w:color="auto"/>
            </w:tcBorders>
          </w:tcPr>
          <w:p w:rsidR="00186405" w:rsidRPr="00186405" w:rsidRDefault="00186405" w:rsidP="00186405">
            <w:pPr>
              <w:rPr>
                <w:sz w:val="20"/>
                <w:szCs w:val="20"/>
                <w:lang w:eastAsia="en-US"/>
              </w:rPr>
            </w:pPr>
            <w:r w:rsidRPr="00186405">
              <w:rPr>
                <w:sz w:val="20"/>
                <w:szCs w:val="20"/>
                <w:lang w:eastAsia="en-US"/>
              </w:rPr>
              <w:t>Стекло предметное с необработанными краями 76*26*1,0 мм</w:t>
            </w:r>
          </w:p>
          <w:p w:rsidR="00186405" w:rsidRPr="00186405" w:rsidRDefault="007437B0" w:rsidP="007437B0">
            <w:pPr>
              <w:rPr>
                <w:sz w:val="20"/>
                <w:szCs w:val="20"/>
              </w:rPr>
            </w:pPr>
            <w:r>
              <w:rPr>
                <w:sz w:val="20"/>
                <w:szCs w:val="20"/>
                <w:lang w:eastAsia="en-US"/>
              </w:rPr>
              <w:t>У</w:t>
            </w:r>
            <w:r w:rsidR="00186405" w:rsidRPr="00186405">
              <w:rPr>
                <w:sz w:val="20"/>
                <w:szCs w:val="20"/>
                <w:lang w:eastAsia="en-US"/>
              </w:rPr>
              <w:t>паковк</w:t>
            </w:r>
            <w:r>
              <w:rPr>
                <w:sz w:val="20"/>
                <w:szCs w:val="20"/>
                <w:lang w:eastAsia="en-US"/>
              </w:rPr>
              <w:t>а</w:t>
            </w:r>
            <w:r w:rsidR="00186405" w:rsidRPr="00186405">
              <w:rPr>
                <w:sz w:val="20"/>
                <w:szCs w:val="20"/>
                <w:lang w:eastAsia="en-US"/>
              </w:rPr>
              <w:t xml:space="preserve"> 72/3600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7200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2,56</w:t>
            </w:r>
          </w:p>
        </w:tc>
      </w:tr>
      <w:tr w:rsidR="00186405" w:rsidRPr="00186405" w:rsidTr="00186405">
        <w:trPr>
          <w:trHeight w:val="132"/>
        </w:trPr>
        <w:tc>
          <w:tcPr>
            <w:tcW w:w="534" w:type="dxa"/>
            <w:tcBorders>
              <w:top w:val="single" w:sz="4" w:space="0" w:color="auto"/>
              <w:left w:val="single" w:sz="4" w:space="0" w:color="auto"/>
              <w:bottom w:val="single" w:sz="4" w:space="0" w:color="auto"/>
              <w:right w:val="nil"/>
            </w:tcBorders>
            <w:shd w:val="clear" w:color="auto" w:fill="auto"/>
          </w:tcPr>
          <w:p w:rsidR="00186405" w:rsidRPr="00186405" w:rsidRDefault="00186405" w:rsidP="00186405">
            <w:pPr>
              <w:rPr>
                <w:sz w:val="20"/>
                <w:szCs w:val="20"/>
              </w:rPr>
            </w:pPr>
            <w:r w:rsidRPr="00186405">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rPr>
                <w:sz w:val="20"/>
                <w:szCs w:val="20"/>
              </w:rPr>
            </w:pPr>
            <w:r w:rsidRPr="00186405">
              <w:rPr>
                <w:sz w:val="20"/>
                <w:szCs w:val="20"/>
              </w:rPr>
              <w:t>Стекло предметное</w:t>
            </w:r>
          </w:p>
        </w:tc>
        <w:tc>
          <w:tcPr>
            <w:tcW w:w="4820" w:type="dxa"/>
            <w:tcBorders>
              <w:top w:val="single" w:sz="4" w:space="0" w:color="auto"/>
              <w:left w:val="nil"/>
              <w:bottom w:val="single" w:sz="4" w:space="0" w:color="auto"/>
              <w:right w:val="single" w:sz="4" w:space="0" w:color="auto"/>
            </w:tcBorders>
          </w:tcPr>
          <w:p w:rsidR="007437B0" w:rsidRDefault="00186405" w:rsidP="00186405">
            <w:pPr>
              <w:rPr>
                <w:sz w:val="20"/>
                <w:szCs w:val="20"/>
              </w:rPr>
            </w:pPr>
            <w:r w:rsidRPr="00186405">
              <w:rPr>
                <w:sz w:val="20"/>
                <w:szCs w:val="20"/>
              </w:rPr>
              <w:t xml:space="preserve">Стекло предметное оптически бесцветное, с необработанными краями,  76х26 мм, </w:t>
            </w:r>
          </w:p>
          <w:p w:rsidR="007437B0" w:rsidRDefault="00186405" w:rsidP="00186405">
            <w:pPr>
              <w:rPr>
                <w:sz w:val="20"/>
                <w:szCs w:val="20"/>
              </w:rPr>
            </w:pPr>
            <w:r w:rsidRPr="00186405">
              <w:rPr>
                <w:sz w:val="20"/>
                <w:szCs w:val="20"/>
              </w:rPr>
              <w:t xml:space="preserve">толщина 2,0 мм, </w:t>
            </w:r>
          </w:p>
          <w:p w:rsidR="00186405" w:rsidRPr="00186405" w:rsidRDefault="007437B0" w:rsidP="00186405">
            <w:pPr>
              <w:rPr>
                <w:sz w:val="20"/>
                <w:szCs w:val="20"/>
              </w:rPr>
            </w:pPr>
            <w:r>
              <w:rPr>
                <w:sz w:val="20"/>
                <w:szCs w:val="20"/>
              </w:rPr>
              <w:t>Упаковка</w:t>
            </w:r>
            <w:r w:rsidR="00186405" w:rsidRPr="00186405">
              <w:rPr>
                <w:sz w:val="20"/>
                <w:szCs w:val="20"/>
              </w:rPr>
              <w:t xml:space="preserve"> 50 шт/1000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86405" w:rsidRPr="00186405" w:rsidRDefault="00186405" w:rsidP="00186405">
            <w:pPr>
              <w:jc w:val="center"/>
              <w:rPr>
                <w:color w:val="000000"/>
                <w:sz w:val="20"/>
                <w:szCs w:val="20"/>
              </w:rPr>
            </w:pPr>
            <w:r w:rsidRPr="0018640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186405" w:rsidRPr="00186405" w:rsidRDefault="007437B0" w:rsidP="00186405">
            <w:pPr>
              <w:jc w:val="center"/>
              <w:rPr>
                <w:sz w:val="20"/>
                <w:szCs w:val="20"/>
              </w:rPr>
            </w:pPr>
            <w:r>
              <w:rPr>
                <w:sz w:val="20"/>
                <w:szCs w:val="20"/>
              </w:rPr>
              <w:t>3,00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86405">
        <w:rPr>
          <w:b/>
          <w:kern w:val="32"/>
          <w:sz w:val="20"/>
          <w:szCs w:val="20"/>
        </w:rPr>
        <w:t>196-20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86405">
        <w:rPr>
          <w:sz w:val="19"/>
          <w:szCs w:val="19"/>
        </w:rPr>
        <w:t>196-20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6405">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6405">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DD0ADC">
        <w:rPr>
          <w:sz w:val="19"/>
          <w:szCs w:val="19"/>
        </w:rPr>
        <w:t>05</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86405">
        <w:rPr>
          <w:sz w:val="20"/>
          <w:szCs w:val="20"/>
        </w:rPr>
        <w:t>196-20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86405">
        <w:rPr>
          <w:b/>
          <w:kern w:val="32"/>
          <w:sz w:val="20"/>
          <w:szCs w:val="20"/>
        </w:rPr>
        <w:t>196-20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6405">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86405">
        <w:rPr>
          <w:bCs/>
          <w:sz w:val="20"/>
          <w:szCs w:val="20"/>
        </w:rPr>
        <w:t>расходных материалов для КЛД</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6405">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86405">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A0D" w:rsidRDefault="002B5A0D" w:rsidP="00ED57EB">
      <w:r>
        <w:separator/>
      </w:r>
    </w:p>
  </w:endnote>
  <w:endnote w:type="continuationSeparator" w:id="1">
    <w:p w:rsidR="002B5A0D" w:rsidRDefault="002B5A0D" w:rsidP="00ED57EB">
      <w:r>
        <w:continuationSeparator/>
      </w:r>
    </w:p>
  </w:endnote>
  <w:endnote w:id="2">
    <w:p w:rsidR="00186405" w:rsidRDefault="00186405" w:rsidP="00C2608E">
      <w:pPr>
        <w:pStyle w:val="afc"/>
        <w:jc w:val="both"/>
      </w:pPr>
    </w:p>
  </w:endnote>
  <w:endnote w:id="3">
    <w:p w:rsidR="00186405" w:rsidRDefault="00186405" w:rsidP="00C2608E">
      <w:pPr>
        <w:pStyle w:val="afc"/>
      </w:pPr>
    </w:p>
  </w:endnote>
  <w:endnote w:id="4">
    <w:p w:rsidR="00186405" w:rsidRDefault="0018640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6405" w:rsidRDefault="00186405">
        <w:pPr>
          <w:pStyle w:val="af7"/>
          <w:jc w:val="right"/>
        </w:pPr>
        <w:fldSimple w:instr=" PAGE   \* MERGEFORMAT ">
          <w:r w:rsidR="007437B0">
            <w:rPr>
              <w:noProof/>
            </w:rPr>
            <w:t>26</w:t>
          </w:r>
        </w:fldSimple>
      </w:p>
    </w:sdtContent>
  </w:sdt>
  <w:p w:rsidR="00186405" w:rsidRDefault="0018640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A0D" w:rsidRDefault="002B5A0D" w:rsidP="00ED57EB">
      <w:r>
        <w:separator/>
      </w:r>
    </w:p>
  </w:footnote>
  <w:footnote w:type="continuationSeparator" w:id="1">
    <w:p w:rsidR="002B5A0D" w:rsidRDefault="002B5A0D" w:rsidP="00ED57EB">
      <w:r>
        <w:continuationSeparator/>
      </w:r>
    </w:p>
  </w:footnote>
  <w:footnote w:id="2">
    <w:p w:rsidR="00186405" w:rsidRPr="000C36EF" w:rsidRDefault="0018640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6405" w:rsidRPr="004B5113" w:rsidRDefault="0018640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86405"/>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5A0D"/>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05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3FD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37B0"/>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14132</Words>
  <Characters>80556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2020-05-26T02:02:00Z</cp:lastPrinted>
  <dcterms:created xsi:type="dcterms:W3CDTF">2020-07-09T03:33:00Z</dcterms:created>
  <dcterms:modified xsi:type="dcterms:W3CDTF">2020-07-09T03:47:00Z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