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81998">
        <w:rPr>
          <w:b/>
          <w:sz w:val="28"/>
          <w:szCs w:val="28"/>
        </w:rPr>
        <w:t>реагентов для выявления инфекций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0391A">
        <w:rPr>
          <w:b/>
          <w:kern w:val="32"/>
          <w:sz w:val="28"/>
          <w:szCs w:val="28"/>
        </w:rPr>
        <w:t>195-20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924F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81998">
              <w:rPr>
                <w:bCs/>
                <w:sz w:val="20"/>
                <w:szCs w:val="20"/>
              </w:rPr>
              <w:t>реагентов для выявления инфекций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E81998" w:rsidP="00DC5959">
            <w:pPr>
              <w:autoSpaceDE w:val="0"/>
              <w:autoSpaceDN w:val="0"/>
              <w:adjustRightInd w:val="0"/>
              <w:rPr>
                <w:sz w:val="20"/>
                <w:szCs w:val="20"/>
                <w:highlight w:val="yellow"/>
              </w:rPr>
            </w:pPr>
            <w:r w:rsidRPr="00E81998">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E0391A">
            <w:pPr>
              <w:autoSpaceDE w:val="0"/>
              <w:autoSpaceDN w:val="0"/>
              <w:adjustRightInd w:val="0"/>
              <w:rPr>
                <w:sz w:val="20"/>
                <w:szCs w:val="20"/>
              </w:rPr>
            </w:pPr>
            <w:r>
              <w:rPr>
                <w:sz w:val="20"/>
                <w:szCs w:val="20"/>
              </w:rPr>
              <w:t>5</w:t>
            </w:r>
            <w:r w:rsidR="00E0391A">
              <w:rPr>
                <w:sz w:val="20"/>
                <w:szCs w:val="20"/>
              </w:rPr>
              <w:t>94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E0391A">
              <w:rPr>
                <w:sz w:val="20"/>
                <w:szCs w:val="20"/>
              </w:rPr>
              <w:t>,</w:t>
            </w:r>
          </w:p>
          <w:p w:rsidR="00CE2574" w:rsidRPr="00FE2446" w:rsidRDefault="00E0391A" w:rsidP="00E039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E0391A">
              <w:rPr>
                <w:sz w:val="20"/>
                <w:szCs w:val="20"/>
              </w:rPr>
              <w:t>0</w:t>
            </w:r>
            <w:r>
              <w:rPr>
                <w:sz w:val="20"/>
                <w:szCs w:val="20"/>
              </w:rPr>
              <w:t>.</w:t>
            </w:r>
            <w:r w:rsidR="00E81998">
              <w:rPr>
                <w:sz w:val="20"/>
                <w:szCs w:val="20"/>
              </w:rPr>
              <w:t>0</w:t>
            </w:r>
            <w:r w:rsidR="00E0391A">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0391A" w:rsidP="00E0391A">
            <w:pPr>
              <w:tabs>
                <w:tab w:val="left" w:pos="6022"/>
              </w:tabs>
              <w:ind w:right="72"/>
              <w:rPr>
                <w:sz w:val="20"/>
                <w:szCs w:val="20"/>
              </w:rPr>
            </w:pPr>
            <w:r>
              <w:rPr>
                <w:sz w:val="20"/>
                <w:szCs w:val="20"/>
              </w:rPr>
              <w:t>856 036,40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восемьсот пятьдесят шесть тысяч тридцать шесть рублей сорок</w:t>
            </w:r>
            <w:r w:rsidR="00E81998">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0391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0391A">
              <w:rPr>
                <w:b/>
                <w:sz w:val="20"/>
                <w:szCs w:val="20"/>
              </w:rPr>
              <w:t>22</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0391A">
              <w:rPr>
                <w:b/>
                <w:sz w:val="20"/>
                <w:szCs w:val="20"/>
              </w:rPr>
              <w:t>30</w:t>
            </w:r>
            <w:r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391A">
              <w:rPr>
                <w:sz w:val="20"/>
                <w:szCs w:val="20"/>
              </w:rPr>
              <w:t>22</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0391A">
            <w:pPr>
              <w:jc w:val="both"/>
              <w:rPr>
                <w:sz w:val="20"/>
                <w:szCs w:val="20"/>
              </w:rPr>
            </w:pPr>
            <w:r w:rsidRPr="00FE2446">
              <w:rPr>
                <w:bCs/>
                <w:sz w:val="20"/>
                <w:szCs w:val="20"/>
              </w:rPr>
              <w:t>«</w:t>
            </w:r>
            <w:r w:rsidR="00E0391A">
              <w:rPr>
                <w:bCs/>
                <w:sz w:val="20"/>
                <w:szCs w:val="20"/>
              </w:rPr>
              <w:t>30</w:t>
            </w:r>
            <w:r w:rsidRPr="00FE2446">
              <w:rPr>
                <w:bCs/>
                <w:sz w:val="20"/>
                <w:szCs w:val="20"/>
              </w:rPr>
              <w:t xml:space="preserve">» </w:t>
            </w:r>
            <w:r w:rsidR="00101284">
              <w:rPr>
                <w:bCs/>
                <w:sz w:val="20"/>
                <w:szCs w:val="20"/>
              </w:rPr>
              <w:t>ию</w:t>
            </w:r>
            <w:r w:rsidR="00042607">
              <w:rPr>
                <w:bCs/>
                <w:sz w:val="20"/>
                <w:szCs w:val="20"/>
              </w:rPr>
              <w:t>л</w:t>
            </w:r>
            <w:r w:rsidR="0010128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0391A" w:rsidP="007C0DB3">
            <w:pPr>
              <w:autoSpaceDE w:val="0"/>
              <w:autoSpaceDN w:val="0"/>
              <w:adjustRightInd w:val="0"/>
              <w:jc w:val="both"/>
              <w:outlineLvl w:val="1"/>
              <w:rPr>
                <w:sz w:val="20"/>
                <w:szCs w:val="20"/>
              </w:rPr>
            </w:pPr>
            <w:r>
              <w:rPr>
                <w:sz w:val="20"/>
                <w:szCs w:val="20"/>
              </w:rPr>
              <w:t>42 801,82</w:t>
            </w:r>
            <w:r w:rsidR="007C7A98">
              <w:rPr>
                <w:sz w:val="20"/>
                <w:szCs w:val="20"/>
              </w:rPr>
              <w:t xml:space="preserve"> </w:t>
            </w:r>
            <w:r w:rsidR="00A84ECD" w:rsidRPr="00FE2446">
              <w:rPr>
                <w:sz w:val="20"/>
                <w:szCs w:val="20"/>
              </w:rPr>
              <w:t>руб. (</w:t>
            </w:r>
            <w:r>
              <w:rPr>
                <w:sz w:val="20"/>
                <w:szCs w:val="20"/>
              </w:rPr>
              <w:t>сорок две тысячи восемьсот один рубль восемьдесят две</w:t>
            </w:r>
            <w:r w:rsidR="00E81998">
              <w:rPr>
                <w:sz w:val="20"/>
                <w:szCs w:val="20"/>
              </w:rPr>
              <w:t xml:space="preserve">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0391A">
            <w:pPr>
              <w:jc w:val="both"/>
              <w:rPr>
                <w:sz w:val="20"/>
                <w:szCs w:val="20"/>
              </w:rPr>
            </w:pPr>
            <w:r w:rsidRPr="00FE2446">
              <w:rPr>
                <w:sz w:val="20"/>
                <w:szCs w:val="20"/>
              </w:rPr>
              <w:t>«</w:t>
            </w:r>
            <w:r w:rsidR="00E0391A">
              <w:rPr>
                <w:sz w:val="20"/>
                <w:szCs w:val="20"/>
              </w:rPr>
              <w:t>29</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0391A">
              <w:rPr>
                <w:b/>
                <w:sz w:val="20"/>
                <w:szCs w:val="20"/>
              </w:rPr>
              <w:t>30</w:t>
            </w:r>
            <w:r w:rsidRPr="00485047">
              <w:rPr>
                <w:b/>
                <w:sz w:val="20"/>
                <w:szCs w:val="20"/>
              </w:rPr>
              <w:t>»</w:t>
            </w:r>
            <w:r w:rsidR="007C7A98">
              <w:rPr>
                <w:b/>
                <w:sz w:val="20"/>
                <w:szCs w:val="20"/>
              </w:rPr>
              <w:t xml:space="preserve"> </w:t>
            </w:r>
            <w:r w:rsidR="00101284">
              <w:rPr>
                <w:b/>
                <w:sz w:val="20"/>
                <w:szCs w:val="20"/>
              </w:rPr>
              <w:t>ию</w:t>
            </w:r>
            <w:r w:rsidR="00042607">
              <w:rPr>
                <w:b/>
                <w:sz w:val="20"/>
                <w:szCs w:val="20"/>
              </w:rPr>
              <w:t>л</w:t>
            </w:r>
            <w:r w:rsidR="0010128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0391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0391A">
              <w:rPr>
                <w:b/>
                <w:sz w:val="20"/>
                <w:szCs w:val="20"/>
              </w:rPr>
              <w:t>30</w:t>
            </w:r>
            <w:r w:rsidR="00487F7E"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E0391A" w:rsidRDefault="00E0391A"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0391A">
        <w:rPr>
          <w:b/>
          <w:kern w:val="32"/>
          <w:sz w:val="20"/>
          <w:szCs w:val="20"/>
        </w:rPr>
        <w:t>195-20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81998">
        <w:rPr>
          <w:b/>
          <w:bCs/>
          <w:sz w:val="20"/>
        </w:rPr>
        <w:t>реагентов для выявления инфекций</w:t>
      </w:r>
      <w:bookmarkEnd w:id="2"/>
    </w:p>
    <w:tbl>
      <w:tblPr>
        <w:tblW w:w="10346" w:type="dxa"/>
        <w:tblInd w:w="108" w:type="dxa"/>
        <w:tblLayout w:type="fixed"/>
        <w:tblLook w:val="04A0"/>
      </w:tblPr>
      <w:tblGrid>
        <w:gridCol w:w="534"/>
        <w:gridCol w:w="1734"/>
        <w:gridCol w:w="5245"/>
        <w:gridCol w:w="850"/>
        <w:gridCol w:w="850"/>
        <w:gridCol w:w="1133"/>
      </w:tblGrid>
      <w:tr w:rsidR="003D7C22" w:rsidRPr="005A07FA" w:rsidTr="00A743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90E0A"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90E0A" w:rsidRPr="00EF3752" w:rsidRDefault="00290E0A" w:rsidP="00EF3752">
            <w:pPr>
              <w:rPr>
                <w:sz w:val="20"/>
                <w:szCs w:val="20"/>
              </w:rPr>
            </w:pPr>
            <w:r w:rsidRPr="00EF3752">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0E0A" w:rsidRPr="00EF3752" w:rsidRDefault="00290E0A" w:rsidP="00EF3752">
            <w:pPr>
              <w:rPr>
                <w:sz w:val="20"/>
                <w:szCs w:val="20"/>
              </w:rPr>
            </w:pPr>
            <w:r w:rsidRPr="00EF3752">
              <w:rPr>
                <w:sz w:val="20"/>
                <w:szCs w:val="20"/>
              </w:rPr>
              <w:t>Набор реагентов для иммуноферментного выявления HBsAg  в сыворотке (плазме) и препаратах крови человека (иммуноглобулины, интерфероны, криопреципитат, альбумин).</w:t>
            </w:r>
          </w:p>
          <w:p w:rsidR="00290E0A" w:rsidRPr="00EF3752" w:rsidRDefault="00290E0A" w:rsidP="00EF3752">
            <w:pPr>
              <w:ind w:firstLineChars="100" w:firstLine="200"/>
              <w:rPr>
                <w:sz w:val="20"/>
                <w:szCs w:val="20"/>
              </w:rPr>
            </w:pPr>
          </w:p>
          <w:p w:rsidR="00290E0A" w:rsidRPr="00EF3752" w:rsidRDefault="00290E0A" w:rsidP="00EF3752">
            <w:pPr>
              <w:rPr>
                <w:b/>
                <w:sz w:val="20"/>
                <w:szCs w:val="20"/>
              </w:rPr>
            </w:pPr>
          </w:p>
          <w:p w:rsidR="00290E0A" w:rsidRPr="00EF3752" w:rsidRDefault="00290E0A" w:rsidP="00EF3752">
            <w:pPr>
              <w:rPr>
                <w:b/>
                <w:sz w:val="20"/>
                <w:szCs w:val="20"/>
              </w:rPr>
            </w:pPr>
          </w:p>
        </w:tc>
        <w:tc>
          <w:tcPr>
            <w:tcW w:w="5245" w:type="dxa"/>
            <w:tcBorders>
              <w:top w:val="single" w:sz="4" w:space="0" w:color="auto"/>
              <w:left w:val="nil"/>
              <w:bottom w:val="single" w:sz="4" w:space="0" w:color="auto"/>
              <w:right w:val="single" w:sz="4" w:space="0" w:color="auto"/>
            </w:tcBorders>
          </w:tcPr>
          <w:p w:rsidR="00943AEA" w:rsidRPr="00F37EE4" w:rsidRDefault="00290E0A" w:rsidP="00290E0A">
            <w:pPr>
              <w:rPr>
                <w:color w:val="000000"/>
                <w:sz w:val="20"/>
                <w:szCs w:val="20"/>
              </w:rPr>
            </w:pPr>
            <w:r w:rsidRPr="00F37EE4">
              <w:rPr>
                <w:color w:val="000000"/>
                <w:sz w:val="20"/>
                <w:szCs w:val="20"/>
              </w:rPr>
              <w:t xml:space="preserve">«Сэндвич» ИФА, метод одностадийный, с однократным внесением конъюгата, </w:t>
            </w:r>
          </w:p>
          <w:p w:rsidR="00943AEA" w:rsidRPr="00F37EE4" w:rsidRDefault="00290E0A" w:rsidP="00290E0A">
            <w:pPr>
              <w:rPr>
                <w:color w:val="000000"/>
                <w:sz w:val="20"/>
                <w:szCs w:val="20"/>
              </w:rPr>
            </w:pPr>
            <w:r w:rsidRPr="00F37EE4">
              <w:rPr>
                <w:color w:val="000000"/>
                <w:sz w:val="20"/>
                <w:szCs w:val="20"/>
              </w:rPr>
              <w:t>с чувствительностью 0,05МЕ/мл и 0,05 ед П-Э/мл; и 0,01МЕ/мл и 0,01 ед П-Э/мл при разных процедурах проведения анализа.</w:t>
            </w:r>
          </w:p>
          <w:p w:rsidR="00943AEA" w:rsidRPr="00F37EE4" w:rsidRDefault="00290E0A" w:rsidP="00290E0A">
            <w:pPr>
              <w:rPr>
                <w:color w:val="000000"/>
                <w:sz w:val="20"/>
                <w:szCs w:val="20"/>
              </w:rPr>
            </w:pPr>
            <w:r w:rsidRPr="00F37EE4">
              <w:rPr>
                <w:color w:val="000000"/>
                <w:sz w:val="20"/>
                <w:szCs w:val="20"/>
              </w:rPr>
              <w:t xml:space="preserve">Количество определений </w:t>
            </w:r>
            <w:r w:rsidR="00943AEA" w:rsidRPr="00F37EE4">
              <w:rPr>
                <w:color w:val="000000"/>
                <w:sz w:val="20"/>
                <w:szCs w:val="20"/>
              </w:rPr>
              <w:t xml:space="preserve">не менее </w:t>
            </w:r>
            <w:r w:rsidRPr="00F37EE4">
              <w:rPr>
                <w:color w:val="000000"/>
                <w:sz w:val="20"/>
                <w:szCs w:val="20"/>
              </w:rPr>
              <w:t xml:space="preserve">192, </w:t>
            </w:r>
          </w:p>
          <w:p w:rsidR="00943AEA" w:rsidRPr="00F37EE4" w:rsidRDefault="00290E0A" w:rsidP="00290E0A">
            <w:pPr>
              <w:rPr>
                <w:color w:val="000000"/>
                <w:sz w:val="20"/>
                <w:szCs w:val="20"/>
              </w:rPr>
            </w:pPr>
            <w:r w:rsidRPr="00F37EE4">
              <w:rPr>
                <w:color w:val="000000"/>
                <w:sz w:val="20"/>
                <w:szCs w:val="20"/>
              </w:rPr>
              <w:t xml:space="preserve">формат планшета стрипированный. </w:t>
            </w:r>
          </w:p>
          <w:p w:rsidR="00943AEA" w:rsidRPr="00F37EE4" w:rsidRDefault="00290E0A" w:rsidP="00290E0A">
            <w:pPr>
              <w:rPr>
                <w:color w:val="000000"/>
                <w:sz w:val="20"/>
                <w:szCs w:val="20"/>
              </w:rPr>
            </w:pPr>
            <w:r w:rsidRPr="00F37EE4">
              <w:rPr>
                <w:color w:val="000000"/>
                <w:sz w:val="20"/>
                <w:szCs w:val="20"/>
              </w:rPr>
              <w:t xml:space="preserve">Возможность использования набора в автоматических анализаторах открытого типа. </w:t>
            </w:r>
          </w:p>
          <w:p w:rsidR="00943AEA" w:rsidRPr="00F37EE4" w:rsidRDefault="00290E0A" w:rsidP="00290E0A">
            <w:pPr>
              <w:rPr>
                <w:color w:val="000000"/>
                <w:sz w:val="20"/>
                <w:szCs w:val="20"/>
              </w:rPr>
            </w:pPr>
            <w:r w:rsidRPr="00F37EE4">
              <w:rPr>
                <w:color w:val="000000"/>
                <w:sz w:val="20"/>
                <w:szCs w:val="20"/>
              </w:rPr>
              <w:t xml:space="preserve">Жидкий слабоположительный образец с концентрацией 0,2±0,1 МЕ/мл HBsAg, контрольный положительный образец с концентрацией 4,0±2,0 МЕ/мл HBsAg. </w:t>
            </w:r>
          </w:p>
          <w:p w:rsidR="00943AEA" w:rsidRPr="00F37EE4" w:rsidRDefault="00290E0A" w:rsidP="00290E0A">
            <w:pPr>
              <w:rPr>
                <w:color w:val="000000"/>
                <w:sz w:val="20"/>
                <w:szCs w:val="20"/>
              </w:rPr>
            </w:pPr>
            <w:r w:rsidRPr="00F37EE4">
              <w:rPr>
                <w:color w:val="000000"/>
                <w:sz w:val="20"/>
                <w:szCs w:val="20"/>
              </w:rPr>
              <w:t xml:space="preserve">Объем исследуемого образца не более 100 мкл. </w:t>
            </w:r>
          </w:p>
          <w:p w:rsidR="00943AEA" w:rsidRPr="00F37EE4" w:rsidRDefault="00290E0A" w:rsidP="00290E0A">
            <w:pPr>
              <w:rPr>
                <w:color w:val="000000"/>
                <w:sz w:val="20"/>
                <w:szCs w:val="20"/>
              </w:rPr>
            </w:pPr>
            <w:r w:rsidRPr="00F37EE4">
              <w:rPr>
                <w:color w:val="000000"/>
                <w:sz w:val="20"/>
                <w:szCs w:val="20"/>
              </w:rPr>
              <w:t xml:space="preserve">Объемное равенство контролей и образцов. </w:t>
            </w:r>
          </w:p>
          <w:p w:rsidR="00943AEA" w:rsidRPr="00F37EE4" w:rsidRDefault="00290E0A" w:rsidP="00290E0A">
            <w:pPr>
              <w:rPr>
                <w:color w:val="000000"/>
                <w:sz w:val="20"/>
                <w:szCs w:val="20"/>
              </w:rPr>
            </w:pPr>
            <w:r w:rsidRPr="00F37EE4">
              <w:rPr>
                <w:color w:val="000000"/>
                <w:sz w:val="20"/>
                <w:szCs w:val="20"/>
              </w:rPr>
              <w:t xml:space="preserve">Возможность проведения ферментативной реакции с хромогеном в защищенном от солнечного света месте при 18-25ºС или при 37ºС. </w:t>
            </w:r>
          </w:p>
          <w:p w:rsidR="00943AEA" w:rsidRPr="00F37EE4" w:rsidRDefault="00290E0A" w:rsidP="00290E0A">
            <w:pPr>
              <w:rPr>
                <w:color w:val="000000"/>
                <w:sz w:val="20"/>
                <w:szCs w:val="20"/>
              </w:rPr>
            </w:pPr>
            <w:r w:rsidRPr="00F37EE4">
              <w:rPr>
                <w:color w:val="000000"/>
                <w:sz w:val="20"/>
                <w:szCs w:val="20"/>
              </w:rPr>
              <w:t xml:space="preserve">Условия проведения анализа с использованием шейкера, количество протоколов проведения ИФА не менее 4. </w:t>
            </w:r>
          </w:p>
          <w:p w:rsidR="00943AEA" w:rsidRPr="00F37EE4" w:rsidRDefault="00290E0A" w:rsidP="00290E0A">
            <w:pPr>
              <w:rPr>
                <w:color w:val="000000"/>
                <w:sz w:val="20"/>
                <w:szCs w:val="20"/>
              </w:rPr>
            </w:pPr>
            <w:r w:rsidRPr="00F37EE4">
              <w:rPr>
                <w:color w:val="000000"/>
                <w:sz w:val="20"/>
                <w:szCs w:val="20"/>
              </w:rPr>
              <w:t xml:space="preserve">Срок годности на момент поставки не менее 80% от нормативного. </w:t>
            </w:r>
          </w:p>
          <w:p w:rsidR="00943AEA" w:rsidRPr="00F37EE4" w:rsidRDefault="00290E0A" w:rsidP="00290E0A">
            <w:pPr>
              <w:rPr>
                <w:color w:val="000000"/>
                <w:sz w:val="20"/>
                <w:szCs w:val="20"/>
              </w:rPr>
            </w:pPr>
            <w:r w:rsidRPr="00F37EE4">
              <w:rPr>
                <w:color w:val="000000"/>
                <w:sz w:val="20"/>
                <w:szCs w:val="20"/>
              </w:rPr>
              <w:t xml:space="preserve">Дробное использование набора может быть реализовано в течение 12 мес. </w:t>
            </w:r>
          </w:p>
          <w:p w:rsidR="00943AEA" w:rsidRPr="00F37EE4" w:rsidRDefault="00943AEA" w:rsidP="00290E0A">
            <w:pPr>
              <w:rPr>
                <w:color w:val="000000"/>
                <w:sz w:val="20"/>
                <w:szCs w:val="20"/>
              </w:rPr>
            </w:pPr>
            <w:r w:rsidRPr="00F37EE4">
              <w:rPr>
                <w:color w:val="000000"/>
                <w:sz w:val="20"/>
                <w:szCs w:val="20"/>
              </w:rPr>
              <w:t>Состав набора</w:t>
            </w:r>
            <w:r w:rsidR="00290E0A" w:rsidRPr="00F37EE4">
              <w:rPr>
                <w:color w:val="000000"/>
                <w:sz w:val="20"/>
                <w:szCs w:val="20"/>
              </w:rPr>
              <w:t xml:space="preserve">: </w:t>
            </w:r>
          </w:p>
          <w:p w:rsidR="00943AEA" w:rsidRPr="00F37EE4" w:rsidRDefault="00290E0A" w:rsidP="00290E0A">
            <w:pPr>
              <w:rPr>
                <w:color w:val="000000"/>
                <w:sz w:val="20"/>
                <w:szCs w:val="20"/>
              </w:rPr>
            </w:pPr>
            <w:r w:rsidRPr="00F37EE4">
              <w:rPr>
                <w:color w:val="000000"/>
                <w:sz w:val="20"/>
                <w:szCs w:val="20"/>
              </w:rPr>
              <w:t xml:space="preserve">планшет с иммобилизованными антителами к HBsAg; </w:t>
            </w:r>
          </w:p>
          <w:p w:rsidR="00943AEA" w:rsidRPr="00F37EE4" w:rsidRDefault="00290E0A" w:rsidP="00290E0A">
            <w:pPr>
              <w:rPr>
                <w:color w:val="000000"/>
                <w:sz w:val="20"/>
                <w:szCs w:val="20"/>
              </w:rPr>
            </w:pPr>
            <w:r w:rsidRPr="00F37EE4">
              <w:rPr>
                <w:color w:val="000000"/>
                <w:sz w:val="20"/>
                <w:szCs w:val="20"/>
              </w:rPr>
              <w:t xml:space="preserve">положительный контрольный образец, инактивированнй К+, содержит 20±10 МЕ/мл HBsAg ayw2 субтипа – 1фл 1,5 мл; </w:t>
            </w:r>
          </w:p>
          <w:p w:rsidR="00943AEA" w:rsidRPr="00F37EE4" w:rsidRDefault="00290E0A" w:rsidP="00290E0A">
            <w:pPr>
              <w:rPr>
                <w:color w:val="000000"/>
                <w:sz w:val="20"/>
                <w:szCs w:val="20"/>
              </w:rPr>
            </w:pPr>
            <w:r w:rsidRPr="00F37EE4">
              <w:rPr>
                <w:color w:val="000000"/>
                <w:sz w:val="20"/>
                <w:szCs w:val="20"/>
              </w:rPr>
              <w:t xml:space="preserve">Слабоположительный контрольный образец, иноктивированный К+ - 1 фл; </w:t>
            </w:r>
          </w:p>
          <w:p w:rsidR="00943AEA" w:rsidRPr="00F37EE4" w:rsidRDefault="00290E0A" w:rsidP="00290E0A">
            <w:pPr>
              <w:rPr>
                <w:color w:val="000000"/>
                <w:sz w:val="20"/>
                <w:szCs w:val="20"/>
              </w:rPr>
            </w:pPr>
            <w:r w:rsidRPr="00F37EE4">
              <w:rPr>
                <w:color w:val="000000"/>
                <w:sz w:val="20"/>
                <w:szCs w:val="20"/>
              </w:rPr>
              <w:t xml:space="preserve">отрицательный контрольный образец – 1 фл по 2,5 мл; </w:t>
            </w:r>
          </w:p>
          <w:p w:rsidR="00943AEA" w:rsidRPr="00F37EE4" w:rsidRDefault="00290E0A" w:rsidP="00290E0A">
            <w:pPr>
              <w:rPr>
                <w:color w:val="000000"/>
                <w:sz w:val="20"/>
                <w:szCs w:val="20"/>
              </w:rPr>
            </w:pPr>
            <w:r w:rsidRPr="00F37EE4">
              <w:rPr>
                <w:color w:val="000000"/>
                <w:sz w:val="20"/>
                <w:szCs w:val="20"/>
              </w:rPr>
              <w:t>конъюгат, концетрат – поликлональные антитела к HBsAg - 1 фл по 0.8 мл;</w:t>
            </w:r>
          </w:p>
          <w:p w:rsidR="00943AEA" w:rsidRPr="00F37EE4" w:rsidRDefault="00290E0A" w:rsidP="00290E0A">
            <w:pPr>
              <w:rPr>
                <w:color w:val="000000"/>
                <w:sz w:val="20"/>
                <w:szCs w:val="20"/>
              </w:rPr>
            </w:pPr>
            <w:r w:rsidRPr="00F37EE4">
              <w:rPr>
                <w:color w:val="000000"/>
                <w:sz w:val="20"/>
                <w:szCs w:val="20"/>
              </w:rPr>
              <w:t xml:space="preserve">раствор для разведения конъюгата - 1 фл по мл; </w:t>
            </w:r>
          </w:p>
          <w:p w:rsidR="00943AEA" w:rsidRPr="00F37EE4" w:rsidRDefault="00290E0A" w:rsidP="00290E0A">
            <w:pPr>
              <w:rPr>
                <w:color w:val="000000"/>
                <w:sz w:val="20"/>
                <w:szCs w:val="20"/>
              </w:rPr>
            </w:pPr>
            <w:r w:rsidRPr="00F37EE4">
              <w:rPr>
                <w:color w:val="000000"/>
                <w:sz w:val="20"/>
                <w:szCs w:val="20"/>
              </w:rPr>
              <w:t xml:space="preserve">субстратный буферный раствор – 1 фл по 13 мл; </w:t>
            </w:r>
          </w:p>
          <w:p w:rsidR="00943AEA" w:rsidRPr="00F37EE4" w:rsidRDefault="00290E0A" w:rsidP="00290E0A">
            <w:pPr>
              <w:rPr>
                <w:color w:val="000000"/>
                <w:sz w:val="20"/>
                <w:szCs w:val="20"/>
              </w:rPr>
            </w:pPr>
            <w:r w:rsidRPr="00F37EE4">
              <w:rPr>
                <w:color w:val="000000"/>
                <w:sz w:val="20"/>
                <w:szCs w:val="20"/>
              </w:rPr>
              <w:t xml:space="preserve">концентрат фосфатно-солевого буферного раствора с твином – 1 фл по 28 мл; </w:t>
            </w:r>
          </w:p>
          <w:p w:rsidR="00943AEA" w:rsidRPr="00F37EE4" w:rsidRDefault="00290E0A" w:rsidP="00290E0A">
            <w:pPr>
              <w:rPr>
                <w:color w:val="000000"/>
                <w:sz w:val="20"/>
                <w:szCs w:val="20"/>
              </w:rPr>
            </w:pPr>
            <w:r w:rsidRPr="00F37EE4">
              <w:rPr>
                <w:color w:val="000000"/>
                <w:sz w:val="20"/>
                <w:szCs w:val="20"/>
              </w:rPr>
              <w:t xml:space="preserve">тетраметилбензидин , концентрат – 1 фл по 1,5 мл; </w:t>
            </w:r>
          </w:p>
          <w:p w:rsidR="00943AEA" w:rsidRPr="00F37EE4" w:rsidRDefault="00290E0A" w:rsidP="00290E0A">
            <w:pPr>
              <w:rPr>
                <w:color w:val="000000"/>
                <w:sz w:val="20"/>
                <w:szCs w:val="20"/>
              </w:rPr>
            </w:pPr>
            <w:r w:rsidRPr="00F37EE4">
              <w:rPr>
                <w:color w:val="000000"/>
                <w:sz w:val="20"/>
                <w:szCs w:val="20"/>
              </w:rPr>
              <w:t xml:space="preserve">стоп-реагент – 1фл по 12 мл. </w:t>
            </w:r>
          </w:p>
          <w:p w:rsidR="00290E0A" w:rsidRPr="00F37EE4" w:rsidRDefault="00290E0A" w:rsidP="00290E0A">
            <w:pPr>
              <w:rPr>
                <w:sz w:val="20"/>
                <w:szCs w:val="20"/>
              </w:rPr>
            </w:pPr>
            <w:r w:rsidRPr="00F37EE4">
              <w:rPr>
                <w:color w:val="000000"/>
                <w:sz w:val="20"/>
                <w:szCs w:val="20"/>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0E0A" w:rsidRPr="00EF3752" w:rsidRDefault="00290E0A" w:rsidP="00EF3752">
            <w:pPr>
              <w:jc w:val="center"/>
              <w:rPr>
                <w:sz w:val="20"/>
                <w:szCs w:val="20"/>
              </w:rPr>
            </w:pPr>
            <w:r w:rsidRPr="00EF3752">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90E0A" w:rsidRPr="00EF3752" w:rsidRDefault="00290E0A" w:rsidP="00EF3752">
            <w:pPr>
              <w:jc w:val="center"/>
              <w:rPr>
                <w:sz w:val="20"/>
                <w:szCs w:val="20"/>
              </w:rPr>
            </w:pPr>
            <w:r w:rsidRPr="00EF3752">
              <w:rPr>
                <w:sz w:val="20"/>
                <w:szCs w:val="20"/>
              </w:rPr>
              <w:t>60</w:t>
            </w:r>
          </w:p>
        </w:tc>
        <w:tc>
          <w:tcPr>
            <w:tcW w:w="1133" w:type="dxa"/>
            <w:tcBorders>
              <w:top w:val="single" w:sz="4" w:space="0" w:color="auto"/>
              <w:left w:val="nil"/>
              <w:bottom w:val="single" w:sz="4" w:space="0" w:color="auto"/>
              <w:right w:val="single" w:sz="4" w:space="0" w:color="auto"/>
            </w:tcBorders>
          </w:tcPr>
          <w:p w:rsidR="00290E0A" w:rsidRPr="00041493" w:rsidRDefault="00290E0A" w:rsidP="007A12DA">
            <w:pPr>
              <w:jc w:val="center"/>
              <w:rPr>
                <w:sz w:val="20"/>
                <w:szCs w:val="20"/>
              </w:rPr>
            </w:pPr>
            <w:r>
              <w:rPr>
                <w:sz w:val="20"/>
                <w:szCs w:val="20"/>
              </w:rPr>
              <w:t>3745,44</w:t>
            </w:r>
          </w:p>
        </w:tc>
      </w:tr>
      <w:tr w:rsidR="00943AEA"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943AEA" w:rsidRPr="00EF3752" w:rsidRDefault="00943AEA" w:rsidP="00290E0A">
            <w:pP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3AEA" w:rsidRPr="00EF3752" w:rsidRDefault="00943AEA" w:rsidP="00290E0A">
            <w:pPr>
              <w:rPr>
                <w:sz w:val="20"/>
                <w:szCs w:val="20"/>
              </w:rPr>
            </w:pPr>
            <w:r w:rsidRPr="00EF3752">
              <w:rPr>
                <w:sz w:val="20"/>
                <w:szCs w:val="20"/>
              </w:rPr>
              <w:t xml:space="preserve">Набор реагентов для  иммуноферментного  выявления иммуноглобулинов    классов G и  M к вирусу гепатита С   в сыворотке (плазме) и  препаратах крови </w:t>
            </w:r>
            <w:r w:rsidRPr="00EF3752">
              <w:rPr>
                <w:sz w:val="20"/>
                <w:szCs w:val="20"/>
              </w:rPr>
              <w:lastRenderedPageBreak/>
              <w:t xml:space="preserve">человека (иммуноглобулины, интерфероны, криопреципитат, альбумин) </w:t>
            </w:r>
          </w:p>
          <w:p w:rsidR="00943AEA" w:rsidRPr="00EF3752" w:rsidRDefault="00943AEA" w:rsidP="00290E0A">
            <w:pPr>
              <w:ind w:firstLineChars="100" w:firstLine="200"/>
              <w:rPr>
                <w:sz w:val="20"/>
                <w:szCs w:val="20"/>
              </w:rPr>
            </w:pPr>
          </w:p>
          <w:p w:rsidR="00943AEA" w:rsidRPr="00EF3752" w:rsidRDefault="00943AEA" w:rsidP="00290E0A">
            <w:pPr>
              <w:rPr>
                <w:b/>
                <w:sz w:val="20"/>
                <w:szCs w:val="20"/>
              </w:rPr>
            </w:pPr>
          </w:p>
        </w:tc>
        <w:tc>
          <w:tcPr>
            <w:tcW w:w="5245" w:type="dxa"/>
            <w:tcBorders>
              <w:top w:val="single" w:sz="4" w:space="0" w:color="auto"/>
              <w:left w:val="nil"/>
              <w:bottom w:val="single" w:sz="4" w:space="0" w:color="auto"/>
              <w:right w:val="single" w:sz="4" w:space="0" w:color="auto"/>
            </w:tcBorders>
          </w:tcPr>
          <w:p w:rsidR="00943AEA" w:rsidRPr="00F37EE4" w:rsidRDefault="00943AEA" w:rsidP="000B08E4">
            <w:pPr>
              <w:rPr>
                <w:color w:val="000000"/>
                <w:sz w:val="20"/>
                <w:szCs w:val="20"/>
              </w:rPr>
            </w:pPr>
            <w:r w:rsidRPr="00F37EE4">
              <w:rPr>
                <w:color w:val="000000"/>
                <w:sz w:val="20"/>
                <w:szCs w:val="20"/>
              </w:rPr>
              <w:lastRenderedPageBreak/>
              <w:t xml:space="preserve">Непрямой ИФА, метод двухстадийный, </w:t>
            </w:r>
          </w:p>
          <w:p w:rsidR="00943AEA" w:rsidRPr="00F37EE4" w:rsidRDefault="00943AEA" w:rsidP="00943AEA">
            <w:pPr>
              <w:rPr>
                <w:color w:val="000000"/>
                <w:sz w:val="20"/>
                <w:szCs w:val="20"/>
              </w:rPr>
            </w:pPr>
            <w:r w:rsidRPr="00F37EE4">
              <w:rPr>
                <w:color w:val="000000"/>
                <w:sz w:val="20"/>
                <w:szCs w:val="20"/>
              </w:rPr>
              <w:t xml:space="preserve">Количество определений </w:t>
            </w:r>
            <w:r w:rsidRPr="00F37EE4">
              <w:rPr>
                <w:color w:val="000000"/>
                <w:sz w:val="20"/>
                <w:szCs w:val="20"/>
              </w:rPr>
              <w:t xml:space="preserve">не менее </w:t>
            </w:r>
            <w:r w:rsidRPr="00F37EE4">
              <w:rPr>
                <w:color w:val="000000"/>
                <w:sz w:val="20"/>
                <w:szCs w:val="20"/>
              </w:rPr>
              <w:t>192</w:t>
            </w:r>
            <w:r w:rsidRPr="00F37EE4">
              <w:rPr>
                <w:color w:val="000000"/>
                <w:sz w:val="20"/>
                <w:szCs w:val="20"/>
              </w:rPr>
              <w:t xml:space="preserve"> </w:t>
            </w:r>
            <w:r w:rsidRPr="00F37EE4">
              <w:rPr>
                <w:color w:val="000000"/>
                <w:sz w:val="20"/>
                <w:szCs w:val="20"/>
              </w:rPr>
              <w:t xml:space="preserve">(24х8), </w:t>
            </w:r>
          </w:p>
          <w:p w:rsidR="00943AEA" w:rsidRPr="00F37EE4" w:rsidRDefault="00943AEA" w:rsidP="00943AEA">
            <w:pPr>
              <w:rPr>
                <w:color w:val="000000"/>
                <w:sz w:val="20"/>
                <w:szCs w:val="20"/>
              </w:rPr>
            </w:pPr>
            <w:r w:rsidRPr="00F37EE4">
              <w:rPr>
                <w:color w:val="000000"/>
                <w:sz w:val="20"/>
                <w:szCs w:val="20"/>
              </w:rPr>
              <w:t xml:space="preserve">формат планшета стрипированный. </w:t>
            </w:r>
          </w:p>
          <w:p w:rsidR="00943AEA" w:rsidRPr="00F37EE4" w:rsidRDefault="00943AEA" w:rsidP="00943AEA">
            <w:pPr>
              <w:rPr>
                <w:color w:val="000000"/>
                <w:sz w:val="20"/>
                <w:szCs w:val="20"/>
              </w:rPr>
            </w:pPr>
            <w:r w:rsidRPr="00F37EE4">
              <w:rPr>
                <w:color w:val="000000"/>
                <w:sz w:val="20"/>
                <w:szCs w:val="20"/>
              </w:rPr>
              <w:t xml:space="preserve">Возможно использование набора в автоматических ИФА-анализаторах открытого типа. </w:t>
            </w:r>
          </w:p>
          <w:p w:rsidR="00943AEA" w:rsidRPr="00F37EE4" w:rsidRDefault="00943AEA" w:rsidP="00943AEA">
            <w:pPr>
              <w:rPr>
                <w:color w:val="000000"/>
                <w:sz w:val="20"/>
                <w:szCs w:val="20"/>
              </w:rPr>
            </w:pPr>
            <w:r w:rsidRPr="00F37EE4">
              <w:rPr>
                <w:color w:val="000000"/>
                <w:sz w:val="20"/>
                <w:szCs w:val="20"/>
              </w:rPr>
              <w:t xml:space="preserve">Объем исследуемого образца не более 40 мкл. </w:t>
            </w:r>
          </w:p>
          <w:p w:rsidR="00943AEA" w:rsidRPr="00F37EE4" w:rsidRDefault="00943AEA" w:rsidP="00943AEA">
            <w:pPr>
              <w:rPr>
                <w:color w:val="000000"/>
                <w:sz w:val="20"/>
                <w:szCs w:val="20"/>
              </w:rPr>
            </w:pPr>
            <w:r w:rsidRPr="00F37EE4">
              <w:rPr>
                <w:color w:val="000000"/>
                <w:sz w:val="20"/>
                <w:szCs w:val="20"/>
              </w:rPr>
              <w:t xml:space="preserve">Объемное равенство контролей и образцов. </w:t>
            </w:r>
          </w:p>
          <w:p w:rsidR="00943AEA" w:rsidRPr="00F37EE4" w:rsidRDefault="00943AEA" w:rsidP="00943AEA">
            <w:pPr>
              <w:rPr>
                <w:color w:val="000000"/>
                <w:sz w:val="20"/>
                <w:szCs w:val="20"/>
              </w:rPr>
            </w:pPr>
            <w:r w:rsidRPr="00F37EE4">
              <w:rPr>
                <w:color w:val="000000"/>
                <w:sz w:val="20"/>
                <w:szCs w:val="20"/>
              </w:rPr>
              <w:t xml:space="preserve">Возможность спектрофотометрического контроля внесения образцов и реагентов. </w:t>
            </w:r>
          </w:p>
          <w:p w:rsidR="00943AEA" w:rsidRPr="00F37EE4" w:rsidRDefault="00943AEA" w:rsidP="00943AEA">
            <w:pPr>
              <w:rPr>
                <w:color w:val="000000"/>
                <w:sz w:val="20"/>
                <w:szCs w:val="20"/>
              </w:rPr>
            </w:pPr>
            <w:r w:rsidRPr="00F37EE4">
              <w:rPr>
                <w:color w:val="000000"/>
                <w:sz w:val="20"/>
                <w:szCs w:val="20"/>
              </w:rPr>
              <w:t xml:space="preserve">Стандартизация условий проведения ферментативной реакции с хромогеном при 18-25ºС. </w:t>
            </w:r>
          </w:p>
          <w:p w:rsidR="00943AEA" w:rsidRPr="00F37EE4" w:rsidRDefault="00943AEA" w:rsidP="00943AEA">
            <w:pPr>
              <w:rPr>
                <w:color w:val="000000"/>
                <w:sz w:val="20"/>
                <w:szCs w:val="20"/>
              </w:rPr>
            </w:pPr>
            <w:r w:rsidRPr="00F37EE4">
              <w:rPr>
                <w:color w:val="000000"/>
                <w:sz w:val="20"/>
                <w:szCs w:val="20"/>
              </w:rPr>
              <w:lastRenderedPageBreak/>
              <w:t xml:space="preserve">Минимальное время проведения анализа не более 1ч 30 мин. </w:t>
            </w:r>
          </w:p>
          <w:p w:rsidR="00943AEA" w:rsidRPr="00F37EE4" w:rsidRDefault="00943AEA" w:rsidP="00943AEA">
            <w:pPr>
              <w:rPr>
                <w:color w:val="000000"/>
                <w:sz w:val="20"/>
                <w:szCs w:val="20"/>
              </w:rPr>
            </w:pPr>
            <w:r w:rsidRPr="00F37EE4">
              <w:rPr>
                <w:color w:val="000000"/>
                <w:sz w:val="20"/>
                <w:szCs w:val="20"/>
              </w:rPr>
              <w:t xml:space="preserve">Количество протоколов проведения ИФА не менее 2. </w:t>
            </w:r>
          </w:p>
          <w:p w:rsidR="00943AEA" w:rsidRPr="00F37EE4" w:rsidRDefault="00943AEA" w:rsidP="00943AEA">
            <w:pPr>
              <w:rPr>
                <w:color w:val="000000"/>
                <w:sz w:val="20"/>
                <w:szCs w:val="20"/>
              </w:rPr>
            </w:pPr>
            <w:r w:rsidRPr="00F37EE4">
              <w:rPr>
                <w:color w:val="000000"/>
                <w:sz w:val="20"/>
                <w:szCs w:val="20"/>
              </w:rPr>
              <w:t>Должен быть п</w:t>
            </w:r>
            <w:r w:rsidRPr="00F37EE4">
              <w:rPr>
                <w:color w:val="000000"/>
                <w:sz w:val="20"/>
                <w:szCs w:val="20"/>
              </w:rPr>
              <w:t xml:space="preserve">редусмотрен расчет коэффициента позитивности. </w:t>
            </w:r>
          </w:p>
          <w:p w:rsidR="00943AEA" w:rsidRPr="00F37EE4" w:rsidRDefault="00943AEA" w:rsidP="00943AEA">
            <w:pPr>
              <w:rPr>
                <w:color w:val="000000"/>
                <w:sz w:val="20"/>
                <w:szCs w:val="20"/>
              </w:rPr>
            </w:pPr>
            <w:r w:rsidRPr="00F37EE4">
              <w:rPr>
                <w:color w:val="000000"/>
                <w:sz w:val="20"/>
                <w:szCs w:val="20"/>
              </w:rPr>
              <w:t xml:space="preserve">Срок годности на момент поставки не менее 80% от нормативного. </w:t>
            </w:r>
          </w:p>
          <w:p w:rsidR="00943AEA" w:rsidRPr="00F37EE4" w:rsidRDefault="00943AEA" w:rsidP="00943AEA">
            <w:pPr>
              <w:rPr>
                <w:color w:val="000000"/>
                <w:sz w:val="20"/>
                <w:szCs w:val="20"/>
              </w:rPr>
            </w:pPr>
            <w:r w:rsidRPr="00F37EE4">
              <w:rPr>
                <w:color w:val="000000"/>
                <w:sz w:val="20"/>
                <w:szCs w:val="20"/>
              </w:rPr>
              <w:t xml:space="preserve">Дробное использование набора может быть реализовано в течение всего срока годности. </w:t>
            </w:r>
          </w:p>
          <w:p w:rsidR="00943AEA" w:rsidRPr="00F37EE4" w:rsidRDefault="00943AEA" w:rsidP="00943AEA">
            <w:pPr>
              <w:rPr>
                <w:color w:val="000000"/>
                <w:sz w:val="20"/>
                <w:szCs w:val="20"/>
              </w:rPr>
            </w:pPr>
            <w:r w:rsidRPr="00F37EE4">
              <w:rPr>
                <w:color w:val="000000"/>
                <w:sz w:val="20"/>
                <w:szCs w:val="20"/>
              </w:rPr>
              <w:t>Состав набора</w:t>
            </w:r>
            <w:r w:rsidRPr="00F37EE4">
              <w:rPr>
                <w:color w:val="000000"/>
                <w:sz w:val="20"/>
                <w:szCs w:val="20"/>
              </w:rPr>
              <w:t xml:space="preserve">: </w:t>
            </w:r>
          </w:p>
          <w:p w:rsidR="00943AEA" w:rsidRPr="00F37EE4" w:rsidRDefault="00943AEA" w:rsidP="00943AEA">
            <w:pPr>
              <w:rPr>
                <w:color w:val="000000"/>
                <w:sz w:val="20"/>
                <w:szCs w:val="20"/>
              </w:rPr>
            </w:pPr>
            <w:r w:rsidRPr="00F37EE4">
              <w:rPr>
                <w:color w:val="000000"/>
                <w:sz w:val="20"/>
                <w:szCs w:val="20"/>
              </w:rPr>
              <w:t xml:space="preserve">планшета с иммобилизованными рекомбинантными антителами ВГС; </w:t>
            </w:r>
          </w:p>
          <w:p w:rsidR="00943AEA" w:rsidRPr="00F37EE4" w:rsidRDefault="00943AEA" w:rsidP="00943AEA">
            <w:pPr>
              <w:rPr>
                <w:color w:val="000000"/>
                <w:sz w:val="20"/>
                <w:szCs w:val="20"/>
              </w:rPr>
            </w:pPr>
            <w:r w:rsidRPr="00F37EE4">
              <w:rPr>
                <w:color w:val="000000"/>
                <w:sz w:val="20"/>
                <w:szCs w:val="20"/>
              </w:rPr>
              <w:t xml:space="preserve">положительный контрольный образем – 1 фл по 1 мл; </w:t>
            </w:r>
          </w:p>
          <w:p w:rsidR="00943AEA" w:rsidRPr="00F37EE4" w:rsidRDefault="00943AEA" w:rsidP="00943AEA">
            <w:pPr>
              <w:rPr>
                <w:color w:val="000000"/>
                <w:sz w:val="20"/>
                <w:szCs w:val="20"/>
              </w:rPr>
            </w:pPr>
            <w:r w:rsidRPr="00F37EE4">
              <w:rPr>
                <w:color w:val="000000"/>
                <w:sz w:val="20"/>
                <w:szCs w:val="20"/>
              </w:rPr>
              <w:t xml:space="preserve">отрицательный контрольный образец – 1 фл по 1 мл; </w:t>
            </w:r>
          </w:p>
          <w:p w:rsidR="00943AEA" w:rsidRPr="00F37EE4" w:rsidRDefault="00943AEA" w:rsidP="00943AEA">
            <w:pPr>
              <w:rPr>
                <w:color w:val="000000"/>
                <w:sz w:val="20"/>
                <w:szCs w:val="20"/>
              </w:rPr>
            </w:pPr>
            <w:r w:rsidRPr="00F37EE4">
              <w:rPr>
                <w:color w:val="000000"/>
                <w:sz w:val="20"/>
                <w:szCs w:val="20"/>
              </w:rPr>
              <w:t xml:space="preserve">конъюгат – 1 фл или 2 фл; </w:t>
            </w:r>
          </w:p>
          <w:p w:rsidR="00943AEA" w:rsidRPr="00F37EE4" w:rsidRDefault="00943AEA" w:rsidP="00943AEA">
            <w:pPr>
              <w:rPr>
                <w:color w:val="000000"/>
                <w:sz w:val="20"/>
                <w:szCs w:val="20"/>
              </w:rPr>
            </w:pPr>
            <w:r w:rsidRPr="00F37EE4">
              <w:rPr>
                <w:color w:val="000000"/>
                <w:sz w:val="20"/>
                <w:szCs w:val="20"/>
              </w:rPr>
              <w:t xml:space="preserve">раствор для разведения сывороток – 1 фл по 10 мл; </w:t>
            </w:r>
          </w:p>
          <w:p w:rsidR="00943AEA" w:rsidRPr="00F37EE4" w:rsidRDefault="00943AEA" w:rsidP="00943AEA">
            <w:pPr>
              <w:rPr>
                <w:color w:val="000000"/>
                <w:sz w:val="20"/>
                <w:szCs w:val="20"/>
              </w:rPr>
            </w:pPr>
            <w:r w:rsidRPr="00F37EE4">
              <w:rPr>
                <w:color w:val="000000"/>
                <w:sz w:val="20"/>
                <w:szCs w:val="20"/>
              </w:rPr>
              <w:t>р</w:t>
            </w:r>
            <w:r w:rsidRPr="00F37EE4">
              <w:rPr>
                <w:color w:val="000000"/>
                <w:sz w:val="20"/>
                <w:szCs w:val="20"/>
              </w:rPr>
              <w:t>аствор для разведения конъюгата – 1 фл по 13 мл;</w:t>
            </w:r>
          </w:p>
          <w:p w:rsidR="00943AEA" w:rsidRPr="00F37EE4" w:rsidRDefault="00943AEA" w:rsidP="00943AEA">
            <w:pPr>
              <w:rPr>
                <w:color w:val="000000"/>
                <w:sz w:val="20"/>
                <w:szCs w:val="20"/>
              </w:rPr>
            </w:pPr>
            <w:r w:rsidRPr="00F37EE4">
              <w:rPr>
                <w:color w:val="000000"/>
                <w:sz w:val="20"/>
                <w:szCs w:val="20"/>
              </w:rPr>
              <w:t xml:space="preserve">раствор для предварительного разведения – 1 фл по 3 мл; </w:t>
            </w:r>
          </w:p>
          <w:p w:rsidR="00943AEA" w:rsidRPr="00F37EE4" w:rsidRDefault="00943AEA" w:rsidP="00943AEA">
            <w:pPr>
              <w:rPr>
                <w:color w:val="000000"/>
                <w:sz w:val="20"/>
                <w:szCs w:val="20"/>
              </w:rPr>
            </w:pPr>
            <w:r w:rsidRPr="00F37EE4">
              <w:rPr>
                <w:color w:val="000000"/>
                <w:sz w:val="20"/>
                <w:szCs w:val="20"/>
              </w:rPr>
              <w:t xml:space="preserve">концентрат фосфатно-солевого буферного раствор с твином – 1 фл по 28 мл; </w:t>
            </w:r>
          </w:p>
          <w:p w:rsidR="00943AEA" w:rsidRPr="00F37EE4" w:rsidRDefault="00943AEA" w:rsidP="00943AEA">
            <w:pPr>
              <w:rPr>
                <w:color w:val="000000"/>
                <w:sz w:val="20"/>
                <w:szCs w:val="20"/>
              </w:rPr>
            </w:pPr>
            <w:r w:rsidRPr="00F37EE4">
              <w:rPr>
                <w:color w:val="000000"/>
                <w:sz w:val="20"/>
                <w:szCs w:val="20"/>
              </w:rPr>
              <w:t xml:space="preserve">субстратный буферный раствор – 1 фл по 13 мл; </w:t>
            </w:r>
          </w:p>
          <w:p w:rsidR="00943AEA" w:rsidRPr="00F37EE4" w:rsidRDefault="00943AEA" w:rsidP="00943AEA">
            <w:pPr>
              <w:rPr>
                <w:color w:val="000000"/>
                <w:sz w:val="20"/>
                <w:szCs w:val="20"/>
              </w:rPr>
            </w:pPr>
            <w:r w:rsidRPr="00F37EE4">
              <w:rPr>
                <w:color w:val="000000"/>
                <w:sz w:val="20"/>
                <w:szCs w:val="20"/>
              </w:rPr>
              <w:t xml:space="preserve">тетраметилбензидин – 1 фл по 1, 5 мл; </w:t>
            </w:r>
          </w:p>
          <w:p w:rsidR="00943AEA" w:rsidRPr="00F37EE4" w:rsidRDefault="00943AEA" w:rsidP="00943AEA">
            <w:pPr>
              <w:rPr>
                <w:color w:val="000000"/>
                <w:sz w:val="20"/>
                <w:szCs w:val="20"/>
              </w:rPr>
            </w:pPr>
            <w:r w:rsidRPr="00F37EE4">
              <w:rPr>
                <w:color w:val="000000"/>
                <w:sz w:val="20"/>
                <w:szCs w:val="20"/>
              </w:rPr>
              <w:t xml:space="preserve">стоп-реагент – 1 фл по 12 мл, </w:t>
            </w:r>
          </w:p>
          <w:p w:rsidR="00943AEA" w:rsidRPr="00F37EE4" w:rsidRDefault="00943AEA" w:rsidP="00943AEA">
            <w:pPr>
              <w:rPr>
                <w:color w:val="000000"/>
                <w:sz w:val="20"/>
                <w:szCs w:val="20"/>
              </w:rPr>
            </w:pPr>
            <w:r w:rsidRPr="00F37EE4">
              <w:rPr>
                <w:color w:val="000000"/>
                <w:sz w:val="20"/>
                <w:szCs w:val="20"/>
              </w:rPr>
              <w:t xml:space="preserve">пленка для заклеивания планшета, </w:t>
            </w:r>
          </w:p>
          <w:p w:rsidR="00943AEA" w:rsidRPr="00F37EE4" w:rsidRDefault="00943AEA" w:rsidP="00943AEA">
            <w:pPr>
              <w:rPr>
                <w:color w:val="000000"/>
                <w:sz w:val="20"/>
                <w:szCs w:val="20"/>
              </w:rPr>
            </w:pPr>
            <w:r w:rsidRPr="00F37EE4">
              <w:rPr>
                <w:color w:val="000000"/>
                <w:sz w:val="20"/>
                <w:szCs w:val="20"/>
              </w:rPr>
              <w:t xml:space="preserve">ванночка для реагентов, </w:t>
            </w:r>
          </w:p>
          <w:p w:rsidR="00943AEA" w:rsidRPr="00F37EE4" w:rsidRDefault="00943AEA" w:rsidP="00943AEA">
            <w:pPr>
              <w:rPr>
                <w:sz w:val="20"/>
                <w:szCs w:val="20"/>
                <w:highlight w:val="yellow"/>
              </w:rPr>
            </w:pPr>
            <w:r w:rsidRPr="00F37EE4">
              <w:rPr>
                <w:color w:val="000000"/>
                <w:sz w:val="20"/>
                <w:szCs w:val="20"/>
              </w:rPr>
              <w:t>наконечники для пипеток.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3AEA" w:rsidRPr="00EF3752" w:rsidRDefault="00943AEA" w:rsidP="00290E0A">
            <w:pPr>
              <w:jc w:val="center"/>
              <w:rPr>
                <w:sz w:val="20"/>
                <w:szCs w:val="20"/>
              </w:rPr>
            </w:pPr>
            <w:r w:rsidRPr="00EF3752">
              <w:rPr>
                <w:sz w:val="20"/>
                <w:szCs w:val="20"/>
              </w:rPr>
              <w:lastRenderedPageBreak/>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43AEA" w:rsidRPr="00EF3752" w:rsidRDefault="00943AEA" w:rsidP="00290E0A">
            <w:pPr>
              <w:jc w:val="center"/>
              <w:rPr>
                <w:sz w:val="20"/>
                <w:szCs w:val="20"/>
              </w:rPr>
            </w:pPr>
            <w:r w:rsidRPr="00EF3752">
              <w:rPr>
                <w:sz w:val="20"/>
                <w:szCs w:val="20"/>
              </w:rPr>
              <w:t>60</w:t>
            </w:r>
          </w:p>
        </w:tc>
        <w:tc>
          <w:tcPr>
            <w:tcW w:w="1133" w:type="dxa"/>
            <w:tcBorders>
              <w:top w:val="single" w:sz="4" w:space="0" w:color="auto"/>
              <w:left w:val="nil"/>
              <w:bottom w:val="single" w:sz="4" w:space="0" w:color="auto"/>
              <w:right w:val="single" w:sz="4" w:space="0" w:color="auto"/>
            </w:tcBorders>
          </w:tcPr>
          <w:p w:rsidR="00943AEA" w:rsidRDefault="00943AEA" w:rsidP="00290E0A">
            <w:pPr>
              <w:jc w:val="center"/>
              <w:rPr>
                <w:sz w:val="20"/>
                <w:szCs w:val="20"/>
              </w:rPr>
            </w:pPr>
            <w:r>
              <w:rPr>
                <w:sz w:val="20"/>
                <w:szCs w:val="20"/>
              </w:rPr>
              <w:t>3745,44</w:t>
            </w:r>
          </w:p>
        </w:tc>
      </w:tr>
      <w:tr w:rsidR="00943AEA"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943AEA" w:rsidRPr="00EF3752" w:rsidRDefault="00943AEA" w:rsidP="00290E0A">
            <w:pPr>
              <w:rPr>
                <w:sz w:val="20"/>
                <w:szCs w:val="20"/>
              </w:rPr>
            </w:pPr>
            <w:r w:rsidRPr="00EF3752">
              <w:rPr>
                <w:sz w:val="20"/>
                <w:szCs w:val="20"/>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3AEA" w:rsidRPr="00EF3752" w:rsidRDefault="00943AEA" w:rsidP="00290E0A">
            <w:pPr>
              <w:rPr>
                <w:sz w:val="20"/>
                <w:szCs w:val="20"/>
              </w:rPr>
            </w:pPr>
            <w:r w:rsidRPr="00EF3752">
              <w:rPr>
                <w:sz w:val="20"/>
                <w:szCs w:val="20"/>
              </w:rPr>
              <w:t>Набор реагентов для иммуноферментного выявления  и подтверждения наличия иммуноглобулинов классов G и М к  вирусу гепатита С</w:t>
            </w:r>
          </w:p>
          <w:p w:rsidR="00943AEA" w:rsidRPr="00EF3752" w:rsidRDefault="00943AEA" w:rsidP="00290E0A">
            <w:pPr>
              <w:ind w:firstLineChars="100" w:firstLine="200"/>
              <w:rPr>
                <w:sz w:val="20"/>
                <w:szCs w:val="20"/>
              </w:rPr>
            </w:pPr>
          </w:p>
          <w:p w:rsidR="00943AEA" w:rsidRPr="00EF3752" w:rsidRDefault="00943AEA" w:rsidP="00290E0A">
            <w:pPr>
              <w:rPr>
                <w:b/>
                <w:sz w:val="20"/>
                <w:szCs w:val="20"/>
              </w:rPr>
            </w:pPr>
          </w:p>
        </w:tc>
        <w:tc>
          <w:tcPr>
            <w:tcW w:w="5245" w:type="dxa"/>
            <w:tcBorders>
              <w:top w:val="single" w:sz="4" w:space="0" w:color="auto"/>
              <w:left w:val="nil"/>
              <w:bottom w:val="single" w:sz="4" w:space="0" w:color="auto"/>
              <w:right w:val="single" w:sz="4" w:space="0" w:color="auto"/>
            </w:tcBorders>
          </w:tcPr>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ИФА непрямой, метод двухстадийный,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Количество определений </w:t>
            </w:r>
            <w:r w:rsidRPr="00F37EE4">
              <w:rPr>
                <w:color w:val="000000"/>
                <w:sz w:val="20"/>
                <w:szCs w:val="20"/>
              </w:rPr>
              <w:t xml:space="preserve">не менее </w:t>
            </w:r>
            <w:r w:rsidRPr="00F37EE4">
              <w:rPr>
                <w:color w:val="000000"/>
                <w:sz w:val="20"/>
                <w:szCs w:val="20"/>
              </w:rPr>
              <w:t xml:space="preserve">48 (6х8).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Возможно использование набора в автоматических ИФА-анализаторах открытого типа.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Объем исследуемого образца не более 80 мкл (2х40 мкл), расположение на планшете антигенов горизонтально: core в рядах A, C, E, G; NS в рядах B, D, F, H.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Объемное равенство контролей и образцов.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Возможность спектрофотометрического контроля внесения образцов и реагентов.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Стандартизация условий проведения ферментативной реакции с хромогеном при 18-25ºС.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Минимальная продолжительность анализа не более 1 ч 30 мин.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Количество протоколов проведения ИФА не менее 2.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Должен быть п</w:t>
            </w:r>
            <w:r w:rsidRPr="00F37EE4">
              <w:rPr>
                <w:color w:val="000000"/>
                <w:sz w:val="20"/>
                <w:szCs w:val="20"/>
              </w:rPr>
              <w:t xml:space="preserve">редусмотрен расчет коэффициента позитивности.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Срок годности на момент поставки не менее 80% от нормативного.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Дробное использование набора может быть реализовано в течение всего срока годности. </w:t>
            </w:r>
          </w:p>
          <w:p w:rsidR="00943AEA" w:rsidRPr="00F37EE4" w:rsidRDefault="00943AEA" w:rsidP="00943AEA">
            <w:pPr>
              <w:pStyle w:val="afb"/>
              <w:spacing w:before="0" w:beforeAutospacing="0" w:after="0" w:afterAutospacing="0"/>
              <w:rPr>
                <w:color w:val="000000"/>
                <w:sz w:val="20"/>
                <w:szCs w:val="20"/>
              </w:rPr>
            </w:pPr>
            <w:r w:rsidRPr="00F37EE4">
              <w:rPr>
                <w:color w:val="000000"/>
                <w:sz w:val="20"/>
                <w:szCs w:val="20"/>
              </w:rPr>
              <w:t xml:space="preserve">Наличие </w:t>
            </w:r>
            <w:r w:rsidRPr="00F37EE4">
              <w:rPr>
                <w:color w:val="000000"/>
                <w:sz w:val="20"/>
                <w:szCs w:val="20"/>
              </w:rPr>
              <w:t>пленк</w:t>
            </w:r>
            <w:r w:rsidRPr="00F37EE4">
              <w:rPr>
                <w:color w:val="000000"/>
                <w:sz w:val="20"/>
                <w:szCs w:val="20"/>
              </w:rPr>
              <w:t>и</w:t>
            </w:r>
            <w:r w:rsidRPr="00F37EE4">
              <w:rPr>
                <w:color w:val="000000"/>
                <w:sz w:val="20"/>
                <w:szCs w:val="20"/>
              </w:rPr>
              <w:t xml:space="preserve"> для заклеивания планшета, пакет</w:t>
            </w:r>
            <w:r w:rsidRPr="00F37EE4">
              <w:rPr>
                <w:color w:val="000000"/>
                <w:sz w:val="20"/>
                <w:szCs w:val="20"/>
              </w:rPr>
              <w:t>а</w:t>
            </w:r>
            <w:r w:rsidRPr="00F37EE4">
              <w:rPr>
                <w:color w:val="000000"/>
                <w:sz w:val="20"/>
                <w:szCs w:val="20"/>
              </w:rPr>
              <w:t xml:space="preserve"> для планшета типа "зип-лок", унифицированны</w:t>
            </w:r>
            <w:r w:rsidRPr="00F37EE4">
              <w:rPr>
                <w:color w:val="000000"/>
                <w:sz w:val="20"/>
                <w:szCs w:val="20"/>
              </w:rPr>
              <w:t>х</w:t>
            </w:r>
            <w:r w:rsidRPr="00F37EE4">
              <w:rPr>
                <w:color w:val="000000"/>
                <w:sz w:val="20"/>
                <w:szCs w:val="20"/>
              </w:rPr>
              <w:t xml:space="preserve"> неспецифически</w:t>
            </w:r>
            <w:r w:rsidRPr="00F37EE4">
              <w:rPr>
                <w:color w:val="000000"/>
                <w:sz w:val="20"/>
                <w:szCs w:val="20"/>
              </w:rPr>
              <w:t>х</w:t>
            </w:r>
            <w:r w:rsidRPr="00F37EE4">
              <w:rPr>
                <w:color w:val="000000"/>
                <w:sz w:val="20"/>
                <w:szCs w:val="20"/>
              </w:rPr>
              <w:t xml:space="preserve"> компонент</w:t>
            </w:r>
            <w:r w:rsidRPr="00F37EE4">
              <w:rPr>
                <w:color w:val="000000"/>
                <w:sz w:val="20"/>
                <w:szCs w:val="20"/>
              </w:rPr>
              <w:t>ов</w:t>
            </w:r>
            <w:r w:rsidRPr="00F37EE4">
              <w:rPr>
                <w:color w:val="000000"/>
                <w:sz w:val="20"/>
                <w:szCs w:val="20"/>
              </w:rPr>
              <w:t xml:space="preserve"> ФСБ-Т, стоп-реагент</w:t>
            </w:r>
            <w:r w:rsidRPr="00F37EE4">
              <w:rPr>
                <w:color w:val="000000"/>
                <w:sz w:val="20"/>
                <w:szCs w:val="20"/>
              </w:rPr>
              <w:t>а</w:t>
            </w:r>
            <w:r w:rsidRPr="00F37EE4">
              <w:rPr>
                <w:color w:val="000000"/>
                <w:sz w:val="20"/>
                <w:szCs w:val="20"/>
              </w:rPr>
              <w:t>, регистрационно</w:t>
            </w:r>
            <w:r w:rsidRPr="00F37EE4">
              <w:rPr>
                <w:color w:val="000000"/>
                <w:sz w:val="20"/>
                <w:szCs w:val="20"/>
              </w:rPr>
              <w:t>го</w:t>
            </w:r>
            <w:r w:rsidRPr="00F37EE4">
              <w:rPr>
                <w:color w:val="000000"/>
                <w:sz w:val="20"/>
                <w:szCs w:val="20"/>
              </w:rPr>
              <w:t xml:space="preserve"> удостоверени</w:t>
            </w:r>
            <w:r w:rsidRPr="00F37EE4">
              <w:rPr>
                <w:color w:val="000000"/>
                <w:sz w:val="20"/>
                <w:szCs w:val="20"/>
              </w:rPr>
              <w:t>я</w:t>
            </w:r>
            <w:r w:rsidRPr="00F37EE4">
              <w:rPr>
                <w:color w:val="000000"/>
                <w:sz w:val="20"/>
                <w:szCs w:val="20"/>
              </w:rPr>
              <w:t>.</w:t>
            </w:r>
          </w:p>
          <w:p w:rsidR="00943AEA" w:rsidRPr="00F37EE4" w:rsidRDefault="00943AEA" w:rsidP="00943AEA">
            <w:pPr>
              <w:pStyle w:val="afb"/>
              <w:spacing w:before="0" w:beforeAutospacing="0" w:after="0" w:afterAutospacing="0"/>
              <w:rPr>
                <w:sz w:val="20"/>
                <w:szCs w:val="20"/>
                <w:highlight w:val="yellow"/>
              </w:rPr>
            </w:pPr>
            <w:r w:rsidRPr="00F37EE4">
              <w:rPr>
                <w:color w:val="000000"/>
                <w:sz w:val="20"/>
                <w:szCs w:val="20"/>
              </w:rPr>
              <w:t>Возможность транспортирования при температуре до 25ºС не менее 9 сут.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3AEA" w:rsidRPr="00EF3752" w:rsidRDefault="00943AEA" w:rsidP="00290E0A">
            <w:pPr>
              <w:jc w:val="center"/>
              <w:rPr>
                <w:sz w:val="20"/>
                <w:szCs w:val="20"/>
              </w:rPr>
            </w:pPr>
            <w:r w:rsidRPr="00EF3752">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43AEA" w:rsidRPr="00EF3752" w:rsidRDefault="00943AEA" w:rsidP="00290E0A">
            <w:pPr>
              <w:jc w:val="center"/>
              <w:rPr>
                <w:sz w:val="20"/>
                <w:szCs w:val="20"/>
              </w:rPr>
            </w:pPr>
            <w:r w:rsidRPr="00EF3752">
              <w:rPr>
                <w:sz w:val="20"/>
                <w:szCs w:val="20"/>
              </w:rPr>
              <w:t>14</w:t>
            </w:r>
          </w:p>
        </w:tc>
        <w:tc>
          <w:tcPr>
            <w:tcW w:w="1133" w:type="dxa"/>
            <w:tcBorders>
              <w:top w:val="single" w:sz="4" w:space="0" w:color="auto"/>
              <w:left w:val="nil"/>
              <w:bottom w:val="single" w:sz="4" w:space="0" w:color="auto"/>
              <w:right w:val="single" w:sz="4" w:space="0" w:color="auto"/>
            </w:tcBorders>
          </w:tcPr>
          <w:p w:rsidR="00943AEA" w:rsidRDefault="00943AEA" w:rsidP="00290E0A">
            <w:pPr>
              <w:jc w:val="center"/>
              <w:rPr>
                <w:sz w:val="20"/>
                <w:szCs w:val="20"/>
              </w:rPr>
            </w:pPr>
            <w:r>
              <w:rPr>
                <w:sz w:val="20"/>
                <w:szCs w:val="20"/>
              </w:rPr>
              <w:t>4900,90</w:t>
            </w:r>
          </w:p>
        </w:tc>
      </w:tr>
      <w:tr w:rsidR="00943AEA"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943AEA" w:rsidRPr="00EF3752" w:rsidRDefault="00943AEA" w:rsidP="00EF3752">
            <w:pPr>
              <w:rPr>
                <w:sz w:val="20"/>
                <w:szCs w:val="20"/>
              </w:rPr>
            </w:pPr>
            <w:r>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3AEA" w:rsidRPr="00EF3752" w:rsidRDefault="00943AEA" w:rsidP="00EF3752">
            <w:pPr>
              <w:rPr>
                <w:sz w:val="20"/>
                <w:szCs w:val="20"/>
              </w:rPr>
            </w:pPr>
            <w:r w:rsidRPr="00EF3752">
              <w:rPr>
                <w:sz w:val="20"/>
                <w:szCs w:val="20"/>
              </w:rPr>
              <w:t>Набор реагентов для иммуноферментного выявления и подтверждения присутствия HBsAg</w:t>
            </w:r>
          </w:p>
          <w:p w:rsidR="00943AEA" w:rsidRPr="00EF3752" w:rsidRDefault="00943AEA" w:rsidP="00EF3752">
            <w:pPr>
              <w:ind w:firstLineChars="100" w:firstLine="200"/>
              <w:rPr>
                <w:sz w:val="20"/>
                <w:szCs w:val="20"/>
              </w:rPr>
            </w:pPr>
          </w:p>
          <w:p w:rsidR="00943AEA" w:rsidRPr="00EF3752" w:rsidRDefault="00943AEA" w:rsidP="00EF3752">
            <w:pPr>
              <w:rPr>
                <w:b/>
                <w:sz w:val="20"/>
                <w:szCs w:val="20"/>
              </w:rPr>
            </w:pPr>
          </w:p>
        </w:tc>
        <w:tc>
          <w:tcPr>
            <w:tcW w:w="5245" w:type="dxa"/>
            <w:tcBorders>
              <w:top w:val="single" w:sz="4" w:space="0" w:color="auto"/>
              <w:left w:val="nil"/>
              <w:bottom w:val="single" w:sz="4" w:space="0" w:color="auto"/>
              <w:right w:val="single" w:sz="4" w:space="0" w:color="auto"/>
            </w:tcBorders>
          </w:tcPr>
          <w:p w:rsidR="00943AEA" w:rsidRPr="00F37EE4" w:rsidRDefault="00943AEA" w:rsidP="000B08E4">
            <w:pPr>
              <w:rPr>
                <w:color w:val="000000"/>
                <w:sz w:val="20"/>
                <w:szCs w:val="20"/>
              </w:rPr>
            </w:pPr>
            <w:r w:rsidRPr="00F37EE4">
              <w:rPr>
                <w:color w:val="000000"/>
                <w:sz w:val="20"/>
                <w:szCs w:val="20"/>
              </w:rPr>
              <w:t>Конкурентный ИФА, одностадийный.</w:t>
            </w:r>
          </w:p>
          <w:p w:rsidR="00943AEA" w:rsidRPr="00F37EE4" w:rsidRDefault="00943AEA" w:rsidP="000B08E4">
            <w:pPr>
              <w:rPr>
                <w:color w:val="000000"/>
                <w:sz w:val="20"/>
                <w:szCs w:val="20"/>
              </w:rPr>
            </w:pPr>
            <w:r w:rsidRPr="00F37EE4">
              <w:rPr>
                <w:color w:val="000000"/>
                <w:sz w:val="20"/>
                <w:szCs w:val="20"/>
              </w:rPr>
              <w:t xml:space="preserve">С чувствительностью 0,05МЕ/мл (0,05 ед. П-Э/мл) и 0,01МЕ/мл (0,01 ед. П-Э/мл) при разных процедурах. </w:t>
            </w:r>
          </w:p>
          <w:p w:rsidR="00943AEA" w:rsidRPr="00F37EE4" w:rsidRDefault="00943AEA" w:rsidP="000B08E4">
            <w:pPr>
              <w:rPr>
                <w:color w:val="000000"/>
                <w:sz w:val="20"/>
                <w:szCs w:val="20"/>
              </w:rPr>
            </w:pPr>
            <w:r w:rsidRPr="00F37EE4">
              <w:rPr>
                <w:color w:val="000000"/>
                <w:sz w:val="20"/>
                <w:szCs w:val="20"/>
              </w:rPr>
              <w:t xml:space="preserve">Количество определений </w:t>
            </w:r>
            <w:r w:rsidRPr="00F37EE4">
              <w:rPr>
                <w:color w:val="000000"/>
                <w:sz w:val="20"/>
                <w:szCs w:val="20"/>
              </w:rPr>
              <w:t xml:space="preserve">не менее </w:t>
            </w:r>
            <w:r w:rsidRPr="00F37EE4">
              <w:rPr>
                <w:color w:val="000000"/>
                <w:sz w:val="20"/>
                <w:szCs w:val="20"/>
              </w:rPr>
              <w:t xml:space="preserve">48, включая контроли, </w:t>
            </w:r>
          </w:p>
          <w:p w:rsidR="00943AEA" w:rsidRPr="00F37EE4" w:rsidRDefault="00943AEA" w:rsidP="000B08E4">
            <w:pPr>
              <w:rPr>
                <w:color w:val="000000"/>
                <w:sz w:val="20"/>
                <w:szCs w:val="20"/>
              </w:rPr>
            </w:pPr>
            <w:r w:rsidRPr="00F37EE4">
              <w:rPr>
                <w:color w:val="000000"/>
                <w:sz w:val="20"/>
                <w:szCs w:val="20"/>
              </w:rPr>
              <w:t xml:space="preserve">формат планшета стрипированный. </w:t>
            </w:r>
          </w:p>
          <w:p w:rsidR="00943AEA" w:rsidRPr="00F37EE4" w:rsidRDefault="00943AEA" w:rsidP="000B08E4">
            <w:pPr>
              <w:rPr>
                <w:color w:val="000000"/>
                <w:sz w:val="20"/>
                <w:szCs w:val="20"/>
              </w:rPr>
            </w:pPr>
            <w:r w:rsidRPr="00F37EE4">
              <w:rPr>
                <w:color w:val="000000"/>
                <w:sz w:val="20"/>
                <w:szCs w:val="20"/>
              </w:rPr>
              <w:t xml:space="preserve">Возможность использования набора в автоматических анализаторах открытого типа. </w:t>
            </w:r>
          </w:p>
          <w:p w:rsidR="00943AEA" w:rsidRPr="00F37EE4" w:rsidRDefault="00943AEA" w:rsidP="000B08E4">
            <w:pPr>
              <w:rPr>
                <w:color w:val="000000"/>
                <w:sz w:val="20"/>
                <w:szCs w:val="20"/>
              </w:rPr>
            </w:pPr>
            <w:r w:rsidRPr="00F37EE4">
              <w:rPr>
                <w:color w:val="000000"/>
                <w:sz w:val="20"/>
                <w:szCs w:val="20"/>
              </w:rPr>
              <w:t xml:space="preserve">Жидкий слабоположительный образец с концентрацией 0,2±0,1 МЕ/мл, контрольный положительный образец с концентрацией 4,0±2,0 МЕ/мл HBsAg. </w:t>
            </w:r>
          </w:p>
          <w:p w:rsidR="00943AEA" w:rsidRPr="00F37EE4" w:rsidRDefault="00943AEA" w:rsidP="000B08E4">
            <w:pPr>
              <w:rPr>
                <w:color w:val="000000"/>
                <w:sz w:val="20"/>
                <w:szCs w:val="20"/>
              </w:rPr>
            </w:pPr>
            <w:r w:rsidRPr="00F37EE4">
              <w:rPr>
                <w:color w:val="000000"/>
                <w:sz w:val="20"/>
                <w:szCs w:val="20"/>
              </w:rPr>
              <w:t xml:space="preserve">Объем исследуемого образца не более 100 мкл. </w:t>
            </w:r>
          </w:p>
          <w:p w:rsidR="00943AEA" w:rsidRPr="00F37EE4" w:rsidRDefault="00943AEA" w:rsidP="000B08E4">
            <w:pPr>
              <w:rPr>
                <w:color w:val="000000"/>
                <w:sz w:val="20"/>
                <w:szCs w:val="20"/>
              </w:rPr>
            </w:pPr>
            <w:r w:rsidRPr="00F37EE4">
              <w:rPr>
                <w:color w:val="000000"/>
                <w:sz w:val="20"/>
                <w:szCs w:val="20"/>
              </w:rPr>
              <w:t xml:space="preserve">Объемное равенство контролей и образцов. </w:t>
            </w:r>
          </w:p>
          <w:p w:rsidR="00943AEA" w:rsidRPr="00F37EE4" w:rsidRDefault="00943AEA" w:rsidP="000B08E4">
            <w:pPr>
              <w:rPr>
                <w:color w:val="000000"/>
                <w:sz w:val="20"/>
                <w:szCs w:val="20"/>
              </w:rPr>
            </w:pPr>
            <w:r w:rsidRPr="00F37EE4">
              <w:rPr>
                <w:color w:val="000000"/>
                <w:sz w:val="20"/>
                <w:szCs w:val="20"/>
              </w:rPr>
              <w:lastRenderedPageBreak/>
              <w:t xml:space="preserve">Возможность проведения ферментативной реакции с хромогеном в защищенном от солнечного света месте при 18-25ºС или при 37ºС. </w:t>
            </w:r>
          </w:p>
          <w:p w:rsidR="00943AEA" w:rsidRPr="00F37EE4" w:rsidRDefault="00943AEA" w:rsidP="000B08E4">
            <w:pPr>
              <w:rPr>
                <w:color w:val="000000"/>
                <w:sz w:val="20"/>
                <w:szCs w:val="20"/>
              </w:rPr>
            </w:pPr>
            <w:r w:rsidRPr="00F37EE4">
              <w:rPr>
                <w:color w:val="000000"/>
                <w:sz w:val="20"/>
                <w:szCs w:val="20"/>
              </w:rPr>
              <w:t xml:space="preserve">Условия проведения анализа с использованием шейкера, количество протоколов проведения ИФА не менее 4. </w:t>
            </w:r>
          </w:p>
          <w:p w:rsidR="00943AEA" w:rsidRPr="00F37EE4" w:rsidRDefault="00943AEA" w:rsidP="000B08E4">
            <w:pPr>
              <w:rPr>
                <w:color w:val="000000"/>
                <w:sz w:val="20"/>
                <w:szCs w:val="20"/>
              </w:rPr>
            </w:pPr>
            <w:r w:rsidRPr="00F37EE4">
              <w:rPr>
                <w:color w:val="000000"/>
                <w:sz w:val="20"/>
                <w:szCs w:val="20"/>
              </w:rPr>
              <w:t xml:space="preserve">Срок годности на момент поставки не менее 80% от нормативного. </w:t>
            </w:r>
          </w:p>
          <w:p w:rsidR="00943AEA" w:rsidRPr="00F37EE4" w:rsidRDefault="00943AEA" w:rsidP="000B08E4">
            <w:pPr>
              <w:rPr>
                <w:color w:val="000000"/>
                <w:sz w:val="20"/>
                <w:szCs w:val="20"/>
              </w:rPr>
            </w:pPr>
            <w:r w:rsidRPr="00F37EE4">
              <w:rPr>
                <w:color w:val="000000"/>
                <w:sz w:val="20"/>
                <w:szCs w:val="20"/>
              </w:rPr>
              <w:t xml:space="preserve">Дробное использование набора может быть реализовано в течение 12 мес. </w:t>
            </w:r>
          </w:p>
          <w:p w:rsidR="00943AEA" w:rsidRPr="00F37EE4" w:rsidRDefault="00943AEA" w:rsidP="000B08E4">
            <w:pPr>
              <w:rPr>
                <w:color w:val="000000"/>
                <w:sz w:val="20"/>
                <w:szCs w:val="20"/>
              </w:rPr>
            </w:pPr>
            <w:r w:rsidRPr="00F37EE4">
              <w:rPr>
                <w:color w:val="000000"/>
                <w:sz w:val="20"/>
                <w:szCs w:val="20"/>
              </w:rPr>
              <w:t xml:space="preserve">Наличие пленки для заклеивания планшета, ванночек для реагентов, наконечников для пипеток, унифицированных неспецифических компонентов ФСБ-Т, стоп-реагента. </w:t>
            </w:r>
          </w:p>
          <w:p w:rsidR="00943AEA" w:rsidRPr="00F37EE4" w:rsidRDefault="00943AEA" w:rsidP="000B08E4">
            <w:pPr>
              <w:rPr>
                <w:color w:val="000000"/>
                <w:sz w:val="20"/>
                <w:szCs w:val="20"/>
              </w:rPr>
            </w:pPr>
            <w:r w:rsidRPr="00F37EE4">
              <w:rPr>
                <w:color w:val="000000"/>
                <w:sz w:val="20"/>
                <w:szCs w:val="20"/>
              </w:rPr>
              <w:t xml:space="preserve">Минимальное время проведения реакции не более 1ч 20 мин. </w:t>
            </w:r>
          </w:p>
          <w:p w:rsidR="00943AEA" w:rsidRPr="00F37EE4" w:rsidRDefault="00943AEA" w:rsidP="000B08E4">
            <w:pPr>
              <w:rPr>
                <w:color w:val="000000"/>
                <w:sz w:val="20"/>
                <w:szCs w:val="20"/>
              </w:rPr>
            </w:pPr>
            <w:r w:rsidRPr="00F37EE4">
              <w:rPr>
                <w:color w:val="000000"/>
                <w:sz w:val="20"/>
                <w:szCs w:val="20"/>
              </w:rPr>
              <w:t xml:space="preserve">Возможность транспортирования при температуре до 25ºС не менее 9 сут. </w:t>
            </w:r>
          </w:p>
          <w:p w:rsidR="00943AEA" w:rsidRPr="00F37EE4" w:rsidRDefault="00943AEA" w:rsidP="000B08E4">
            <w:pPr>
              <w:rPr>
                <w:sz w:val="20"/>
                <w:szCs w:val="20"/>
                <w:highlight w:val="yellow"/>
              </w:rPr>
            </w:pPr>
            <w:r w:rsidRPr="00F37EE4">
              <w:rPr>
                <w:color w:val="000000"/>
                <w:sz w:val="20"/>
                <w:szCs w:val="20"/>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3AEA" w:rsidRPr="00EF3752" w:rsidRDefault="00943AEA" w:rsidP="00EF3752">
            <w:pPr>
              <w:jc w:val="center"/>
              <w:rPr>
                <w:sz w:val="20"/>
                <w:szCs w:val="20"/>
              </w:rPr>
            </w:pPr>
            <w:r w:rsidRPr="00EF3752">
              <w:rPr>
                <w:sz w:val="20"/>
                <w:szCs w:val="20"/>
              </w:rPr>
              <w:lastRenderedPageBreak/>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43AEA" w:rsidRPr="00EF3752" w:rsidRDefault="00943AEA" w:rsidP="00EF3752">
            <w:pPr>
              <w:jc w:val="center"/>
              <w:rPr>
                <w:sz w:val="20"/>
                <w:szCs w:val="20"/>
              </w:rPr>
            </w:pPr>
            <w:r w:rsidRPr="00EF3752">
              <w:rPr>
                <w:sz w:val="20"/>
                <w:szCs w:val="20"/>
              </w:rPr>
              <w:t>5</w:t>
            </w:r>
          </w:p>
        </w:tc>
        <w:tc>
          <w:tcPr>
            <w:tcW w:w="1133" w:type="dxa"/>
            <w:tcBorders>
              <w:top w:val="single" w:sz="4" w:space="0" w:color="auto"/>
              <w:left w:val="nil"/>
              <w:bottom w:val="single" w:sz="4" w:space="0" w:color="auto"/>
              <w:right w:val="single" w:sz="4" w:space="0" w:color="auto"/>
            </w:tcBorders>
          </w:tcPr>
          <w:p w:rsidR="00943AEA" w:rsidRPr="00041493" w:rsidRDefault="00943AEA" w:rsidP="007A12DA">
            <w:pPr>
              <w:jc w:val="center"/>
              <w:rPr>
                <w:sz w:val="20"/>
                <w:szCs w:val="20"/>
              </w:rPr>
            </w:pPr>
            <w:r>
              <w:rPr>
                <w:sz w:val="20"/>
                <w:szCs w:val="20"/>
              </w:rPr>
              <w:t>3183,00</w:t>
            </w:r>
          </w:p>
        </w:tc>
      </w:tr>
      <w:tr w:rsidR="00B225FC"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225FC" w:rsidRPr="00EF3752" w:rsidRDefault="00B225FC" w:rsidP="00EF3752">
            <w:pPr>
              <w:rPr>
                <w:sz w:val="20"/>
                <w:szCs w:val="20"/>
              </w:rPr>
            </w:pPr>
            <w:r>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225FC" w:rsidRPr="00050FCC" w:rsidRDefault="00B225FC" w:rsidP="000B08E4">
            <w:pPr>
              <w:rPr>
                <w:sz w:val="20"/>
                <w:szCs w:val="20"/>
                <w:highlight w:val="yellow"/>
              </w:rPr>
            </w:pPr>
            <w:r w:rsidRPr="00050FCC">
              <w:rPr>
                <w:color w:val="000000"/>
                <w:sz w:val="20"/>
                <w:szCs w:val="20"/>
              </w:rPr>
              <w:t>Набор для выявления антител к возбудителю сифилиса</w:t>
            </w:r>
          </w:p>
        </w:tc>
        <w:tc>
          <w:tcPr>
            <w:tcW w:w="5245" w:type="dxa"/>
            <w:tcBorders>
              <w:top w:val="single" w:sz="4" w:space="0" w:color="auto"/>
              <w:left w:val="nil"/>
              <w:bottom w:val="single" w:sz="4" w:space="0" w:color="auto"/>
              <w:right w:val="single" w:sz="4" w:space="0" w:color="auto"/>
            </w:tcBorders>
          </w:tcPr>
          <w:p w:rsidR="00B225FC" w:rsidRPr="00F37EE4" w:rsidRDefault="00B225FC" w:rsidP="000B08E4">
            <w:pPr>
              <w:rPr>
                <w:color w:val="000000"/>
                <w:sz w:val="20"/>
                <w:szCs w:val="20"/>
              </w:rPr>
            </w:pPr>
            <w:r w:rsidRPr="00F37EE4">
              <w:rPr>
                <w:color w:val="000000"/>
                <w:sz w:val="20"/>
                <w:szCs w:val="20"/>
              </w:rPr>
              <w:t xml:space="preserve">Антиген кардиолипиновый для реакции микропреципитации (РМП). </w:t>
            </w:r>
          </w:p>
          <w:p w:rsidR="00B225FC" w:rsidRPr="00F37EE4" w:rsidRDefault="00B225FC" w:rsidP="000B08E4">
            <w:pPr>
              <w:rPr>
                <w:color w:val="000000"/>
                <w:sz w:val="20"/>
                <w:szCs w:val="20"/>
              </w:rPr>
            </w:pPr>
            <w:r w:rsidRPr="00F37EE4">
              <w:rPr>
                <w:color w:val="000000"/>
                <w:sz w:val="20"/>
                <w:szCs w:val="20"/>
              </w:rPr>
              <w:t xml:space="preserve">Фармакологическое действие: выявление антител к возбудителю сифилиса. </w:t>
            </w:r>
          </w:p>
          <w:p w:rsidR="00B225FC" w:rsidRPr="00F37EE4" w:rsidRDefault="00B225FC" w:rsidP="000B08E4">
            <w:pPr>
              <w:rPr>
                <w:color w:val="000000"/>
                <w:sz w:val="20"/>
                <w:szCs w:val="20"/>
              </w:rPr>
            </w:pPr>
            <w:r w:rsidRPr="00F37EE4">
              <w:rPr>
                <w:color w:val="000000"/>
                <w:sz w:val="20"/>
                <w:szCs w:val="20"/>
              </w:rPr>
              <w:t xml:space="preserve">Раствор трех высокоочищенных липидов: кардиолипина, лецитина, холестерина в спирте этиловом абсолютизированном. </w:t>
            </w:r>
          </w:p>
          <w:p w:rsidR="00B225FC" w:rsidRPr="00F37EE4" w:rsidRDefault="00B225FC" w:rsidP="000B08E4">
            <w:pPr>
              <w:rPr>
                <w:color w:val="000000"/>
                <w:sz w:val="20"/>
                <w:szCs w:val="20"/>
              </w:rPr>
            </w:pPr>
            <w:r w:rsidRPr="00F37EE4">
              <w:rPr>
                <w:color w:val="000000"/>
                <w:sz w:val="20"/>
                <w:szCs w:val="20"/>
              </w:rPr>
              <w:t xml:space="preserve">Прозрачный бесцветный раствор со специфическим запахом спирта. </w:t>
            </w:r>
          </w:p>
          <w:p w:rsidR="00B225FC" w:rsidRPr="00F37EE4" w:rsidRDefault="00B225FC" w:rsidP="000B08E4">
            <w:pPr>
              <w:rPr>
                <w:sz w:val="20"/>
                <w:szCs w:val="20"/>
                <w:highlight w:val="yellow"/>
              </w:rPr>
            </w:pPr>
            <w:r w:rsidRPr="00F37EE4">
              <w:rPr>
                <w:color w:val="000000"/>
                <w:sz w:val="20"/>
                <w:szCs w:val="20"/>
              </w:rPr>
              <w:t xml:space="preserve">Состав: 5 ампул антигена кардиолипинового, содержащих по не менее 2 мл препарата, и одного флакона раствора холин-хлорида, содержащего не менее 5 мл препарата; Набор рассчитан на проведение </w:t>
            </w:r>
            <w:r w:rsidRPr="00F37EE4">
              <w:rPr>
                <w:color w:val="000000"/>
                <w:sz w:val="20"/>
                <w:szCs w:val="20"/>
              </w:rPr>
              <w:t xml:space="preserve">не менее </w:t>
            </w:r>
            <w:r w:rsidRPr="00F37EE4">
              <w:rPr>
                <w:color w:val="000000"/>
                <w:sz w:val="20"/>
                <w:szCs w:val="20"/>
              </w:rPr>
              <w:t>1000 исследований.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25FC" w:rsidRPr="00EF3752" w:rsidRDefault="00B225FC" w:rsidP="00EF3752">
            <w:pPr>
              <w:jc w:val="center"/>
              <w:rPr>
                <w:sz w:val="20"/>
                <w:szCs w:val="20"/>
              </w:rPr>
            </w:pPr>
            <w:r w:rsidRPr="00EF3752">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225FC" w:rsidRPr="00EF3752" w:rsidRDefault="00B225FC" w:rsidP="00EF3752">
            <w:pPr>
              <w:jc w:val="center"/>
              <w:rPr>
                <w:sz w:val="20"/>
                <w:szCs w:val="20"/>
              </w:rPr>
            </w:pPr>
            <w:r w:rsidRPr="00EF3752">
              <w:rPr>
                <w:sz w:val="20"/>
                <w:szCs w:val="20"/>
              </w:rPr>
              <w:t>28</w:t>
            </w:r>
          </w:p>
        </w:tc>
        <w:tc>
          <w:tcPr>
            <w:tcW w:w="1133" w:type="dxa"/>
            <w:tcBorders>
              <w:top w:val="single" w:sz="4" w:space="0" w:color="auto"/>
              <w:left w:val="nil"/>
              <w:bottom w:val="single" w:sz="4" w:space="0" w:color="auto"/>
              <w:right w:val="single" w:sz="4" w:space="0" w:color="auto"/>
            </w:tcBorders>
          </w:tcPr>
          <w:p w:rsidR="00B225FC" w:rsidRDefault="00B225FC" w:rsidP="007A12DA">
            <w:pPr>
              <w:jc w:val="center"/>
              <w:rPr>
                <w:sz w:val="20"/>
                <w:szCs w:val="20"/>
              </w:rPr>
            </w:pPr>
            <w:r>
              <w:rPr>
                <w:sz w:val="20"/>
                <w:szCs w:val="20"/>
              </w:rPr>
              <w:t>5872,00</w:t>
            </w:r>
          </w:p>
        </w:tc>
      </w:tr>
      <w:tr w:rsidR="00EF3752"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110DDC" w:rsidP="00EF3752">
            <w:pP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sz w:val="20"/>
                <w:szCs w:val="20"/>
              </w:rPr>
              <w:t xml:space="preserve">Сыворотка контрольная положительная для диагностики сифилиса </w:t>
            </w:r>
          </w:p>
        </w:tc>
        <w:tc>
          <w:tcPr>
            <w:tcW w:w="5245" w:type="dxa"/>
            <w:tcBorders>
              <w:top w:val="single" w:sz="4" w:space="0" w:color="auto"/>
              <w:left w:val="nil"/>
              <w:bottom w:val="single" w:sz="4" w:space="0" w:color="auto"/>
              <w:right w:val="single" w:sz="4" w:space="0" w:color="auto"/>
            </w:tcBorders>
          </w:tcPr>
          <w:p w:rsidR="001B2E53" w:rsidRPr="00F37EE4" w:rsidRDefault="00EF3752" w:rsidP="001B2E53">
            <w:pPr>
              <w:rPr>
                <w:sz w:val="20"/>
                <w:szCs w:val="20"/>
              </w:rPr>
            </w:pPr>
            <w:r w:rsidRPr="00F37EE4">
              <w:rPr>
                <w:sz w:val="20"/>
                <w:szCs w:val="20"/>
              </w:rPr>
              <w:t>Сыворотка контрольная положительная - сыворотка крови кролика, содержащая антитела к Treponemapallidym при определении в</w:t>
            </w:r>
            <w:r w:rsidR="001B2E53" w:rsidRPr="00F37EE4">
              <w:rPr>
                <w:sz w:val="20"/>
                <w:szCs w:val="20"/>
              </w:rPr>
              <w:t xml:space="preserve"> </w:t>
            </w:r>
            <w:r w:rsidRPr="00F37EE4">
              <w:rPr>
                <w:sz w:val="20"/>
                <w:szCs w:val="20"/>
              </w:rPr>
              <w:t xml:space="preserve">"Сифилис РПГА-тест" в титре не менее 1:2560, обеспечивающая в РПМ и RRR реакцию не ниже положительной  (от 3+ до 4+); </w:t>
            </w:r>
          </w:p>
          <w:p w:rsidR="001B2E53" w:rsidRPr="00F37EE4" w:rsidRDefault="00EF3752" w:rsidP="001B2E53">
            <w:pPr>
              <w:rPr>
                <w:sz w:val="20"/>
                <w:szCs w:val="20"/>
              </w:rPr>
            </w:pPr>
            <w:r w:rsidRPr="00F37EE4">
              <w:rPr>
                <w:sz w:val="20"/>
                <w:szCs w:val="20"/>
              </w:rPr>
              <w:t>прозрачная, от светло-желтого до буроватого цвета жидкость.</w:t>
            </w:r>
          </w:p>
          <w:p w:rsidR="00EF3752" w:rsidRPr="00F37EE4" w:rsidRDefault="00EF3752" w:rsidP="001B2E53">
            <w:pPr>
              <w:rPr>
                <w:sz w:val="20"/>
                <w:szCs w:val="20"/>
              </w:rPr>
            </w:pPr>
            <w:r w:rsidRPr="00F37EE4">
              <w:rPr>
                <w:sz w:val="20"/>
                <w:szCs w:val="20"/>
              </w:rPr>
              <w:t>Фасовка не менее 10 ампул по не менее 1 мл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1B2E53">
            <w:pPr>
              <w:jc w:val="center"/>
              <w:rPr>
                <w:sz w:val="20"/>
                <w:szCs w:val="20"/>
              </w:rPr>
            </w:pPr>
            <w:r w:rsidRPr="00EF3752">
              <w:rPr>
                <w:sz w:val="20"/>
                <w:szCs w:val="20"/>
              </w:rPr>
              <w:t>У</w:t>
            </w:r>
            <w:r w:rsidR="00EF3752" w:rsidRPr="00EF3752">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w:t>
            </w:r>
          </w:p>
        </w:tc>
        <w:tc>
          <w:tcPr>
            <w:tcW w:w="1133" w:type="dxa"/>
            <w:tcBorders>
              <w:top w:val="single" w:sz="4" w:space="0" w:color="auto"/>
              <w:left w:val="nil"/>
              <w:bottom w:val="single" w:sz="4" w:space="0" w:color="auto"/>
              <w:right w:val="single" w:sz="4" w:space="0" w:color="auto"/>
            </w:tcBorders>
          </w:tcPr>
          <w:p w:rsidR="00EF3752" w:rsidRDefault="00A74345" w:rsidP="007A12DA">
            <w:pPr>
              <w:jc w:val="center"/>
              <w:rPr>
                <w:sz w:val="20"/>
                <w:szCs w:val="20"/>
              </w:rPr>
            </w:pPr>
            <w:r>
              <w:rPr>
                <w:sz w:val="20"/>
                <w:szCs w:val="20"/>
              </w:rPr>
              <w:t>4600,00</w:t>
            </w:r>
          </w:p>
        </w:tc>
      </w:tr>
      <w:tr w:rsidR="00EF3752"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110DDC" w:rsidP="00EF3752">
            <w:pP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sz w:val="20"/>
                <w:szCs w:val="20"/>
              </w:rPr>
              <w:t>Сыворотка для диагностики сифилиса,  слабоположительная</w:t>
            </w:r>
          </w:p>
        </w:tc>
        <w:tc>
          <w:tcPr>
            <w:tcW w:w="5245" w:type="dxa"/>
            <w:tcBorders>
              <w:top w:val="single" w:sz="4" w:space="0" w:color="auto"/>
              <w:left w:val="nil"/>
              <w:bottom w:val="single" w:sz="4" w:space="0" w:color="auto"/>
              <w:right w:val="single" w:sz="4" w:space="0" w:color="auto"/>
            </w:tcBorders>
          </w:tcPr>
          <w:p w:rsidR="001B2E53" w:rsidRPr="00F37EE4" w:rsidRDefault="00EF3752" w:rsidP="001B2E53">
            <w:pPr>
              <w:rPr>
                <w:sz w:val="20"/>
                <w:szCs w:val="20"/>
              </w:rPr>
            </w:pPr>
            <w:r w:rsidRPr="00F37EE4">
              <w:rPr>
                <w:sz w:val="20"/>
                <w:szCs w:val="20"/>
              </w:rPr>
              <w:t>Сыворотка контрольная слабоположительная - сыворотка крови кролика, содержащая антитела к Treponemapallidym при определении в</w:t>
            </w:r>
            <w:r w:rsidR="001B2E53" w:rsidRPr="00F37EE4">
              <w:rPr>
                <w:sz w:val="20"/>
                <w:szCs w:val="20"/>
              </w:rPr>
              <w:t xml:space="preserve"> </w:t>
            </w:r>
            <w:r w:rsidRPr="00F37EE4">
              <w:rPr>
                <w:sz w:val="20"/>
                <w:szCs w:val="20"/>
              </w:rPr>
              <w:t xml:space="preserve">"Сифилис РПГА-тест" в титре не менее 1:640, обеспечивающую в РПМ и RRR слабоположительную реакцию (2+); </w:t>
            </w:r>
          </w:p>
          <w:p w:rsidR="001B2E53" w:rsidRPr="00F37EE4" w:rsidRDefault="00EF3752" w:rsidP="001B2E53">
            <w:pPr>
              <w:rPr>
                <w:sz w:val="20"/>
                <w:szCs w:val="20"/>
              </w:rPr>
            </w:pPr>
            <w:r w:rsidRPr="00F37EE4">
              <w:rPr>
                <w:sz w:val="20"/>
                <w:szCs w:val="20"/>
              </w:rPr>
              <w:t>прозрачная, от светло-желтого до буроватого цвета жидкость.</w:t>
            </w:r>
          </w:p>
          <w:p w:rsidR="00EF3752" w:rsidRPr="00F37EE4" w:rsidRDefault="00EF3752" w:rsidP="001B2E53">
            <w:pPr>
              <w:rPr>
                <w:sz w:val="20"/>
                <w:szCs w:val="20"/>
              </w:rPr>
            </w:pPr>
            <w:r w:rsidRPr="00F37EE4">
              <w:rPr>
                <w:sz w:val="20"/>
                <w:szCs w:val="20"/>
              </w:rPr>
              <w:t>Фасовка не менее 10 ампул по не менее 1 мл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1B2E53">
            <w:pPr>
              <w:jc w:val="center"/>
              <w:rPr>
                <w:sz w:val="20"/>
                <w:szCs w:val="20"/>
              </w:rPr>
            </w:pPr>
            <w:r w:rsidRPr="00EF3752">
              <w:rPr>
                <w:sz w:val="20"/>
                <w:szCs w:val="20"/>
              </w:rPr>
              <w:t>У</w:t>
            </w:r>
            <w:r w:rsidR="00EF3752" w:rsidRPr="00EF3752">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w:t>
            </w:r>
          </w:p>
        </w:tc>
        <w:tc>
          <w:tcPr>
            <w:tcW w:w="1133" w:type="dxa"/>
            <w:tcBorders>
              <w:top w:val="single" w:sz="4" w:space="0" w:color="auto"/>
              <w:left w:val="nil"/>
              <w:bottom w:val="single" w:sz="4" w:space="0" w:color="auto"/>
              <w:right w:val="single" w:sz="4" w:space="0" w:color="auto"/>
            </w:tcBorders>
          </w:tcPr>
          <w:p w:rsidR="00EF3752" w:rsidRDefault="00A74345" w:rsidP="007A12DA">
            <w:pPr>
              <w:jc w:val="center"/>
              <w:rPr>
                <w:sz w:val="20"/>
                <w:szCs w:val="20"/>
              </w:rPr>
            </w:pPr>
            <w:r>
              <w:rPr>
                <w:sz w:val="20"/>
                <w:szCs w:val="20"/>
              </w:rPr>
              <w:t>4600,00</w:t>
            </w:r>
          </w:p>
        </w:tc>
      </w:tr>
      <w:tr w:rsidR="00C4736B"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C4736B" w:rsidRPr="00EF3752" w:rsidRDefault="00C4736B" w:rsidP="00EF3752">
            <w:pPr>
              <w:rPr>
                <w:sz w:val="20"/>
                <w:szCs w:val="20"/>
              </w:rPr>
            </w:pPr>
            <w:r>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4736B" w:rsidRPr="00050FCC" w:rsidRDefault="00C4736B" w:rsidP="000B08E4">
            <w:pPr>
              <w:rPr>
                <w:sz w:val="20"/>
                <w:szCs w:val="20"/>
              </w:rPr>
            </w:pPr>
            <w:r w:rsidRPr="00050FCC">
              <w:rPr>
                <w:color w:val="000000"/>
                <w:sz w:val="20"/>
                <w:szCs w:val="20"/>
              </w:rPr>
              <w:t>Экспресс-тест для определения гепатита С</w:t>
            </w:r>
          </w:p>
        </w:tc>
        <w:tc>
          <w:tcPr>
            <w:tcW w:w="5245" w:type="dxa"/>
            <w:tcBorders>
              <w:top w:val="single" w:sz="4" w:space="0" w:color="auto"/>
              <w:left w:val="nil"/>
              <w:bottom w:val="single" w:sz="4" w:space="0" w:color="auto"/>
              <w:right w:val="single" w:sz="4" w:space="0" w:color="auto"/>
            </w:tcBorders>
          </w:tcPr>
          <w:p w:rsidR="005677AB" w:rsidRPr="00F37EE4" w:rsidRDefault="005677AB" w:rsidP="000B08E4">
            <w:pPr>
              <w:rPr>
                <w:color w:val="000000"/>
                <w:sz w:val="20"/>
                <w:szCs w:val="20"/>
              </w:rPr>
            </w:pPr>
            <w:r w:rsidRPr="00F37EE4">
              <w:rPr>
                <w:color w:val="000000"/>
                <w:sz w:val="20"/>
                <w:szCs w:val="20"/>
              </w:rPr>
              <w:t>Тест для</w:t>
            </w:r>
            <w:r w:rsidR="00C4736B" w:rsidRPr="00F37EE4">
              <w:rPr>
                <w:color w:val="000000"/>
                <w:sz w:val="20"/>
                <w:szCs w:val="20"/>
              </w:rPr>
              <w:t xml:space="preserve"> определения поверхностного антигена к гепатиту С в сыворотке, плазме и цельной крови человека. </w:t>
            </w:r>
          </w:p>
          <w:p w:rsidR="005677AB" w:rsidRPr="00F37EE4" w:rsidRDefault="005677AB" w:rsidP="005677AB">
            <w:pPr>
              <w:rPr>
                <w:color w:val="000000"/>
                <w:sz w:val="20"/>
                <w:szCs w:val="20"/>
              </w:rPr>
            </w:pPr>
            <w:r w:rsidRPr="00F37EE4">
              <w:rPr>
                <w:color w:val="000000"/>
                <w:sz w:val="20"/>
                <w:szCs w:val="20"/>
              </w:rPr>
              <w:t>Должен я</w:t>
            </w:r>
            <w:r w:rsidR="00C4736B" w:rsidRPr="00F37EE4">
              <w:rPr>
                <w:color w:val="000000"/>
                <w:sz w:val="20"/>
                <w:szCs w:val="20"/>
              </w:rPr>
              <w:t>влят</w:t>
            </w:r>
            <w:r w:rsidRPr="00F37EE4">
              <w:rPr>
                <w:color w:val="000000"/>
                <w:sz w:val="20"/>
                <w:szCs w:val="20"/>
              </w:rPr>
              <w:t>ь</w:t>
            </w:r>
            <w:r w:rsidR="00C4736B" w:rsidRPr="00F37EE4">
              <w:rPr>
                <w:color w:val="000000"/>
                <w:sz w:val="20"/>
                <w:szCs w:val="20"/>
              </w:rPr>
              <w:t xml:space="preserve">ся качественным иммунологическим анализом твердой фазы сэндвичевого типа. </w:t>
            </w:r>
          </w:p>
          <w:p w:rsidR="005677AB" w:rsidRPr="00F37EE4" w:rsidRDefault="00C4736B" w:rsidP="005677AB">
            <w:pPr>
              <w:rPr>
                <w:color w:val="000000"/>
                <w:sz w:val="20"/>
                <w:szCs w:val="20"/>
              </w:rPr>
            </w:pPr>
            <w:r w:rsidRPr="00F37EE4">
              <w:rPr>
                <w:color w:val="000000"/>
                <w:sz w:val="20"/>
                <w:szCs w:val="20"/>
              </w:rPr>
              <w:t xml:space="preserve">Относительная чувствительность 99.4 %, </w:t>
            </w:r>
          </w:p>
          <w:p w:rsidR="005677AB" w:rsidRPr="00F37EE4" w:rsidRDefault="00C4736B" w:rsidP="005677AB">
            <w:pPr>
              <w:rPr>
                <w:color w:val="000000"/>
                <w:sz w:val="20"/>
                <w:szCs w:val="20"/>
              </w:rPr>
            </w:pPr>
            <w:r w:rsidRPr="00F37EE4">
              <w:rPr>
                <w:color w:val="000000"/>
                <w:sz w:val="20"/>
                <w:szCs w:val="20"/>
              </w:rPr>
              <w:t xml:space="preserve">относительная специфичность 98.4%, </w:t>
            </w:r>
          </w:p>
          <w:p w:rsidR="005677AB" w:rsidRPr="00F37EE4" w:rsidRDefault="00C4736B" w:rsidP="005677AB">
            <w:pPr>
              <w:rPr>
                <w:color w:val="000000"/>
                <w:sz w:val="20"/>
                <w:szCs w:val="20"/>
              </w:rPr>
            </w:pPr>
            <w:r w:rsidRPr="00F37EE4">
              <w:rPr>
                <w:color w:val="000000"/>
                <w:sz w:val="20"/>
                <w:szCs w:val="20"/>
              </w:rPr>
              <w:t xml:space="preserve">общая точность не ниже 99.1%. </w:t>
            </w:r>
          </w:p>
          <w:p w:rsidR="00F53519" w:rsidRPr="00F37EE4" w:rsidRDefault="00C4736B" w:rsidP="005677AB">
            <w:pPr>
              <w:rPr>
                <w:color w:val="000000"/>
                <w:sz w:val="20"/>
                <w:szCs w:val="20"/>
              </w:rPr>
            </w:pPr>
            <w:r w:rsidRPr="00F37EE4">
              <w:rPr>
                <w:color w:val="000000"/>
                <w:sz w:val="20"/>
                <w:szCs w:val="20"/>
              </w:rPr>
              <w:t xml:space="preserve">В упаковке не менее 20 картриджей , каждый в индивидуальной упаковке с влагополотителем, </w:t>
            </w:r>
          </w:p>
          <w:p w:rsidR="00F53519" w:rsidRPr="00F37EE4" w:rsidRDefault="00C4736B" w:rsidP="005677AB">
            <w:pPr>
              <w:rPr>
                <w:color w:val="000000"/>
                <w:sz w:val="20"/>
                <w:szCs w:val="20"/>
              </w:rPr>
            </w:pPr>
            <w:r w:rsidRPr="00F37EE4">
              <w:rPr>
                <w:color w:val="000000"/>
                <w:sz w:val="20"/>
                <w:szCs w:val="20"/>
              </w:rPr>
              <w:t xml:space="preserve">пластиковая пипетка – не менее 20 шт, </w:t>
            </w:r>
          </w:p>
          <w:p w:rsidR="00F53519" w:rsidRPr="00F37EE4" w:rsidRDefault="00C4736B" w:rsidP="005677AB">
            <w:pPr>
              <w:rPr>
                <w:color w:val="000000"/>
                <w:sz w:val="20"/>
                <w:szCs w:val="20"/>
              </w:rPr>
            </w:pPr>
            <w:r w:rsidRPr="00F37EE4">
              <w:rPr>
                <w:color w:val="000000"/>
                <w:sz w:val="20"/>
                <w:szCs w:val="20"/>
              </w:rPr>
              <w:t xml:space="preserve">дилюент – 1 фл по 5 мл, </w:t>
            </w:r>
          </w:p>
          <w:p w:rsidR="00F53519" w:rsidRPr="00F37EE4" w:rsidRDefault="00C4736B" w:rsidP="005677AB">
            <w:pPr>
              <w:rPr>
                <w:color w:val="000000"/>
                <w:sz w:val="20"/>
                <w:szCs w:val="20"/>
              </w:rPr>
            </w:pPr>
            <w:r w:rsidRPr="00F37EE4">
              <w:rPr>
                <w:color w:val="000000"/>
                <w:sz w:val="20"/>
                <w:szCs w:val="20"/>
              </w:rPr>
              <w:t xml:space="preserve">инструкция на русском языке, </w:t>
            </w:r>
          </w:p>
          <w:p w:rsidR="00F53519" w:rsidRPr="00F37EE4" w:rsidRDefault="00C4736B" w:rsidP="005677AB">
            <w:pPr>
              <w:rPr>
                <w:color w:val="000000"/>
                <w:sz w:val="20"/>
                <w:szCs w:val="20"/>
              </w:rPr>
            </w:pPr>
            <w:r w:rsidRPr="00F37EE4">
              <w:rPr>
                <w:color w:val="000000"/>
                <w:sz w:val="20"/>
                <w:szCs w:val="20"/>
              </w:rPr>
              <w:t xml:space="preserve">скарификаторы – 20 шт, </w:t>
            </w:r>
          </w:p>
          <w:p w:rsidR="00C4736B" w:rsidRPr="00F37EE4" w:rsidRDefault="00C4736B" w:rsidP="005677AB">
            <w:pPr>
              <w:rPr>
                <w:sz w:val="20"/>
                <w:szCs w:val="20"/>
                <w:highlight w:val="yellow"/>
              </w:rPr>
            </w:pPr>
            <w:r w:rsidRPr="00F37EE4">
              <w:rPr>
                <w:color w:val="000000"/>
                <w:sz w:val="20"/>
                <w:szCs w:val="20"/>
              </w:rPr>
              <w:t>салфетки одноразовые – 20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736B" w:rsidRPr="00EF3752" w:rsidRDefault="00C4736B" w:rsidP="00EF3752">
            <w:pPr>
              <w:jc w:val="center"/>
              <w:rPr>
                <w:sz w:val="20"/>
                <w:szCs w:val="20"/>
              </w:rPr>
            </w:pPr>
            <w:r w:rsidRPr="00EF3752">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4736B" w:rsidRPr="00EF3752" w:rsidRDefault="00C4736B" w:rsidP="00EF3752">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C4736B" w:rsidRDefault="00C4736B" w:rsidP="007A12DA">
            <w:pPr>
              <w:jc w:val="center"/>
              <w:rPr>
                <w:sz w:val="20"/>
                <w:szCs w:val="20"/>
              </w:rPr>
            </w:pPr>
            <w:r>
              <w:rPr>
                <w:sz w:val="20"/>
                <w:szCs w:val="20"/>
              </w:rPr>
              <w:t>2300,00</w:t>
            </w:r>
          </w:p>
        </w:tc>
      </w:tr>
      <w:tr w:rsidR="00F5351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53519" w:rsidRPr="00EF3752" w:rsidRDefault="00F53519" w:rsidP="00EF3752">
            <w:pPr>
              <w:rPr>
                <w:sz w:val="20"/>
                <w:szCs w:val="20"/>
              </w:rPr>
            </w:pPr>
            <w:r>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53519" w:rsidRPr="00050FCC" w:rsidRDefault="00F53519" w:rsidP="000B08E4">
            <w:pPr>
              <w:rPr>
                <w:sz w:val="20"/>
                <w:szCs w:val="20"/>
                <w:highlight w:val="yellow"/>
              </w:rPr>
            </w:pPr>
            <w:r w:rsidRPr="00050FCC">
              <w:rPr>
                <w:color w:val="000000"/>
                <w:sz w:val="20"/>
                <w:szCs w:val="20"/>
              </w:rPr>
              <w:t>Экспресс-тест для определения гепатита В</w:t>
            </w:r>
          </w:p>
        </w:tc>
        <w:tc>
          <w:tcPr>
            <w:tcW w:w="5245" w:type="dxa"/>
            <w:tcBorders>
              <w:top w:val="single" w:sz="4" w:space="0" w:color="auto"/>
              <w:left w:val="nil"/>
              <w:bottom w:val="single" w:sz="4" w:space="0" w:color="auto"/>
              <w:right w:val="single" w:sz="4" w:space="0" w:color="auto"/>
            </w:tcBorders>
          </w:tcPr>
          <w:p w:rsidR="00F53519" w:rsidRPr="00F37EE4" w:rsidRDefault="00F53519" w:rsidP="00F53519">
            <w:pPr>
              <w:rPr>
                <w:color w:val="000000"/>
                <w:sz w:val="20"/>
                <w:szCs w:val="20"/>
              </w:rPr>
            </w:pPr>
            <w:r w:rsidRPr="00F37EE4">
              <w:rPr>
                <w:color w:val="000000"/>
                <w:sz w:val="20"/>
                <w:szCs w:val="20"/>
              </w:rPr>
              <w:t xml:space="preserve">Тест для </w:t>
            </w:r>
            <w:r w:rsidRPr="00F37EE4">
              <w:rPr>
                <w:color w:val="000000"/>
                <w:sz w:val="20"/>
                <w:szCs w:val="20"/>
              </w:rPr>
              <w:t xml:space="preserve">определения поверхностного антигена к гепатиту В в сыворотке, плазме и цельной крови человека. </w:t>
            </w:r>
          </w:p>
          <w:p w:rsidR="00F53519" w:rsidRPr="00F37EE4" w:rsidRDefault="00F53519" w:rsidP="00F53519">
            <w:pPr>
              <w:rPr>
                <w:color w:val="000000"/>
                <w:sz w:val="20"/>
                <w:szCs w:val="20"/>
              </w:rPr>
            </w:pPr>
            <w:r w:rsidRPr="00F37EE4">
              <w:rPr>
                <w:color w:val="000000"/>
                <w:sz w:val="20"/>
                <w:szCs w:val="20"/>
              </w:rPr>
              <w:t xml:space="preserve">Является качественным иммунологическим анализом </w:t>
            </w:r>
            <w:r w:rsidRPr="00F37EE4">
              <w:rPr>
                <w:color w:val="000000"/>
                <w:sz w:val="20"/>
                <w:szCs w:val="20"/>
              </w:rPr>
              <w:lastRenderedPageBreak/>
              <w:t xml:space="preserve">твердой фазы сэндвичевого типа. </w:t>
            </w:r>
          </w:p>
          <w:p w:rsidR="00F53519" w:rsidRPr="00F37EE4" w:rsidRDefault="00F53519" w:rsidP="00F53519">
            <w:pPr>
              <w:rPr>
                <w:color w:val="000000"/>
                <w:sz w:val="20"/>
                <w:szCs w:val="20"/>
              </w:rPr>
            </w:pPr>
            <w:r w:rsidRPr="00F37EE4">
              <w:rPr>
                <w:color w:val="000000"/>
                <w:sz w:val="20"/>
                <w:szCs w:val="20"/>
              </w:rPr>
              <w:t xml:space="preserve">Относительная чувствительность 99.9 %, </w:t>
            </w:r>
          </w:p>
          <w:p w:rsidR="00F53519" w:rsidRPr="00F37EE4" w:rsidRDefault="00F53519" w:rsidP="00F53519">
            <w:pPr>
              <w:rPr>
                <w:color w:val="000000"/>
                <w:sz w:val="20"/>
                <w:szCs w:val="20"/>
              </w:rPr>
            </w:pPr>
            <w:r w:rsidRPr="00F37EE4">
              <w:rPr>
                <w:color w:val="000000"/>
                <w:sz w:val="20"/>
                <w:szCs w:val="20"/>
              </w:rPr>
              <w:t xml:space="preserve">относительная специфичность 99.6%, </w:t>
            </w:r>
          </w:p>
          <w:p w:rsidR="00F53519" w:rsidRPr="00F37EE4" w:rsidRDefault="00F53519" w:rsidP="00F53519">
            <w:pPr>
              <w:rPr>
                <w:color w:val="000000"/>
                <w:sz w:val="20"/>
                <w:szCs w:val="20"/>
              </w:rPr>
            </w:pPr>
            <w:r w:rsidRPr="00F37EE4">
              <w:rPr>
                <w:color w:val="000000"/>
                <w:sz w:val="20"/>
                <w:szCs w:val="20"/>
              </w:rPr>
              <w:t xml:space="preserve">общая точность не ниже 99.7%. </w:t>
            </w:r>
          </w:p>
          <w:p w:rsidR="00F53519" w:rsidRPr="00F37EE4" w:rsidRDefault="00F53519" w:rsidP="00F53519">
            <w:pPr>
              <w:rPr>
                <w:color w:val="000000"/>
                <w:sz w:val="20"/>
                <w:szCs w:val="20"/>
              </w:rPr>
            </w:pPr>
            <w:r w:rsidRPr="00F37EE4">
              <w:rPr>
                <w:color w:val="000000"/>
                <w:sz w:val="20"/>
                <w:szCs w:val="20"/>
              </w:rPr>
              <w:t xml:space="preserve">В упаковке не менее 20 картриджей, каждый в индивидуальной упаковке с влагополотителем, </w:t>
            </w:r>
          </w:p>
          <w:p w:rsidR="00F53519" w:rsidRPr="00F37EE4" w:rsidRDefault="00F53519" w:rsidP="00F53519">
            <w:pPr>
              <w:rPr>
                <w:color w:val="000000"/>
                <w:sz w:val="20"/>
                <w:szCs w:val="20"/>
              </w:rPr>
            </w:pPr>
            <w:r w:rsidRPr="00F37EE4">
              <w:rPr>
                <w:color w:val="000000"/>
                <w:sz w:val="20"/>
                <w:szCs w:val="20"/>
              </w:rPr>
              <w:t xml:space="preserve">пластиковая пипетка – не менее 20 шт, </w:t>
            </w:r>
          </w:p>
          <w:p w:rsidR="00F53519" w:rsidRPr="00F37EE4" w:rsidRDefault="00F53519" w:rsidP="00F53519">
            <w:pPr>
              <w:rPr>
                <w:color w:val="000000"/>
                <w:sz w:val="20"/>
                <w:szCs w:val="20"/>
              </w:rPr>
            </w:pPr>
            <w:r w:rsidRPr="00F37EE4">
              <w:rPr>
                <w:color w:val="000000"/>
                <w:sz w:val="20"/>
                <w:szCs w:val="20"/>
              </w:rPr>
              <w:t>инструкция на русском языке,</w:t>
            </w:r>
          </w:p>
          <w:p w:rsidR="00F53519" w:rsidRPr="00F37EE4" w:rsidRDefault="00F53519" w:rsidP="00F53519">
            <w:pPr>
              <w:rPr>
                <w:color w:val="000000"/>
                <w:sz w:val="20"/>
                <w:szCs w:val="20"/>
              </w:rPr>
            </w:pPr>
            <w:r w:rsidRPr="00F37EE4">
              <w:rPr>
                <w:color w:val="000000"/>
                <w:sz w:val="20"/>
                <w:szCs w:val="20"/>
              </w:rPr>
              <w:t xml:space="preserve">скарификаторы – 20 шт, </w:t>
            </w:r>
          </w:p>
          <w:p w:rsidR="00F53519" w:rsidRPr="00F37EE4" w:rsidRDefault="00F53519" w:rsidP="00F53519">
            <w:pPr>
              <w:rPr>
                <w:sz w:val="20"/>
                <w:szCs w:val="20"/>
                <w:highlight w:val="yellow"/>
              </w:rPr>
            </w:pPr>
            <w:r w:rsidRPr="00F37EE4">
              <w:rPr>
                <w:color w:val="000000"/>
                <w:sz w:val="20"/>
                <w:szCs w:val="20"/>
              </w:rPr>
              <w:t>салфетки одноразовые – 20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3519" w:rsidRPr="00EF3752" w:rsidRDefault="00F53519" w:rsidP="00EF3752">
            <w:pPr>
              <w:jc w:val="center"/>
              <w:rPr>
                <w:sz w:val="20"/>
                <w:szCs w:val="20"/>
              </w:rPr>
            </w:pPr>
            <w:r w:rsidRPr="00EF3752">
              <w:rPr>
                <w:sz w:val="20"/>
                <w:szCs w:val="20"/>
              </w:rPr>
              <w:lastRenderedPageBreak/>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53519" w:rsidRPr="00EF3752" w:rsidRDefault="00F53519" w:rsidP="00EF3752">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F53519" w:rsidRDefault="00F53519" w:rsidP="007A12DA">
            <w:pPr>
              <w:jc w:val="center"/>
              <w:rPr>
                <w:sz w:val="20"/>
                <w:szCs w:val="20"/>
              </w:rPr>
            </w:pPr>
            <w:r>
              <w:rPr>
                <w:sz w:val="20"/>
                <w:szCs w:val="20"/>
              </w:rPr>
              <w:t>2300,00</w:t>
            </w:r>
          </w:p>
        </w:tc>
      </w:tr>
      <w:tr w:rsidR="00F37EE4"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37EE4" w:rsidRPr="00EF3752" w:rsidRDefault="00F37EE4" w:rsidP="00EF3752">
            <w:pPr>
              <w:rPr>
                <w:sz w:val="20"/>
                <w:szCs w:val="20"/>
              </w:rPr>
            </w:pPr>
            <w:r>
              <w:rPr>
                <w:sz w:val="20"/>
                <w:szCs w:val="20"/>
              </w:rPr>
              <w:lastRenderedPageBreak/>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37EE4" w:rsidRPr="00050FCC" w:rsidRDefault="00F37EE4" w:rsidP="000B08E4">
            <w:pPr>
              <w:rPr>
                <w:color w:val="000000"/>
                <w:sz w:val="20"/>
                <w:szCs w:val="20"/>
                <w:highlight w:val="yellow"/>
              </w:rPr>
            </w:pPr>
            <w:r w:rsidRPr="00050FCC">
              <w:rPr>
                <w:color w:val="000000"/>
                <w:sz w:val="20"/>
                <w:szCs w:val="20"/>
              </w:rPr>
              <w:t>Экспресс-тест для определения ВИЧ 1/2</w:t>
            </w:r>
          </w:p>
        </w:tc>
        <w:tc>
          <w:tcPr>
            <w:tcW w:w="5245" w:type="dxa"/>
            <w:tcBorders>
              <w:top w:val="single" w:sz="4" w:space="0" w:color="auto"/>
              <w:left w:val="nil"/>
              <w:bottom w:val="single" w:sz="4" w:space="0" w:color="auto"/>
              <w:right w:val="single" w:sz="4" w:space="0" w:color="auto"/>
            </w:tcBorders>
          </w:tcPr>
          <w:p w:rsidR="00F37EE4" w:rsidRPr="00F37EE4" w:rsidRDefault="00F37EE4" w:rsidP="000B08E4">
            <w:pPr>
              <w:rPr>
                <w:color w:val="000000"/>
                <w:sz w:val="20"/>
                <w:szCs w:val="20"/>
              </w:rPr>
            </w:pPr>
            <w:r w:rsidRPr="00F37EE4">
              <w:rPr>
                <w:color w:val="000000"/>
                <w:sz w:val="20"/>
                <w:szCs w:val="20"/>
              </w:rPr>
              <w:t xml:space="preserve">Тест для </w:t>
            </w:r>
            <w:r w:rsidRPr="00F37EE4">
              <w:rPr>
                <w:color w:val="000000"/>
                <w:sz w:val="20"/>
                <w:szCs w:val="20"/>
              </w:rPr>
              <w:t xml:space="preserve"> визуального быстрого одноэтапного качественного выявления антител к вирусу иммунодефицита человека 1-го и/или 2-го типа (ВИЧ 1/2) в сыворотке (плазме) или цельной крови человека методом иммунохроматографического анализа. </w:t>
            </w:r>
          </w:p>
          <w:p w:rsidR="00F37EE4" w:rsidRPr="00F37EE4" w:rsidRDefault="00F37EE4" w:rsidP="000B08E4">
            <w:pPr>
              <w:rPr>
                <w:color w:val="000000"/>
                <w:sz w:val="20"/>
                <w:szCs w:val="20"/>
              </w:rPr>
            </w:pPr>
            <w:r w:rsidRPr="00F37EE4">
              <w:rPr>
                <w:color w:val="000000"/>
                <w:sz w:val="20"/>
                <w:szCs w:val="20"/>
              </w:rPr>
              <w:t xml:space="preserve">Относительная чувствительность: 99.9 % </w:t>
            </w:r>
          </w:p>
          <w:p w:rsidR="00F37EE4" w:rsidRPr="00F37EE4" w:rsidRDefault="00F37EE4" w:rsidP="000B08E4">
            <w:pPr>
              <w:rPr>
                <w:color w:val="000000"/>
                <w:sz w:val="20"/>
                <w:szCs w:val="20"/>
              </w:rPr>
            </w:pPr>
            <w:r w:rsidRPr="00F37EE4">
              <w:rPr>
                <w:color w:val="000000"/>
                <w:sz w:val="20"/>
                <w:szCs w:val="20"/>
              </w:rPr>
              <w:t xml:space="preserve">Относительная специфичность: 99.9 % </w:t>
            </w:r>
          </w:p>
          <w:p w:rsidR="00F37EE4" w:rsidRPr="00F37EE4" w:rsidRDefault="00F37EE4" w:rsidP="000B08E4">
            <w:pPr>
              <w:rPr>
                <w:color w:val="000000"/>
                <w:sz w:val="20"/>
                <w:szCs w:val="20"/>
              </w:rPr>
            </w:pPr>
            <w:r w:rsidRPr="00F37EE4">
              <w:rPr>
                <w:color w:val="000000"/>
                <w:sz w:val="20"/>
                <w:szCs w:val="20"/>
              </w:rPr>
              <w:t xml:space="preserve">Точность: 99.9 %. </w:t>
            </w:r>
          </w:p>
          <w:p w:rsidR="00F37EE4" w:rsidRPr="00F37EE4" w:rsidRDefault="00F37EE4" w:rsidP="00F37EE4">
            <w:pPr>
              <w:rPr>
                <w:color w:val="000000"/>
                <w:sz w:val="20"/>
                <w:szCs w:val="20"/>
              </w:rPr>
            </w:pPr>
            <w:r w:rsidRPr="00F37EE4">
              <w:rPr>
                <w:color w:val="000000"/>
                <w:sz w:val="20"/>
                <w:szCs w:val="20"/>
              </w:rPr>
              <w:t xml:space="preserve">В упаковке не менее 20 картриджей , каждый в индивидуальной упаковке с влагополотителем, </w:t>
            </w:r>
          </w:p>
          <w:p w:rsidR="00F37EE4" w:rsidRPr="00F37EE4" w:rsidRDefault="00F37EE4" w:rsidP="00F37EE4">
            <w:pPr>
              <w:rPr>
                <w:color w:val="000000"/>
                <w:sz w:val="20"/>
                <w:szCs w:val="20"/>
              </w:rPr>
            </w:pPr>
            <w:r w:rsidRPr="00F37EE4">
              <w:rPr>
                <w:color w:val="000000"/>
                <w:sz w:val="20"/>
                <w:szCs w:val="20"/>
              </w:rPr>
              <w:t>пластиковая пипетка – не менее 20 шт,</w:t>
            </w:r>
          </w:p>
          <w:p w:rsidR="00F37EE4" w:rsidRPr="00F37EE4" w:rsidRDefault="00F37EE4" w:rsidP="00F37EE4">
            <w:pPr>
              <w:rPr>
                <w:color w:val="000000"/>
                <w:sz w:val="20"/>
                <w:szCs w:val="20"/>
              </w:rPr>
            </w:pPr>
            <w:r w:rsidRPr="00F37EE4">
              <w:rPr>
                <w:color w:val="000000"/>
                <w:sz w:val="20"/>
                <w:szCs w:val="20"/>
              </w:rPr>
              <w:t xml:space="preserve"> инструкция на русском языке, </w:t>
            </w:r>
          </w:p>
          <w:p w:rsidR="00F37EE4" w:rsidRPr="00F37EE4" w:rsidRDefault="00F37EE4" w:rsidP="00F37EE4">
            <w:pPr>
              <w:rPr>
                <w:color w:val="000000"/>
                <w:sz w:val="20"/>
                <w:szCs w:val="20"/>
                <w:highlight w:val="yellow"/>
              </w:rPr>
            </w:pPr>
            <w:r w:rsidRPr="00F37EE4">
              <w:rPr>
                <w:color w:val="000000"/>
                <w:sz w:val="20"/>
                <w:szCs w:val="20"/>
              </w:rPr>
              <w:t>буфер 1 фл по 3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EE4" w:rsidRPr="00EF3752" w:rsidRDefault="00F37EE4" w:rsidP="00EF3752">
            <w:pPr>
              <w:jc w:val="center"/>
              <w:rPr>
                <w:sz w:val="20"/>
                <w:szCs w:val="20"/>
              </w:rPr>
            </w:pPr>
            <w:r w:rsidRPr="00EF3752">
              <w:rPr>
                <w:sz w:val="20"/>
                <w:szCs w:val="20"/>
              </w:rPr>
              <w:t>Наб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F37EE4" w:rsidRPr="00EF3752" w:rsidRDefault="00F37EE4" w:rsidP="00EF3752">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F37EE4" w:rsidRDefault="00F37EE4" w:rsidP="007A12DA">
            <w:pPr>
              <w:jc w:val="center"/>
              <w:rPr>
                <w:sz w:val="20"/>
                <w:szCs w:val="20"/>
              </w:rPr>
            </w:pPr>
            <w:r>
              <w:rPr>
                <w:sz w:val="20"/>
                <w:szCs w:val="20"/>
              </w:rPr>
              <w:t>1120,00</w:t>
            </w:r>
          </w:p>
        </w:tc>
      </w:tr>
      <w:tr w:rsidR="00F37EE4"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37EE4" w:rsidRPr="00EF3752" w:rsidRDefault="00F37EE4" w:rsidP="00110DDC">
            <w:pPr>
              <w:rPr>
                <w:sz w:val="20"/>
                <w:szCs w:val="20"/>
              </w:rPr>
            </w:pPr>
            <w:r w:rsidRPr="00EF3752">
              <w:rPr>
                <w:sz w:val="20"/>
                <w:szCs w:val="20"/>
              </w:rPr>
              <w:t>1</w:t>
            </w:r>
            <w:r>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37EE4" w:rsidRPr="00EF3752" w:rsidRDefault="00F37EE4" w:rsidP="001B2E53">
            <w:pPr>
              <w:rPr>
                <w:color w:val="000000"/>
                <w:sz w:val="20"/>
                <w:szCs w:val="20"/>
              </w:rPr>
            </w:pPr>
            <w:r w:rsidRPr="00EF3752">
              <w:rPr>
                <w:color w:val="000000"/>
                <w:sz w:val="20"/>
                <w:szCs w:val="20"/>
              </w:rPr>
              <w:t>Набор реагентов для иммуноферментного выявления суммарных антител к Treponema</w:t>
            </w:r>
            <w:r>
              <w:rPr>
                <w:color w:val="000000"/>
                <w:sz w:val="20"/>
                <w:szCs w:val="20"/>
              </w:rPr>
              <w:t xml:space="preserve"> </w:t>
            </w:r>
            <w:r w:rsidRPr="00EF3752">
              <w:rPr>
                <w:color w:val="000000"/>
                <w:sz w:val="20"/>
                <w:szCs w:val="20"/>
              </w:rPr>
              <w:t>pallidum</w:t>
            </w:r>
          </w:p>
        </w:tc>
        <w:tc>
          <w:tcPr>
            <w:tcW w:w="5245" w:type="dxa"/>
            <w:tcBorders>
              <w:top w:val="single" w:sz="4" w:space="0" w:color="auto"/>
              <w:left w:val="nil"/>
              <w:bottom w:val="single" w:sz="4" w:space="0" w:color="auto"/>
              <w:right w:val="single" w:sz="4" w:space="0" w:color="auto"/>
            </w:tcBorders>
          </w:tcPr>
          <w:p w:rsidR="00F37EE4" w:rsidRPr="00F37EE4" w:rsidRDefault="00F37EE4" w:rsidP="000B08E4">
            <w:pPr>
              <w:rPr>
                <w:color w:val="000000"/>
                <w:sz w:val="20"/>
                <w:szCs w:val="20"/>
              </w:rPr>
            </w:pPr>
            <w:r w:rsidRPr="00F37EE4">
              <w:rPr>
                <w:color w:val="000000"/>
                <w:sz w:val="20"/>
                <w:szCs w:val="20"/>
              </w:rPr>
              <w:t xml:space="preserve">«Сэндвич»-вариант ИФА, одностадийный. </w:t>
            </w:r>
          </w:p>
          <w:p w:rsidR="00F37EE4" w:rsidRPr="00F37EE4" w:rsidRDefault="00F37EE4" w:rsidP="000B08E4">
            <w:pPr>
              <w:rPr>
                <w:color w:val="000000"/>
                <w:sz w:val="20"/>
                <w:szCs w:val="20"/>
              </w:rPr>
            </w:pPr>
            <w:r w:rsidRPr="00F37EE4">
              <w:rPr>
                <w:color w:val="000000"/>
                <w:sz w:val="20"/>
                <w:szCs w:val="20"/>
              </w:rPr>
              <w:t xml:space="preserve">Выявление суммарных антител (IgM, IgG, IgA) к возбудителю сифилиса в сыворотке (плазме) крови человека. </w:t>
            </w:r>
          </w:p>
          <w:p w:rsidR="00F37EE4" w:rsidRPr="00F37EE4" w:rsidRDefault="00F37EE4" w:rsidP="000B08E4">
            <w:pPr>
              <w:rPr>
                <w:color w:val="000000"/>
                <w:sz w:val="20"/>
                <w:szCs w:val="20"/>
              </w:rPr>
            </w:pPr>
            <w:r w:rsidRPr="00F37EE4">
              <w:rPr>
                <w:color w:val="000000"/>
                <w:sz w:val="20"/>
                <w:szCs w:val="20"/>
              </w:rPr>
              <w:t xml:space="preserve">Количество определений </w:t>
            </w:r>
            <w:r w:rsidRPr="00F37EE4">
              <w:rPr>
                <w:color w:val="000000"/>
                <w:sz w:val="20"/>
                <w:szCs w:val="20"/>
              </w:rPr>
              <w:t xml:space="preserve">не менее </w:t>
            </w:r>
            <w:r w:rsidRPr="00F37EE4">
              <w:rPr>
                <w:color w:val="000000"/>
                <w:sz w:val="20"/>
                <w:szCs w:val="20"/>
              </w:rPr>
              <w:t xml:space="preserve">192 (24х8), </w:t>
            </w:r>
          </w:p>
          <w:p w:rsidR="00F37EE4" w:rsidRPr="00F37EE4" w:rsidRDefault="00F37EE4" w:rsidP="000B08E4">
            <w:pPr>
              <w:rPr>
                <w:color w:val="000000"/>
                <w:sz w:val="20"/>
                <w:szCs w:val="20"/>
              </w:rPr>
            </w:pPr>
            <w:r w:rsidRPr="00F37EE4">
              <w:rPr>
                <w:color w:val="000000"/>
                <w:sz w:val="20"/>
                <w:szCs w:val="20"/>
              </w:rPr>
              <w:t xml:space="preserve">формат планшета стрипированный. </w:t>
            </w:r>
          </w:p>
          <w:p w:rsidR="00F37EE4" w:rsidRPr="00F37EE4" w:rsidRDefault="00F37EE4" w:rsidP="000B08E4">
            <w:pPr>
              <w:rPr>
                <w:color w:val="000000"/>
                <w:sz w:val="20"/>
                <w:szCs w:val="20"/>
              </w:rPr>
            </w:pPr>
            <w:r w:rsidRPr="00F37EE4">
              <w:rPr>
                <w:color w:val="000000"/>
                <w:sz w:val="20"/>
                <w:szCs w:val="20"/>
              </w:rPr>
              <w:t xml:space="preserve">Объем исследуемого образца не более 10 мкл. </w:t>
            </w:r>
          </w:p>
          <w:p w:rsidR="00F37EE4" w:rsidRPr="00F37EE4" w:rsidRDefault="00F37EE4" w:rsidP="000B08E4">
            <w:pPr>
              <w:rPr>
                <w:color w:val="000000"/>
                <w:sz w:val="20"/>
                <w:szCs w:val="20"/>
              </w:rPr>
            </w:pPr>
            <w:r w:rsidRPr="00F37EE4">
              <w:rPr>
                <w:color w:val="000000"/>
                <w:sz w:val="20"/>
                <w:szCs w:val="20"/>
              </w:rPr>
              <w:t xml:space="preserve">Объемное равенство контролей и образцов. </w:t>
            </w:r>
          </w:p>
          <w:p w:rsidR="00F37EE4" w:rsidRPr="00F37EE4" w:rsidRDefault="00F37EE4" w:rsidP="000B08E4">
            <w:pPr>
              <w:rPr>
                <w:color w:val="000000"/>
                <w:sz w:val="20"/>
                <w:szCs w:val="20"/>
              </w:rPr>
            </w:pPr>
            <w:r w:rsidRPr="00F37EE4">
              <w:rPr>
                <w:color w:val="000000"/>
                <w:sz w:val="20"/>
                <w:szCs w:val="20"/>
              </w:rPr>
              <w:t xml:space="preserve">Внесение образцов в сухой планшет. </w:t>
            </w:r>
          </w:p>
          <w:p w:rsidR="00F37EE4" w:rsidRPr="00F37EE4" w:rsidRDefault="00F37EE4" w:rsidP="000B08E4">
            <w:pPr>
              <w:rPr>
                <w:color w:val="000000"/>
                <w:sz w:val="20"/>
                <w:szCs w:val="20"/>
              </w:rPr>
            </w:pPr>
            <w:r w:rsidRPr="00F37EE4">
              <w:rPr>
                <w:color w:val="000000"/>
                <w:sz w:val="20"/>
                <w:szCs w:val="20"/>
              </w:rPr>
              <w:t xml:space="preserve">Время анализа не более 1 час 25 мин. </w:t>
            </w:r>
          </w:p>
          <w:p w:rsidR="00F37EE4" w:rsidRPr="00F37EE4" w:rsidRDefault="00F37EE4" w:rsidP="000B08E4">
            <w:pPr>
              <w:rPr>
                <w:color w:val="000000"/>
                <w:sz w:val="20"/>
                <w:szCs w:val="20"/>
              </w:rPr>
            </w:pPr>
            <w:r w:rsidRPr="00F37EE4">
              <w:rPr>
                <w:color w:val="000000"/>
                <w:sz w:val="20"/>
                <w:szCs w:val="20"/>
              </w:rPr>
              <w:t xml:space="preserve">Срок годности на момент поставки не менее 80% от нормативного. </w:t>
            </w:r>
          </w:p>
          <w:p w:rsidR="00F37EE4" w:rsidRPr="00F37EE4" w:rsidRDefault="00F37EE4" w:rsidP="000B08E4">
            <w:pPr>
              <w:rPr>
                <w:color w:val="000000"/>
                <w:sz w:val="20"/>
                <w:szCs w:val="20"/>
              </w:rPr>
            </w:pPr>
            <w:r w:rsidRPr="00F37EE4">
              <w:rPr>
                <w:color w:val="000000"/>
                <w:sz w:val="20"/>
                <w:szCs w:val="20"/>
              </w:rPr>
              <w:t xml:space="preserve">Наличие: унифицированных неспецифических компонентов ФСБ-Т, стоп-реагента, регистрационного удостоверения. </w:t>
            </w:r>
          </w:p>
          <w:p w:rsidR="00F37EE4" w:rsidRPr="00F37EE4" w:rsidRDefault="00F37EE4" w:rsidP="000B08E4">
            <w:pPr>
              <w:rPr>
                <w:color w:val="000000"/>
                <w:sz w:val="20"/>
                <w:szCs w:val="20"/>
                <w:highlight w:val="yellow"/>
              </w:rPr>
            </w:pPr>
            <w:r w:rsidRPr="00F37EE4">
              <w:rPr>
                <w:color w:val="000000"/>
                <w:sz w:val="20"/>
                <w:szCs w:val="20"/>
              </w:rPr>
              <w:t>Возможность транспортирования при температуре до 25ºС не менее 9 сут.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7EE4" w:rsidRPr="00EF3752" w:rsidRDefault="00F37EE4" w:rsidP="00EF3752">
            <w:pPr>
              <w:jc w:val="center"/>
              <w:rPr>
                <w:sz w:val="20"/>
                <w:szCs w:val="20"/>
              </w:rPr>
            </w:pPr>
            <w:r w:rsidRPr="00EF3752">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37EE4" w:rsidRPr="00EF3752" w:rsidRDefault="00F37EE4" w:rsidP="00EF3752">
            <w:pPr>
              <w:jc w:val="center"/>
              <w:rPr>
                <w:sz w:val="20"/>
                <w:szCs w:val="20"/>
              </w:rPr>
            </w:pPr>
            <w:r w:rsidRPr="00EF3752">
              <w:rPr>
                <w:sz w:val="20"/>
                <w:szCs w:val="20"/>
              </w:rPr>
              <w:t>32</w:t>
            </w:r>
          </w:p>
        </w:tc>
        <w:tc>
          <w:tcPr>
            <w:tcW w:w="1133" w:type="dxa"/>
            <w:tcBorders>
              <w:top w:val="single" w:sz="4" w:space="0" w:color="auto"/>
              <w:left w:val="nil"/>
              <w:bottom w:val="single" w:sz="4" w:space="0" w:color="auto"/>
              <w:right w:val="single" w:sz="4" w:space="0" w:color="auto"/>
            </w:tcBorders>
          </w:tcPr>
          <w:p w:rsidR="00F37EE4" w:rsidRDefault="00F37EE4" w:rsidP="007A12DA">
            <w:pPr>
              <w:jc w:val="center"/>
              <w:rPr>
                <w:sz w:val="20"/>
                <w:szCs w:val="20"/>
              </w:rPr>
            </w:pPr>
            <w:r>
              <w:rPr>
                <w:sz w:val="20"/>
                <w:szCs w:val="20"/>
              </w:rPr>
              <w:t>3745,00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74345">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0391A">
        <w:rPr>
          <w:b/>
          <w:kern w:val="32"/>
          <w:sz w:val="20"/>
          <w:szCs w:val="20"/>
        </w:rPr>
        <w:t>195-20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0391A">
        <w:rPr>
          <w:sz w:val="19"/>
          <w:szCs w:val="19"/>
        </w:rPr>
        <w:t>195-20 (1)</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81998">
        <w:rPr>
          <w:b/>
          <w:bCs/>
          <w:sz w:val="19"/>
          <w:szCs w:val="19"/>
        </w:rPr>
        <w:t>реагентов для выявления инфекций</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81998">
        <w:rPr>
          <w:rFonts w:ascii="Times New Roman" w:hAnsi="Times New Roman" w:cs="Times New Roman"/>
          <w:bCs/>
          <w:sz w:val="19"/>
          <w:szCs w:val="19"/>
        </w:rPr>
        <w:t>реагентов для выявления инфекций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A74345">
        <w:rPr>
          <w:sz w:val="19"/>
          <w:szCs w:val="19"/>
        </w:rPr>
        <w:t>0</w:t>
      </w:r>
      <w:r w:rsidR="00DE0A2C" w:rsidRPr="00DE0A2C">
        <w:rPr>
          <w:sz w:val="19"/>
          <w:szCs w:val="19"/>
        </w:rPr>
        <w:t>.</w:t>
      </w:r>
      <w:r w:rsidR="00DD0ADC">
        <w:rPr>
          <w:sz w:val="19"/>
          <w:szCs w:val="19"/>
        </w:rPr>
        <w:t>0</w:t>
      </w:r>
      <w:r w:rsidR="00A74345">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0391A">
        <w:rPr>
          <w:sz w:val="20"/>
          <w:szCs w:val="20"/>
        </w:rPr>
        <w:t>195-20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0391A">
        <w:rPr>
          <w:b/>
          <w:kern w:val="32"/>
          <w:sz w:val="20"/>
          <w:szCs w:val="20"/>
        </w:rPr>
        <w:t>195-20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81998">
        <w:rPr>
          <w:bCs/>
          <w:sz w:val="20"/>
          <w:szCs w:val="20"/>
        </w:rPr>
        <w:t>реагентов для выявления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81998">
        <w:rPr>
          <w:bCs/>
          <w:sz w:val="20"/>
          <w:szCs w:val="20"/>
        </w:rPr>
        <w:t>реагентов для выявления инфекций</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81998">
        <w:rPr>
          <w:bCs/>
          <w:sz w:val="20"/>
          <w:szCs w:val="20"/>
        </w:rPr>
        <w:t>реагентов для выявления инфекций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81998">
        <w:rPr>
          <w:bCs/>
          <w:sz w:val="20"/>
          <w:szCs w:val="20"/>
        </w:rPr>
        <w:t>реагентов для выявления инфекций</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84" w:rsidRDefault="00101484" w:rsidP="00ED57EB">
      <w:r>
        <w:separator/>
      </w:r>
    </w:p>
  </w:endnote>
  <w:endnote w:type="continuationSeparator" w:id="1">
    <w:p w:rsidR="00101484" w:rsidRDefault="00101484" w:rsidP="00ED57EB">
      <w:r>
        <w:continuationSeparator/>
      </w:r>
    </w:p>
  </w:endnote>
  <w:endnote w:id="2">
    <w:p w:rsidR="00290E0A" w:rsidRDefault="00290E0A" w:rsidP="00C2608E">
      <w:pPr>
        <w:pStyle w:val="afc"/>
        <w:jc w:val="both"/>
      </w:pPr>
    </w:p>
  </w:endnote>
  <w:endnote w:id="3">
    <w:p w:rsidR="00290E0A" w:rsidRDefault="00290E0A" w:rsidP="00C2608E">
      <w:pPr>
        <w:pStyle w:val="afc"/>
      </w:pPr>
    </w:p>
  </w:endnote>
  <w:endnote w:id="4">
    <w:p w:rsidR="00290E0A" w:rsidRDefault="00290E0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0E0A" w:rsidRDefault="00290E0A">
        <w:pPr>
          <w:pStyle w:val="af7"/>
          <w:jc w:val="right"/>
        </w:pPr>
        <w:fldSimple w:instr=" PAGE   \* MERGEFORMAT ">
          <w:r w:rsidR="00F37EE4">
            <w:rPr>
              <w:noProof/>
            </w:rPr>
            <w:t>1</w:t>
          </w:r>
        </w:fldSimple>
      </w:p>
    </w:sdtContent>
  </w:sdt>
  <w:p w:rsidR="00290E0A" w:rsidRDefault="00290E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84" w:rsidRDefault="00101484" w:rsidP="00ED57EB">
      <w:r>
        <w:separator/>
      </w:r>
    </w:p>
  </w:footnote>
  <w:footnote w:type="continuationSeparator" w:id="1">
    <w:p w:rsidR="00101484" w:rsidRDefault="00101484" w:rsidP="00ED57EB">
      <w:r>
        <w:continuationSeparator/>
      </w:r>
    </w:p>
  </w:footnote>
  <w:footnote w:id="2">
    <w:p w:rsidR="00290E0A" w:rsidRPr="000C36EF" w:rsidRDefault="00290E0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0E0A" w:rsidRPr="004B5113" w:rsidRDefault="00290E0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2B4C"/>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484"/>
    <w:rsid w:val="00101658"/>
    <w:rsid w:val="00104557"/>
    <w:rsid w:val="00104A45"/>
    <w:rsid w:val="00106AB2"/>
    <w:rsid w:val="00107CBA"/>
    <w:rsid w:val="00110609"/>
    <w:rsid w:val="00110C38"/>
    <w:rsid w:val="00110DDC"/>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0E0A"/>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A7AEA"/>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677AB"/>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924F9"/>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AEA"/>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4345"/>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25FC"/>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36B"/>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2D26"/>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391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37EE4"/>
    <w:rsid w:val="00F40231"/>
    <w:rsid w:val="00F42482"/>
    <w:rsid w:val="00F511D2"/>
    <w:rsid w:val="00F51625"/>
    <w:rsid w:val="00F528E2"/>
    <w:rsid w:val="00F52E72"/>
    <w:rsid w:val="00F53519"/>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BAF6-C73F-43AB-8876-9C47ECD0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15519</Words>
  <Characters>88462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2020-05-26T02:02:00Z</cp:lastPrinted>
  <dcterms:created xsi:type="dcterms:W3CDTF">2020-07-22T02:45:00Z</dcterms:created>
  <dcterms:modified xsi:type="dcterms:W3CDTF">2020-07-22T04:25:00Z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