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CD7A1E" w:rsidP="00A84ECD">
      <w:pPr>
        <w:jc w:val="center"/>
        <w:rPr>
          <w:b/>
          <w:kern w:val="32"/>
        </w:rPr>
      </w:pPr>
      <w:r>
        <w:rPr>
          <w:b/>
          <w:kern w:val="32"/>
        </w:rPr>
        <w:t>на оказание услуг по метрологической поверке медицинской техники и средств измерений (лабораторное оборудование)</w:t>
      </w:r>
      <w:r w:rsidR="00ED0FB7" w:rsidRPr="00C42669">
        <w:rPr>
          <w:b/>
        </w:rPr>
        <w:t xml:space="preserve"> </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CD7A1E">
        <w:rPr>
          <w:b/>
          <w:kern w:val="32"/>
        </w:rPr>
        <w:t>398-20</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F20A51">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306CCB"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CD7A1E"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CD7A1E" w:rsidRPr="00CD7A1E">
              <w:rPr>
                <w:kern w:val="32"/>
                <w:sz w:val="20"/>
                <w:szCs w:val="20"/>
              </w:rPr>
              <w:t>Оказание услуг по метрологической поверке медицинской техники и средств измерений (лабораторное оборудование)</w:t>
            </w:r>
            <w:r w:rsidR="00520A09" w:rsidRPr="00CD7A1E">
              <w:rPr>
                <w:sz w:val="20"/>
                <w:szCs w:val="20"/>
              </w:rPr>
              <w:t>.</w:t>
            </w:r>
          </w:p>
          <w:p w:rsidR="006A052F" w:rsidRPr="00CD7A1E"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CD7A1E" w:rsidRPr="00E249D5" w:rsidTr="00C42669">
        <w:tc>
          <w:tcPr>
            <w:tcW w:w="516" w:type="dxa"/>
            <w:tcBorders>
              <w:top w:val="single" w:sz="4" w:space="0" w:color="auto"/>
              <w:left w:val="single" w:sz="4" w:space="0" w:color="auto"/>
              <w:bottom w:val="single" w:sz="4" w:space="0" w:color="auto"/>
              <w:right w:val="single" w:sz="4" w:space="0" w:color="auto"/>
            </w:tcBorders>
          </w:tcPr>
          <w:p w:rsidR="00CD7A1E" w:rsidRPr="00E249D5" w:rsidRDefault="00CD7A1E"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CD7A1E" w:rsidRPr="00E249D5" w:rsidRDefault="00CD7A1E"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CD7A1E" w:rsidRPr="00FE2446" w:rsidRDefault="00CD7A1E" w:rsidP="00985F5D">
            <w:pPr>
              <w:autoSpaceDE w:val="0"/>
              <w:autoSpaceDN w:val="0"/>
              <w:adjustRightInd w:val="0"/>
              <w:rPr>
                <w:sz w:val="20"/>
                <w:szCs w:val="20"/>
                <w:highlight w:val="yellow"/>
              </w:rPr>
            </w:pPr>
            <w:r w:rsidRPr="00D14E3B">
              <w:rPr>
                <w:sz w:val="20"/>
                <w:szCs w:val="20"/>
              </w:rPr>
              <w:t>71.12.40.120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CD7A1E" w:rsidP="00F20A51">
            <w:pPr>
              <w:autoSpaceDE w:val="0"/>
              <w:autoSpaceDN w:val="0"/>
              <w:adjustRightInd w:val="0"/>
              <w:rPr>
                <w:sz w:val="20"/>
                <w:szCs w:val="20"/>
              </w:rPr>
            </w:pPr>
            <w:r>
              <w:rPr>
                <w:sz w:val="20"/>
                <w:szCs w:val="20"/>
              </w:rPr>
              <w:t>299</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CD7A1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CD7A1E" w:rsidRPr="00E249D5" w:rsidRDefault="00CD7A1E"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CD7A1E" w:rsidRPr="00E249D5" w:rsidRDefault="00CD7A1E" w:rsidP="00450A19">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CD7A1E" w:rsidRPr="00865039" w:rsidRDefault="00CD7A1E" w:rsidP="00985F5D">
            <w:pPr>
              <w:jc w:val="both"/>
              <w:rPr>
                <w:sz w:val="20"/>
                <w:szCs w:val="20"/>
              </w:rPr>
            </w:pPr>
            <w:r w:rsidRPr="00865039">
              <w:rPr>
                <w:sz w:val="20"/>
                <w:szCs w:val="20"/>
              </w:rPr>
              <w:t>Место оказания услуг: г. Иркутск</w:t>
            </w:r>
            <w:r>
              <w:rPr>
                <w:sz w:val="20"/>
                <w:szCs w:val="20"/>
              </w:rPr>
              <w:t xml:space="preserve">, ул. Ярославского, 300, ул. </w:t>
            </w:r>
            <w:r w:rsidRPr="00DD5E6B">
              <w:rPr>
                <w:color w:val="000000"/>
                <w:sz w:val="20"/>
                <w:szCs w:val="20"/>
              </w:rPr>
              <w:t>Баумана, 214А</w:t>
            </w:r>
            <w:r>
              <w:rPr>
                <w:sz w:val="20"/>
                <w:szCs w:val="20"/>
              </w:rPr>
              <w:t>, ул. Баумана, 206, ул. Академика Образцова, 27</w:t>
            </w:r>
            <w:r w:rsidRPr="00865039">
              <w:rPr>
                <w:sz w:val="20"/>
                <w:szCs w:val="20"/>
              </w:rPr>
              <w:t>.</w:t>
            </w:r>
          </w:p>
          <w:p w:rsidR="00CD7A1E" w:rsidRPr="00865039" w:rsidRDefault="00CD7A1E" w:rsidP="00985F5D">
            <w:pPr>
              <w:jc w:val="both"/>
              <w:rPr>
                <w:sz w:val="20"/>
                <w:szCs w:val="20"/>
              </w:rPr>
            </w:pPr>
            <w:r w:rsidRPr="00865039">
              <w:rPr>
                <w:sz w:val="20"/>
                <w:szCs w:val="20"/>
              </w:rPr>
              <w:t xml:space="preserve">Период оказания услуг: </w:t>
            </w:r>
            <w:r>
              <w:rPr>
                <w:sz w:val="20"/>
                <w:szCs w:val="20"/>
              </w:rPr>
              <w:t>с момента подписания договора по 31.12.2021г.</w:t>
            </w:r>
          </w:p>
        </w:tc>
      </w:tr>
      <w:tr w:rsidR="00CD7A1E" w:rsidRPr="00E249D5" w:rsidTr="00C42669">
        <w:tc>
          <w:tcPr>
            <w:tcW w:w="516" w:type="dxa"/>
            <w:tcBorders>
              <w:top w:val="single" w:sz="4" w:space="0" w:color="auto"/>
              <w:left w:val="single" w:sz="4" w:space="0" w:color="auto"/>
              <w:bottom w:val="single" w:sz="4" w:space="0" w:color="auto"/>
              <w:right w:val="single" w:sz="4" w:space="0" w:color="auto"/>
            </w:tcBorders>
          </w:tcPr>
          <w:p w:rsidR="00CD7A1E" w:rsidRPr="00E249D5" w:rsidRDefault="00CD7A1E"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CD7A1E" w:rsidRPr="00E249D5" w:rsidRDefault="00CD7A1E" w:rsidP="00450A19">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CD7A1E" w:rsidRPr="00FE2446" w:rsidRDefault="00CD7A1E" w:rsidP="00985F5D">
            <w:pPr>
              <w:tabs>
                <w:tab w:val="left" w:pos="6022"/>
              </w:tabs>
              <w:ind w:right="72"/>
              <w:rPr>
                <w:sz w:val="20"/>
                <w:szCs w:val="20"/>
              </w:rPr>
            </w:pPr>
            <w:r>
              <w:rPr>
                <w:sz w:val="20"/>
                <w:szCs w:val="20"/>
              </w:rPr>
              <w:t xml:space="preserve">183 067,62 </w:t>
            </w:r>
            <w:r w:rsidRPr="00FE2446">
              <w:rPr>
                <w:sz w:val="20"/>
                <w:szCs w:val="20"/>
              </w:rPr>
              <w:t>руб</w:t>
            </w:r>
            <w:r>
              <w:rPr>
                <w:sz w:val="20"/>
                <w:szCs w:val="20"/>
              </w:rPr>
              <w:t>лей</w:t>
            </w:r>
            <w:r w:rsidRPr="00FE2446">
              <w:rPr>
                <w:sz w:val="20"/>
                <w:szCs w:val="20"/>
              </w:rPr>
              <w:t xml:space="preserve"> (</w:t>
            </w:r>
            <w:r>
              <w:rPr>
                <w:sz w:val="20"/>
                <w:szCs w:val="20"/>
              </w:rPr>
              <w:t>сто восемьдесят три тысячи шестьдесят семь рублей шестьдесят две копейки)</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lastRenderedPageBreak/>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lastRenderedPageBreak/>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17</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B90CF8" w:rsidRPr="00E249D5" w:rsidRDefault="00B90CF8" w:rsidP="00017099">
            <w:pPr>
              <w:autoSpaceDE w:val="0"/>
              <w:autoSpaceDN w:val="0"/>
              <w:adjustRightInd w:val="0"/>
              <w:outlineLvl w:val="1"/>
              <w:rPr>
                <w:b/>
                <w:color w:val="000000"/>
                <w:sz w:val="20"/>
                <w:szCs w:val="20"/>
              </w:rPr>
            </w:pPr>
            <w:r w:rsidRPr="00E249D5">
              <w:rPr>
                <w:b/>
                <w:color w:val="000000"/>
                <w:sz w:val="20"/>
                <w:szCs w:val="20"/>
              </w:rPr>
              <w:t xml:space="preserve">Размер обеспечения исполнения договора, требования к </w:t>
            </w:r>
            <w:r w:rsidR="00351E0D" w:rsidRPr="00E249D5">
              <w:rPr>
                <w:b/>
                <w:color w:val="000000"/>
                <w:sz w:val="20"/>
                <w:szCs w:val="20"/>
              </w:rPr>
              <w:t>обеспечению исполнения договора,</w:t>
            </w:r>
            <w:r w:rsidRPr="00E249D5">
              <w:rPr>
                <w:b/>
                <w:color w:val="000000"/>
                <w:sz w:val="20"/>
                <w:szCs w:val="20"/>
              </w:rPr>
              <w:t xml:space="preserve"> в том чис</w:t>
            </w:r>
            <w:r w:rsidR="00351E0D" w:rsidRPr="00E249D5">
              <w:rPr>
                <w:b/>
                <w:color w:val="000000"/>
                <w:sz w:val="20"/>
                <w:szCs w:val="20"/>
              </w:rPr>
              <w:t>ле условия банковской гарантии</w:t>
            </w:r>
            <w:r w:rsidRPr="00E249D5">
              <w:rPr>
                <w:b/>
                <w:color w:val="000000"/>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867DBE" w:rsidRPr="00E249D5" w:rsidRDefault="00CD7A1E" w:rsidP="00862FA9">
            <w:pPr>
              <w:shd w:val="clear" w:color="auto" w:fill="FFFFFF"/>
              <w:tabs>
                <w:tab w:val="left" w:pos="1701"/>
                <w:tab w:val="left" w:pos="2127"/>
              </w:tabs>
              <w:jc w:val="both"/>
              <w:rPr>
                <w:sz w:val="20"/>
                <w:szCs w:val="20"/>
              </w:rPr>
            </w:pPr>
            <w:r w:rsidRPr="00E249D5">
              <w:rPr>
                <w:sz w:val="20"/>
                <w:szCs w:val="20"/>
              </w:rPr>
              <w:t>Требование не установлено</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CD7A1E" w:rsidRDefault="00CD7A1E" w:rsidP="00964EE8">
            <w:pPr>
              <w:rPr>
                <w:sz w:val="20"/>
                <w:szCs w:val="20"/>
              </w:rPr>
            </w:pPr>
            <w:r w:rsidRPr="00CD7A1E">
              <w:rPr>
                <w:sz w:val="20"/>
                <w:szCs w:val="20"/>
              </w:rPr>
              <w:t>Федеральное бюджетное учреждение «Государственный региональный центр стандартизации, метрологии и испытаний в Иркутской области» (ФБУ «Иркутский ЦСМ»)</w:t>
            </w:r>
            <w:r w:rsidR="0072486E" w:rsidRPr="00CD7A1E">
              <w:rPr>
                <w:sz w:val="20"/>
                <w:szCs w:val="20"/>
              </w:rPr>
              <w:t xml:space="preserve"> </w:t>
            </w:r>
          </w:p>
          <w:p w:rsidR="00712BFE" w:rsidRPr="00CD7A1E" w:rsidRDefault="00520A09" w:rsidP="00964EE8">
            <w:pPr>
              <w:rPr>
                <w:color w:val="000000"/>
                <w:sz w:val="20"/>
                <w:szCs w:val="20"/>
                <w:shd w:val="clear" w:color="auto" w:fill="FFFFFF"/>
              </w:rPr>
            </w:pPr>
            <w:r w:rsidRPr="00CD7A1E">
              <w:rPr>
                <w:sz w:val="20"/>
                <w:szCs w:val="20"/>
              </w:rPr>
              <w:t xml:space="preserve">ИНН </w:t>
            </w:r>
            <w:bookmarkStart w:id="0" w:name="_GoBack"/>
            <w:bookmarkEnd w:id="0"/>
            <w:r w:rsidR="00CD7A1E" w:rsidRPr="00CD7A1E">
              <w:rPr>
                <w:sz w:val="20"/>
                <w:szCs w:val="20"/>
              </w:rPr>
              <w:t>3808001762</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Pr="00C578DF"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F20A51" w:rsidRDefault="00F20A51" w:rsidP="00B8322C">
      <w:pPr>
        <w:jc w:val="right"/>
        <w:rPr>
          <w:b/>
          <w:bCs/>
          <w:sz w:val="20"/>
          <w:szCs w:val="20"/>
        </w:rPr>
      </w:pPr>
    </w:p>
    <w:p w:rsidR="00F20A51" w:rsidRDefault="00F20A51" w:rsidP="00B8322C">
      <w:pPr>
        <w:jc w:val="right"/>
        <w:rPr>
          <w:b/>
          <w:bCs/>
          <w:sz w:val="20"/>
          <w:szCs w:val="20"/>
        </w:rPr>
      </w:pPr>
    </w:p>
    <w:p w:rsidR="00F20A51" w:rsidRDefault="00F20A51" w:rsidP="00B8322C">
      <w:pPr>
        <w:jc w:val="right"/>
        <w:rPr>
          <w:b/>
          <w:bCs/>
          <w:sz w:val="20"/>
          <w:szCs w:val="20"/>
        </w:rPr>
      </w:pPr>
    </w:p>
    <w:p w:rsidR="00F20A51" w:rsidRDefault="00F20A51"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0B6C48" w:rsidRDefault="000B6C48" w:rsidP="00B8322C">
      <w:pPr>
        <w:jc w:val="right"/>
        <w:rPr>
          <w:b/>
          <w:bCs/>
          <w:sz w:val="20"/>
          <w:szCs w:val="20"/>
        </w:rPr>
      </w:pPr>
    </w:p>
    <w:p w:rsidR="000B6C48" w:rsidRDefault="000B6C4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964EE8" w:rsidRDefault="00CD7A1E" w:rsidP="009353B2">
      <w:pPr>
        <w:jc w:val="right"/>
        <w:rPr>
          <w:b/>
          <w:sz w:val="20"/>
          <w:szCs w:val="20"/>
        </w:rPr>
      </w:pPr>
      <w:r>
        <w:rPr>
          <w:b/>
          <w:kern w:val="32"/>
          <w:sz w:val="20"/>
          <w:szCs w:val="20"/>
        </w:rPr>
        <w:t>на оказание услуг по метрологической поверке медицинской техники и средств измерений (лабораторное оборудование)</w:t>
      </w:r>
      <w:r w:rsidR="00ED0FB7" w:rsidRPr="00C578DF">
        <w:rPr>
          <w:b/>
          <w:sz w:val="20"/>
          <w:szCs w:val="20"/>
        </w:rPr>
        <w:t xml:space="preserve"> </w:t>
      </w:r>
    </w:p>
    <w:p w:rsidR="00694F14" w:rsidRPr="00C578DF" w:rsidRDefault="00694F14" w:rsidP="00733429">
      <w:pPr>
        <w:jc w:val="right"/>
        <w:rPr>
          <w:b/>
          <w:bCs/>
          <w:sz w:val="20"/>
          <w:szCs w:val="20"/>
        </w:rPr>
      </w:pPr>
      <w:r w:rsidRPr="00C578DF">
        <w:rPr>
          <w:b/>
          <w:kern w:val="32"/>
          <w:sz w:val="20"/>
          <w:szCs w:val="20"/>
        </w:rPr>
        <w:t xml:space="preserve">№ </w:t>
      </w:r>
      <w:r w:rsidR="00CD7A1E">
        <w:rPr>
          <w:b/>
          <w:kern w:val="32"/>
          <w:sz w:val="20"/>
          <w:szCs w:val="20"/>
        </w:rPr>
        <w:t>398-20</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CD7A1E" w:rsidP="00163196">
      <w:pPr>
        <w:pStyle w:val="13"/>
        <w:ind w:left="0" w:firstLine="0"/>
        <w:jc w:val="center"/>
        <w:rPr>
          <w:b/>
          <w:sz w:val="20"/>
        </w:rPr>
      </w:pPr>
      <w:r>
        <w:rPr>
          <w:b/>
          <w:kern w:val="32"/>
          <w:sz w:val="20"/>
        </w:rPr>
        <w:t>на оказание услуг по метрологической поверке медицинской техники и средств измерений (лабораторное оборудование)</w:t>
      </w:r>
    </w:p>
    <w:tbl>
      <w:tblPr>
        <w:tblW w:w="10348" w:type="dxa"/>
        <w:tblInd w:w="-34" w:type="dxa"/>
        <w:tblLayout w:type="fixed"/>
        <w:tblLook w:val="04A0"/>
      </w:tblPr>
      <w:tblGrid>
        <w:gridCol w:w="579"/>
        <w:gridCol w:w="1973"/>
        <w:gridCol w:w="6095"/>
        <w:gridCol w:w="851"/>
        <w:gridCol w:w="850"/>
      </w:tblGrid>
      <w:tr w:rsidR="00F20A51" w:rsidRPr="005A07FA" w:rsidTr="00CD7A1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A51" w:rsidRPr="005A07FA" w:rsidRDefault="00F20A51" w:rsidP="000140C5">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A51" w:rsidRPr="005A07FA" w:rsidRDefault="00F20A51" w:rsidP="000140C5">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5" w:type="dxa"/>
            <w:tcBorders>
              <w:top w:val="single" w:sz="4" w:space="0" w:color="auto"/>
              <w:left w:val="single" w:sz="4" w:space="0" w:color="auto"/>
              <w:bottom w:val="single" w:sz="4" w:space="0" w:color="auto"/>
              <w:right w:val="single" w:sz="4" w:space="0" w:color="auto"/>
            </w:tcBorders>
          </w:tcPr>
          <w:p w:rsidR="00F20A51" w:rsidRPr="005A07FA" w:rsidRDefault="00F20A51" w:rsidP="000140C5">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A51" w:rsidRPr="005A07FA" w:rsidRDefault="00F20A51" w:rsidP="000140C5">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F20A51" w:rsidRPr="005A07FA" w:rsidRDefault="00F20A51" w:rsidP="000140C5">
            <w:pPr>
              <w:jc w:val="center"/>
              <w:rPr>
                <w:b/>
                <w:color w:val="000000"/>
                <w:sz w:val="20"/>
                <w:szCs w:val="20"/>
              </w:rPr>
            </w:pPr>
            <w:r w:rsidRPr="005A07FA">
              <w:rPr>
                <w:b/>
                <w:color w:val="000000"/>
                <w:sz w:val="20"/>
                <w:szCs w:val="20"/>
              </w:rPr>
              <w:t>Кол-во</w:t>
            </w:r>
          </w:p>
        </w:tc>
      </w:tr>
      <w:tr w:rsidR="00CD7A1E" w:rsidRPr="00BD2C0B" w:rsidTr="00CD7A1E">
        <w:trPr>
          <w:trHeight w:val="132"/>
        </w:trPr>
        <w:tc>
          <w:tcPr>
            <w:tcW w:w="579" w:type="dxa"/>
            <w:tcBorders>
              <w:top w:val="single" w:sz="4" w:space="0" w:color="auto"/>
              <w:left w:val="single" w:sz="4" w:space="0" w:color="auto"/>
              <w:bottom w:val="single" w:sz="4" w:space="0" w:color="auto"/>
              <w:right w:val="nil"/>
            </w:tcBorders>
            <w:shd w:val="clear" w:color="auto" w:fill="auto"/>
          </w:tcPr>
          <w:p w:rsidR="00CD7A1E" w:rsidRPr="00F84809" w:rsidRDefault="00CD7A1E" w:rsidP="00985F5D">
            <w:pPr>
              <w:jc w:val="center"/>
              <w:rPr>
                <w:sz w:val="20"/>
                <w:szCs w:val="20"/>
              </w:rPr>
            </w:pPr>
            <w:r w:rsidRPr="00F84809">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CD7A1E" w:rsidRPr="00941B1F" w:rsidRDefault="00CD7A1E" w:rsidP="00985F5D">
            <w:pPr>
              <w:shd w:val="clear" w:color="auto" w:fill="FFFFFF"/>
              <w:rPr>
                <w:color w:val="000000"/>
                <w:sz w:val="20"/>
                <w:szCs w:val="20"/>
              </w:rPr>
            </w:pPr>
            <w:r w:rsidRPr="00941B1F">
              <w:rPr>
                <w:bCs/>
                <w:sz w:val="20"/>
                <w:szCs w:val="20"/>
              </w:rPr>
              <w:t xml:space="preserve">Оказание услуг </w:t>
            </w:r>
            <w:r w:rsidRPr="00DF745F">
              <w:rPr>
                <w:bCs/>
                <w:sz w:val="20"/>
              </w:rPr>
              <w:t>метрологической поверке медицинской техники и средств измерений (лабораторное оборудование)</w:t>
            </w:r>
          </w:p>
        </w:tc>
        <w:tc>
          <w:tcPr>
            <w:tcW w:w="6095" w:type="dxa"/>
            <w:tcBorders>
              <w:top w:val="single" w:sz="4" w:space="0" w:color="auto"/>
              <w:left w:val="single" w:sz="4" w:space="0" w:color="auto"/>
              <w:bottom w:val="single" w:sz="4" w:space="0" w:color="auto"/>
              <w:right w:val="single" w:sz="4" w:space="0" w:color="auto"/>
            </w:tcBorders>
          </w:tcPr>
          <w:p w:rsidR="00CD7A1E" w:rsidRDefault="00CD7A1E" w:rsidP="00985F5D">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CD7A1E" w:rsidRDefault="00CD7A1E" w:rsidP="00985F5D">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CD7A1E" w:rsidRPr="00F84809" w:rsidRDefault="00CD7A1E" w:rsidP="00985F5D">
            <w:pPr>
              <w:rPr>
                <w:color w:val="000000"/>
                <w:sz w:val="20"/>
                <w:szCs w:val="20"/>
              </w:rPr>
            </w:pPr>
            <w:r>
              <w:rPr>
                <w:color w:val="000000"/>
                <w:sz w:val="20"/>
                <w:szCs w:val="20"/>
                <w:shd w:val="clear" w:color="auto" w:fill="FFFFFF"/>
              </w:rPr>
              <w:t xml:space="preserve">Перечень медицинских изделий и средств измерений указан в Таблице 1.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7A1E" w:rsidRPr="00651D85" w:rsidRDefault="00CD7A1E" w:rsidP="00985F5D">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850" w:type="dxa"/>
            <w:tcBorders>
              <w:top w:val="single" w:sz="4" w:space="0" w:color="auto"/>
              <w:left w:val="nil"/>
              <w:bottom w:val="single" w:sz="4" w:space="0" w:color="auto"/>
              <w:right w:val="single" w:sz="4" w:space="0" w:color="auto"/>
            </w:tcBorders>
            <w:shd w:val="clear" w:color="auto" w:fill="auto"/>
          </w:tcPr>
          <w:p w:rsidR="00CD7A1E" w:rsidRPr="00651D85" w:rsidRDefault="00CD7A1E" w:rsidP="00985F5D">
            <w:pPr>
              <w:pStyle w:val="afa"/>
              <w:jc w:val="center"/>
              <w:rPr>
                <w:rFonts w:ascii="Times New Roman" w:hAnsi="Times New Roman"/>
                <w:sz w:val="19"/>
                <w:szCs w:val="19"/>
              </w:rPr>
            </w:pPr>
            <w:r w:rsidRPr="00651D85">
              <w:rPr>
                <w:rFonts w:ascii="Times New Roman" w:hAnsi="Times New Roman"/>
                <w:sz w:val="19"/>
                <w:szCs w:val="19"/>
              </w:rPr>
              <w:t>1</w:t>
            </w:r>
          </w:p>
        </w:tc>
      </w:tr>
    </w:tbl>
    <w:p w:rsidR="00F20A51" w:rsidRPr="005A07FA" w:rsidRDefault="00F20A51" w:rsidP="00F20A51">
      <w:pPr>
        <w:autoSpaceDE w:val="0"/>
        <w:autoSpaceDN w:val="0"/>
        <w:adjustRightInd w:val="0"/>
        <w:ind w:right="-1"/>
        <w:jc w:val="both"/>
        <w:rPr>
          <w:sz w:val="16"/>
          <w:szCs w:val="16"/>
        </w:rPr>
      </w:pPr>
    </w:p>
    <w:p w:rsidR="00CD7A1E" w:rsidRDefault="00CD7A1E" w:rsidP="00CD7A1E">
      <w:pPr>
        <w:pStyle w:val="13"/>
        <w:ind w:left="720" w:firstLine="0"/>
        <w:jc w:val="right"/>
        <w:rPr>
          <w:b/>
          <w:bCs/>
          <w:sz w:val="20"/>
        </w:rPr>
      </w:pPr>
      <w:r>
        <w:rPr>
          <w:b/>
          <w:bCs/>
          <w:sz w:val="20"/>
        </w:rPr>
        <w:t>Таблица 1</w:t>
      </w:r>
    </w:p>
    <w:tbl>
      <w:tblPr>
        <w:tblW w:w="10328" w:type="dxa"/>
        <w:tblInd w:w="96" w:type="dxa"/>
        <w:tblLook w:val="04A0"/>
      </w:tblPr>
      <w:tblGrid>
        <w:gridCol w:w="680"/>
        <w:gridCol w:w="4435"/>
        <w:gridCol w:w="1985"/>
        <w:gridCol w:w="1614"/>
        <w:gridCol w:w="1614"/>
      </w:tblGrid>
      <w:tr w:rsidR="00CD7A1E" w:rsidRPr="009007A2" w:rsidTr="00985F5D">
        <w:trPr>
          <w:trHeight w:val="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CD7A1E" w:rsidRPr="009007A2" w:rsidRDefault="00CD7A1E" w:rsidP="00985F5D">
            <w:pPr>
              <w:jc w:val="center"/>
              <w:rPr>
                <w:b/>
                <w:color w:val="000000"/>
              </w:rPr>
            </w:pPr>
            <w:r w:rsidRPr="009007A2">
              <w:rPr>
                <w:b/>
                <w:color w:val="000000"/>
              </w:rPr>
              <w:t>№</w:t>
            </w:r>
          </w:p>
        </w:tc>
        <w:tc>
          <w:tcPr>
            <w:tcW w:w="4435" w:type="dxa"/>
            <w:tcBorders>
              <w:top w:val="single" w:sz="4" w:space="0" w:color="auto"/>
              <w:left w:val="nil"/>
              <w:bottom w:val="single" w:sz="4" w:space="0" w:color="auto"/>
              <w:right w:val="single" w:sz="4" w:space="0" w:color="auto"/>
            </w:tcBorders>
            <w:shd w:val="clear" w:color="auto" w:fill="auto"/>
            <w:hideMark/>
          </w:tcPr>
          <w:p w:rsidR="00CD7A1E" w:rsidRPr="009007A2" w:rsidRDefault="00CD7A1E" w:rsidP="00985F5D">
            <w:pPr>
              <w:jc w:val="center"/>
              <w:rPr>
                <w:b/>
                <w:color w:val="000000"/>
              </w:rPr>
            </w:pPr>
            <w:r w:rsidRPr="009007A2">
              <w:rPr>
                <w:b/>
                <w:color w:val="000000"/>
              </w:rPr>
              <w:t>Наименование, тип, заводское обозначение</w:t>
            </w:r>
          </w:p>
        </w:tc>
        <w:tc>
          <w:tcPr>
            <w:tcW w:w="1985" w:type="dxa"/>
            <w:tcBorders>
              <w:top w:val="single" w:sz="4" w:space="0" w:color="auto"/>
              <w:left w:val="nil"/>
              <w:bottom w:val="single" w:sz="4" w:space="0" w:color="auto"/>
              <w:right w:val="single" w:sz="4" w:space="0" w:color="auto"/>
            </w:tcBorders>
            <w:shd w:val="clear" w:color="auto" w:fill="auto"/>
            <w:hideMark/>
          </w:tcPr>
          <w:p w:rsidR="00CD7A1E" w:rsidRPr="009007A2" w:rsidRDefault="00CD7A1E" w:rsidP="00985F5D">
            <w:pPr>
              <w:jc w:val="center"/>
              <w:rPr>
                <w:b/>
                <w:color w:val="000000"/>
              </w:rPr>
            </w:pPr>
            <w:r w:rsidRPr="009007A2">
              <w:rPr>
                <w:b/>
              </w:rPr>
              <w:t>Заводской номер</w:t>
            </w:r>
          </w:p>
        </w:tc>
        <w:tc>
          <w:tcPr>
            <w:tcW w:w="1614" w:type="dxa"/>
            <w:tcBorders>
              <w:top w:val="single" w:sz="4" w:space="0" w:color="auto"/>
              <w:left w:val="nil"/>
              <w:bottom w:val="single" w:sz="4" w:space="0" w:color="auto"/>
              <w:right w:val="single" w:sz="4" w:space="0" w:color="auto"/>
            </w:tcBorders>
          </w:tcPr>
          <w:p w:rsidR="00CD7A1E" w:rsidRPr="009007A2" w:rsidRDefault="00CD7A1E" w:rsidP="00985F5D">
            <w:pPr>
              <w:pStyle w:val="afa"/>
              <w:spacing w:line="276" w:lineRule="auto"/>
              <w:jc w:val="center"/>
              <w:rPr>
                <w:rFonts w:ascii="Times New Roman" w:hAnsi="Times New Roman"/>
                <w:b/>
                <w:sz w:val="20"/>
                <w:szCs w:val="20"/>
              </w:rPr>
            </w:pPr>
            <w:r w:rsidRPr="009007A2">
              <w:rPr>
                <w:rFonts w:ascii="Times New Roman" w:hAnsi="Times New Roman"/>
                <w:b/>
                <w:sz w:val="20"/>
                <w:szCs w:val="20"/>
              </w:rPr>
              <w:t>Класс точности</w:t>
            </w:r>
          </w:p>
        </w:tc>
        <w:tc>
          <w:tcPr>
            <w:tcW w:w="1614" w:type="dxa"/>
            <w:tcBorders>
              <w:top w:val="single" w:sz="4" w:space="0" w:color="auto"/>
              <w:left w:val="nil"/>
              <w:bottom w:val="single" w:sz="4" w:space="0" w:color="auto"/>
              <w:right w:val="single" w:sz="4" w:space="0" w:color="auto"/>
            </w:tcBorders>
          </w:tcPr>
          <w:p w:rsidR="00CD7A1E" w:rsidRPr="009007A2" w:rsidRDefault="00CD7A1E" w:rsidP="00985F5D">
            <w:pPr>
              <w:pStyle w:val="afa"/>
              <w:spacing w:line="276" w:lineRule="auto"/>
              <w:jc w:val="center"/>
              <w:rPr>
                <w:rFonts w:ascii="Times New Roman" w:hAnsi="Times New Roman"/>
                <w:b/>
                <w:sz w:val="20"/>
                <w:szCs w:val="20"/>
              </w:rPr>
            </w:pPr>
            <w:r w:rsidRPr="009007A2">
              <w:rPr>
                <w:rFonts w:ascii="Times New Roman" w:hAnsi="Times New Roman"/>
                <w:b/>
                <w:sz w:val="20"/>
                <w:szCs w:val="20"/>
              </w:rPr>
              <w:t>Предел измерения</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w:t>
            </w:r>
          </w:p>
        </w:tc>
        <w:tc>
          <w:tcPr>
            <w:tcW w:w="4435" w:type="dxa"/>
            <w:tcBorders>
              <w:top w:val="single" w:sz="4" w:space="0" w:color="auto"/>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Дозатор пипеточный «</w:t>
            </w:r>
            <w:proofErr w:type="spellStart"/>
            <w:r w:rsidRPr="009007A2">
              <w:rPr>
                <w:rFonts w:ascii="Times New Roman" w:hAnsi="Times New Roman"/>
                <w:sz w:val="20"/>
                <w:szCs w:val="20"/>
              </w:rPr>
              <w:t>термо</w:t>
            </w:r>
            <w:proofErr w:type="spellEnd"/>
            <w:r w:rsidRPr="009007A2">
              <w:rPr>
                <w:rFonts w:ascii="Times New Roman" w:hAnsi="Times New Roman"/>
                <w:sz w:val="20"/>
                <w:szCs w:val="20"/>
              </w:rPr>
              <w:t xml:space="preserve"> </w:t>
            </w:r>
            <w:proofErr w:type="spellStart"/>
            <w:r w:rsidRPr="009007A2">
              <w:rPr>
                <w:rFonts w:ascii="Times New Roman" w:hAnsi="Times New Roman"/>
                <w:sz w:val="20"/>
                <w:szCs w:val="20"/>
              </w:rPr>
              <w:t>фишер</w:t>
            </w:r>
            <w:proofErr w:type="spellEnd"/>
            <w:r w:rsidRPr="009007A2">
              <w:rPr>
                <w:rFonts w:ascii="Times New Roman" w:hAnsi="Times New Roman"/>
                <w:sz w:val="20"/>
                <w:szCs w:val="20"/>
              </w:rPr>
              <w:t>» мно</w:t>
            </w:r>
            <w:r>
              <w:rPr>
                <w:rFonts w:ascii="Times New Roman" w:hAnsi="Times New Roman"/>
                <w:sz w:val="20"/>
                <w:szCs w:val="20"/>
              </w:rPr>
              <w:t>го</w:t>
            </w:r>
            <w:r w:rsidRPr="009007A2">
              <w:rPr>
                <w:rFonts w:ascii="Times New Roman" w:hAnsi="Times New Roman"/>
                <w:sz w:val="20"/>
                <w:szCs w:val="20"/>
              </w:rPr>
              <w:t xml:space="preserve">канальный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1514282</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50-300 мкл</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w:t>
            </w:r>
          </w:p>
        </w:tc>
        <w:tc>
          <w:tcPr>
            <w:tcW w:w="4435" w:type="dxa"/>
            <w:tcBorders>
              <w:top w:val="single" w:sz="4" w:space="0" w:color="auto"/>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Дозатор пипеточный  </w:t>
            </w:r>
            <w:proofErr w:type="spellStart"/>
            <w:r w:rsidRPr="009007A2">
              <w:rPr>
                <w:rFonts w:ascii="Times New Roman" w:hAnsi="Times New Roman"/>
                <w:sz w:val="20"/>
                <w:szCs w:val="20"/>
              </w:rPr>
              <w:t>биохит</w:t>
            </w:r>
            <w:proofErr w:type="spellEnd"/>
            <w:r w:rsidRPr="009007A2">
              <w:rPr>
                <w:rFonts w:ascii="Times New Roman" w:hAnsi="Times New Roman"/>
                <w:sz w:val="20"/>
                <w:szCs w:val="20"/>
              </w:rPr>
              <w:t xml:space="preserve"> 5-50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1505392</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5-50 мкл</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3</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Дозатор пипеточный  </w:t>
            </w:r>
            <w:proofErr w:type="spellStart"/>
            <w:r w:rsidRPr="009007A2">
              <w:rPr>
                <w:rFonts w:ascii="Times New Roman" w:hAnsi="Times New Roman"/>
                <w:sz w:val="20"/>
                <w:szCs w:val="20"/>
              </w:rPr>
              <w:t>термо</w:t>
            </w:r>
            <w:proofErr w:type="spellEnd"/>
            <w:r w:rsidRPr="009007A2">
              <w:rPr>
                <w:rFonts w:ascii="Times New Roman" w:hAnsi="Times New Roman"/>
                <w:sz w:val="20"/>
                <w:szCs w:val="20"/>
              </w:rPr>
              <w:t xml:space="preserve"> –100-1000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1511085</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100-1000мкл</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4</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Дозатор пипеточный «</w:t>
            </w:r>
            <w:proofErr w:type="spellStart"/>
            <w:r w:rsidRPr="009007A2">
              <w:rPr>
                <w:rFonts w:ascii="Times New Roman" w:hAnsi="Times New Roman"/>
                <w:sz w:val="20"/>
                <w:szCs w:val="20"/>
              </w:rPr>
              <w:t>термо</w:t>
            </w:r>
            <w:proofErr w:type="spellEnd"/>
            <w:r w:rsidRPr="009007A2">
              <w:rPr>
                <w:rFonts w:ascii="Times New Roman" w:hAnsi="Times New Roman"/>
                <w:sz w:val="20"/>
                <w:szCs w:val="20"/>
              </w:rPr>
              <w:t xml:space="preserve"> </w:t>
            </w:r>
            <w:proofErr w:type="spellStart"/>
            <w:r w:rsidRPr="009007A2">
              <w:rPr>
                <w:rFonts w:ascii="Times New Roman" w:hAnsi="Times New Roman"/>
                <w:sz w:val="20"/>
                <w:szCs w:val="20"/>
              </w:rPr>
              <w:t>фишер</w:t>
            </w:r>
            <w:proofErr w:type="spellEnd"/>
            <w:r w:rsidRPr="009007A2">
              <w:rPr>
                <w:rFonts w:ascii="Times New Roman" w:hAnsi="Times New Roman"/>
                <w:sz w:val="20"/>
                <w:szCs w:val="20"/>
              </w:rPr>
              <w:t xml:space="preserve">» 200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18736</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200 мкл</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5</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Дозатор пипеточный  «</w:t>
            </w:r>
            <w:proofErr w:type="spellStart"/>
            <w:r w:rsidRPr="009007A2">
              <w:rPr>
                <w:rFonts w:ascii="Times New Roman" w:hAnsi="Times New Roman"/>
                <w:sz w:val="20"/>
                <w:szCs w:val="20"/>
              </w:rPr>
              <w:t>термо</w:t>
            </w:r>
            <w:proofErr w:type="spellEnd"/>
            <w:r w:rsidRPr="009007A2">
              <w:rPr>
                <w:rFonts w:ascii="Times New Roman" w:hAnsi="Times New Roman"/>
                <w:sz w:val="20"/>
                <w:szCs w:val="20"/>
              </w:rPr>
              <w:t xml:space="preserve"> </w:t>
            </w:r>
            <w:proofErr w:type="spellStart"/>
            <w:r w:rsidRPr="009007A2">
              <w:rPr>
                <w:rFonts w:ascii="Times New Roman" w:hAnsi="Times New Roman"/>
                <w:sz w:val="20"/>
                <w:szCs w:val="20"/>
              </w:rPr>
              <w:t>фишер</w:t>
            </w:r>
            <w:proofErr w:type="spellEnd"/>
            <w:r w:rsidRPr="009007A2">
              <w:rPr>
                <w:rFonts w:ascii="Times New Roman" w:hAnsi="Times New Roman"/>
                <w:sz w:val="20"/>
                <w:szCs w:val="20"/>
              </w:rPr>
              <w:t xml:space="preserve">»-5-50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1515124</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5-50 мкл</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6</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Дозатор пипеточный «</w:t>
            </w:r>
            <w:proofErr w:type="spellStart"/>
            <w:r w:rsidRPr="009007A2">
              <w:rPr>
                <w:rFonts w:ascii="Times New Roman" w:hAnsi="Times New Roman"/>
                <w:sz w:val="20"/>
                <w:szCs w:val="20"/>
              </w:rPr>
              <w:t>Биохит</w:t>
            </w:r>
            <w:proofErr w:type="spellEnd"/>
            <w:r w:rsidRPr="009007A2">
              <w:rPr>
                <w:rFonts w:ascii="Times New Roman" w:hAnsi="Times New Roman"/>
                <w:sz w:val="20"/>
                <w:szCs w:val="20"/>
              </w:rPr>
              <w:t xml:space="preserve">» 20-200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13503020</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20-200 мкл</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7</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Дозатор пипеточный «</w:t>
            </w:r>
            <w:proofErr w:type="spellStart"/>
            <w:r w:rsidRPr="009007A2">
              <w:rPr>
                <w:rFonts w:ascii="Times New Roman" w:hAnsi="Times New Roman"/>
                <w:sz w:val="20"/>
                <w:szCs w:val="20"/>
              </w:rPr>
              <w:t>Биохит</w:t>
            </w:r>
            <w:proofErr w:type="spellEnd"/>
            <w:r w:rsidRPr="009007A2">
              <w:rPr>
                <w:rFonts w:ascii="Times New Roman" w:hAnsi="Times New Roman"/>
                <w:sz w:val="20"/>
                <w:szCs w:val="20"/>
              </w:rPr>
              <w:t xml:space="preserve">" 10-100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ВК 50291</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10-100 мкл</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8</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Дозатор пипеточный «</w:t>
            </w:r>
            <w:proofErr w:type="spellStart"/>
            <w:r w:rsidRPr="009007A2">
              <w:rPr>
                <w:rFonts w:ascii="Times New Roman" w:hAnsi="Times New Roman"/>
                <w:sz w:val="20"/>
                <w:szCs w:val="20"/>
              </w:rPr>
              <w:t>Термо</w:t>
            </w:r>
            <w:proofErr w:type="spellEnd"/>
            <w:r w:rsidRPr="009007A2">
              <w:rPr>
                <w:rFonts w:ascii="Times New Roman" w:hAnsi="Times New Roman"/>
                <w:sz w:val="20"/>
                <w:szCs w:val="20"/>
              </w:rPr>
              <w:t xml:space="preserve"> </w:t>
            </w:r>
            <w:proofErr w:type="spellStart"/>
            <w:r w:rsidRPr="009007A2">
              <w:rPr>
                <w:rFonts w:ascii="Times New Roman" w:hAnsi="Times New Roman"/>
                <w:sz w:val="20"/>
                <w:szCs w:val="20"/>
              </w:rPr>
              <w:t>фишер</w:t>
            </w:r>
            <w:proofErr w:type="spellEnd"/>
            <w:r w:rsidRPr="009007A2">
              <w:rPr>
                <w:rFonts w:ascii="Times New Roman" w:hAnsi="Times New Roman"/>
                <w:sz w:val="20"/>
                <w:szCs w:val="20"/>
              </w:rPr>
              <w:t xml:space="preserve">» 100-1000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18629</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100-1000 мкл</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9</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Дозатор многоканальный</w:t>
            </w:r>
          </w:p>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w:t>
            </w:r>
            <w:proofErr w:type="spellStart"/>
            <w:r w:rsidRPr="009007A2">
              <w:rPr>
                <w:rFonts w:ascii="Times New Roman" w:hAnsi="Times New Roman"/>
                <w:sz w:val="20"/>
                <w:szCs w:val="20"/>
              </w:rPr>
              <w:t>термо</w:t>
            </w:r>
            <w:proofErr w:type="spellEnd"/>
            <w:r w:rsidRPr="009007A2">
              <w:rPr>
                <w:rFonts w:ascii="Times New Roman" w:hAnsi="Times New Roman"/>
                <w:sz w:val="20"/>
                <w:szCs w:val="20"/>
              </w:rPr>
              <w:t xml:space="preserve"> </w:t>
            </w:r>
            <w:proofErr w:type="spellStart"/>
            <w:r w:rsidRPr="009007A2">
              <w:rPr>
                <w:rFonts w:ascii="Times New Roman" w:hAnsi="Times New Roman"/>
                <w:sz w:val="20"/>
                <w:szCs w:val="20"/>
              </w:rPr>
              <w:t>фишер</w:t>
            </w:r>
            <w:proofErr w:type="spellEnd"/>
            <w:r w:rsidRPr="009007A2">
              <w:rPr>
                <w:rFonts w:ascii="Times New Roman" w:hAnsi="Times New Roman"/>
                <w:sz w:val="20"/>
                <w:szCs w:val="20"/>
              </w:rPr>
              <w:t xml:space="preserve">»50-300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1515892</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50-300 мкл</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10</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Дозатор пипеточный «</w:t>
            </w:r>
            <w:proofErr w:type="spellStart"/>
            <w:r w:rsidRPr="009007A2">
              <w:rPr>
                <w:rFonts w:ascii="Times New Roman" w:hAnsi="Times New Roman"/>
                <w:sz w:val="20"/>
                <w:szCs w:val="20"/>
              </w:rPr>
              <w:t>термо</w:t>
            </w:r>
            <w:proofErr w:type="spellEnd"/>
            <w:r w:rsidRPr="009007A2">
              <w:rPr>
                <w:rFonts w:ascii="Times New Roman" w:hAnsi="Times New Roman"/>
                <w:sz w:val="20"/>
                <w:szCs w:val="20"/>
              </w:rPr>
              <w:t xml:space="preserve"> </w:t>
            </w:r>
            <w:proofErr w:type="spellStart"/>
            <w:r w:rsidRPr="009007A2">
              <w:rPr>
                <w:rFonts w:ascii="Times New Roman" w:hAnsi="Times New Roman"/>
                <w:sz w:val="20"/>
                <w:szCs w:val="20"/>
              </w:rPr>
              <w:t>фишер</w:t>
            </w:r>
            <w:proofErr w:type="spellEnd"/>
            <w:r w:rsidRPr="009007A2">
              <w:rPr>
                <w:rFonts w:ascii="Times New Roman" w:hAnsi="Times New Roman"/>
                <w:sz w:val="20"/>
                <w:szCs w:val="20"/>
              </w:rPr>
              <w:t xml:space="preserve">» 20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125819</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20 мкл</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11</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Дозатор </w:t>
            </w:r>
            <w:proofErr w:type="spellStart"/>
            <w:r w:rsidRPr="009007A2">
              <w:rPr>
                <w:rFonts w:ascii="Times New Roman" w:hAnsi="Times New Roman"/>
                <w:sz w:val="20"/>
                <w:szCs w:val="20"/>
              </w:rPr>
              <w:t>многоканал</w:t>
            </w:r>
            <w:proofErr w:type="spellEnd"/>
            <w:r w:rsidRPr="009007A2">
              <w:rPr>
                <w:rFonts w:ascii="Times New Roman" w:hAnsi="Times New Roman"/>
                <w:sz w:val="20"/>
                <w:szCs w:val="20"/>
              </w:rPr>
              <w:t xml:space="preserve"> </w:t>
            </w:r>
            <w:proofErr w:type="spellStart"/>
            <w:r w:rsidRPr="009007A2">
              <w:rPr>
                <w:rFonts w:ascii="Times New Roman" w:hAnsi="Times New Roman"/>
                <w:sz w:val="20"/>
                <w:szCs w:val="20"/>
              </w:rPr>
              <w:t>Ленпипет</w:t>
            </w:r>
            <w:proofErr w:type="spellEnd"/>
            <w:r w:rsidRPr="009007A2">
              <w:rPr>
                <w:rFonts w:ascii="Times New Roman" w:hAnsi="Times New Roman"/>
                <w:sz w:val="20"/>
                <w:szCs w:val="20"/>
              </w:rPr>
              <w:t xml:space="preserve">  5-50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253356</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5-50 мкл</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12</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Дозатор пипеточный «</w:t>
            </w:r>
            <w:proofErr w:type="spellStart"/>
            <w:r w:rsidRPr="009007A2">
              <w:rPr>
                <w:rFonts w:ascii="Times New Roman" w:hAnsi="Times New Roman"/>
                <w:sz w:val="20"/>
                <w:szCs w:val="20"/>
              </w:rPr>
              <w:t>термо</w:t>
            </w:r>
            <w:proofErr w:type="spellEnd"/>
            <w:r w:rsidRPr="009007A2">
              <w:rPr>
                <w:rFonts w:ascii="Times New Roman" w:hAnsi="Times New Roman"/>
                <w:sz w:val="20"/>
                <w:szCs w:val="20"/>
              </w:rPr>
              <w:t xml:space="preserve"> </w:t>
            </w:r>
            <w:proofErr w:type="spellStart"/>
            <w:r w:rsidRPr="009007A2">
              <w:rPr>
                <w:rFonts w:ascii="Times New Roman" w:hAnsi="Times New Roman"/>
                <w:sz w:val="20"/>
                <w:szCs w:val="20"/>
              </w:rPr>
              <w:t>фишер</w:t>
            </w:r>
            <w:proofErr w:type="spellEnd"/>
            <w:r w:rsidRPr="009007A2">
              <w:rPr>
                <w:rFonts w:ascii="Times New Roman" w:hAnsi="Times New Roman"/>
                <w:sz w:val="20"/>
                <w:szCs w:val="20"/>
              </w:rPr>
              <w:t xml:space="preserve">»  1000-5000 мкл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20393</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1000-5000 мкл</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13</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Секундомер механический  </w:t>
            </w:r>
          </w:p>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СОПпр-2а-3-000</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0144</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3</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60 сек</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14</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Секундомер механический </w:t>
            </w:r>
          </w:p>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СОПпр-2а-3-000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б/</w:t>
            </w:r>
            <w:proofErr w:type="spellStart"/>
            <w:r w:rsidRPr="009007A2">
              <w:rPr>
                <w:rFonts w:ascii="Times New Roman" w:hAnsi="Times New Roman"/>
                <w:sz w:val="20"/>
                <w:szCs w:val="20"/>
              </w:rPr>
              <w:t>н</w:t>
            </w:r>
            <w:proofErr w:type="spellEnd"/>
          </w:p>
        </w:tc>
        <w:tc>
          <w:tcPr>
            <w:tcW w:w="1614" w:type="dxa"/>
            <w:tcBorders>
              <w:top w:val="nil"/>
              <w:left w:val="nil"/>
              <w:bottom w:val="single" w:sz="4" w:space="0" w:color="auto"/>
              <w:right w:val="single" w:sz="4" w:space="0" w:color="auto"/>
            </w:tcBorders>
          </w:tcPr>
          <w:p w:rsidR="00CD7A1E" w:rsidRPr="009007A2" w:rsidRDefault="00CD7A1E" w:rsidP="00985F5D">
            <w:pPr>
              <w:jc w:val="center"/>
            </w:pPr>
            <w:r w:rsidRPr="009007A2">
              <w:t>3</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60 сек</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15</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Секундомер механический</w:t>
            </w:r>
          </w:p>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СОПпр-2а-3-000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13128</w:t>
            </w:r>
          </w:p>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jc w:val="center"/>
            </w:pPr>
            <w:r w:rsidRPr="009007A2">
              <w:t>3</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60 сек</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16</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Секундомер механический </w:t>
            </w:r>
          </w:p>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СОПпр-2а-3-000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9151</w:t>
            </w:r>
          </w:p>
        </w:tc>
        <w:tc>
          <w:tcPr>
            <w:tcW w:w="1614" w:type="dxa"/>
            <w:tcBorders>
              <w:top w:val="nil"/>
              <w:left w:val="nil"/>
              <w:bottom w:val="single" w:sz="4" w:space="0" w:color="auto"/>
              <w:right w:val="single" w:sz="4" w:space="0" w:color="auto"/>
            </w:tcBorders>
          </w:tcPr>
          <w:p w:rsidR="00CD7A1E" w:rsidRPr="009007A2" w:rsidRDefault="00CD7A1E" w:rsidP="00985F5D">
            <w:pPr>
              <w:jc w:val="center"/>
            </w:pPr>
            <w:r w:rsidRPr="009007A2">
              <w:t>3</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60 сек</w:t>
            </w: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17</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Весы электронные «</w:t>
            </w:r>
            <w:r w:rsidRPr="009007A2">
              <w:rPr>
                <w:rFonts w:ascii="Times New Roman" w:hAnsi="Times New Roman"/>
                <w:sz w:val="20"/>
                <w:szCs w:val="20"/>
                <w:lang w:val="en-US"/>
              </w:rPr>
              <w:t>EUROPE 200</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122673</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smartTag w:uri="urn:schemas-microsoft-com:office:smarttags" w:element="metricconverter">
              <w:smartTagPr>
                <w:attr w:name="ProductID" w:val="200 г"/>
              </w:smartTagPr>
              <w:r w:rsidRPr="009007A2">
                <w:rPr>
                  <w:rFonts w:ascii="Times New Roman" w:hAnsi="Times New Roman"/>
                  <w:sz w:val="20"/>
                  <w:szCs w:val="20"/>
                </w:rPr>
                <w:t>200 г</w:t>
              </w:r>
            </w:smartTag>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18</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Фотометр 5010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12273</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19</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Фотометр 5010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12831</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20</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Автоматический анализатор для клинической биохимии </w:t>
            </w:r>
            <w:proofErr w:type="spellStart"/>
            <w:r w:rsidRPr="009007A2">
              <w:rPr>
                <w:rFonts w:ascii="Times New Roman" w:hAnsi="Times New Roman"/>
                <w:sz w:val="20"/>
                <w:szCs w:val="20"/>
                <w:lang w:val="en-US"/>
              </w:rPr>
              <w:t>Labio</w:t>
            </w:r>
            <w:proofErr w:type="spellEnd"/>
            <w:r w:rsidRPr="009007A2">
              <w:rPr>
                <w:rFonts w:ascii="Times New Roman" w:hAnsi="Times New Roman"/>
                <w:sz w:val="20"/>
                <w:szCs w:val="20"/>
              </w:rPr>
              <w:t xml:space="preserve"> 200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ВН 19102890Т</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21</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Автоматический анализатор для клинической биохимии </w:t>
            </w:r>
            <w:proofErr w:type="spellStart"/>
            <w:r w:rsidRPr="009007A2">
              <w:rPr>
                <w:rFonts w:ascii="Times New Roman" w:hAnsi="Times New Roman"/>
                <w:sz w:val="20"/>
                <w:szCs w:val="20"/>
                <w:lang w:val="en-US"/>
              </w:rPr>
              <w:t>Labio</w:t>
            </w:r>
            <w:proofErr w:type="spellEnd"/>
            <w:r w:rsidRPr="009007A2">
              <w:rPr>
                <w:rFonts w:ascii="Times New Roman" w:hAnsi="Times New Roman"/>
                <w:sz w:val="20"/>
                <w:szCs w:val="20"/>
              </w:rPr>
              <w:t xml:space="preserve"> 200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ВН19102889Т</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22</w:t>
            </w:r>
          </w:p>
        </w:tc>
        <w:tc>
          <w:tcPr>
            <w:tcW w:w="4435" w:type="dxa"/>
            <w:tcBorders>
              <w:top w:val="single" w:sz="4" w:space="0" w:color="auto"/>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lang w:val="en-US"/>
              </w:rPr>
            </w:pPr>
            <w:r w:rsidRPr="009007A2">
              <w:rPr>
                <w:rFonts w:ascii="Times New Roman" w:hAnsi="Times New Roman"/>
                <w:sz w:val="20"/>
                <w:szCs w:val="20"/>
              </w:rPr>
              <w:t>Анализатор б</w:t>
            </w:r>
            <w:proofErr w:type="spellStart"/>
            <w:r w:rsidRPr="009007A2">
              <w:rPr>
                <w:rFonts w:ascii="Times New Roman" w:hAnsi="Times New Roman"/>
                <w:sz w:val="20"/>
                <w:szCs w:val="20"/>
                <w:lang w:val="en-US"/>
              </w:rPr>
              <w:t>иохимический</w:t>
            </w:r>
            <w:proofErr w:type="spellEnd"/>
            <w:r w:rsidRPr="009007A2">
              <w:rPr>
                <w:rFonts w:ascii="Times New Roman" w:hAnsi="Times New Roman"/>
                <w:sz w:val="20"/>
                <w:szCs w:val="20"/>
                <w:lang w:val="en-US"/>
              </w:rPr>
              <w:t xml:space="preserve"> </w:t>
            </w:r>
            <w:r w:rsidRPr="009007A2">
              <w:rPr>
                <w:rFonts w:ascii="Times New Roman" w:hAnsi="Times New Roman"/>
                <w:sz w:val="20"/>
                <w:szCs w:val="20"/>
              </w:rPr>
              <w:t xml:space="preserve"> </w:t>
            </w:r>
            <w:r w:rsidRPr="009007A2">
              <w:rPr>
                <w:rFonts w:ascii="Times New Roman" w:hAnsi="Times New Roman"/>
                <w:sz w:val="20"/>
                <w:szCs w:val="20"/>
                <w:lang w:val="en-US"/>
              </w:rPr>
              <w:t>ERBA  XL-640</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lang w:val="en-US"/>
              </w:rPr>
            </w:pPr>
            <w:r w:rsidRPr="009007A2">
              <w:rPr>
                <w:rFonts w:ascii="Times New Roman" w:hAnsi="Times New Roman"/>
                <w:sz w:val="20"/>
                <w:szCs w:val="20"/>
                <w:lang w:val="en-US"/>
              </w:rPr>
              <w:t>645478</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23</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Анализатор биохимический </w:t>
            </w:r>
            <w:proofErr w:type="spellStart"/>
            <w:r w:rsidRPr="009007A2">
              <w:rPr>
                <w:rFonts w:ascii="Times New Roman" w:hAnsi="Times New Roman"/>
                <w:sz w:val="20"/>
                <w:szCs w:val="20"/>
                <w:lang w:val="en-US"/>
              </w:rPr>
              <w:t>Humalyzer</w:t>
            </w:r>
            <w:proofErr w:type="spellEnd"/>
            <w:r w:rsidRPr="009007A2">
              <w:rPr>
                <w:rFonts w:ascii="Times New Roman" w:hAnsi="Times New Roman"/>
                <w:sz w:val="20"/>
                <w:szCs w:val="20"/>
              </w:rPr>
              <w:t xml:space="preserve"> </w:t>
            </w:r>
            <w:r w:rsidRPr="009007A2">
              <w:rPr>
                <w:rFonts w:ascii="Times New Roman" w:hAnsi="Times New Roman"/>
                <w:sz w:val="20"/>
                <w:szCs w:val="20"/>
                <w:lang w:val="en-US"/>
              </w:rPr>
              <w:t>Primus</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602643</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24</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Анализатор биохимический </w:t>
            </w:r>
            <w:proofErr w:type="spellStart"/>
            <w:r w:rsidRPr="009007A2">
              <w:rPr>
                <w:rFonts w:ascii="Times New Roman" w:hAnsi="Times New Roman"/>
                <w:sz w:val="20"/>
                <w:szCs w:val="20"/>
                <w:lang w:val="en-US"/>
              </w:rPr>
              <w:t>Humalyzer</w:t>
            </w:r>
            <w:proofErr w:type="spellEnd"/>
            <w:r w:rsidRPr="009007A2">
              <w:rPr>
                <w:rFonts w:ascii="Times New Roman" w:hAnsi="Times New Roman"/>
                <w:sz w:val="20"/>
                <w:szCs w:val="20"/>
              </w:rPr>
              <w:t xml:space="preserve"> </w:t>
            </w:r>
            <w:r w:rsidRPr="009007A2">
              <w:rPr>
                <w:rFonts w:ascii="Times New Roman" w:hAnsi="Times New Roman"/>
                <w:sz w:val="20"/>
                <w:szCs w:val="20"/>
                <w:lang w:val="en-US"/>
              </w:rPr>
              <w:t>Primus</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602657</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25</w:t>
            </w:r>
          </w:p>
        </w:tc>
        <w:tc>
          <w:tcPr>
            <w:tcW w:w="4435" w:type="dxa"/>
            <w:tcBorders>
              <w:top w:val="nil"/>
              <w:left w:val="nil"/>
              <w:bottom w:val="single" w:sz="4" w:space="0" w:color="auto"/>
              <w:right w:val="single" w:sz="4" w:space="0" w:color="auto"/>
            </w:tcBorders>
            <w:shd w:val="clear" w:color="000000" w:fill="FFFFFF"/>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Фотометр биохимический автоматический </w:t>
            </w:r>
            <w:proofErr w:type="spellStart"/>
            <w:r w:rsidRPr="009007A2">
              <w:rPr>
                <w:rFonts w:ascii="Times New Roman" w:hAnsi="Times New Roman"/>
                <w:sz w:val="20"/>
                <w:szCs w:val="20"/>
                <w:lang w:val="en-US"/>
              </w:rPr>
              <w:t>Cormay</w:t>
            </w:r>
            <w:proofErr w:type="spellEnd"/>
            <w:r w:rsidRPr="009007A2">
              <w:rPr>
                <w:rFonts w:ascii="Times New Roman" w:hAnsi="Times New Roman"/>
                <w:sz w:val="20"/>
                <w:szCs w:val="20"/>
              </w:rPr>
              <w:t xml:space="preserve"> </w:t>
            </w:r>
            <w:r w:rsidRPr="009007A2">
              <w:rPr>
                <w:rFonts w:ascii="Times New Roman" w:hAnsi="Times New Roman"/>
                <w:sz w:val="20"/>
                <w:szCs w:val="20"/>
                <w:lang w:val="en-US"/>
              </w:rPr>
              <w:t>Multi</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noWrap/>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801310113</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lastRenderedPageBreak/>
              <w:t>26</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Фотометр биохимический автоматический </w:t>
            </w:r>
            <w:proofErr w:type="spellStart"/>
            <w:r w:rsidRPr="009007A2">
              <w:rPr>
                <w:rFonts w:ascii="Times New Roman" w:hAnsi="Times New Roman"/>
                <w:sz w:val="20"/>
                <w:szCs w:val="20"/>
                <w:lang w:val="en-US"/>
              </w:rPr>
              <w:t>Cormay</w:t>
            </w:r>
            <w:proofErr w:type="spellEnd"/>
            <w:r w:rsidRPr="009007A2">
              <w:rPr>
                <w:rFonts w:ascii="Times New Roman" w:hAnsi="Times New Roman"/>
                <w:sz w:val="20"/>
                <w:szCs w:val="20"/>
              </w:rPr>
              <w:t xml:space="preserve"> </w:t>
            </w:r>
            <w:r w:rsidRPr="009007A2">
              <w:rPr>
                <w:rFonts w:ascii="Times New Roman" w:hAnsi="Times New Roman"/>
                <w:sz w:val="20"/>
                <w:szCs w:val="20"/>
                <w:lang w:val="en-US"/>
              </w:rPr>
              <w:t>Multi</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801260326</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27</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Фотометр полуавтоматический для биохимических исследований ВТС-330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СН 801343389</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lang w:val="en-US"/>
              </w:rPr>
            </w:pPr>
            <w:r w:rsidRPr="009007A2">
              <w:rPr>
                <w:rFonts w:ascii="Times New Roman" w:hAnsi="Times New Roman"/>
                <w:sz w:val="20"/>
                <w:szCs w:val="20"/>
              </w:rPr>
              <w:t>28</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Фотометр полуавтоматический для биохимических исследований ВТС-330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СН 801342579</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29</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Анализатор свертывания крови </w:t>
            </w:r>
            <w:proofErr w:type="spellStart"/>
            <w:r w:rsidRPr="009007A2">
              <w:rPr>
                <w:rFonts w:ascii="Times New Roman" w:hAnsi="Times New Roman"/>
                <w:sz w:val="20"/>
                <w:szCs w:val="20"/>
                <w:lang w:val="en-US"/>
              </w:rPr>
              <w:t>Sysmex</w:t>
            </w:r>
            <w:proofErr w:type="spellEnd"/>
            <w:r w:rsidRPr="009007A2">
              <w:rPr>
                <w:rFonts w:ascii="Times New Roman" w:hAnsi="Times New Roman"/>
                <w:sz w:val="20"/>
                <w:szCs w:val="20"/>
              </w:rPr>
              <w:t xml:space="preserve"> СА-500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А4831</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30</w:t>
            </w:r>
          </w:p>
        </w:tc>
        <w:tc>
          <w:tcPr>
            <w:tcW w:w="4435" w:type="dxa"/>
            <w:tcBorders>
              <w:top w:val="nil"/>
              <w:left w:val="nil"/>
              <w:bottom w:val="single" w:sz="4" w:space="0" w:color="auto"/>
              <w:right w:val="single" w:sz="4" w:space="0" w:color="auto"/>
            </w:tcBorders>
            <w:shd w:val="clear" w:color="000000" w:fill="FFFFFF"/>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Г</w:t>
            </w:r>
            <w:r>
              <w:rPr>
                <w:rFonts w:ascii="Times New Roman" w:hAnsi="Times New Roman"/>
                <w:sz w:val="20"/>
                <w:szCs w:val="20"/>
              </w:rPr>
              <w:t>е</w:t>
            </w:r>
            <w:r w:rsidRPr="009007A2">
              <w:rPr>
                <w:rFonts w:ascii="Times New Roman" w:hAnsi="Times New Roman"/>
                <w:sz w:val="20"/>
                <w:szCs w:val="20"/>
              </w:rPr>
              <w:t>матологический анализатор «</w:t>
            </w:r>
            <w:proofErr w:type="spellStart"/>
            <w:r w:rsidRPr="009007A2">
              <w:rPr>
                <w:rFonts w:ascii="Times New Roman" w:hAnsi="Times New Roman"/>
                <w:sz w:val="20"/>
                <w:szCs w:val="20"/>
              </w:rPr>
              <w:t>медоник</w:t>
            </w:r>
            <w:proofErr w:type="spellEnd"/>
            <w:r w:rsidRPr="009007A2">
              <w:rPr>
                <w:rFonts w:ascii="Times New Roman" w:hAnsi="Times New Roman"/>
                <w:sz w:val="20"/>
                <w:szCs w:val="20"/>
              </w:rPr>
              <w:t xml:space="preserve">» с М </w:t>
            </w:r>
          </w:p>
        </w:tc>
        <w:tc>
          <w:tcPr>
            <w:tcW w:w="1985" w:type="dxa"/>
            <w:tcBorders>
              <w:top w:val="nil"/>
              <w:left w:val="nil"/>
              <w:bottom w:val="single" w:sz="4" w:space="0" w:color="auto"/>
              <w:right w:val="single" w:sz="4" w:space="0" w:color="auto"/>
            </w:tcBorders>
            <w:shd w:val="clear" w:color="auto" w:fill="auto"/>
            <w:noWrap/>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27160</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31</w:t>
            </w:r>
          </w:p>
        </w:tc>
        <w:tc>
          <w:tcPr>
            <w:tcW w:w="4435" w:type="dxa"/>
            <w:tcBorders>
              <w:top w:val="nil"/>
              <w:left w:val="nil"/>
              <w:bottom w:val="single" w:sz="4" w:space="0" w:color="auto"/>
              <w:right w:val="single" w:sz="4" w:space="0" w:color="auto"/>
            </w:tcBorders>
            <w:shd w:val="clear" w:color="000000" w:fill="FFFFFF"/>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Гематол</w:t>
            </w:r>
            <w:r>
              <w:rPr>
                <w:rFonts w:ascii="Times New Roman" w:hAnsi="Times New Roman"/>
                <w:sz w:val="20"/>
                <w:szCs w:val="20"/>
              </w:rPr>
              <w:t>о</w:t>
            </w:r>
            <w:r w:rsidRPr="009007A2">
              <w:rPr>
                <w:rFonts w:ascii="Times New Roman" w:hAnsi="Times New Roman"/>
                <w:sz w:val="20"/>
                <w:szCs w:val="20"/>
              </w:rPr>
              <w:t>гический анализатор «</w:t>
            </w:r>
            <w:proofErr w:type="spellStart"/>
            <w:r w:rsidRPr="009007A2">
              <w:rPr>
                <w:rFonts w:ascii="Times New Roman" w:hAnsi="Times New Roman"/>
                <w:sz w:val="20"/>
                <w:szCs w:val="20"/>
              </w:rPr>
              <w:t>Медоник</w:t>
            </w:r>
            <w:proofErr w:type="spellEnd"/>
            <w:r w:rsidRPr="009007A2">
              <w:rPr>
                <w:rFonts w:ascii="Times New Roman" w:hAnsi="Times New Roman"/>
                <w:sz w:val="20"/>
                <w:szCs w:val="20"/>
              </w:rPr>
              <w:t xml:space="preserve">»  серии М </w:t>
            </w:r>
          </w:p>
        </w:tc>
        <w:tc>
          <w:tcPr>
            <w:tcW w:w="1985" w:type="dxa"/>
            <w:tcBorders>
              <w:top w:val="nil"/>
              <w:left w:val="nil"/>
              <w:bottom w:val="single" w:sz="4" w:space="0" w:color="auto"/>
              <w:right w:val="single" w:sz="4" w:space="0" w:color="auto"/>
            </w:tcBorders>
            <w:shd w:val="clear" w:color="auto" w:fill="auto"/>
            <w:noWrap/>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27182</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32</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Гематологический автоматический анализатор «</w:t>
            </w:r>
            <w:r w:rsidRPr="009007A2">
              <w:rPr>
                <w:rFonts w:ascii="Times New Roman" w:hAnsi="Times New Roman"/>
                <w:sz w:val="20"/>
                <w:szCs w:val="20"/>
                <w:lang w:val="en-US"/>
              </w:rPr>
              <w:t>Abacus</w:t>
            </w:r>
            <w:r w:rsidRPr="009007A2">
              <w:rPr>
                <w:rFonts w:ascii="Times New Roman" w:hAnsi="Times New Roman"/>
                <w:sz w:val="20"/>
                <w:szCs w:val="20"/>
              </w:rPr>
              <w:t xml:space="preserve"> 5»</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510927</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33</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Гематологический автоматический анализатор «</w:t>
            </w:r>
            <w:r w:rsidRPr="009007A2">
              <w:rPr>
                <w:rFonts w:ascii="Times New Roman" w:hAnsi="Times New Roman"/>
                <w:sz w:val="20"/>
                <w:szCs w:val="20"/>
                <w:lang w:val="en-US"/>
              </w:rPr>
              <w:t>Abacus</w:t>
            </w:r>
            <w:r w:rsidRPr="009007A2">
              <w:rPr>
                <w:rFonts w:ascii="Times New Roman" w:hAnsi="Times New Roman"/>
                <w:sz w:val="20"/>
                <w:szCs w:val="20"/>
              </w:rPr>
              <w:t xml:space="preserve"> 5»</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lang w:val="en-US"/>
              </w:rPr>
            </w:pPr>
            <w:r w:rsidRPr="009007A2">
              <w:rPr>
                <w:rFonts w:ascii="Times New Roman" w:hAnsi="Times New Roman"/>
                <w:sz w:val="20"/>
                <w:szCs w:val="20"/>
              </w:rPr>
              <w:t>51092</w:t>
            </w:r>
            <w:r w:rsidRPr="009007A2">
              <w:rPr>
                <w:rFonts w:ascii="Times New Roman" w:hAnsi="Times New Roman"/>
                <w:sz w:val="20"/>
                <w:szCs w:val="20"/>
                <w:lang w:val="en-US"/>
              </w:rPr>
              <w:t>8</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34</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Гематологический анализатор КХ-2IN </w:t>
            </w:r>
            <w:proofErr w:type="spellStart"/>
            <w:r w:rsidRPr="009007A2">
              <w:rPr>
                <w:rFonts w:ascii="Times New Roman" w:hAnsi="Times New Roman"/>
                <w:sz w:val="20"/>
                <w:szCs w:val="20"/>
                <w:lang w:val="en-US"/>
              </w:rPr>
              <w:t>Sysmex</w:t>
            </w:r>
            <w:proofErr w:type="spellEnd"/>
            <w:r w:rsidRPr="009007A2">
              <w:rPr>
                <w:rFonts w:ascii="Times New Roman" w:hAnsi="Times New Roman"/>
                <w:sz w:val="20"/>
                <w:szCs w:val="20"/>
              </w:rPr>
              <w:t xml:space="preserve">-21 </w:t>
            </w:r>
            <w:r w:rsidRPr="009007A2">
              <w:rPr>
                <w:rFonts w:ascii="Times New Roman" w:hAnsi="Times New Roman"/>
                <w:sz w:val="20"/>
                <w:szCs w:val="20"/>
                <w:lang w:val="en-US"/>
              </w:rPr>
              <w:t>M</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lang w:val="en-US"/>
              </w:rPr>
            </w:pPr>
            <w:r w:rsidRPr="009007A2">
              <w:rPr>
                <w:rFonts w:ascii="Times New Roman" w:hAnsi="Times New Roman"/>
                <w:sz w:val="20"/>
                <w:szCs w:val="20"/>
                <w:lang w:val="en-US"/>
              </w:rPr>
              <w:t>1836</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35</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Гематологический автоматический анализатор</w:t>
            </w:r>
          </w:p>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lang w:val="en-US"/>
              </w:rPr>
              <w:t>Mythic</w:t>
            </w:r>
            <w:r w:rsidRPr="009007A2">
              <w:rPr>
                <w:rFonts w:ascii="Times New Roman" w:hAnsi="Times New Roman"/>
                <w:sz w:val="20"/>
                <w:szCs w:val="20"/>
              </w:rPr>
              <w:t xml:space="preserve"> 22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300814- 100422</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36</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Анализатор иммунологический  </w:t>
            </w:r>
            <w:proofErr w:type="spellStart"/>
            <w:r w:rsidRPr="009007A2">
              <w:rPr>
                <w:rFonts w:ascii="Times New Roman" w:hAnsi="Times New Roman"/>
                <w:sz w:val="20"/>
                <w:szCs w:val="20"/>
                <w:lang w:val="en-US"/>
              </w:rPr>
              <w:t>Multiskan</w:t>
            </w:r>
            <w:proofErr w:type="spellEnd"/>
            <w:r w:rsidRPr="009007A2">
              <w:rPr>
                <w:rFonts w:ascii="Times New Roman" w:hAnsi="Times New Roman"/>
                <w:sz w:val="20"/>
                <w:szCs w:val="20"/>
              </w:rPr>
              <w:t xml:space="preserve"> </w:t>
            </w:r>
            <w:r w:rsidRPr="009007A2">
              <w:rPr>
                <w:rFonts w:ascii="Times New Roman" w:hAnsi="Times New Roman"/>
                <w:sz w:val="20"/>
                <w:szCs w:val="20"/>
                <w:lang w:val="en-US"/>
              </w:rPr>
              <w:t>FC</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35701225</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37</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Анализатор иммунологический  </w:t>
            </w:r>
            <w:proofErr w:type="spellStart"/>
            <w:r w:rsidRPr="009007A2">
              <w:rPr>
                <w:rFonts w:ascii="Times New Roman" w:hAnsi="Times New Roman"/>
                <w:sz w:val="20"/>
                <w:szCs w:val="20"/>
                <w:lang w:val="en-US"/>
              </w:rPr>
              <w:t>Multiskan</w:t>
            </w:r>
            <w:proofErr w:type="spellEnd"/>
            <w:r w:rsidRPr="009007A2">
              <w:rPr>
                <w:rFonts w:ascii="Times New Roman" w:hAnsi="Times New Roman"/>
                <w:sz w:val="20"/>
                <w:szCs w:val="20"/>
              </w:rPr>
              <w:t xml:space="preserve"> </w:t>
            </w:r>
            <w:r w:rsidRPr="009007A2">
              <w:rPr>
                <w:rFonts w:ascii="Times New Roman" w:hAnsi="Times New Roman"/>
                <w:sz w:val="20"/>
                <w:szCs w:val="20"/>
                <w:lang w:val="en-US"/>
              </w:rPr>
              <w:t>FC</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352900170</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38</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Фотометр микро планшетный автоматический ELх800</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214519</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39</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Анализатор общего белка в моче фотометрический, портативный</w:t>
            </w:r>
            <w:r>
              <w:rPr>
                <w:rFonts w:ascii="Times New Roman" w:hAnsi="Times New Roman"/>
                <w:sz w:val="20"/>
                <w:szCs w:val="20"/>
              </w:rPr>
              <w:t xml:space="preserve"> </w:t>
            </w:r>
            <w:r w:rsidRPr="009007A2">
              <w:rPr>
                <w:rFonts w:ascii="Times New Roman" w:hAnsi="Times New Roman"/>
                <w:sz w:val="20"/>
                <w:szCs w:val="20"/>
              </w:rPr>
              <w:t xml:space="preserve">мочи  АОБМФ-01 «НПП-ТМ»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102069</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40</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Анализатор общего белка в моче фотометрический, портативный</w:t>
            </w:r>
            <w:r>
              <w:rPr>
                <w:rFonts w:ascii="Times New Roman" w:hAnsi="Times New Roman"/>
                <w:sz w:val="20"/>
                <w:szCs w:val="20"/>
              </w:rPr>
              <w:t xml:space="preserve"> </w:t>
            </w:r>
            <w:r w:rsidRPr="009007A2">
              <w:rPr>
                <w:rFonts w:ascii="Times New Roman" w:hAnsi="Times New Roman"/>
                <w:sz w:val="20"/>
                <w:szCs w:val="20"/>
              </w:rPr>
              <w:t xml:space="preserve">мочи  АОБМФ-01 «НПП-ТМ»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103628</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41</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 Анализатор рефлектометр </w:t>
            </w:r>
            <w:r w:rsidRPr="009007A2">
              <w:rPr>
                <w:rFonts w:ascii="Times New Roman" w:hAnsi="Times New Roman"/>
                <w:sz w:val="20"/>
                <w:szCs w:val="20"/>
                <w:lang w:val="en-US"/>
              </w:rPr>
              <w:t>NICO</w:t>
            </w:r>
            <w:r w:rsidRPr="009007A2">
              <w:rPr>
                <w:rFonts w:ascii="Times New Roman" w:hAnsi="Times New Roman"/>
                <w:sz w:val="20"/>
                <w:szCs w:val="20"/>
              </w:rPr>
              <w:t xml:space="preserve"> </w:t>
            </w:r>
            <w:r w:rsidRPr="009007A2">
              <w:rPr>
                <w:rFonts w:ascii="Times New Roman" w:hAnsi="Times New Roman"/>
                <w:sz w:val="20"/>
                <w:szCs w:val="20"/>
                <w:lang w:val="en-US"/>
              </w:rPr>
              <w:t>CARD</w:t>
            </w:r>
            <w:r w:rsidRPr="009007A2">
              <w:rPr>
                <w:rFonts w:ascii="Times New Roman" w:hAnsi="Times New Roman"/>
                <w:sz w:val="20"/>
                <w:szCs w:val="20"/>
              </w:rPr>
              <w:t xml:space="preserve"> </w:t>
            </w:r>
            <w:r w:rsidRPr="009007A2">
              <w:rPr>
                <w:rFonts w:ascii="Times New Roman" w:hAnsi="Times New Roman"/>
                <w:sz w:val="20"/>
                <w:szCs w:val="20"/>
                <w:lang w:val="en-US"/>
              </w:rPr>
              <w:t>Reader</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64785</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42</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 Анализатор рефлектометр </w:t>
            </w:r>
            <w:r w:rsidRPr="009007A2">
              <w:rPr>
                <w:rFonts w:ascii="Times New Roman" w:hAnsi="Times New Roman"/>
                <w:sz w:val="20"/>
                <w:szCs w:val="20"/>
                <w:lang w:val="en-US"/>
              </w:rPr>
              <w:t>NICO</w:t>
            </w:r>
            <w:r w:rsidRPr="009007A2">
              <w:rPr>
                <w:rFonts w:ascii="Times New Roman" w:hAnsi="Times New Roman"/>
                <w:sz w:val="20"/>
                <w:szCs w:val="20"/>
              </w:rPr>
              <w:t xml:space="preserve"> </w:t>
            </w:r>
            <w:r w:rsidRPr="009007A2">
              <w:rPr>
                <w:rFonts w:ascii="Times New Roman" w:hAnsi="Times New Roman"/>
                <w:sz w:val="20"/>
                <w:szCs w:val="20"/>
                <w:lang w:val="en-US"/>
              </w:rPr>
              <w:t>CARD</w:t>
            </w:r>
            <w:r w:rsidRPr="009007A2">
              <w:rPr>
                <w:rFonts w:ascii="Times New Roman" w:hAnsi="Times New Roman"/>
                <w:sz w:val="20"/>
                <w:szCs w:val="20"/>
              </w:rPr>
              <w:t xml:space="preserve"> </w:t>
            </w:r>
            <w:r w:rsidRPr="009007A2">
              <w:rPr>
                <w:rFonts w:ascii="Times New Roman" w:hAnsi="Times New Roman"/>
                <w:sz w:val="20"/>
                <w:szCs w:val="20"/>
                <w:lang w:val="en-US"/>
              </w:rPr>
              <w:t>Reader</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82034</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r w:rsidR="00CD7A1E" w:rsidRPr="0013428F" w:rsidTr="00985F5D">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43</w:t>
            </w:r>
          </w:p>
        </w:tc>
        <w:tc>
          <w:tcPr>
            <w:tcW w:w="443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rPr>
                <w:rFonts w:ascii="Times New Roman" w:hAnsi="Times New Roman"/>
                <w:sz w:val="20"/>
                <w:szCs w:val="20"/>
              </w:rPr>
            </w:pPr>
            <w:r w:rsidRPr="009007A2">
              <w:rPr>
                <w:rFonts w:ascii="Times New Roman" w:hAnsi="Times New Roman"/>
                <w:sz w:val="20"/>
                <w:szCs w:val="20"/>
              </w:rPr>
              <w:t xml:space="preserve">Анализатор электролитов </w:t>
            </w:r>
            <w:proofErr w:type="spellStart"/>
            <w:r w:rsidRPr="009007A2">
              <w:rPr>
                <w:rFonts w:ascii="Times New Roman" w:hAnsi="Times New Roman"/>
                <w:sz w:val="20"/>
                <w:szCs w:val="20"/>
              </w:rPr>
              <w:t>EasyLyte</w:t>
            </w:r>
            <w:proofErr w:type="spellEnd"/>
            <w:r w:rsidRPr="009007A2">
              <w:rPr>
                <w:rFonts w:ascii="Times New Roman" w:hAnsi="Times New Roman"/>
                <w:sz w:val="20"/>
                <w:szCs w:val="20"/>
              </w:rPr>
              <w:t xml:space="preserve"> </w:t>
            </w:r>
            <w:proofErr w:type="spellStart"/>
            <w:r w:rsidRPr="009007A2">
              <w:rPr>
                <w:rFonts w:ascii="Times New Roman" w:hAnsi="Times New Roman"/>
                <w:sz w:val="20"/>
                <w:szCs w:val="20"/>
              </w:rPr>
              <w:t>Plus</w:t>
            </w:r>
            <w:proofErr w:type="spellEnd"/>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CD7A1E" w:rsidRPr="009007A2" w:rsidRDefault="00CD7A1E" w:rsidP="00985F5D">
            <w:pPr>
              <w:pStyle w:val="afa"/>
              <w:jc w:val="center"/>
              <w:rPr>
                <w:rFonts w:ascii="Times New Roman" w:hAnsi="Times New Roman"/>
                <w:sz w:val="20"/>
                <w:szCs w:val="20"/>
              </w:rPr>
            </w:pPr>
            <w:r w:rsidRPr="009007A2">
              <w:rPr>
                <w:rFonts w:ascii="Times New Roman" w:hAnsi="Times New Roman"/>
                <w:sz w:val="20"/>
                <w:szCs w:val="20"/>
              </w:rPr>
              <w:t>26469</w:t>
            </w: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CD7A1E" w:rsidRPr="009007A2" w:rsidRDefault="00CD7A1E" w:rsidP="00985F5D">
            <w:pPr>
              <w:pStyle w:val="afa"/>
              <w:jc w:val="center"/>
              <w:rPr>
                <w:rFonts w:ascii="Times New Roman" w:hAnsi="Times New Roman"/>
                <w:sz w:val="20"/>
                <w:szCs w:val="20"/>
              </w:rPr>
            </w:pPr>
          </w:p>
        </w:tc>
      </w:tr>
    </w:tbl>
    <w:p w:rsidR="00CD7A1E" w:rsidRDefault="00CD7A1E" w:rsidP="00CD7A1E">
      <w:pPr>
        <w:pStyle w:val="ae"/>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CD7A1E" w:rsidRDefault="00CD7A1E" w:rsidP="00CD7A1E">
      <w:pPr>
        <w:pStyle w:val="ae"/>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CD7A1E" w:rsidRPr="00DF745F" w:rsidRDefault="00CD7A1E" w:rsidP="00CD7A1E">
      <w:pPr>
        <w:tabs>
          <w:tab w:val="left" w:pos="284"/>
        </w:tabs>
        <w:autoSpaceDE w:val="0"/>
        <w:autoSpaceDN w:val="0"/>
        <w:adjustRightInd w:val="0"/>
        <w:jc w:val="both"/>
        <w:rPr>
          <w:bCs/>
          <w:sz w:val="20"/>
          <w:szCs w:val="20"/>
        </w:rPr>
      </w:pPr>
      <w:r>
        <w:rPr>
          <w:bCs/>
          <w:sz w:val="20"/>
          <w:szCs w:val="20"/>
        </w:rPr>
        <w:t xml:space="preserve">1. </w:t>
      </w:r>
      <w:r w:rsidRPr="00DF745F">
        <w:rPr>
          <w:bCs/>
          <w:sz w:val="20"/>
          <w:szCs w:val="20"/>
        </w:rPr>
        <w:t>Специалисты Исполнителя должны быть обеспечены приборами, необходимым оборудованием и инструментами.</w:t>
      </w:r>
    </w:p>
    <w:p w:rsidR="00CD7A1E" w:rsidRPr="00DF745F" w:rsidRDefault="00CD7A1E" w:rsidP="00CD7A1E">
      <w:pPr>
        <w:tabs>
          <w:tab w:val="left" w:pos="284"/>
        </w:tabs>
        <w:autoSpaceDE w:val="0"/>
        <w:autoSpaceDN w:val="0"/>
        <w:adjustRightInd w:val="0"/>
        <w:jc w:val="both"/>
        <w:outlineLvl w:val="1"/>
        <w:rPr>
          <w:bCs/>
          <w:sz w:val="20"/>
          <w:szCs w:val="20"/>
        </w:rPr>
      </w:pPr>
      <w:r>
        <w:rPr>
          <w:bCs/>
          <w:sz w:val="20"/>
          <w:szCs w:val="20"/>
        </w:rPr>
        <w:t xml:space="preserve">2. </w:t>
      </w:r>
      <w:r w:rsidRPr="00DF745F">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72039C" w:rsidRPr="009944AC" w:rsidRDefault="0072039C" w:rsidP="00CD7A1E">
      <w:pPr>
        <w:pStyle w:val="ae"/>
        <w:tabs>
          <w:tab w:val="left" w:pos="426"/>
        </w:tabs>
        <w:suppressAutoHyphens w:val="0"/>
        <w:spacing w:after="0" w:line="240" w:lineRule="auto"/>
        <w:jc w:val="both"/>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306CCB">
        <w:pPr>
          <w:pStyle w:val="af8"/>
          <w:jc w:val="right"/>
        </w:pPr>
        <w:fldSimple w:instr=" PAGE   \* MERGEFORMAT ">
          <w:r w:rsidR="00CD7A1E">
            <w:rPr>
              <w:noProof/>
            </w:rPr>
            <w:t>4</w:t>
          </w:r>
        </w:fldSimple>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0"/>
  </w:num>
  <w:num w:numId="3">
    <w:abstractNumId w:val="36"/>
  </w:num>
  <w:num w:numId="4">
    <w:abstractNumId w:val="26"/>
  </w:num>
  <w:num w:numId="5">
    <w:abstractNumId w:val="23"/>
  </w:num>
  <w:num w:numId="6">
    <w:abstractNumId w:val="37"/>
  </w:num>
  <w:num w:numId="7">
    <w:abstractNumId w:val="21"/>
  </w:num>
  <w:num w:numId="8">
    <w:abstractNumId w:val="35"/>
  </w:num>
  <w:num w:numId="9">
    <w:abstractNumId w:val="2"/>
  </w:num>
  <w:num w:numId="10">
    <w:abstractNumId w:val="19"/>
  </w:num>
  <w:num w:numId="11">
    <w:abstractNumId w:val="27"/>
  </w:num>
  <w:num w:numId="12">
    <w:abstractNumId w:val="20"/>
  </w:num>
  <w:num w:numId="13">
    <w:abstractNumId w:val="12"/>
  </w:num>
  <w:num w:numId="14">
    <w:abstractNumId w:val="42"/>
  </w:num>
  <w:num w:numId="15">
    <w:abstractNumId w:val="43"/>
  </w:num>
  <w:num w:numId="16">
    <w:abstractNumId w:val="30"/>
  </w:num>
  <w:num w:numId="17">
    <w:abstractNumId w:val="5"/>
  </w:num>
  <w:num w:numId="18">
    <w:abstractNumId w:val="44"/>
  </w:num>
  <w:num w:numId="19">
    <w:abstractNumId w:val="25"/>
  </w:num>
  <w:num w:numId="20">
    <w:abstractNumId w:val="29"/>
  </w:num>
  <w:num w:numId="21">
    <w:abstractNumId w:val="13"/>
  </w:num>
  <w:num w:numId="22">
    <w:abstractNumId w:val="8"/>
  </w:num>
  <w:num w:numId="23">
    <w:abstractNumId w:val="39"/>
  </w:num>
  <w:num w:numId="24">
    <w:abstractNumId w:val="4"/>
  </w:num>
  <w:num w:numId="25">
    <w:abstractNumId w:val="32"/>
  </w:num>
  <w:num w:numId="26">
    <w:abstractNumId w:val="14"/>
  </w:num>
  <w:num w:numId="27">
    <w:abstractNumId w:val="1"/>
  </w:num>
  <w:num w:numId="28">
    <w:abstractNumId w:val="6"/>
  </w:num>
  <w:num w:numId="29">
    <w:abstractNumId w:val="34"/>
  </w:num>
  <w:num w:numId="30">
    <w:abstractNumId w:val="7"/>
  </w:num>
  <w:num w:numId="31">
    <w:abstractNumId w:val="16"/>
  </w:num>
  <w:num w:numId="32">
    <w:abstractNumId w:val="40"/>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
  </w:num>
  <w:num w:numId="36">
    <w:abstractNumId w:val="9"/>
  </w:num>
  <w:num w:numId="37">
    <w:abstractNumId w:val="18"/>
  </w:num>
  <w:num w:numId="38">
    <w:abstractNumId w:val="38"/>
  </w:num>
  <w:num w:numId="39">
    <w:abstractNumId w:val="22"/>
  </w:num>
  <w:num w:numId="40">
    <w:abstractNumId w:val="0"/>
  </w:num>
  <w:num w:numId="41">
    <w:abstractNumId w:val="28"/>
  </w:num>
  <w:num w:numId="42">
    <w:abstractNumId w:val="24"/>
  </w:num>
  <w:num w:numId="43">
    <w:abstractNumId w:val="17"/>
  </w:num>
  <w:num w:numId="44">
    <w:abstractNumId w:val="31"/>
  </w:num>
  <w:num w:numId="45">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06CCB"/>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041D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D7A1E"/>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BF1"/>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0A51"/>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2BDA"/>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911</Words>
  <Characters>6666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7562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2021-04-12T01:11:00Z</cp:lastPrinted>
  <dcterms:created xsi:type="dcterms:W3CDTF">2021-04-12T01:06:00Z</dcterms:created>
  <dcterms:modified xsi:type="dcterms:W3CDTF">2021-04-12T01:11:00Z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