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6" w:rsidRPr="00F15262" w:rsidRDefault="00980356" w:rsidP="00980356">
      <w:pPr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>Дополнительное соглашение</w:t>
      </w:r>
      <w:r w:rsidR="002B73D2" w:rsidRPr="00F15262">
        <w:rPr>
          <w:b/>
          <w:sz w:val="22"/>
          <w:szCs w:val="22"/>
        </w:rPr>
        <w:t xml:space="preserve"> № </w:t>
      </w:r>
      <w:r w:rsidR="00F15262" w:rsidRPr="00F15262">
        <w:rPr>
          <w:b/>
          <w:sz w:val="22"/>
          <w:szCs w:val="22"/>
        </w:rPr>
        <w:t>2</w:t>
      </w:r>
    </w:p>
    <w:p w:rsidR="00980356" w:rsidRPr="00F15262" w:rsidRDefault="00980356" w:rsidP="00980356">
      <w:pPr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 xml:space="preserve">к </w:t>
      </w:r>
      <w:r w:rsidR="002B77EE" w:rsidRPr="00F15262">
        <w:rPr>
          <w:b/>
          <w:sz w:val="22"/>
          <w:szCs w:val="22"/>
        </w:rPr>
        <w:t xml:space="preserve">Договору № </w:t>
      </w:r>
      <w:r w:rsidR="00F15262" w:rsidRPr="00F15262">
        <w:rPr>
          <w:b/>
          <w:sz w:val="22"/>
          <w:szCs w:val="22"/>
        </w:rPr>
        <w:t>360-20</w:t>
      </w:r>
      <w:r w:rsidR="002B77EE" w:rsidRPr="00F15262">
        <w:rPr>
          <w:b/>
          <w:sz w:val="22"/>
          <w:szCs w:val="22"/>
        </w:rPr>
        <w:t xml:space="preserve"> от </w:t>
      </w:r>
      <w:r w:rsidR="001B74DC" w:rsidRPr="00F15262">
        <w:rPr>
          <w:b/>
          <w:sz w:val="22"/>
          <w:szCs w:val="22"/>
        </w:rPr>
        <w:t>2</w:t>
      </w:r>
      <w:r w:rsidR="00F15262" w:rsidRPr="00F15262">
        <w:rPr>
          <w:b/>
          <w:sz w:val="22"/>
          <w:szCs w:val="22"/>
        </w:rPr>
        <w:t>4</w:t>
      </w:r>
      <w:r w:rsidR="00686B4A" w:rsidRPr="00F15262">
        <w:rPr>
          <w:b/>
          <w:sz w:val="22"/>
          <w:szCs w:val="22"/>
        </w:rPr>
        <w:t>.</w:t>
      </w:r>
      <w:r w:rsidR="00F15262" w:rsidRPr="00F15262">
        <w:rPr>
          <w:b/>
          <w:sz w:val="22"/>
          <w:szCs w:val="22"/>
        </w:rPr>
        <w:t>12</w:t>
      </w:r>
      <w:r w:rsidR="002B77EE" w:rsidRPr="00F15262">
        <w:rPr>
          <w:b/>
          <w:sz w:val="22"/>
          <w:szCs w:val="22"/>
        </w:rPr>
        <w:t>.20</w:t>
      </w:r>
      <w:r w:rsidR="00422F46" w:rsidRPr="00F15262">
        <w:rPr>
          <w:b/>
          <w:sz w:val="22"/>
          <w:szCs w:val="22"/>
        </w:rPr>
        <w:t>2</w:t>
      </w:r>
      <w:r w:rsidR="00F15262" w:rsidRPr="00F15262">
        <w:rPr>
          <w:b/>
          <w:sz w:val="22"/>
          <w:szCs w:val="22"/>
        </w:rPr>
        <w:t>0</w:t>
      </w:r>
      <w:r w:rsidR="002B73D2" w:rsidRPr="00F15262">
        <w:rPr>
          <w:b/>
          <w:sz w:val="22"/>
          <w:szCs w:val="22"/>
        </w:rPr>
        <w:t>г.</w:t>
      </w:r>
    </w:p>
    <w:p w:rsidR="00980356" w:rsidRPr="00F15262" w:rsidRDefault="00F15262" w:rsidP="00980356">
      <w:pPr>
        <w:jc w:val="center"/>
        <w:rPr>
          <w:b/>
          <w:sz w:val="22"/>
          <w:szCs w:val="22"/>
        </w:rPr>
      </w:pPr>
      <w:r w:rsidRPr="00F15262">
        <w:rPr>
          <w:b/>
          <w:bCs/>
          <w:sz w:val="22"/>
          <w:szCs w:val="22"/>
        </w:rPr>
        <w:t>на оказание услуг по заправке и восстановлению картриджей</w:t>
      </w:r>
    </w:p>
    <w:p w:rsidR="00980356" w:rsidRPr="00F15262" w:rsidRDefault="00980356" w:rsidP="00980356">
      <w:pPr>
        <w:jc w:val="center"/>
        <w:rPr>
          <w:sz w:val="22"/>
          <w:szCs w:val="22"/>
        </w:rPr>
      </w:pPr>
    </w:p>
    <w:p w:rsidR="00980356" w:rsidRPr="00F15262" w:rsidRDefault="007E5D7D" w:rsidP="00980356">
      <w:pPr>
        <w:rPr>
          <w:sz w:val="22"/>
          <w:szCs w:val="22"/>
        </w:rPr>
      </w:pPr>
      <w:r w:rsidRPr="00F15262">
        <w:rPr>
          <w:sz w:val="22"/>
          <w:szCs w:val="22"/>
        </w:rPr>
        <w:t>г. Иркутск</w:t>
      </w:r>
      <w:r w:rsidR="00686B4A" w:rsidRPr="00F15262">
        <w:rPr>
          <w:sz w:val="22"/>
          <w:szCs w:val="22"/>
        </w:rPr>
        <w:tab/>
      </w:r>
      <w:r w:rsidR="00686B4A" w:rsidRPr="00F15262">
        <w:rPr>
          <w:sz w:val="22"/>
          <w:szCs w:val="22"/>
        </w:rPr>
        <w:tab/>
      </w:r>
      <w:r w:rsidR="000C4002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220E4D" w:rsidRPr="00F15262">
        <w:rPr>
          <w:sz w:val="22"/>
          <w:szCs w:val="22"/>
        </w:rPr>
        <w:tab/>
      </w:r>
      <w:r w:rsidR="00980356" w:rsidRPr="00F15262">
        <w:rPr>
          <w:sz w:val="22"/>
          <w:szCs w:val="22"/>
        </w:rPr>
        <w:t>«</w:t>
      </w:r>
      <w:r w:rsidR="002B21FD" w:rsidRPr="00F15262">
        <w:rPr>
          <w:sz w:val="22"/>
          <w:szCs w:val="22"/>
        </w:rPr>
        <w:t>___</w:t>
      </w:r>
      <w:r w:rsidR="00980356" w:rsidRPr="00F15262">
        <w:rPr>
          <w:sz w:val="22"/>
          <w:szCs w:val="22"/>
        </w:rPr>
        <w:t xml:space="preserve">»  </w:t>
      </w:r>
      <w:r w:rsidRPr="00F15262">
        <w:rPr>
          <w:sz w:val="22"/>
          <w:szCs w:val="22"/>
        </w:rPr>
        <w:t>________20</w:t>
      </w:r>
      <w:r w:rsidR="00575F9D" w:rsidRPr="00F15262">
        <w:rPr>
          <w:sz w:val="22"/>
          <w:szCs w:val="22"/>
        </w:rPr>
        <w:t>2</w:t>
      </w:r>
      <w:r w:rsidR="00444755" w:rsidRPr="00F15262">
        <w:rPr>
          <w:sz w:val="22"/>
          <w:szCs w:val="22"/>
        </w:rPr>
        <w:t>1</w:t>
      </w:r>
      <w:r w:rsidR="00980356" w:rsidRPr="00F15262">
        <w:rPr>
          <w:sz w:val="22"/>
          <w:szCs w:val="22"/>
        </w:rPr>
        <w:t xml:space="preserve"> г.</w:t>
      </w:r>
    </w:p>
    <w:p w:rsidR="00980356" w:rsidRPr="00F15262" w:rsidRDefault="00980356" w:rsidP="00980356">
      <w:pPr>
        <w:jc w:val="center"/>
        <w:rPr>
          <w:sz w:val="22"/>
          <w:szCs w:val="22"/>
        </w:rPr>
      </w:pPr>
    </w:p>
    <w:p w:rsidR="008B395D" w:rsidRPr="00F15262" w:rsidRDefault="00F15262" w:rsidP="008B395D">
      <w:pPr>
        <w:ind w:firstLine="360"/>
        <w:jc w:val="both"/>
        <w:rPr>
          <w:sz w:val="22"/>
          <w:szCs w:val="22"/>
        </w:rPr>
      </w:pPr>
      <w:proofErr w:type="gramStart"/>
      <w:r w:rsidRPr="00F15262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15262">
        <w:rPr>
          <w:sz w:val="22"/>
          <w:szCs w:val="22"/>
        </w:rPr>
        <w:t xml:space="preserve">, именуемое в дальнейшем  </w:t>
      </w:r>
      <w:r w:rsidRPr="00F15262">
        <w:rPr>
          <w:b/>
          <w:sz w:val="22"/>
          <w:szCs w:val="22"/>
        </w:rPr>
        <w:t xml:space="preserve">Заказчик, </w:t>
      </w:r>
      <w:r w:rsidRPr="00F15262">
        <w:rPr>
          <w:sz w:val="22"/>
          <w:szCs w:val="22"/>
        </w:rPr>
        <w:t xml:space="preserve">в лице главного врача </w:t>
      </w:r>
      <w:proofErr w:type="spellStart"/>
      <w:r w:rsidRPr="00F15262">
        <w:rPr>
          <w:sz w:val="22"/>
          <w:szCs w:val="22"/>
        </w:rPr>
        <w:t>Есевой</w:t>
      </w:r>
      <w:proofErr w:type="spellEnd"/>
      <w:r w:rsidRPr="00F15262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15262">
        <w:rPr>
          <w:b/>
          <w:sz w:val="22"/>
          <w:szCs w:val="22"/>
        </w:rPr>
        <w:t>Общество с ограниченной ответственностью «АМБ-Сервис»,</w:t>
      </w:r>
      <w:r w:rsidRPr="00F15262">
        <w:rPr>
          <w:sz w:val="22"/>
          <w:szCs w:val="22"/>
        </w:rPr>
        <w:t xml:space="preserve"> именуемый в дальнейшем </w:t>
      </w:r>
      <w:r w:rsidRPr="00F15262">
        <w:rPr>
          <w:b/>
          <w:sz w:val="22"/>
          <w:szCs w:val="22"/>
        </w:rPr>
        <w:t>Исполнитель</w:t>
      </w:r>
      <w:r w:rsidRPr="00F15262">
        <w:rPr>
          <w:sz w:val="22"/>
          <w:szCs w:val="22"/>
        </w:rPr>
        <w:t>, в лице  директора Калашниковой Веры Михайловны</w:t>
      </w:r>
      <w:r w:rsidRPr="00F15262">
        <w:rPr>
          <w:b/>
          <w:sz w:val="22"/>
          <w:szCs w:val="22"/>
        </w:rPr>
        <w:t>,</w:t>
      </w:r>
      <w:r w:rsidRPr="00F15262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F15262">
        <w:rPr>
          <w:sz w:val="22"/>
          <w:szCs w:val="22"/>
        </w:rPr>
        <w:t>,</w:t>
      </w:r>
      <w:r w:rsidR="008B395D" w:rsidRPr="00F15262">
        <w:rPr>
          <w:sz w:val="22"/>
          <w:szCs w:val="22"/>
        </w:rPr>
        <w:t xml:space="preserve"> заключили настоящее дополнительное соглашение</w:t>
      </w:r>
      <w:proofErr w:type="gramEnd"/>
      <w:r w:rsidR="008B395D" w:rsidRPr="00F15262">
        <w:rPr>
          <w:sz w:val="22"/>
          <w:szCs w:val="22"/>
        </w:rPr>
        <w:t xml:space="preserve"> к Договору № </w:t>
      </w:r>
      <w:r w:rsidRPr="00F15262">
        <w:rPr>
          <w:sz w:val="22"/>
          <w:szCs w:val="22"/>
        </w:rPr>
        <w:t>360</w:t>
      </w:r>
      <w:r w:rsidR="0058216A" w:rsidRPr="00F15262">
        <w:rPr>
          <w:sz w:val="22"/>
          <w:szCs w:val="22"/>
        </w:rPr>
        <w:t>-</w:t>
      </w:r>
      <w:r w:rsidRPr="00F15262">
        <w:rPr>
          <w:sz w:val="22"/>
          <w:szCs w:val="22"/>
        </w:rPr>
        <w:t xml:space="preserve">20 </w:t>
      </w:r>
      <w:r w:rsidR="008B395D" w:rsidRPr="00F15262">
        <w:rPr>
          <w:sz w:val="22"/>
          <w:szCs w:val="22"/>
        </w:rPr>
        <w:t xml:space="preserve">от </w:t>
      </w:r>
      <w:r w:rsidR="001B74DC" w:rsidRPr="00F15262">
        <w:rPr>
          <w:sz w:val="22"/>
          <w:szCs w:val="22"/>
        </w:rPr>
        <w:t>2</w:t>
      </w:r>
      <w:r w:rsidRPr="00F15262">
        <w:rPr>
          <w:sz w:val="22"/>
          <w:szCs w:val="22"/>
        </w:rPr>
        <w:t>4</w:t>
      </w:r>
      <w:r w:rsidR="002B73D2" w:rsidRPr="00F15262">
        <w:rPr>
          <w:sz w:val="22"/>
          <w:szCs w:val="22"/>
        </w:rPr>
        <w:t>.</w:t>
      </w:r>
      <w:r w:rsidRPr="00F15262">
        <w:rPr>
          <w:sz w:val="22"/>
          <w:szCs w:val="22"/>
        </w:rPr>
        <w:t>12</w:t>
      </w:r>
      <w:r w:rsidR="002B73D2" w:rsidRPr="00F15262">
        <w:rPr>
          <w:sz w:val="22"/>
          <w:szCs w:val="22"/>
        </w:rPr>
        <w:t>.20</w:t>
      </w:r>
      <w:r w:rsidR="00422F46" w:rsidRPr="00F15262">
        <w:rPr>
          <w:sz w:val="22"/>
          <w:szCs w:val="22"/>
        </w:rPr>
        <w:t>2</w:t>
      </w:r>
      <w:r w:rsidRPr="00F15262">
        <w:rPr>
          <w:sz w:val="22"/>
          <w:szCs w:val="22"/>
        </w:rPr>
        <w:t>0</w:t>
      </w:r>
      <w:r w:rsidR="002B73D2" w:rsidRPr="00F15262">
        <w:rPr>
          <w:sz w:val="22"/>
          <w:szCs w:val="22"/>
        </w:rPr>
        <w:t>г.</w:t>
      </w:r>
      <w:r w:rsidRPr="00F15262">
        <w:rPr>
          <w:sz w:val="22"/>
          <w:szCs w:val="22"/>
        </w:rPr>
        <w:t xml:space="preserve"> </w:t>
      </w:r>
      <w:r w:rsidRPr="00F15262">
        <w:rPr>
          <w:bCs/>
          <w:sz w:val="22"/>
          <w:szCs w:val="22"/>
        </w:rPr>
        <w:t>на оказание услуг по заправке и восстановлению картриджей</w:t>
      </w:r>
      <w:r w:rsidR="001B74DC" w:rsidRPr="00F15262">
        <w:rPr>
          <w:sz w:val="22"/>
          <w:szCs w:val="22"/>
        </w:rPr>
        <w:t xml:space="preserve"> </w:t>
      </w:r>
      <w:r w:rsidR="008B395D" w:rsidRPr="00F15262">
        <w:rPr>
          <w:sz w:val="22"/>
          <w:szCs w:val="22"/>
        </w:rPr>
        <w:t>(далее - Соглашение) о нижеследующем:</w:t>
      </w:r>
    </w:p>
    <w:p w:rsidR="0058216A" w:rsidRPr="00F1526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1. </w:t>
      </w:r>
      <w:r w:rsidR="00804790" w:rsidRPr="00F15262">
        <w:rPr>
          <w:sz w:val="22"/>
          <w:szCs w:val="22"/>
        </w:rPr>
        <w:t xml:space="preserve">На основании п. 43 извещения о проведении закупки </w:t>
      </w:r>
      <w:r w:rsidR="00F15262" w:rsidRPr="00F15262">
        <w:rPr>
          <w:bCs/>
          <w:sz w:val="22"/>
          <w:szCs w:val="22"/>
        </w:rPr>
        <w:t>на оказание услуг по заправке и восстановлению картриджей</w:t>
      </w:r>
      <w:r w:rsidR="00661E0B" w:rsidRPr="00F15262">
        <w:rPr>
          <w:bCs/>
          <w:sz w:val="22"/>
          <w:szCs w:val="22"/>
        </w:rPr>
        <w:t xml:space="preserve"> </w:t>
      </w:r>
      <w:r w:rsidR="00804790" w:rsidRPr="00F15262">
        <w:rPr>
          <w:sz w:val="22"/>
          <w:szCs w:val="22"/>
        </w:rPr>
        <w:t xml:space="preserve">№ </w:t>
      </w:r>
      <w:r w:rsidR="00F15262">
        <w:rPr>
          <w:sz w:val="22"/>
          <w:szCs w:val="22"/>
        </w:rPr>
        <w:t>360</w:t>
      </w:r>
      <w:r w:rsidR="00804790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804790" w:rsidRPr="00F15262">
        <w:rPr>
          <w:sz w:val="22"/>
          <w:szCs w:val="22"/>
        </w:rPr>
        <w:t xml:space="preserve">,  </w:t>
      </w:r>
      <w:r w:rsidR="0093179A" w:rsidRPr="00F15262">
        <w:rPr>
          <w:sz w:val="22"/>
          <w:szCs w:val="22"/>
        </w:rPr>
        <w:t xml:space="preserve">п. </w:t>
      </w:r>
      <w:r w:rsidR="0058216A" w:rsidRPr="00F15262">
        <w:rPr>
          <w:sz w:val="22"/>
          <w:szCs w:val="22"/>
        </w:rPr>
        <w:t>2.</w:t>
      </w:r>
      <w:r w:rsidR="00804790" w:rsidRPr="00F15262">
        <w:rPr>
          <w:sz w:val="22"/>
          <w:szCs w:val="22"/>
        </w:rPr>
        <w:t>4</w:t>
      </w:r>
      <w:r w:rsidR="0093179A" w:rsidRPr="00F15262">
        <w:rPr>
          <w:sz w:val="22"/>
          <w:szCs w:val="22"/>
        </w:rPr>
        <w:t xml:space="preserve"> договора </w:t>
      </w:r>
      <w:r w:rsidR="000C4002" w:rsidRPr="00F15262">
        <w:rPr>
          <w:sz w:val="22"/>
          <w:szCs w:val="22"/>
        </w:rPr>
        <w:t xml:space="preserve">№ </w:t>
      </w:r>
      <w:r w:rsidR="00F15262">
        <w:rPr>
          <w:sz w:val="22"/>
          <w:szCs w:val="22"/>
        </w:rPr>
        <w:t>360</w:t>
      </w:r>
      <w:r w:rsidR="0058216A" w:rsidRPr="00F15262">
        <w:rPr>
          <w:sz w:val="22"/>
          <w:szCs w:val="22"/>
        </w:rPr>
        <w:t>-</w:t>
      </w:r>
      <w:r w:rsidR="00422F46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0</w:t>
      </w:r>
      <w:r w:rsidR="0058216A" w:rsidRPr="00F15262">
        <w:rPr>
          <w:sz w:val="22"/>
          <w:szCs w:val="22"/>
        </w:rPr>
        <w:t xml:space="preserve"> от </w:t>
      </w:r>
      <w:r w:rsidR="001B74DC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4</w:t>
      </w:r>
      <w:r w:rsidR="0058216A" w:rsidRPr="00F15262">
        <w:rPr>
          <w:sz w:val="22"/>
          <w:szCs w:val="22"/>
        </w:rPr>
        <w:t>.</w:t>
      </w:r>
      <w:r w:rsidR="00F15262">
        <w:rPr>
          <w:sz w:val="22"/>
          <w:szCs w:val="22"/>
        </w:rPr>
        <w:t>12</w:t>
      </w:r>
      <w:r w:rsidR="0058216A" w:rsidRPr="00F15262">
        <w:rPr>
          <w:sz w:val="22"/>
          <w:szCs w:val="22"/>
        </w:rPr>
        <w:t>.20</w:t>
      </w:r>
      <w:r w:rsidR="00422F46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0</w:t>
      </w:r>
      <w:r w:rsidR="0058216A" w:rsidRPr="00F15262">
        <w:rPr>
          <w:sz w:val="22"/>
          <w:szCs w:val="22"/>
        </w:rPr>
        <w:t xml:space="preserve">г., </w:t>
      </w:r>
      <w:r w:rsidR="00804790" w:rsidRPr="00F15262">
        <w:rPr>
          <w:sz w:val="22"/>
          <w:szCs w:val="22"/>
        </w:rPr>
        <w:t>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58216A" w:rsidRPr="00F15262">
        <w:rPr>
          <w:sz w:val="22"/>
          <w:szCs w:val="22"/>
        </w:rPr>
        <w:t>.</w:t>
      </w:r>
    </w:p>
    <w:p w:rsidR="00BD70B4" w:rsidRPr="00F1526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2. </w:t>
      </w:r>
      <w:r w:rsidR="00C225E0" w:rsidRPr="00F15262">
        <w:rPr>
          <w:sz w:val="22"/>
          <w:szCs w:val="22"/>
        </w:rPr>
        <w:t xml:space="preserve">Изложить п. 2.1. Договора в новой редакции: </w:t>
      </w:r>
      <w:proofErr w:type="gramStart"/>
      <w:r w:rsidR="00C225E0" w:rsidRPr="00F15262">
        <w:rPr>
          <w:sz w:val="22"/>
          <w:szCs w:val="22"/>
        </w:rPr>
        <w:t>«</w:t>
      </w:r>
      <w:bookmarkStart w:id="0" w:name="_DV_M125"/>
      <w:bookmarkEnd w:id="0"/>
      <w:r w:rsidR="001B74DC" w:rsidRPr="00F15262">
        <w:rPr>
          <w:sz w:val="22"/>
          <w:szCs w:val="22"/>
        </w:rPr>
        <w:t xml:space="preserve">Цена настоящего Договора составляет </w:t>
      </w:r>
      <w:r w:rsidR="00712D20" w:rsidRPr="00F15262">
        <w:rPr>
          <w:b/>
          <w:sz w:val="22"/>
          <w:szCs w:val="22"/>
          <w:u w:val="single"/>
        </w:rPr>
        <w:t>3 106 740,00</w:t>
      </w:r>
      <w:r w:rsidR="001B74DC" w:rsidRPr="00F15262">
        <w:rPr>
          <w:b/>
          <w:sz w:val="22"/>
          <w:szCs w:val="22"/>
          <w:u w:val="single"/>
        </w:rPr>
        <w:t xml:space="preserve"> (</w:t>
      </w:r>
      <w:r w:rsidR="00712D20" w:rsidRPr="00F15262">
        <w:rPr>
          <w:b/>
          <w:sz w:val="22"/>
          <w:szCs w:val="22"/>
          <w:u w:val="single"/>
        </w:rPr>
        <w:t>три миллиона сто шесть тысяч семьсот сорок</w:t>
      </w:r>
      <w:r w:rsidR="001B74DC" w:rsidRPr="00F15262">
        <w:rPr>
          <w:b/>
          <w:sz w:val="22"/>
          <w:szCs w:val="22"/>
          <w:u w:val="single"/>
        </w:rPr>
        <w:t>) рублей 00 копеек</w:t>
      </w:r>
      <w:r w:rsidR="001B74DC" w:rsidRPr="00F15262">
        <w:rPr>
          <w:sz w:val="22"/>
          <w:szCs w:val="22"/>
        </w:rPr>
        <w:t xml:space="preserve">, включает в себя стоимость Товара, НДС </w:t>
      </w:r>
      <w:r w:rsidR="001B74DC" w:rsidRPr="00F15262">
        <w:rPr>
          <w:i/>
          <w:sz w:val="22"/>
          <w:szCs w:val="22"/>
        </w:rPr>
        <w:t>(в случае, если Поставщик является плательщиком НДС)</w:t>
      </w:r>
      <w:r w:rsidR="001B74DC" w:rsidRPr="00F15262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</w:t>
      </w:r>
      <w:proofErr w:type="gramEnd"/>
      <w:r w:rsidR="001B74DC" w:rsidRPr="00F15262">
        <w:rPr>
          <w:sz w:val="22"/>
          <w:szCs w:val="22"/>
        </w:rPr>
        <w:t xml:space="preserve"> есть является конечной</w:t>
      </w:r>
      <w:r w:rsidR="00C225E0" w:rsidRPr="00F15262">
        <w:rPr>
          <w:sz w:val="22"/>
          <w:szCs w:val="22"/>
        </w:rPr>
        <w:t>».</w:t>
      </w:r>
    </w:p>
    <w:p w:rsidR="00804790" w:rsidRPr="00F15262" w:rsidRDefault="00575F9D" w:rsidP="00804790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 xml:space="preserve">3. </w:t>
      </w:r>
      <w:r w:rsidR="00BD70B4" w:rsidRPr="00F15262">
        <w:rPr>
          <w:sz w:val="22"/>
          <w:szCs w:val="22"/>
        </w:rPr>
        <w:t xml:space="preserve">Изложить </w:t>
      </w:r>
      <w:r w:rsidR="0058216A" w:rsidRPr="00F15262">
        <w:rPr>
          <w:sz w:val="22"/>
          <w:szCs w:val="22"/>
        </w:rPr>
        <w:t>СПЕЦИФИКАЦИЮ</w:t>
      </w:r>
      <w:r w:rsidR="00BD70B4" w:rsidRPr="00F15262">
        <w:rPr>
          <w:sz w:val="22"/>
          <w:szCs w:val="22"/>
        </w:rPr>
        <w:t xml:space="preserve"> (Приложение № </w:t>
      </w:r>
      <w:r w:rsidR="00517863" w:rsidRPr="00F15262">
        <w:rPr>
          <w:sz w:val="22"/>
          <w:szCs w:val="22"/>
        </w:rPr>
        <w:t>1</w:t>
      </w:r>
      <w:r w:rsidR="00BD70B4" w:rsidRPr="00F15262">
        <w:rPr>
          <w:sz w:val="22"/>
          <w:szCs w:val="22"/>
        </w:rPr>
        <w:t xml:space="preserve"> к договору № </w:t>
      </w:r>
      <w:r w:rsidR="00F15262">
        <w:rPr>
          <w:sz w:val="22"/>
          <w:szCs w:val="22"/>
        </w:rPr>
        <w:t>360</w:t>
      </w:r>
      <w:r w:rsidR="00422F46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 xml:space="preserve"> от </w:t>
      </w:r>
      <w:r w:rsidR="00712D20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4</w:t>
      </w:r>
      <w:r w:rsidR="00422F46" w:rsidRPr="00F15262">
        <w:rPr>
          <w:sz w:val="22"/>
          <w:szCs w:val="22"/>
        </w:rPr>
        <w:t>.</w:t>
      </w:r>
      <w:r w:rsidR="00F15262">
        <w:rPr>
          <w:sz w:val="22"/>
          <w:szCs w:val="22"/>
        </w:rPr>
        <w:t>12</w:t>
      </w:r>
      <w:r w:rsidR="00422F46" w:rsidRPr="00F15262">
        <w:rPr>
          <w:sz w:val="22"/>
          <w:szCs w:val="22"/>
        </w:rPr>
        <w:t>.202</w:t>
      </w:r>
      <w:r w:rsidR="00F15262">
        <w:rPr>
          <w:sz w:val="22"/>
          <w:szCs w:val="22"/>
        </w:rPr>
        <w:t xml:space="preserve">0 </w:t>
      </w:r>
      <w:r w:rsidR="00422F46" w:rsidRPr="00F15262">
        <w:rPr>
          <w:sz w:val="22"/>
          <w:szCs w:val="22"/>
        </w:rPr>
        <w:t>г</w:t>
      </w:r>
      <w:r w:rsidR="00BD70B4" w:rsidRPr="00F15262">
        <w:rPr>
          <w:sz w:val="22"/>
          <w:szCs w:val="22"/>
        </w:rPr>
        <w:t>.) в новой  редакции (Приложение № 1 к Соглашению).</w:t>
      </w:r>
    </w:p>
    <w:p w:rsidR="00FD3B7D" w:rsidRPr="00F15262" w:rsidRDefault="002C3525" w:rsidP="00575F9D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4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15262" w:rsidRDefault="002C3525" w:rsidP="00575F9D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5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F15262" w:rsidRDefault="002C3525" w:rsidP="00575F9D">
      <w:pPr>
        <w:pStyle w:val="a6"/>
        <w:spacing w:after="0"/>
        <w:ind w:left="0" w:firstLine="284"/>
        <w:rPr>
          <w:sz w:val="22"/>
          <w:szCs w:val="22"/>
        </w:rPr>
      </w:pPr>
      <w:r w:rsidRPr="00F15262">
        <w:rPr>
          <w:sz w:val="22"/>
          <w:szCs w:val="22"/>
        </w:rPr>
        <w:t>6</w:t>
      </w:r>
      <w:r w:rsidR="00575F9D" w:rsidRPr="00F15262">
        <w:rPr>
          <w:sz w:val="22"/>
          <w:szCs w:val="22"/>
        </w:rPr>
        <w:t xml:space="preserve">. </w:t>
      </w:r>
      <w:r w:rsidR="00FD3B7D" w:rsidRPr="00F1526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F15262" w:rsidRDefault="002C3525" w:rsidP="00444755">
      <w:pPr>
        <w:ind w:left="720"/>
        <w:jc w:val="center"/>
        <w:rPr>
          <w:b/>
          <w:sz w:val="22"/>
          <w:szCs w:val="22"/>
        </w:rPr>
      </w:pPr>
      <w:r w:rsidRPr="00F15262">
        <w:rPr>
          <w:b/>
          <w:sz w:val="22"/>
          <w:szCs w:val="22"/>
        </w:rPr>
        <w:t>7</w:t>
      </w:r>
      <w:r w:rsidR="00444755" w:rsidRPr="00F15262">
        <w:rPr>
          <w:b/>
          <w:sz w:val="22"/>
          <w:szCs w:val="22"/>
        </w:rPr>
        <w:t xml:space="preserve">. </w:t>
      </w:r>
      <w:r w:rsidR="003C2901" w:rsidRPr="00F15262">
        <w:rPr>
          <w:b/>
          <w:sz w:val="22"/>
          <w:szCs w:val="22"/>
        </w:rPr>
        <w:t>Юридические адреса и реквизиты сторон</w:t>
      </w:r>
      <w:r w:rsidR="002B21FD" w:rsidRPr="00F15262">
        <w:rPr>
          <w:b/>
          <w:sz w:val="22"/>
          <w:szCs w:val="22"/>
        </w:rPr>
        <w:t>:</w:t>
      </w:r>
    </w:p>
    <w:p w:rsidR="00C743BE" w:rsidRPr="00F15262" w:rsidRDefault="00C743BE" w:rsidP="00444755">
      <w:pPr>
        <w:ind w:left="72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F15262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F15262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15262">
              <w:rPr>
                <w:b/>
                <w:sz w:val="20"/>
              </w:rPr>
              <w:t>Заказчик:</w:t>
            </w:r>
          </w:p>
          <w:p w:rsidR="00444755" w:rsidRPr="00F15262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15262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44755" w:rsidRPr="00F15262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15262">
              <w:rPr>
                <w:b/>
                <w:sz w:val="20"/>
              </w:rPr>
              <w:t xml:space="preserve">Адрес: </w:t>
            </w:r>
            <w:r w:rsidRPr="00F15262">
              <w:rPr>
                <w:sz w:val="20"/>
              </w:rPr>
              <w:t>664048, г. Иркутск, ул. Ярославского, 300</w:t>
            </w:r>
          </w:p>
          <w:p w:rsidR="00444755" w:rsidRPr="00F15262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15262">
              <w:rPr>
                <w:b/>
                <w:sz w:val="20"/>
              </w:rPr>
              <w:t xml:space="preserve">Телефон </w:t>
            </w:r>
            <w:r w:rsidRPr="00F15262">
              <w:rPr>
                <w:sz w:val="20"/>
              </w:rPr>
              <w:t>44-31-30, 502-490</w:t>
            </w:r>
          </w:p>
          <w:p w:rsidR="00444755" w:rsidRPr="00F15262" w:rsidRDefault="00444755" w:rsidP="00444755">
            <w:pPr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 xml:space="preserve">ИНН 3810009342    </w:t>
            </w:r>
          </w:p>
          <w:p w:rsidR="00444755" w:rsidRPr="00F15262" w:rsidRDefault="00444755" w:rsidP="00444755">
            <w:pPr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>КПП 381001001</w:t>
            </w:r>
          </w:p>
          <w:p w:rsidR="00444755" w:rsidRPr="00F15262" w:rsidRDefault="00444755" w:rsidP="00444755">
            <w:pPr>
              <w:pStyle w:val="af2"/>
              <w:widowControl w:val="0"/>
            </w:pPr>
            <w:r w:rsidRPr="00F15262">
              <w:t>Минфин Иркутской области (ОГАУЗ «Иркутская городская клиническая больница № 8», л/с 803030</w:t>
            </w:r>
            <w:r w:rsidR="00672055" w:rsidRPr="00F15262">
              <w:t>9</w:t>
            </w:r>
            <w:r w:rsidRPr="00F15262">
              <w:t>0207)</w:t>
            </w:r>
          </w:p>
          <w:p w:rsidR="00444755" w:rsidRPr="00F15262" w:rsidRDefault="00444755" w:rsidP="00444755">
            <w:pPr>
              <w:pStyle w:val="af2"/>
              <w:widowControl w:val="0"/>
            </w:pPr>
            <w:r w:rsidRPr="00F15262">
              <w:t>Казначейский счет 03224643250000003400</w:t>
            </w:r>
          </w:p>
          <w:p w:rsidR="00444755" w:rsidRPr="00F15262" w:rsidRDefault="00444755" w:rsidP="00444755">
            <w:pPr>
              <w:pStyle w:val="af2"/>
              <w:widowControl w:val="0"/>
            </w:pPr>
            <w:r w:rsidRPr="00F15262">
              <w:t>Банковский счет 40102810145370000026</w:t>
            </w:r>
          </w:p>
          <w:p w:rsidR="00444755" w:rsidRPr="00F15262" w:rsidRDefault="00444755" w:rsidP="00444755">
            <w:pPr>
              <w:pStyle w:val="af2"/>
              <w:widowControl w:val="0"/>
            </w:pPr>
            <w:r w:rsidRPr="00F15262">
              <w:t>Наименование банка: Отделение Иркутск//УФК по Иркутской области, г. Иркутск</w:t>
            </w:r>
          </w:p>
          <w:p w:rsidR="00B661D5" w:rsidRPr="00F15262" w:rsidRDefault="0044475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F15262">
              <w:rPr>
                <w:sz w:val="20"/>
              </w:rPr>
              <w:t>БИК 012520101</w:t>
            </w:r>
          </w:p>
          <w:p w:rsidR="00B661D5" w:rsidRPr="00F15262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F15262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15262">
              <w:rPr>
                <w:b/>
                <w:sz w:val="20"/>
              </w:rPr>
              <w:t>Главный врач</w:t>
            </w:r>
          </w:p>
          <w:p w:rsidR="00B661D5" w:rsidRPr="00F15262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F15262">
              <w:rPr>
                <w:b/>
                <w:sz w:val="20"/>
              </w:rPr>
              <w:t xml:space="preserve">_____________________/Ж. В. </w:t>
            </w:r>
            <w:proofErr w:type="spellStart"/>
            <w:r w:rsidRPr="00F15262">
              <w:rPr>
                <w:b/>
                <w:sz w:val="20"/>
              </w:rPr>
              <w:t>Есева</w:t>
            </w:r>
            <w:proofErr w:type="spellEnd"/>
            <w:r w:rsidRPr="00F15262">
              <w:rPr>
                <w:b/>
                <w:sz w:val="20"/>
              </w:rPr>
              <w:t>/</w:t>
            </w:r>
          </w:p>
          <w:p w:rsidR="002B77EE" w:rsidRPr="00F15262" w:rsidRDefault="00B661D5" w:rsidP="0044475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F15262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F15262" w:rsidRDefault="002B77EE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F15262" w:rsidRDefault="00B661D5" w:rsidP="0044475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 xml:space="preserve">Поставщик: 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>ООО «АМБ-сервис»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>Адрес:</w:t>
            </w:r>
            <w:r w:rsidRPr="00F15262">
              <w:rPr>
                <w:sz w:val="20"/>
                <w:szCs w:val="20"/>
              </w:rPr>
              <w:t xml:space="preserve">664058, г. Иркутск, ул. </w:t>
            </w:r>
            <w:proofErr w:type="gramStart"/>
            <w:r w:rsidRPr="00F15262">
              <w:rPr>
                <w:sz w:val="20"/>
                <w:szCs w:val="20"/>
              </w:rPr>
              <w:t>Алмазная</w:t>
            </w:r>
            <w:proofErr w:type="gramEnd"/>
            <w:r w:rsidRPr="00F15262">
              <w:rPr>
                <w:sz w:val="20"/>
                <w:szCs w:val="20"/>
              </w:rPr>
              <w:t>, д. 6, кв.25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>Телефон</w:t>
            </w:r>
            <w:r w:rsidRPr="00F15262">
              <w:rPr>
                <w:sz w:val="20"/>
                <w:szCs w:val="20"/>
              </w:rPr>
              <w:t xml:space="preserve"> +73952703506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>ИНН 3812151908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>КПП 381201001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>ОГРН 1133850043931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 xml:space="preserve">ОКПО </w:t>
            </w:r>
            <w:r w:rsidRPr="00F15262">
              <w:rPr>
                <w:bCs/>
                <w:spacing w:val="20"/>
                <w:sz w:val="20"/>
                <w:szCs w:val="20"/>
              </w:rPr>
              <w:t>17042042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proofErr w:type="gramStart"/>
            <w:r w:rsidRPr="00F15262">
              <w:rPr>
                <w:sz w:val="20"/>
                <w:szCs w:val="20"/>
              </w:rPr>
              <w:t>р</w:t>
            </w:r>
            <w:proofErr w:type="gramEnd"/>
            <w:r w:rsidRPr="00F15262">
              <w:rPr>
                <w:sz w:val="20"/>
                <w:szCs w:val="20"/>
              </w:rPr>
              <w:t>/с 40702810000000062386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rFonts w:eastAsia="Batang"/>
                <w:sz w:val="20"/>
                <w:szCs w:val="20"/>
              </w:rPr>
              <w:t>ПАО "МТС-БАНК" г. Москва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 xml:space="preserve">к/с </w:t>
            </w:r>
            <w:r w:rsidRPr="00F15262">
              <w:rPr>
                <w:rFonts w:eastAsia="Batang"/>
                <w:sz w:val="20"/>
                <w:szCs w:val="20"/>
              </w:rPr>
              <w:t>30101810600000000232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F15262">
              <w:rPr>
                <w:sz w:val="20"/>
                <w:szCs w:val="20"/>
              </w:rPr>
              <w:t xml:space="preserve">БИК </w:t>
            </w:r>
            <w:r w:rsidRPr="00F15262">
              <w:rPr>
                <w:rFonts w:eastAsia="Batang"/>
                <w:sz w:val="20"/>
                <w:szCs w:val="20"/>
              </w:rPr>
              <w:t>044525232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</w:rPr>
            </w:pPr>
            <w:hyperlink r:id="rId7" w:history="1">
              <w:r w:rsidRPr="00F15262">
                <w:rPr>
                  <w:rStyle w:val="ac"/>
                  <w:rFonts w:eastAsia="Batang"/>
                  <w:sz w:val="20"/>
                  <w:szCs w:val="20"/>
                  <w:lang w:val="en-US"/>
                </w:rPr>
                <w:t>amb</w:t>
              </w:r>
              <w:r w:rsidRPr="00F15262">
                <w:rPr>
                  <w:rStyle w:val="ac"/>
                  <w:rFonts w:eastAsia="Batang"/>
                  <w:sz w:val="20"/>
                  <w:szCs w:val="20"/>
                </w:rPr>
                <w:t>.</w:t>
              </w:r>
              <w:r w:rsidRPr="00F15262">
                <w:rPr>
                  <w:rStyle w:val="ac"/>
                  <w:rFonts w:eastAsia="Batang"/>
                  <w:sz w:val="20"/>
                  <w:szCs w:val="20"/>
                  <w:lang w:val="en-US"/>
                </w:rPr>
                <w:t>amb</w:t>
              </w:r>
              <w:r w:rsidRPr="00F15262">
                <w:rPr>
                  <w:rStyle w:val="ac"/>
                  <w:rFonts w:eastAsia="Batang"/>
                  <w:sz w:val="20"/>
                  <w:szCs w:val="20"/>
                </w:rPr>
                <w:t>@</w:t>
              </w:r>
              <w:r w:rsidRPr="00F15262">
                <w:rPr>
                  <w:rStyle w:val="ac"/>
                  <w:rFonts w:eastAsia="Batang"/>
                  <w:sz w:val="20"/>
                  <w:szCs w:val="20"/>
                  <w:lang w:val="en-US"/>
                </w:rPr>
                <w:t>bk</w:t>
              </w:r>
              <w:r w:rsidRPr="00F15262">
                <w:rPr>
                  <w:rStyle w:val="ac"/>
                  <w:rFonts w:eastAsia="Batang"/>
                  <w:sz w:val="20"/>
                  <w:szCs w:val="20"/>
                </w:rPr>
                <w:t>.</w:t>
              </w:r>
              <w:r w:rsidRPr="00F15262">
                <w:rPr>
                  <w:rStyle w:val="ac"/>
                  <w:rFonts w:eastAsia="Batang"/>
                  <w:sz w:val="20"/>
                  <w:szCs w:val="20"/>
                  <w:lang w:val="en-US"/>
                </w:rPr>
                <w:t>ru</w:t>
              </w:r>
            </w:hyperlink>
          </w:p>
          <w:p w:rsidR="00F15262" w:rsidRPr="00F15262" w:rsidRDefault="00F15262" w:rsidP="00F15262">
            <w:pPr>
              <w:tabs>
                <w:tab w:val="left" w:pos="5040"/>
              </w:tabs>
              <w:rPr>
                <w:sz w:val="20"/>
                <w:szCs w:val="20"/>
                <w:lang w:eastAsia="ar-SA"/>
              </w:rPr>
            </w:pP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>Директор</w:t>
            </w:r>
          </w:p>
          <w:p w:rsidR="00F15262" w:rsidRPr="00F15262" w:rsidRDefault="00F15262" w:rsidP="00F15262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F15262">
              <w:rPr>
                <w:b/>
                <w:sz w:val="20"/>
                <w:szCs w:val="20"/>
              </w:rPr>
              <w:t>_____________________/В.М. Калашникова/</w:t>
            </w:r>
          </w:p>
          <w:p w:rsidR="002B77EE" w:rsidRPr="00F15262" w:rsidRDefault="00F15262" w:rsidP="00F15262">
            <w:pPr>
              <w:pStyle w:val="aa"/>
              <w:widowControl w:val="0"/>
              <w:rPr>
                <w:rFonts w:ascii="Times New Roman" w:hAnsi="Times New Roman"/>
                <w:bCs/>
              </w:rPr>
            </w:pPr>
            <w:r w:rsidRPr="00F15262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C743BE" w:rsidRPr="00F15262" w:rsidRDefault="00C743BE" w:rsidP="00C678F7">
      <w:pPr>
        <w:jc w:val="right"/>
        <w:rPr>
          <w:sz w:val="22"/>
          <w:szCs w:val="22"/>
        </w:rPr>
      </w:pPr>
    </w:p>
    <w:p w:rsidR="002B73D2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lastRenderedPageBreak/>
        <w:t xml:space="preserve">Приложение № 1 </w:t>
      </w:r>
    </w:p>
    <w:p w:rsidR="00C678F7" w:rsidRPr="00F15262" w:rsidRDefault="00F15262" w:rsidP="00C678F7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678F7" w:rsidRPr="00F15262">
        <w:rPr>
          <w:sz w:val="22"/>
          <w:szCs w:val="22"/>
        </w:rPr>
        <w:t xml:space="preserve"> Дополнительному соглашению №</w:t>
      </w:r>
      <w:r>
        <w:rPr>
          <w:sz w:val="22"/>
          <w:szCs w:val="22"/>
        </w:rPr>
        <w:t>2</w:t>
      </w:r>
    </w:p>
    <w:p w:rsidR="00C678F7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t xml:space="preserve">к Договору № </w:t>
      </w:r>
      <w:r w:rsidR="00F15262">
        <w:rPr>
          <w:sz w:val="22"/>
          <w:szCs w:val="22"/>
        </w:rPr>
        <w:t>360</w:t>
      </w:r>
      <w:r w:rsidR="00422F46" w:rsidRPr="00F15262">
        <w:rPr>
          <w:sz w:val="22"/>
          <w:szCs w:val="22"/>
        </w:rPr>
        <w:t>-2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 xml:space="preserve"> от </w:t>
      </w:r>
      <w:r w:rsidR="00712D20" w:rsidRPr="00F15262">
        <w:rPr>
          <w:sz w:val="22"/>
          <w:szCs w:val="22"/>
        </w:rPr>
        <w:t>2</w:t>
      </w:r>
      <w:r w:rsidR="00F15262">
        <w:rPr>
          <w:sz w:val="22"/>
          <w:szCs w:val="22"/>
        </w:rPr>
        <w:t>4</w:t>
      </w:r>
      <w:r w:rsidR="00422F46" w:rsidRPr="00F15262">
        <w:rPr>
          <w:sz w:val="22"/>
          <w:szCs w:val="22"/>
        </w:rPr>
        <w:t>.</w:t>
      </w:r>
      <w:r w:rsidR="00F15262">
        <w:rPr>
          <w:sz w:val="22"/>
          <w:szCs w:val="22"/>
        </w:rPr>
        <w:t>12</w:t>
      </w:r>
      <w:r w:rsidR="00422F46" w:rsidRPr="00F15262">
        <w:rPr>
          <w:sz w:val="22"/>
          <w:szCs w:val="22"/>
        </w:rPr>
        <w:t>.202</w:t>
      </w:r>
      <w:r w:rsidR="00F15262">
        <w:rPr>
          <w:sz w:val="22"/>
          <w:szCs w:val="22"/>
        </w:rPr>
        <w:t>0</w:t>
      </w:r>
      <w:r w:rsidR="00422F46" w:rsidRPr="00F15262">
        <w:rPr>
          <w:sz w:val="22"/>
          <w:szCs w:val="22"/>
        </w:rPr>
        <w:t>г</w:t>
      </w:r>
      <w:r w:rsidRPr="00F15262">
        <w:rPr>
          <w:sz w:val="22"/>
          <w:szCs w:val="22"/>
        </w:rPr>
        <w:t>.</w:t>
      </w:r>
    </w:p>
    <w:p w:rsidR="00C678F7" w:rsidRPr="00F15262" w:rsidRDefault="00C678F7" w:rsidP="00C678F7">
      <w:pPr>
        <w:jc w:val="right"/>
        <w:rPr>
          <w:sz w:val="22"/>
          <w:szCs w:val="22"/>
        </w:rPr>
      </w:pPr>
      <w:r w:rsidRPr="00F15262">
        <w:rPr>
          <w:sz w:val="22"/>
          <w:szCs w:val="22"/>
        </w:rPr>
        <w:t>от «_</w:t>
      </w:r>
      <w:r w:rsidR="000E67BB" w:rsidRPr="00F15262">
        <w:rPr>
          <w:sz w:val="22"/>
          <w:szCs w:val="22"/>
        </w:rPr>
        <w:t>__</w:t>
      </w:r>
      <w:r w:rsidRPr="00F15262">
        <w:rPr>
          <w:sz w:val="22"/>
          <w:szCs w:val="22"/>
        </w:rPr>
        <w:t>_» __</w:t>
      </w:r>
      <w:r w:rsidR="000E67BB" w:rsidRPr="00F15262">
        <w:rPr>
          <w:sz w:val="22"/>
          <w:szCs w:val="22"/>
        </w:rPr>
        <w:t>__</w:t>
      </w:r>
      <w:r w:rsidRPr="00F15262">
        <w:rPr>
          <w:sz w:val="22"/>
          <w:szCs w:val="22"/>
        </w:rPr>
        <w:t>___ 20</w:t>
      </w:r>
      <w:r w:rsidR="006F6B91" w:rsidRPr="00F15262">
        <w:rPr>
          <w:sz w:val="22"/>
          <w:szCs w:val="22"/>
        </w:rPr>
        <w:t>2</w:t>
      </w:r>
      <w:r w:rsidR="00444755" w:rsidRPr="00F15262">
        <w:rPr>
          <w:sz w:val="22"/>
          <w:szCs w:val="22"/>
        </w:rPr>
        <w:t>1</w:t>
      </w:r>
      <w:r w:rsidRPr="00F15262">
        <w:rPr>
          <w:sz w:val="22"/>
          <w:szCs w:val="22"/>
        </w:rPr>
        <w:t>г.</w:t>
      </w: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СПЕЦИФИКАЦИЯ</w:t>
      </w:r>
    </w:p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111"/>
        <w:gridCol w:w="993"/>
        <w:gridCol w:w="850"/>
        <w:gridCol w:w="1134"/>
        <w:gridCol w:w="1276"/>
      </w:tblGrid>
      <w:tr w:rsidR="00F15262" w:rsidRPr="00BB1DE0" w:rsidTr="00F15262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DE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Наименование принтера/МФУ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DE0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BB1DE0">
              <w:rPr>
                <w:b/>
                <w:sz w:val="20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DE0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1DE0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1DE0">
              <w:rPr>
                <w:b/>
                <w:bCs/>
                <w:sz w:val="20"/>
                <w:szCs w:val="20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1DE0">
              <w:rPr>
                <w:b/>
                <w:bCs/>
                <w:sz w:val="20"/>
                <w:szCs w:val="20"/>
              </w:rPr>
              <w:t>Сумма с НДС, руб.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LaserJetPro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P1102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123,20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62 585,60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8 244,84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19 558,00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42 468,80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27 381,20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26 822,40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F15262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F15262">
              <w:rPr>
                <w:color w:val="000000"/>
                <w:sz w:val="20"/>
                <w:szCs w:val="20"/>
                <w:highlight w:val="cyan"/>
              </w:rPr>
              <w:t>558,80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21 234,40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B1DE0">
              <w:rPr>
                <w:bCs/>
                <w:sz w:val="20"/>
                <w:szCs w:val="20"/>
                <w:lang w:val="en-US"/>
              </w:rPr>
              <w:t>HP Color LaserJet Pro 200 M251n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3 713,60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129,84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308,00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668,80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431,20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422,40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F15262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1,</w:t>
            </w:r>
            <w:r w:rsidR="005D532F" w:rsidRPr="005D532F">
              <w:rPr>
                <w:color w:val="000000"/>
                <w:sz w:val="20"/>
                <w:szCs w:val="20"/>
                <w:highlight w:val="cyan"/>
              </w:rPr>
              <w:t>1</w:t>
            </w:r>
            <w:r w:rsidRPr="005D532F"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F15262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8,</w:t>
            </w:r>
            <w:r w:rsidR="005D532F" w:rsidRPr="005D532F">
              <w:rPr>
                <w:color w:val="000000"/>
                <w:sz w:val="20"/>
                <w:szCs w:val="20"/>
                <w:highlight w:val="cyan"/>
              </w:rPr>
              <w:t>8</w:t>
            </w:r>
            <w:r w:rsidRPr="005D532F"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F15262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2</w:t>
            </w:r>
            <w:r w:rsidR="005D532F" w:rsidRPr="005D532F">
              <w:rPr>
                <w:color w:val="000000"/>
                <w:sz w:val="20"/>
                <w:szCs w:val="20"/>
                <w:highlight w:val="cyan"/>
              </w:rPr>
              <w:t>75</w:t>
            </w:r>
            <w:r w:rsidRPr="005D532F">
              <w:rPr>
                <w:color w:val="000000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F15262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 xml:space="preserve">2 </w:t>
            </w:r>
            <w:r w:rsidR="005D532F" w:rsidRPr="005D532F">
              <w:rPr>
                <w:color w:val="000000"/>
                <w:sz w:val="20"/>
                <w:szCs w:val="20"/>
                <w:highlight w:val="cyan"/>
              </w:rPr>
              <w:t>2</w:t>
            </w:r>
            <w:r w:rsidRPr="005D532F">
              <w:rPr>
                <w:color w:val="000000"/>
                <w:sz w:val="20"/>
                <w:szCs w:val="20"/>
                <w:highlight w:val="cyan"/>
              </w:rPr>
              <w:t>00,00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F15262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</w:t>
            </w:r>
            <w:r w:rsidR="005D532F" w:rsidRPr="005D532F">
              <w:rPr>
                <w:color w:val="000000"/>
                <w:sz w:val="20"/>
                <w:szCs w:val="20"/>
                <w:highlight w:val="cyan"/>
              </w:rPr>
              <w:t>4</w:t>
            </w:r>
            <w:r w:rsidRPr="005D532F">
              <w:rPr>
                <w:color w:val="000000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352,00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ColorLaserJet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M252n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5 570,40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194,76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38,5</w:t>
            </w:r>
            <w:r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462,00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1 003,20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646,80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5D532F" w:rsidRDefault="005D532F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633,60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</w:t>
            </w:r>
            <w:r w:rsidR="00EF5FDD" w:rsidRPr="00EF5FDD">
              <w:rPr>
                <w:color w:val="000000"/>
                <w:sz w:val="20"/>
                <w:szCs w:val="20"/>
                <w:highlight w:val="cyan"/>
              </w:rPr>
              <w:t>,1</w:t>
            </w:r>
            <w:r w:rsidRPr="00EF5FDD"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13,20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3 300,00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44,</w:t>
            </w:r>
            <w:r w:rsidR="00F15262" w:rsidRPr="00EF5FDD">
              <w:rPr>
                <w:color w:val="000000"/>
                <w:sz w:val="20"/>
                <w:szCs w:val="20"/>
                <w:highlight w:val="cy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528,00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Samsung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ML-1660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1 650,00</w:t>
            </w:r>
          </w:p>
        </w:tc>
      </w:tr>
      <w:tr w:rsidR="005D532F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194,76</w:t>
            </w:r>
          </w:p>
        </w:tc>
      </w:tr>
      <w:tr w:rsidR="005D532F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38,5</w:t>
            </w:r>
            <w:r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462,00</w:t>
            </w:r>
          </w:p>
        </w:tc>
      </w:tr>
      <w:tr w:rsidR="005D532F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1 003,20</w:t>
            </w:r>
          </w:p>
        </w:tc>
      </w:tr>
      <w:tr w:rsidR="005D532F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646,80</w:t>
            </w:r>
          </w:p>
        </w:tc>
      </w:tr>
      <w:tr w:rsidR="005D532F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32F" w:rsidRPr="00BB1DE0" w:rsidRDefault="005D532F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BB1DE0" w:rsidRDefault="005D532F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2F" w:rsidRPr="005D532F" w:rsidRDefault="005D532F" w:rsidP="005D532F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5D532F">
              <w:rPr>
                <w:color w:val="000000"/>
                <w:sz w:val="20"/>
                <w:szCs w:val="20"/>
                <w:highlight w:val="cyan"/>
              </w:rPr>
              <w:t>633,60</w:t>
            </w:r>
          </w:p>
        </w:tc>
      </w:tr>
      <w:tr w:rsidR="00EF5FDD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Pr="00BB1DE0" w:rsidRDefault="00EF5FDD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BB1DE0" w:rsidRDefault="00EF5FDD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13,20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501,60</w:t>
            </w:r>
          </w:p>
        </w:tc>
      </w:tr>
      <w:tr w:rsidR="00EF5FDD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DD" w:rsidRPr="00BB1DE0" w:rsidRDefault="00EF5FDD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D" w:rsidRPr="00BB1DE0" w:rsidRDefault="00EF5FDD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BB1DE0" w:rsidRDefault="00EF5FDD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DD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528,00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LaserJetPro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400 M401dn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EF5FDD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EF5FDD">
              <w:rPr>
                <w:sz w:val="20"/>
                <w:szCs w:val="20"/>
              </w:rPr>
              <w:t>Усл.ед</w:t>
            </w:r>
            <w:proofErr w:type="spellEnd"/>
            <w:r w:rsidRPr="00EF5FD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F15262" w:rsidP="00F15262">
            <w:pPr>
              <w:jc w:val="center"/>
              <w:rPr>
                <w:sz w:val="20"/>
                <w:szCs w:val="20"/>
              </w:rPr>
            </w:pPr>
            <w:r w:rsidRPr="00EF5FD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3 960,00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324,60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550,00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1 672,00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1 078,00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1 056,00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</w:t>
            </w:r>
            <w:r w:rsidR="00EF5FDD" w:rsidRPr="00EF5FDD">
              <w:rPr>
                <w:color w:val="000000"/>
                <w:sz w:val="20"/>
                <w:szCs w:val="20"/>
                <w:highlight w:val="cyan"/>
              </w:rPr>
              <w:t>,1</w:t>
            </w:r>
            <w:r w:rsidRPr="00EF5FDD"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22,00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836,00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Canon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LBP214dw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22 176,00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1 817,76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3 080,00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9 363,20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6 036,80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5 913,60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F15262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1,</w:t>
            </w:r>
            <w:r w:rsidR="00EF5FDD" w:rsidRPr="00EF5FDD">
              <w:rPr>
                <w:color w:val="000000"/>
                <w:sz w:val="20"/>
                <w:szCs w:val="20"/>
                <w:highlight w:val="cyan"/>
              </w:rPr>
              <w:t>1</w:t>
            </w:r>
            <w:r w:rsidRPr="00EF5FDD">
              <w:rPr>
                <w:color w:val="000000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123,20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4 681,60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F15262" w:rsidP="00EF5FDD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</w:t>
            </w:r>
            <w:r w:rsidR="00EF5FDD" w:rsidRPr="00EF5FDD">
              <w:rPr>
                <w:color w:val="000000"/>
                <w:sz w:val="20"/>
                <w:szCs w:val="20"/>
                <w:highlight w:val="cyan"/>
              </w:rPr>
              <w:t>4</w:t>
            </w:r>
            <w:r w:rsidRPr="00EF5FDD">
              <w:rPr>
                <w:color w:val="000000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EF5FDD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EF5FDD">
              <w:rPr>
                <w:color w:val="000000"/>
                <w:sz w:val="20"/>
                <w:szCs w:val="20"/>
                <w:highlight w:val="cyan"/>
              </w:rPr>
              <w:t>4 928,00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Kyocera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ECOSYS P4040dn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0D2AE4" w:rsidRDefault="00EF5FDD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0D2AE4">
              <w:rPr>
                <w:color w:val="000000"/>
                <w:sz w:val="20"/>
                <w:szCs w:val="20"/>
                <w:highlight w:val="cyan"/>
              </w:rPr>
              <w:t>1 320,00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0D2AE4" w:rsidRDefault="000D2AE4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0D2AE4">
              <w:rPr>
                <w:color w:val="000000"/>
                <w:sz w:val="20"/>
                <w:szCs w:val="20"/>
                <w:highlight w:val="cyan"/>
              </w:rPr>
              <w:t>5 280,00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0D2AE4" w:rsidRDefault="00F15262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0D2AE4">
              <w:rPr>
                <w:color w:val="000000"/>
                <w:sz w:val="20"/>
                <w:szCs w:val="20"/>
                <w:highlight w:val="cyan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0D2AE4" w:rsidRDefault="000D2AE4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0D2AE4">
              <w:rPr>
                <w:color w:val="000000"/>
                <w:sz w:val="20"/>
                <w:szCs w:val="20"/>
                <w:highlight w:val="cyan"/>
              </w:rPr>
              <w:t>64,92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176,00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Xerox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B1DE0">
              <w:rPr>
                <w:bCs/>
                <w:sz w:val="20"/>
                <w:szCs w:val="20"/>
              </w:rPr>
              <w:t>Phaser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3330DNI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7 920,00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649,20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F15262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</w:t>
            </w:r>
            <w:r w:rsidR="00CB738A" w:rsidRPr="00CB738A">
              <w:rPr>
                <w:color w:val="000000"/>
                <w:sz w:val="20"/>
                <w:szCs w:val="20"/>
                <w:highlight w:val="cyan"/>
              </w:rPr>
              <w:t>4</w:t>
            </w:r>
            <w:r w:rsidRPr="00CB738A">
              <w:rPr>
                <w:color w:val="000000"/>
                <w:sz w:val="20"/>
                <w:szCs w:val="20"/>
                <w:highlight w:val="cy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1 760,00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Kyocera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FS-1320D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1 760,00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64,92</w:t>
            </w:r>
          </w:p>
        </w:tc>
      </w:tr>
      <w:tr w:rsidR="00CB738A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8A" w:rsidRPr="00BB1DE0" w:rsidRDefault="00CB738A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8A" w:rsidRPr="00BB1DE0" w:rsidRDefault="00CB738A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8A" w:rsidRPr="00BB1DE0" w:rsidRDefault="00CB738A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8A" w:rsidRPr="00BB1DE0" w:rsidRDefault="00CB738A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8A" w:rsidRPr="00BB1DE0" w:rsidRDefault="00CB738A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8A" w:rsidRPr="00CB738A" w:rsidRDefault="00CB738A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A" w:rsidRPr="00CB738A" w:rsidRDefault="00CB738A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176,00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1020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3 449,60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454,44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770,00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2 340,80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1 509,20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1 478,40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F15262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1,</w:t>
            </w:r>
            <w:r w:rsidR="00CB738A" w:rsidRPr="00CB738A">
              <w:rPr>
                <w:color w:val="000000"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29,10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CB738A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1 170,40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1010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3 842,40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CB738A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CB738A">
              <w:rPr>
                <w:color w:val="000000"/>
                <w:sz w:val="20"/>
                <w:szCs w:val="20"/>
                <w:highlight w:val="cyan"/>
              </w:rPr>
              <w:t>519,36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CB738A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880,00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83,60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2 675,20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1 724,80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985FA5" w:rsidP="00F15262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985FA5" w:rsidRDefault="00F15262" w:rsidP="00985FA5">
            <w:pPr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85FA5">
              <w:rPr>
                <w:color w:val="000000"/>
                <w:sz w:val="20"/>
                <w:szCs w:val="20"/>
                <w:highlight w:val="cyan"/>
              </w:rPr>
              <w:t>1</w:t>
            </w:r>
            <w:r w:rsidR="00985FA5" w:rsidRPr="00985FA5">
              <w:rPr>
                <w:color w:val="000000"/>
                <w:sz w:val="20"/>
                <w:szCs w:val="20"/>
                <w:highlight w:val="cyan"/>
              </w:rPr>
              <w:t> 689,60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216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1018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824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496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531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736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764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728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368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1505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708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824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Kyocera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FS-1060DN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400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Canon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i-SENSYS </w:t>
            </w:r>
            <w:r w:rsidRPr="00BB1DE0">
              <w:rPr>
                <w:bCs/>
                <w:sz w:val="20"/>
                <w:szCs w:val="20"/>
              </w:rPr>
              <w:lastRenderedPageBreak/>
              <w:t>LBP6020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lastRenderedPageBreak/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885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P1006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B1DE0">
              <w:rPr>
                <w:bCs/>
                <w:sz w:val="20"/>
                <w:szCs w:val="20"/>
              </w:rPr>
              <w:t>XeroxPhaser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3010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LaserJetPro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P1566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Принтер струйный </w:t>
            </w:r>
            <w:proofErr w:type="spellStart"/>
            <w:r w:rsidRPr="00BB1DE0">
              <w:rPr>
                <w:bCs/>
                <w:sz w:val="20"/>
                <w:szCs w:val="20"/>
              </w:rPr>
              <w:t>Epson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L800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Принтер струйный </w:t>
            </w:r>
            <w:proofErr w:type="spellStart"/>
            <w:r w:rsidRPr="00BB1DE0">
              <w:rPr>
                <w:bCs/>
                <w:sz w:val="20"/>
                <w:szCs w:val="20"/>
              </w:rPr>
              <w:t>Epson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L110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B1DE0">
              <w:rPr>
                <w:bCs/>
                <w:sz w:val="20"/>
                <w:szCs w:val="20"/>
              </w:rPr>
              <w:t>МФУ</w:t>
            </w:r>
            <w:r w:rsidRPr="00BB1DE0">
              <w:rPr>
                <w:bCs/>
                <w:sz w:val="20"/>
                <w:szCs w:val="20"/>
                <w:lang w:val="en-US"/>
              </w:rPr>
              <w:t xml:space="preserve"> Epson </w:t>
            </w:r>
            <w:proofErr w:type="spellStart"/>
            <w:r w:rsidRPr="00BB1DE0">
              <w:rPr>
                <w:bCs/>
                <w:sz w:val="20"/>
                <w:szCs w:val="20"/>
                <w:lang w:val="en-US"/>
              </w:rPr>
              <w:t>WorkForce</w:t>
            </w:r>
            <w:proofErr w:type="spellEnd"/>
            <w:r w:rsidRPr="00BB1DE0">
              <w:rPr>
                <w:bCs/>
                <w:sz w:val="20"/>
                <w:szCs w:val="20"/>
                <w:lang w:val="en-US"/>
              </w:rPr>
              <w:t xml:space="preserve"> WF-7110DTW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Комплект чернил для СНПЧ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LaserJetPro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M1536dnf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43333">
              <w:rPr>
                <w:color w:val="000000"/>
                <w:sz w:val="20"/>
                <w:szCs w:val="20"/>
              </w:rPr>
              <w:t>480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Xerox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3335DNI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Ricoh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SP 220SNw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Lexmark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MS317dn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 xml:space="preserve">работы по восстановлению </w:t>
            </w:r>
            <w:r w:rsidRPr="00BB1DE0">
              <w:rPr>
                <w:sz w:val="20"/>
                <w:szCs w:val="20"/>
              </w:rPr>
              <w:lastRenderedPageBreak/>
              <w:t>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lastRenderedPageBreak/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HP </w:t>
            </w:r>
            <w:proofErr w:type="spellStart"/>
            <w:r w:rsidRPr="00BB1DE0">
              <w:rPr>
                <w:bCs/>
                <w:sz w:val="20"/>
                <w:szCs w:val="20"/>
              </w:rPr>
              <w:t>LaserJetPro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M125ra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784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947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468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336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016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KyoceraTASKalfa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2200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Kyocera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FS-1020MFP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295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Canon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MF443dw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CanoniR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1020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434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472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KyoceraTASKalfa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Kyocera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ECOSYS M2135dn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236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Canon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B1DE0">
              <w:rPr>
                <w:bCs/>
                <w:sz w:val="20"/>
                <w:szCs w:val="20"/>
              </w:rPr>
              <w:t>mf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4320d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Canon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MF421dw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944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864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136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072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432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43333">
              <w:rPr>
                <w:color w:val="000000"/>
                <w:sz w:val="20"/>
                <w:szCs w:val="20"/>
              </w:rPr>
              <w:t>560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36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 xml:space="preserve">МФУ </w:t>
            </w:r>
            <w:proofErr w:type="spellStart"/>
            <w:r w:rsidRPr="00BB1DE0">
              <w:rPr>
                <w:bCs/>
                <w:sz w:val="20"/>
                <w:szCs w:val="20"/>
              </w:rPr>
              <w:t>CanonLaserBase</w:t>
            </w:r>
            <w:proofErr w:type="spellEnd"/>
            <w:r w:rsidRPr="00BB1DE0">
              <w:rPr>
                <w:bCs/>
                <w:sz w:val="20"/>
                <w:szCs w:val="20"/>
              </w:rPr>
              <w:t xml:space="preserve"> MF3110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заправке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работы по восстановлению картриджа/тонера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дозирующее лезвие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фоторецептор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76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ролик заряда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ракель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корпус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магнитный вал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чип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proofErr w:type="spellStart"/>
            <w:r w:rsidRPr="00BB1DE0">
              <w:rPr>
                <w:sz w:val="20"/>
                <w:szCs w:val="20"/>
              </w:rPr>
              <w:t>Усл.ед</w:t>
            </w:r>
            <w:proofErr w:type="spellEnd"/>
            <w:r w:rsidRPr="00BB1DE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843333" w:rsidRDefault="00F15262" w:rsidP="00F15262">
            <w:pPr>
              <w:jc w:val="center"/>
              <w:rPr>
                <w:color w:val="000000"/>
                <w:sz w:val="20"/>
                <w:szCs w:val="20"/>
              </w:rPr>
            </w:pPr>
            <w:r w:rsidRPr="00843333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15262" w:rsidRPr="00BB1DE0" w:rsidTr="00F15262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D660D9" w:rsidRDefault="00F15262" w:rsidP="00F15262">
            <w:pPr>
              <w:rPr>
                <w:b/>
                <w:sz w:val="20"/>
                <w:szCs w:val="20"/>
              </w:rPr>
            </w:pPr>
            <w:r w:rsidRPr="00D660D9">
              <w:rPr>
                <w:b/>
                <w:sz w:val="20"/>
                <w:szCs w:val="20"/>
              </w:rPr>
              <w:t>ИТОГО (цена договора):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D660D9" w:rsidRDefault="00F15262" w:rsidP="00F15262">
            <w:pPr>
              <w:jc w:val="center"/>
              <w:rPr>
                <w:b/>
                <w:bCs/>
                <w:sz w:val="20"/>
                <w:szCs w:val="20"/>
              </w:rPr>
            </w:pPr>
            <w:r w:rsidRPr="00D660D9">
              <w:rPr>
                <w:b/>
                <w:color w:val="000000"/>
                <w:sz w:val="20"/>
                <w:szCs w:val="20"/>
              </w:rPr>
              <w:t>703 216,00</w:t>
            </w:r>
          </w:p>
        </w:tc>
      </w:tr>
      <w:tr w:rsidR="00F15262" w:rsidRPr="00BB1DE0" w:rsidTr="00F15262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BB1DE0" w:rsidRDefault="00F15262" w:rsidP="00F152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62" w:rsidRPr="00D660D9" w:rsidRDefault="00F15262" w:rsidP="00F15262">
            <w:pPr>
              <w:rPr>
                <w:b/>
                <w:bCs/>
                <w:sz w:val="20"/>
                <w:szCs w:val="20"/>
              </w:rPr>
            </w:pPr>
            <w:r w:rsidRPr="00D660D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660D9">
              <w:rPr>
                <w:b/>
                <w:sz w:val="20"/>
                <w:szCs w:val="20"/>
              </w:rPr>
              <w:t>т.ч</w:t>
            </w:r>
            <w:proofErr w:type="spellEnd"/>
            <w:r w:rsidRPr="00D660D9">
              <w:rPr>
                <w:b/>
                <w:sz w:val="20"/>
                <w:szCs w:val="20"/>
              </w:rPr>
              <w:t>. НДС (если участник закупки является плательщиком НДС)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62" w:rsidRPr="00D660D9" w:rsidRDefault="00F15262" w:rsidP="00F15262">
            <w:pPr>
              <w:jc w:val="center"/>
              <w:rPr>
                <w:b/>
                <w:bCs/>
                <w:sz w:val="20"/>
                <w:szCs w:val="20"/>
              </w:rPr>
            </w:pPr>
            <w:r w:rsidRPr="00D660D9">
              <w:rPr>
                <w:b/>
                <w:bCs/>
                <w:sz w:val="20"/>
                <w:szCs w:val="20"/>
              </w:rPr>
              <w:t>без НДС</w:t>
            </w:r>
          </w:p>
        </w:tc>
      </w:tr>
    </w:tbl>
    <w:p w:rsidR="00F15262" w:rsidRPr="00BB1DE0" w:rsidRDefault="00F15262" w:rsidP="00F15262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 w:rsidRPr="00BB1DE0">
        <w:rPr>
          <w:sz w:val="20"/>
          <w:szCs w:val="20"/>
        </w:rPr>
        <w:t>*- Количество указано ориентировочно для расчета максимального значения цены договора.</w:t>
      </w:r>
    </w:p>
    <w:p w:rsidR="00F15262" w:rsidRPr="00BB1DE0" w:rsidRDefault="00F15262" w:rsidP="00F15262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F15262" w:rsidRPr="00BB1DE0" w:rsidRDefault="00F15262" w:rsidP="00F15262">
      <w:pPr>
        <w:pStyle w:val="a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B1DE0">
        <w:rPr>
          <w:rFonts w:ascii="Times New Roman" w:hAnsi="Times New Roman" w:cs="Times New Roman"/>
          <w:color w:val="auto"/>
          <w:sz w:val="20"/>
          <w:szCs w:val="20"/>
        </w:rPr>
        <w:t>При исполнении Договора Заказчик оставляет за собой право выбирать виды оказываемых услуг и запасных частей, используемых для восстановления картриджей/</w:t>
      </w:r>
      <w:proofErr w:type="gramStart"/>
      <w:r w:rsidRPr="00BB1DE0">
        <w:rPr>
          <w:rFonts w:ascii="Times New Roman" w:hAnsi="Times New Roman" w:cs="Times New Roman"/>
          <w:color w:val="auto"/>
          <w:sz w:val="20"/>
          <w:szCs w:val="20"/>
        </w:rPr>
        <w:t>тонеров</w:t>
      </w:r>
      <w:proofErr w:type="gramEnd"/>
      <w:r w:rsidRPr="00BB1DE0">
        <w:rPr>
          <w:rFonts w:ascii="Times New Roman" w:hAnsi="Times New Roman" w:cs="Times New Roman"/>
          <w:color w:val="auto"/>
          <w:sz w:val="20"/>
          <w:szCs w:val="20"/>
        </w:rPr>
        <w:t xml:space="preserve"> для печатающих устройств исходя из личной потребности. Предмет Договора не позволяет заранее определить объем оказываемых услуг и необходимое количество запасных частей, на основании этого Исполнитель обязуется оказать услуги исходя из фактических потребностей Заказчика. Оплата услуг осуществляется по цене единицы услуги исходя из объема фактически оказанных услуг.</w:t>
      </w:r>
    </w:p>
    <w:p w:rsidR="00F15262" w:rsidRPr="00BB1DE0" w:rsidRDefault="00F15262" w:rsidP="00F15262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F15262" w:rsidRPr="00BB1DE0" w:rsidRDefault="00F15262" w:rsidP="00F15262">
      <w:pPr>
        <w:pStyle w:val="afd"/>
        <w:widowControl w:val="0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 xml:space="preserve">При оказании услуг Исполнитель выполняет заправку и восстановление картриджей согласно заявкам Заказчика. 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9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Заправка картриджей включает в себя: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проверку надежности функционирования картриджа;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полную очистку картриджа;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удаление отработанного тонера;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полировку (промывку) барабанов, лезвий, роликов;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очистку контактов специальными пастами;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наполнение картриджа тонером;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bCs/>
          <w:sz w:val="20"/>
          <w:szCs w:val="20"/>
          <w:lang w:eastAsia="ar-SA"/>
        </w:rPr>
        <w:t>перепрограммирование или установку нового чипа (при необходимости)</w:t>
      </w:r>
      <w:r w:rsidRPr="00BB1DE0">
        <w:rPr>
          <w:color w:val="000000"/>
          <w:sz w:val="20"/>
          <w:szCs w:val="20"/>
        </w:rPr>
        <w:t>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тестовое испытание;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маркировку (дата заправки);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6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пломбирование и упаковку картриджа.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0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Восстановление картриджей включает в себя: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проверку надежности функционирования картриджа;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смазку шестерен привода;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полную очистку картриджа;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удаление отработанного тонера;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наполнение картриджа тонером;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bCs/>
          <w:sz w:val="20"/>
          <w:szCs w:val="20"/>
          <w:lang w:eastAsia="ar-SA"/>
        </w:rPr>
        <w:t>перепрограммирование или замену чипа (при необходимости)</w:t>
      </w:r>
      <w:r w:rsidRPr="00BB1DE0">
        <w:rPr>
          <w:color w:val="000000"/>
          <w:sz w:val="20"/>
          <w:szCs w:val="20"/>
        </w:rPr>
        <w:t>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 xml:space="preserve">замену </w:t>
      </w:r>
      <w:proofErr w:type="spellStart"/>
      <w:r w:rsidRPr="00BB1DE0">
        <w:rPr>
          <w:color w:val="000000"/>
          <w:sz w:val="20"/>
          <w:szCs w:val="20"/>
        </w:rPr>
        <w:t>фотобарабана</w:t>
      </w:r>
      <w:proofErr w:type="spellEnd"/>
      <w:r w:rsidRPr="00BB1DE0">
        <w:rPr>
          <w:color w:val="000000"/>
          <w:sz w:val="20"/>
          <w:szCs w:val="20"/>
        </w:rPr>
        <w:t xml:space="preserve"> (при необходимости);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замену зарядного ролика (при необходимости);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замену магнитного вала (при необходимости);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замену ракеля (при необходимости);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замену дозирующего лезвия (при необходимости);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тестовое испытание;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24342E"/>
          <w:sz w:val="20"/>
          <w:szCs w:val="20"/>
        </w:rPr>
      </w:pPr>
      <w:r w:rsidRPr="00BB1DE0">
        <w:rPr>
          <w:color w:val="000000"/>
          <w:sz w:val="20"/>
          <w:szCs w:val="20"/>
        </w:rPr>
        <w:t>маркировку (дата восстановления);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27"/>
        </w:numPr>
        <w:suppressAutoHyphens/>
        <w:spacing w:before="0" w:beforeAutospacing="0" w:after="0" w:afterAutospacing="0"/>
        <w:jc w:val="both"/>
        <w:rPr>
          <w:color w:val="24342E"/>
          <w:sz w:val="20"/>
          <w:szCs w:val="20"/>
        </w:rPr>
      </w:pPr>
      <w:r w:rsidRPr="00BB1DE0">
        <w:rPr>
          <w:color w:val="000000"/>
          <w:sz w:val="20"/>
          <w:szCs w:val="20"/>
        </w:rPr>
        <w:t>пломбирование и упаковку картриджа.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>Заказчик передает Исполнителю заявку на заправку/восстановление картриджей по электронной почте с указанием моделей картриджей, их количества, и адреса (адресов) подразделения (</w:t>
      </w:r>
      <w:proofErr w:type="spellStart"/>
      <w:r w:rsidRPr="00BB1DE0">
        <w:rPr>
          <w:color w:val="000000"/>
          <w:sz w:val="20"/>
          <w:szCs w:val="20"/>
        </w:rPr>
        <w:t>ий</w:t>
      </w:r>
      <w:proofErr w:type="spellEnd"/>
      <w:r w:rsidRPr="00BB1DE0">
        <w:rPr>
          <w:color w:val="000000"/>
          <w:sz w:val="20"/>
          <w:szCs w:val="20"/>
        </w:rPr>
        <w:t>), где находятся картриджи подлежащие заправке/восстановлению (Форма 1).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sz w:val="20"/>
          <w:szCs w:val="20"/>
        </w:rPr>
        <w:t>Подача заявки Заказчиком на заправку/восстановление картриджей</w:t>
      </w:r>
      <w:r w:rsidRPr="00BB1DE0">
        <w:rPr>
          <w:color w:val="000000"/>
          <w:sz w:val="20"/>
          <w:szCs w:val="20"/>
        </w:rPr>
        <w:t xml:space="preserve"> осуществляется в рабочие дни (с понедельника по пятницу) и в рабочее время учреждения (с 7.30 до 19.30).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sz w:val="20"/>
          <w:szCs w:val="20"/>
        </w:rPr>
        <w:t>Срок приемки картриджей у Заказчика для оказания услуг по заправке/восстановлению не должен превышать 1 (Один) рабочий день с момента отправки заявки Заказчиком после получения заявки посредством электронной почты от Заказчика Исполнителем, и должен подтверждаться актом приема (Форма 2).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sz w:val="20"/>
          <w:szCs w:val="20"/>
        </w:rPr>
        <w:t>Срок исполнения заявки на заправку/восстановление картриджей, включая их доставку до места эксплуатации должен составлять не более 3(трёх) рабочих дней с момента подписания акта приема. (Форма 2).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BB1DE0">
        <w:rPr>
          <w:sz w:val="20"/>
          <w:szCs w:val="20"/>
        </w:rPr>
        <w:t>Передача картриджей для заправки/восстановления от Заказчика к Исполнителю и обратно осуществляется в подразделениях, расположенных на территории Заказчика по следующим адресам: г. Иркутск, ул. Ярославского, д.300 (4 этаж), г. Иркутск, ул. Баумана, д.214а (Взрослая поликлиника, каб.3), г. Иркутск, ул. Баумана, д. 214а (Детская поликлиника, ординаторская МСКТ), г. Иркутск, ул. Баумана, д.206 (каб.12), г. Иркутск, ул</w:t>
      </w:r>
      <w:proofErr w:type="gramEnd"/>
      <w:r w:rsidRPr="00BB1DE0">
        <w:rPr>
          <w:sz w:val="20"/>
          <w:szCs w:val="20"/>
        </w:rPr>
        <w:t xml:space="preserve">. Академика </w:t>
      </w:r>
      <w:proofErr w:type="gramStart"/>
      <w:r w:rsidRPr="00BB1DE0">
        <w:rPr>
          <w:sz w:val="20"/>
          <w:szCs w:val="20"/>
        </w:rPr>
        <w:t>Образцова</w:t>
      </w:r>
      <w:proofErr w:type="gramEnd"/>
      <w:r w:rsidRPr="00BB1DE0">
        <w:rPr>
          <w:sz w:val="20"/>
          <w:szCs w:val="20"/>
        </w:rPr>
        <w:t xml:space="preserve">, д.27 лит. Ш (кааб. 163), г. Иркутск, ул. Партизанская, д.74 ж (регистратура), г. Иркутск, ул. Академика Образцова </w:t>
      </w:r>
      <w:proofErr w:type="spellStart"/>
      <w:r w:rsidRPr="00BB1DE0">
        <w:rPr>
          <w:sz w:val="20"/>
          <w:szCs w:val="20"/>
        </w:rPr>
        <w:t>лит</w:t>
      </w:r>
      <w:proofErr w:type="gramStart"/>
      <w:r w:rsidRPr="00BB1DE0">
        <w:rPr>
          <w:sz w:val="20"/>
          <w:szCs w:val="20"/>
        </w:rPr>
        <w:t>.Ч</w:t>
      </w:r>
      <w:proofErr w:type="spellEnd"/>
      <w:proofErr w:type="gramEnd"/>
      <w:r w:rsidRPr="00BB1DE0">
        <w:rPr>
          <w:sz w:val="20"/>
          <w:szCs w:val="20"/>
        </w:rPr>
        <w:t xml:space="preserve"> (цокольный этаж), Иркутский район, ст. Батарейная, ул. Ангарская, д. 11, Иркутский район, с. Мамоны, ул. Садовая, д. 7.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Доставка картриджей в сервисный центр и до места их эксплуатации производится силами и за счет Исполнителя.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>Заправка/восстановление картриджей производится по месту нахождения Исполнителя.</w:t>
      </w:r>
    </w:p>
    <w:p w:rsidR="00F15262" w:rsidRPr="00BB1DE0" w:rsidRDefault="00F15262" w:rsidP="00F15262">
      <w:pPr>
        <w:pStyle w:val="afd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>Картриджи должны быть заправлены 100%-совместимым тонером.</w:t>
      </w:r>
    </w:p>
    <w:p w:rsidR="00F15262" w:rsidRPr="00BB1DE0" w:rsidRDefault="00F15262" w:rsidP="00F15262">
      <w:pPr>
        <w:pStyle w:val="afd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lastRenderedPageBreak/>
        <w:t>Заправка/восстановление картриджа предусматривает доведение картриджа до состояния обеспечивающего исправную работу оргтехники, заявленный ресурс картриджа (гарантированное производителем картриджей количество копий), надлежащее качество печати.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>Для заправки/восстановления картриджа должны использоваться комплектующие, соответствующие оригинальному типу производителя данного картриджа. Все комплектующие должны быть новыми (не бывшими в употреблении, не отремонтированными, не восстановленными), не должны иметь дефектов.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 xml:space="preserve">Картриджи для заправки/восстановления принимаются, как новые, так и после неоднократного восстановления. 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sz w:val="20"/>
          <w:szCs w:val="20"/>
        </w:rPr>
      </w:pPr>
      <w:r w:rsidRPr="00BB1DE0">
        <w:rPr>
          <w:color w:val="000000"/>
          <w:sz w:val="20"/>
          <w:szCs w:val="20"/>
        </w:rPr>
        <w:t xml:space="preserve">Внешний вид картриджа после заправки и восстановления должен быть без дефектов и поломок. Корпус заправленного/восстановленного картриджа не должен иметь потертостей, царапин, сколов и следов вскрытия. Контакты электрических цепей не должны быть деформированы, на их поверхностях не должно быть загрязнений и дефектов покрытия. Подвижные элементы должны легко перемещаться, без перекосов и заеданий. </w:t>
      </w:r>
      <w:proofErr w:type="spellStart"/>
      <w:r w:rsidRPr="00BB1DE0">
        <w:rPr>
          <w:color w:val="000000"/>
          <w:sz w:val="20"/>
          <w:szCs w:val="20"/>
        </w:rPr>
        <w:t>Фотобарабаны</w:t>
      </w:r>
      <w:proofErr w:type="spellEnd"/>
      <w:r w:rsidRPr="00BB1DE0">
        <w:rPr>
          <w:color w:val="000000"/>
          <w:sz w:val="20"/>
          <w:szCs w:val="20"/>
        </w:rPr>
        <w:t xml:space="preserve"> для лазерных принтеров (МФУ) не должны иметь механических повреждений рабочей поверхности.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Заправленные (восстановленные) картриджи должны обеспечивать получение числа копий, не менее 95% от числа копий, указанного производителем в технической документации на новый картридж соответствующего типа. Вес заправленного (восстановленного) картриджа в заправленном состоянии должен составлять не менее 95% от веса картриджа, указанного производителем в технической документации на</w:t>
      </w:r>
      <w:r w:rsidRPr="00BB1DE0">
        <w:rPr>
          <w:sz w:val="20"/>
          <w:szCs w:val="20"/>
        </w:rPr>
        <w:t xml:space="preserve"> </w:t>
      </w:r>
      <w:r w:rsidRPr="00BB1DE0">
        <w:rPr>
          <w:color w:val="000000"/>
          <w:sz w:val="20"/>
          <w:szCs w:val="20"/>
        </w:rPr>
        <w:t xml:space="preserve">новый картридж соответствующего типа. Исполнитель должен иметь систему весового контроля. Ресурс </w:t>
      </w:r>
      <w:proofErr w:type="spellStart"/>
      <w:r w:rsidRPr="00BB1DE0">
        <w:rPr>
          <w:color w:val="000000"/>
          <w:sz w:val="20"/>
          <w:szCs w:val="20"/>
        </w:rPr>
        <w:t>фотобарабанов</w:t>
      </w:r>
      <w:proofErr w:type="spellEnd"/>
      <w:r w:rsidRPr="00BB1DE0">
        <w:rPr>
          <w:color w:val="000000"/>
          <w:sz w:val="20"/>
          <w:szCs w:val="20"/>
        </w:rPr>
        <w:t xml:space="preserve"> после замены в картридже должен составлять не менее трех заправок.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Обязательно наличие внутри упаковки каждого картриджа тестового отпечатка, подтверждающего качество заправки. На заправленных/восстановленных картриджах должна быть пломба и наклейка с указанием даты выполненных работ.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На отпечатках не должно быть дефектов изображения, размытого или нечеткого изображения, пятен, точек, фона, в том числе и на обратной стороне отпечатка.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Не допускаются какие-либо следы тонера при эксплуатации картриджа в принтере и высыпания тонера при транспортировке. Не допускается при печати картриджем черных точек, полос, иных артефактов, неравномерности тона и низкой контрастности печати.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Упаковка заправленных/ восстановленных картриджей должна производится в индивидуальный светонепроницаемый и антистатический пакет и картонную коробку, способные предотвратить их повреждение или порчу во время перевозки/перемещения, а также содержать лист формата А</w:t>
      </w:r>
      <w:proofErr w:type="gramStart"/>
      <w:r w:rsidRPr="00BB1DE0">
        <w:rPr>
          <w:color w:val="000000"/>
          <w:sz w:val="20"/>
          <w:szCs w:val="20"/>
        </w:rPr>
        <w:t>4</w:t>
      </w:r>
      <w:proofErr w:type="gramEnd"/>
      <w:r w:rsidRPr="00BB1DE0">
        <w:rPr>
          <w:color w:val="000000"/>
          <w:sz w:val="20"/>
          <w:szCs w:val="20"/>
        </w:rPr>
        <w:t xml:space="preserve"> пробной печати.</w:t>
      </w:r>
    </w:p>
    <w:p w:rsidR="00F15262" w:rsidRPr="00BB1DE0" w:rsidRDefault="00F15262" w:rsidP="00F15262">
      <w:pPr>
        <w:pStyle w:val="afd"/>
        <w:widowControl w:val="0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Заправленные/восстановленные картриджи должны соответствовать всем нормам безопасности и быть переданы Заказчику вместе по акту выполненных работ (Форма 3).</w:t>
      </w:r>
    </w:p>
    <w:p w:rsidR="00F15262" w:rsidRPr="00BB1DE0" w:rsidRDefault="00F15262" w:rsidP="00F15262">
      <w:pPr>
        <w:pStyle w:val="afd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При осуществлении ремонта/заправки Исполнителем все замененные запасные части картриджей должны возвращаться Заказчику в сопровождении акта выявленных недостатков (Форма 4) и акта установки запасных частей в картриджах (Форма 5).</w:t>
      </w:r>
    </w:p>
    <w:p w:rsidR="00F15262" w:rsidRPr="00BB1DE0" w:rsidRDefault="00F15262" w:rsidP="00F15262">
      <w:pPr>
        <w:pStyle w:val="afd"/>
        <w:numPr>
          <w:ilvl w:val="0"/>
          <w:numId w:val="31"/>
        </w:numPr>
        <w:suppressAutoHyphens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1DE0">
        <w:rPr>
          <w:color w:val="000000"/>
          <w:sz w:val="20"/>
          <w:szCs w:val="20"/>
        </w:rPr>
        <w:t>Картриджи, не подлежащие восстановлению, должны быть возвращены с актом технической экспертизы* (Форма 6), содержащим причины невозможности оказания услуг с рекомендацией к их списанию.</w:t>
      </w:r>
    </w:p>
    <w:p w:rsidR="00F15262" w:rsidRPr="00BB1DE0" w:rsidRDefault="00F15262" w:rsidP="00F15262">
      <w:pPr>
        <w:pStyle w:val="af0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BB1DE0">
        <w:rPr>
          <w:rFonts w:ascii="Times New Roman" w:hAnsi="Times New Roman" w:cs="Times New Roman"/>
          <w:color w:val="000000"/>
          <w:sz w:val="20"/>
          <w:szCs w:val="20"/>
        </w:rPr>
        <w:t>При осуществлении ремонта Исполнителем все</w:t>
      </w:r>
      <w:r w:rsidRPr="00BB1DE0">
        <w:rPr>
          <w:rFonts w:ascii="Times New Roman" w:hAnsi="Times New Roman" w:cs="Times New Roman"/>
          <w:sz w:val="20"/>
          <w:szCs w:val="20"/>
        </w:rPr>
        <w:t xml:space="preserve"> </w:t>
      </w:r>
      <w:r w:rsidRPr="00BB1DE0">
        <w:rPr>
          <w:rFonts w:ascii="Times New Roman" w:hAnsi="Times New Roman" w:cs="Times New Roman"/>
          <w:color w:val="000000"/>
          <w:sz w:val="20"/>
          <w:szCs w:val="20"/>
        </w:rPr>
        <w:t>дефектные, замененные на новые, запасные части</w:t>
      </w:r>
      <w:r w:rsidRPr="00BB1DE0">
        <w:rPr>
          <w:rFonts w:ascii="Times New Roman" w:hAnsi="Times New Roman" w:cs="Times New Roman"/>
          <w:sz w:val="20"/>
          <w:szCs w:val="20"/>
        </w:rPr>
        <w:t xml:space="preserve"> </w:t>
      </w:r>
      <w:r w:rsidRPr="00BB1DE0">
        <w:rPr>
          <w:rFonts w:ascii="Times New Roman" w:hAnsi="Times New Roman" w:cs="Times New Roman"/>
          <w:color w:val="000000"/>
          <w:sz w:val="20"/>
          <w:szCs w:val="20"/>
        </w:rPr>
        <w:t>картриджей должны возвращаться Заказчику в сопровождении дефектной ведомости замены запчастей.</w:t>
      </w:r>
    </w:p>
    <w:p w:rsidR="00F15262" w:rsidRPr="00BB1DE0" w:rsidRDefault="00F15262" w:rsidP="00F15262">
      <w:pPr>
        <w:pStyle w:val="af0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Гарантийный срок на оказываемые Исполнителем Услуги по заправке и восстановлению картриджей должен составлять не менее 3 (трех) месяцев </w:t>
      </w:r>
      <w:proofErr w:type="gramStart"/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>с даты подписания</w:t>
      </w:r>
      <w:proofErr w:type="gramEnd"/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Сторонами акта выполненных работ.</w:t>
      </w:r>
    </w:p>
    <w:p w:rsidR="00F15262" w:rsidRPr="00BB1DE0" w:rsidRDefault="00F15262" w:rsidP="00F15262">
      <w:pPr>
        <w:pStyle w:val="af0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  <w:r w:rsidRPr="00BB1DE0">
        <w:rPr>
          <w:rFonts w:ascii="Times New Roman" w:hAnsi="Times New Roman" w:cs="Times New Roman"/>
          <w:sz w:val="20"/>
          <w:szCs w:val="20"/>
        </w:rPr>
        <w:t xml:space="preserve">Если в период гарантийного срока обнаруживаются недостатки (полосы, точки, разводы и другие артефакты) в процессе эксплуатации, то Исполнитель обязан устранить их за свой счет в сроки, согласованные Сторонами и зафиксированные в акте выявленных недостатков. </w:t>
      </w:r>
      <w:r w:rsidRPr="00BB1DE0">
        <w:rPr>
          <w:rFonts w:ascii="Times New Roman" w:hAnsi="Times New Roman" w:cs="Times New Roman"/>
          <w:color w:val="000000"/>
          <w:sz w:val="20"/>
          <w:szCs w:val="20"/>
        </w:rPr>
        <w:t>Доставка картриджей в сервисный центр и до места их эксплуатации в случае гарантийного обслуживания производится силами и за счет Исполнителя.</w:t>
      </w:r>
    </w:p>
    <w:p w:rsidR="00F15262" w:rsidRPr="00BB1DE0" w:rsidRDefault="00F15262" w:rsidP="00F15262">
      <w:pPr>
        <w:pStyle w:val="af0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BB1DE0">
        <w:rPr>
          <w:rFonts w:ascii="Times New Roman" w:hAnsi="Times New Roman" w:cs="Times New Roman"/>
          <w:sz w:val="20"/>
          <w:szCs w:val="20"/>
        </w:rPr>
        <w:t>Гарантийный срок в этом случае соответственно продлевается на период устранения недостатков.</w:t>
      </w:r>
    </w:p>
    <w:p w:rsidR="00F15262" w:rsidRPr="00BB1DE0" w:rsidRDefault="00F15262" w:rsidP="00F15262">
      <w:pPr>
        <w:pStyle w:val="af0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>Исполнитель несет ответственность за все потери и (или) повреждения, произошедшие в процессе доставки картриджей в сервисный центр, а так же при транспортировке картриджей до места их эксплуатации.</w:t>
      </w:r>
    </w:p>
    <w:p w:rsidR="00F15262" w:rsidRPr="00BB1DE0" w:rsidRDefault="00F15262" w:rsidP="00F15262">
      <w:pPr>
        <w:pStyle w:val="af0"/>
        <w:widowControl w:val="0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BB1DE0">
        <w:rPr>
          <w:rFonts w:ascii="Times New Roman" w:hAnsi="Times New Roman" w:cs="Times New Roman"/>
          <w:bCs/>
          <w:sz w:val="20"/>
          <w:szCs w:val="20"/>
          <w:lang w:eastAsia="ru-RU"/>
        </w:rPr>
        <w:t>*Выдается сервисным центром, имеющим право заниматься данным видом деятельности.</w:t>
      </w:r>
    </w:p>
    <w:p w:rsidR="00F15262" w:rsidRPr="00BB1DE0" w:rsidRDefault="00F15262" w:rsidP="00F15262">
      <w:pPr>
        <w:pStyle w:val="aff2"/>
        <w:contextualSpacing/>
        <w:jc w:val="right"/>
        <w:rPr>
          <w:rFonts w:ascii="Times New Roman" w:hAnsi="Times New Roman"/>
          <w:b/>
          <w:sz w:val="20"/>
        </w:rPr>
      </w:pPr>
    </w:p>
    <w:p w:rsidR="00F15262" w:rsidRPr="00BB1DE0" w:rsidRDefault="00F15262" w:rsidP="00F15262">
      <w:pPr>
        <w:ind w:firstLine="567"/>
        <w:jc w:val="right"/>
        <w:outlineLvl w:val="1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1</w:t>
      </w:r>
    </w:p>
    <w:p w:rsidR="00F15262" w:rsidRPr="00BB1DE0" w:rsidRDefault="00F15262" w:rsidP="00F15262">
      <w:pPr>
        <w:jc w:val="center"/>
        <w:rPr>
          <w:sz w:val="20"/>
          <w:szCs w:val="20"/>
        </w:rPr>
      </w:pP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Заявка на заправку/восстановление картриджей (подается посредством электронной почты)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Заказчик: </w:t>
      </w:r>
      <w:r w:rsidRPr="00BB1DE0">
        <w:rPr>
          <w:b/>
          <w:sz w:val="20"/>
          <w:szCs w:val="20"/>
        </w:rPr>
        <w:t>ОГАУЗ «ИГКБ № 8»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Адрес подразделения:__________________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Контактное лицо:______________________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Тел.: ________________________________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Дата составления заявки: «____» ______ 20__ г.</w:t>
      </w:r>
    </w:p>
    <w:p w:rsidR="00F15262" w:rsidRPr="00BB1DE0" w:rsidRDefault="00F15262" w:rsidP="00F1526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15262" w:rsidRPr="00BB1DE0" w:rsidTr="00F15262"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Модель картриджа</w:t>
            </w: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2606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Примечание</w:t>
            </w:r>
          </w:p>
        </w:tc>
      </w:tr>
      <w:tr w:rsidR="00F15262" w:rsidRPr="00BB1DE0" w:rsidTr="00F15262"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10421" w:type="dxa"/>
            <w:gridSpan w:val="4"/>
          </w:tcPr>
          <w:p w:rsidR="00F15262" w:rsidRPr="00BB1DE0" w:rsidRDefault="00F15262" w:rsidP="00F15262">
            <w:pPr>
              <w:widowControl w:val="0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Общее количество картриджей:</w:t>
            </w:r>
          </w:p>
        </w:tc>
      </w:tr>
    </w:tbl>
    <w:p w:rsidR="00F15262" w:rsidRPr="00BB1DE0" w:rsidRDefault="00F15262" w:rsidP="00F15262">
      <w:pPr>
        <w:widowControl w:val="0"/>
        <w:jc w:val="center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сотрудника отдела </w:t>
      </w:r>
      <w:proofErr w:type="gramStart"/>
      <w:r w:rsidRPr="00BB1DE0">
        <w:rPr>
          <w:sz w:val="20"/>
          <w:szCs w:val="20"/>
        </w:rPr>
        <w:t>ИТ</w:t>
      </w:r>
      <w:proofErr w:type="gramEnd"/>
      <w:r w:rsidRPr="00BB1DE0">
        <w:rPr>
          <w:sz w:val="20"/>
          <w:szCs w:val="20"/>
        </w:rPr>
        <w:t>, ответственного за подразделение ___________________/                              /</w:t>
      </w: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jc w:val="right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2</w:t>
      </w: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Акт приема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Исполнитель: _________________________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Контактный телефон Исполнителя:_______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Адрес подразделения:__________________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Контактное лицо:______________________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Тел.: _________________________________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Дата приема картриджей на заправку/восстановление: «____» ______ 20__ г.</w:t>
      </w:r>
    </w:p>
    <w:p w:rsidR="00F15262" w:rsidRPr="00BB1DE0" w:rsidRDefault="00F15262" w:rsidP="00F1526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97"/>
        <w:gridCol w:w="2605"/>
        <w:gridCol w:w="2605"/>
        <w:gridCol w:w="2499"/>
      </w:tblGrid>
      <w:tr w:rsidR="00F15262" w:rsidRPr="00BB1DE0" w:rsidTr="00F15262">
        <w:tc>
          <w:tcPr>
            <w:tcW w:w="2497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Модель картриджа</w:t>
            </w: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2499" w:type="dxa"/>
          </w:tcPr>
          <w:p w:rsidR="00F15262" w:rsidRPr="00BB1DE0" w:rsidRDefault="00F15262" w:rsidP="00F15262">
            <w:pPr>
              <w:jc w:val="center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Примечание</w:t>
            </w:r>
          </w:p>
        </w:tc>
      </w:tr>
      <w:tr w:rsidR="00F15262" w:rsidRPr="00BB1DE0" w:rsidTr="00F15262">
        <w:tc>
          <w:tcPr>
            <w:tcW w:w="2497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497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497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2497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10206" w:type="dxa"/>
            <w:gridSpan w:val="4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Общее количество картриджей:</w:t>
            </w:r>
          </w:p>
        </w:tc>
      </w:tr>
    </w:tbl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сотрудника отдела </w:t>
      </w:r>
      <w:proofErr w:type="gramStart"/>
      <w:r w:rsidRPr="00BB1DE0">
        <w:rPr>
          <w:sz w:val="20"/>
          <w:szCs w:val="20"/>
        </w:rPr>
        <w:t>ИТ</w:t>
      </w:r>
      <w:proofErr w:type="gramEnd"/>
      <w:r w:rsidRPr="00BB1DE0">
        <w:rPr>
          <w:sz w:val="20"/>
          <w:szCs w:val="20"/>
        </w:rPr>
        <w:t>, ответственного за подразделение     ___________________/                              /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Подпись представителя Исполнителя, принявшего картриджи в работу___________________/                              /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ind w:firstLine="567"/>
        <w:jc w:val="right"/>
        <w:outlineLvl w:val="1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3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Акт выполненных работ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Исполнитель: _________________________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Контактный телефон Исполнителя:_______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Адрес подразделения:__________________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Контактное лицо:______________________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Тел.: _________________________________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Дата возврата картриджей с заправки/восстановления: «____» ______ 20__ г. Гарантия распространяется до: «____» ______ 20__ г.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tbl>
      <w:tblPr>
        <w:tblW w:w="10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949"/>
        <w:gridCol w:w="921"/>
        <w:gridCol w:w="598"/>
        <w:gridCol w:w="464"/>
        <w:gridCol w:w="748"/>
        <w:gridCol w:w="665"/>
        <w:gridCol w:w="554"/>
        <w:gridCol w:w="776"/>
        <w:gridCol w:w="665"/>
        <w:gridCol w:w="665"/>
        <w:gridCol w:w="2244"/>
        <w:gridCol w:w="940"/>
      </w:tblGrid>
      <w:tr w:rsidR="00F15262" w:rsidRPr="00BB1DE0" w:rsidTr="00F15262">
        <w:trPr>
          <w:trHeight w:val="682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Модель картриджа</w:t>
            </w: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Тонер</w:t>
            </w: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Чип</w:t>
            </w: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Магнитный вал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Вал заряда</w:t>
            </w: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Ракель</w:t>
            </w: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Дозирующее лезвие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Фоторецептор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Носитель</w:t>
            </w: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Стоимость работ</w:t>
            </w:r>
          </w:p>
        </w:tc>
      </w:tr>
      <w:tr w:rsidR="00F15262" w:rsidRPr="00BB1DE0" w:rsidTr="00F15262">
        <w:trPr>
          <w:trHeight w:val="22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35А</w:t>
            </w: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1234567</w:t>
            </w: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Заправка, восстановление</w:t>
            </w: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2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85А</w:t>
            </w: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2345678</w:t>
            </w: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Заправка</w:t>
            </w: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2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2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2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34"/>
        </w:trPr>
        <w:tc>
          <w:tcPr>
            <w:tcW w:w="39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rPr>
          <w:trHeight w:val="234"/>
        </w:trPr>
        <w:tc>
          <w:tcPr>
            <w:tcW w:w="9642" w:type="dxa"/>
            <w:gridSpan w:val="12"/>
          </w:tcPr>
          <w:p w:rsidR="00F15262" w:rsidRPr="00BB1DE0" w:rsidRDefault="00F15262" w:rsidP="00F15262">
            <w:pPr>
              <w:jc w:val="right"/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</w:tbl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Работы по данному акту в соответствии с заявкой выполнены в полном объеме. На момент подписания претензий нет. В случае наступления гарантийного случая в соответствии с данным актом выполненных работ будет оформлен в акте выявленных недостатков.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сотрудника отдела </w:t>
      </w:r>
      <w:proofErr w:type="gramStart"/>
      <w:r w:rsidRPr="00BB1DE0">
        <w:rPr>
          <w:sz w:val="20"/>
          <w:szCs w:val="20"/>
        </w:rPr>
        <w:t>ИТ</w:t>
      </w:r>
      <w:proofErr w:type="gramEnd"/>
      <w:r w:rsidRPr="00BB1DE0">
        <w:rPr>
          <w:sz w:val="20"/>
          <w:szCs w:val="20"/>
        </w:rPr>
        <w:t>, ответственного за подразделение     ___________________/                              /</w:t>
      </w:r>
    </w:p>
    <w:p w:rsidR="00F15262" w:rsidRPr="00BB1DE0" w:rsidRDefault="00F15262" w:rsidP="00F15262">
      <w:pPr>
        <w:ind w:firstLine="7088"/>
        <w:rPr>
          <w:sz w:val="20"/>
          <w:szCs w:val="20"/>
        </w:rPr>
      </w:pPr>
      <w:r w:rsidRPr="00BB1DE0">
        <w:rPr>
          <w:sz w:val="20"/>
          <w:szCs w:val="20"/>
        </w:rPr>
        <w:t>М.П.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lastRenderedPageBreak/>
        <w:t>Подпись представителя Исполнителя, принявшего картриджи в работу ___________________/                              /</w:t>
      </w:r>
    </w:p>
    <w:p w:rsidR="00F15262" w:rsidRPr="00BB1DE0" w:rsidRDefault="00F15262" w:rsidP="00F15262">
      <w:pPr>
        <w:ind w:firstLine="7088"/>
        <w:rPr>
          <w:sz w:val="20"/>
          <w:szCs w:val="20"/>
        </w:rPr>
      </w:pPr>
      <w:r w:rsidRPr="00BB1DE0">
        <w:rPr>
          <w:sz w:val="20"/>
          <w:szCs w:val="20"/>
        </w:rPr>
        <w:t>М.П.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ind w:firstLine="567"/>
        <w:jc w:val="right"/>
        <w:outlineLvl w:val="1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4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Акт выявленных недостатков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 xml:space="preserve">Заказчик: </w:t>
      </w:r>
      <w:r w:rsidRPr="00BB1DE0">
        <w:rPr>
          <w:b/>
          <w:sz w:val="20"/>
          <w:szCs w:val="20"/>
        </w:rPr>
        <w:t>ОГАУЗ «ИГКБ № 8»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Адрес подразделения:__________________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Контактное лицо:______________________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Тел.: ________________________________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Дата составления акта выявленных недостатков: «____» ______ 20__ г.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Дата возврата картриджей с заправки/восстановления: «____» ______ 20__ г. Гарантия распространяется до: «____» ______ 20__ г.</w:t>
      </w:r>
    </w:p>
    <w:p w:rsidR="00F15262" w:rsidRPr="00BB1DE0" w:rsidRDefault="00F15262" w:rsidP="00F15262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1413"/>
        <w:gridCol w:w="1370"/>
        <w:gridCol w:w="6321"/>
      </w:tblGrid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Модель картриджа</w:t>
            </w: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  <w:r w:rsidRPr="00BB1DE0">
              <w:rPr>
                <w:b/>
                <w:sz w:val="20"/>
                <w:szCs w:val="20"/>
              </w:rPr>
              <w:t>Выявленный дефект</w:t>
            </w: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35А</w:t>
            </w: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1234567</w:t>
            </w: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85А</w:t>
            </w: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  <w:r w:rsidRPr="00BB1DE0">
              <w:rPr>
                <w:b/>
                <w:i/>
                <w:sz w:val="20"/>
                <w:szCs w:val="20"/>
              </w:rPr>
              <w:t>2345678</w:t>
            </w: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i/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64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15262" w:rsidRPr="00BB1DE0" w:rsidRDefault="00F15262" w:rsidP="00F15262">
            <w:pPr>
              <w:rPr>
                <w:b/>
                <w:sz w:val="20"/>
                <w:szCs w:val="20"/>
              </w:rPr>
            </w:pPr>
          </w:p>
        </w:tc>
      </w:tr>
    </w:tbl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Работы по данному акту в соответствии с заявкой выполнены в полном объеме. На момент подписания претензий нет. В случае наступления гарантийного случая в соответствии с данным актом выполненных работ будет оформлен в акте выявленных недостатков.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сотрудника отдела </w:t>
      </w:r>
      <w:proofErr w:type="gramStart"/>
      <w:r w:rsidRPr="00BB1DE0">
        <w:rPr>
          <w:sz w:val="20"/>
          <w:szCs w:val="20"/>
        </w:rPr>
        <w:t>ИТ</w:t>
      </w:r>
      <w:proofErr w:type="gramEnd"/>
      <w:r w:rsidRPr="00BB1DE0">
        <w:rPr>
          <w:sz w:val="20"/>
          <w:szCs w:val="20"/>
        </w:rPr>
        <w:t>, ответственного за подразделение     ___________________/                              /</w:t>
      </w:r>
    </w:p>
    <w:p w:rsidR="00F15262" w:rsidRPr="00BB1DE0" w:rsidRDefault="00F15262" w:rsidP="00F15262">
      <w:pPr>
        <w:ind w:firstLine="7088"/>
        <w:rPr>
          <w:sz w:val="20"/>
          <w:szCs w:val="20"/>
        </w:rPr>
      </w:pPr>
      <w:r w:rsidRPr="00BB1DE0">
        <w:rPr>
          <w:sz w:val="20"/>
          <w:szCs w:val="20"/>
        </w:rPr>
        <w:t>М.П.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Подпись представителя Исполнителя, принявшего картриджи в работу ___________________/                              /</w:t>
      </w:r>
    </w:p>
    <w:p w:rsidR="00F15262" w:rsidRPr="00BB1DE0" w:rsidRDefault="00F15262" w:rsidP="00F15262">
      <w:pPr>
        <w:ind w:firstLine="7088"/>
        <w:rPr>
          <w:sz w:val="20"/>
          <w:szCs w:val="20"/>
        </w:rPr>
      </w:pPr>
      <w:r w:rsidRPr="00BB1DE0">
        <w:rPr>
          <w:sz w:val="20"/>
          <w:szCs w:val="20"/>
        </w:rPr>
        <w:t>М.П.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ind w:firstLine="567"/>
        <w:jc w:val="right"/>
        <w:outlineLvl w:val="1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5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jc w:val="center"/>
        <w:rPr>
          <w:b/>
          <w:sz w:val="20"/>
          <w:szCs w:val="20"/>
        </w:rPr>
      </w:pPr>
      <w:r w:rsidRPr="00BB1DE0">
        <w:rPr>
          <w:b/>
          <w:sz w:val="20"/>
          <w:szCs w:val="20"/>
        </w:rPr>
        <w:t>Акт установки запасных частей в картриджах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 xml:space="preserve">Заказчик: </w:t>
      </w:r>
      <w:r w:rsidRPr="00BB1DE0">
        <w:rPr>
          <w:b/>
          <w:sz w:val="20"/>
          <w:szCs w:val="20"/>
        </w:rPr>
        <w:t>ОГАУЗ «ИГКБ № 8»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Адрес подразделения:__________________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Контактное лицо:______________________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Тел.: ________________________________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Дата составления акта выявленных недостатков: «____» ______ 20__ г.</w:t>
      </w:r>
    </w:p>
    <w:p w:rsidR="00F15262" w:rsidRPr="00BB1DE0" w:rsidRDefault="00F15262" w:rsidP="00F15262">
      <w:pPr>
        <w:spacing w:line="360" w:lineRule="auto"/>
        <w:rPr>
          <w:sz w:val="20"/>
          <w:szCs w:val="20"/>
        </w:rPr>
      </w:pPr>
      <w:r w:rsidRPr="00BB1DE0">
        <w:rPr>
          <w:sz w:val="20"/>
          <w:szCs w:val="20"/>
        </w:rPr>
        <w:t>Дата возврата картриджей с заправки/восстановления: «____» ______ 20__ г. Гарантия распространяется до: «____» ______ 20__ г.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Исполнитель:_____________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Адрес:___________________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Инженер:_________________</w:t>
      </w:r>
    </w:p>
    <w:p w:rsidR="00F15262" w:rsidRPr="00BB1DE0" w:rsidRDefault="00F15262" w:rsidP="00F152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93"/>
        <w:gridCol w:w="2085"/>
        <w:gridCol w:w="2084"/>
        <w:gridCol w:w="2084"/>
      </w:tblGrid>
      <w:tr w:rsidR="00F15262" w:rsidRPr="00BB1DE0" w:rsidTr="00F15262">
        <w:tc>
          <w:tcPr>
            <w:tcW w:w="67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№</w:t>
            </w:r>
          </w:p>
          <w:p w:rsidR="00F15262" w:rsidRPr="00BB1DE0" w:rsidRDefault="00F15262" w:rsidP="00F15262">
            <w:pPr>
              <w:rPr>
                <w:sz w:val="20"/>
                <w:szCs w:val="20"/>
              </w:rPr>
            </w:pPr>
            <w:proofErr w:type="gramStart"/>
            <w:r w:rsidRPr="00BB1DE0">
              <w:rPr>
                <w:sz w:val="20"/>
                <w:szCs w:val="20"/>
              </w:rPr>
              <w:t>п</w:t>
            </w:r>
            <w:proofErr w:type="gramEnd"/>
            <w:r w:rsidRPr="00BB1DE0">
              <w:rPr>
                <w:sz w:val="20"/>
                <w:szCs w:val="20"/>
              </w:rPr>
              <w:t>/п</w:t>
            </w:r>
          </w:p>
        </w:tc>
        <w:tc>
          <w:tcPr>
            <w:tcW w:w="3494" w:type="dxa"/>
          </w:tcPr>
          <w:p w:rsidR="00F15262" w:rsidRPr="00BB1DE0" w:rsidRDefault="00F15262" w:rsidP="00F15262">
            <w:pPr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Наименование запчасти</w:t>
            </w: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Количество</w:t>
            </w:r>
          </w:p>
        </w:tc>
      </w:tr>
      <w:tr w:rsidR="00F15262" w:rsidRPr="00BB1DE0" w:rsidTr="00F15262">
        <w:tc>
          <w:tcPr>
            <w:tcW w:w="67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3494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</w:tr>
      <w:tr w:rsidR="00F15262" w:rsidRPr="00BB1DE0" w:rsidTr="00F15262">
        <w:tc>
          <w:tcPr>
            <w:tcW w:w="8339" w:type="dxa"/>
            <w:gridSpan w:val="4"/>
          </w:tcPr>
          <w:p w:rsidR="00F15262" w:rsidRPr="00BB1DE0" w:rsidRDefault="00F15262" w:rsidP="00F15262">
            <w:pPr>
              <w:jc w:val="right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Итого</w:t>
            </w:r>
          </w:p>
        </w:tc>
        <w:tc>
          <w:tcPr>
            <w:tcW w:w="2085" w:type="dxa"/>
          </w:tcPr>
          <w:p w:rsidR="00F15262" w:rsidRPr="00BB1DE0" w:rsidRDefault="00F15262" w:rsidP="00F15262">
            <w:pPr>
              <w:rPr>
                <w:sz w:val="20"/>
                <w:szCs w:val="20"/>
              </w:rPr>
            </w:pPr>
          </w:p>
        </w:tc>
      </w:tr>
    </w:tbl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Всего установлено: ____ запчастей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</w:t>
      </w:r>
      <w:proofErr w:type="spellStart"/>
      <w:r w:rsidRPr="00BB1DE0">
        <w:rPr>
          <w:sz w:val="20"/>
          <w:szCs w:val="20"/>
        </w:rPr>
        <w:t>Исполнителя:____________М.П</w:t>
      </w:r>
      <w:proofErr w:type="spellEnd"/>
      <w:r w:rsidRPr="00BB1DE0">
        <w:rPr>
          <w:sz w:val="20"/>
          <w:szCs w:val="20"/>
        </w:rPr>
        <w:t>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 xml:space="preserve">Подпись </w:t>
      </w:r>
      <w:proofErr w:type="spellStart"/>
      <w:r w:rsidRPr="00BB1DE0">
        <w:rPr>
          <w:sz w:val="20"/>
          <w:szCs w:val="20"/>
        </w:rPr>
        <w:t>Заказчика:_______________М.П</w:t>
      </w:r>
      <w:proofErr w:type="spellEnd"/>
      <w:r w:rsidRPr="00BB1DE0">
        <w:rPr>
          <w:sz w:val="20"/>
          <w:szCs w:val="20"/>
        </w:rPr>
        <w:t>.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Заказчик:</w:t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  <w:t>Исполнитель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ОГАУЗ «</w:t>
      </w:r>
      <w:proofErr w:type="gramStart"/>
      <w:r w:rsidRPr="00BB1DE0">
        <w:rPr>
          <w:sz w:val="20"/>
          <w:szCs w:val="20"/>
        </w:rPr>
        <w:t>Иркутская</w:t>
      </w:r>
      <w:proofErr w:type="gramEnd"/>
      <w:r w:rsidRPr="00BB1DE0">
        <w:rPr>
          <w:sz w:val="20"/>
          <w:szCs w:val="20"/>
        </w:rPr>
        <w:t xml:space="preserve"> городская клиническая</w:t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  <w:t>(Наименование)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больница №8»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Главный врач</w:t>
      </w: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_________________________/_____/</w:t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  <w:t>_______________/_____________/</w:t>
      </w:r>
    </w:p>
    <w:p w:rsidR="00F15262" w:rsidRPr="00BB1DE0" w:rsidRDefault="00F15262" w:rsidP="00F15262">
      <w:pPr>
        <w:rPr>
          <w:sz w:val="20"/>
          <w:szCs w:val="20"/>
        </w:rPr>
      </w:pPr>
    </w:p>
    <w:p w:rsidR="00F15262" w:rsidRPr="00BB1DE0" w:rsidRDefault="00F15262" w:rsidP="00F15262">
      <w:pPr>
        <w:rPr>
          <w:sz w:val="20"/>
          <w:szCs w:val="20"/>
        </w:rPr>
      </w:pPr>
      <w:r w:rsidRPr="00BB1DE0">
        <w:rPr>
          <w:sz w:val="20"/>
          <w:szCs w:val="20"/>
        </w:rPr>
        <w:t>М.П.</w:t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</w:r>
      <w:r w:rsidRPr="00BB1DE0">
        <w:rPr>
          <w:sz w:val="20"/>
          <w:szCs w:val="20"/>
        </w:rPr>
        <w:tab/>
        <w:t>М.П.</w:t>
      </w:r>
    </w:p>
    <w:p w:rsidR="00F15262" w:rsidRPr="00BB1DE0" w:rsidRDefault="00F15262" w:rsidP="00F15262">
      <w:pPr>
        <w:widowControl w:val="0"/>
        <w:ind w:firstLine="567"/>
        <w:jc w:val="right"/>
        <w:outlineLvl w:val="1"/>
        <w:rPr>
          <w:b/>
          <w:sz w:val="20"/>
          <w:szCs w:val="20"/>
          <w:u w:val="single"/>
        </w:rPr>
      </w:pPr>
    </w:p>
    <w:p w:rsidR="00F15262" w:rsidRPr="00BB1DE0" w:rsidRDefault="00F15262" w:rsidP="00F15262">
      <w:pPr>
        <w:widowControl w:val="0"/>
        <w:ind w:firstLine="567"/>
        <w:jc w:val="right"/>
        <w:outlineLvl w:val="1"/>
        <w:rPr>
          <w:b/>
          <w:sz w:val="20"/>
          <w:szCs w:val="20"/>
          <w:u w:val="single"/>
        </w:rPr>
      </w:pPr>
    </w:p>
    <w:p w:rsidR="00F15262" w:rsidRPr="00BB1DE0" w:rsidRDefault="00F15262" w:rsidP="00F15262">
      <w:pPr>
        <w:widowControl w:val="0"/>
        <w:ind w:firstLine="567"/>
        <w:jc w:val="right"/>
        <w:outlineLvl w:val="1"/>
        <w:rPr>
          <w:b/>
          <w:sz w:val="20"/>
          <w:szCs w:val="20"/>
          <w:u w:val="single"/>
        </w:rPr>
      </w:pPr>
    </w:p>
    <w:p w:rsidR="00F15262" w:rsidRPr="00BB1DE0" w:rsidRDefault="00F15262" w:rsidP="00F15262">
      <w:pPr>
        <w:widowControl w:val="0"/>
        <w:ind w:firstLine="567"/>
        <w:jc w:val="right"/>
        <w:outlineLvl w:val="1"/>
        <w:rPr>
          <w:b/>
          <w:sz w:val="20"/>
          <w:szCs w:val="20"/>
          <w:u w:val="single"/>
        </w:rPr>
      </w:pPr>
      <w:r w:rsidRPr="00BB1DE0">
        <w:rPr>
          <w:b/>
          <w:sz w:val="20"/>
          <w:szCs w:val="20"/>
          <w:u w:val="single"/>
        </w:rPr>
        <w:t>Форма 6</w:t>
      </w:r>
    </w:p>
    <w:p w:rsidR="00F15262" w:rsidRPr="00BB1DE0" w:rsidRDefault="00F15262" w:rsidP="00F15262">
      <w:pPr>
        <w:widowControl w:val="0"/>
        <w:ind w:firstLine="567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567"/>
        <w:rPr>
          <w:sz w:val="20"/>
          <w:szCs w:val="20"/>
        </w:rPr>
      </w:pPr>
      <w:r w:rsidRPr="00BB1DE0">
        <w:rPr>
          <w:sz w:val="20"/>
          <w:szCs w:val="20"/>
        </w:rPr>
        <w:t xml:space="preserve">Наименование организации </w:t>
      </w:r>
    </w:p>
    <w:p w:rsidR="00F15262" w:rsidRPr="00BB1DE0" w:rsidRDefault="00F15262" w:rsidP="00F15262">
      <w:pPr>
        <w:widowControl w:val="0"/>
        <w:ind w:firstLine="567"/>
        <w:rPr>
          <w:sz w:val="20"/>
          <w:szCs w:val="20"/>
        </w:rPr>
      </w:pPr>
      <w:r w:rsidRPr="00BB1DE0">
        <w:rPr>
          <w:sz w:val="20"/>
          <w:szCs w:val="20"/>
        </w:rPr>
        <w:t>(сервисного центра)</w:t>
      </w:r>
    </w:p>
    <w:p w:rsidR="00F15262" w:rsidRPr="00BB1DE0" w:rsidRDefault="00F15262" w:rsidP="00F15262">
      <w:pPr>
        <w:widowControl w:val="0"/>
        <w:ind w:firstLine="567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567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567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rFonts w:eastAsia="Batang"/>
          <w:sz w:val="20"/>
          <w:szCs w:val="20"/>
        </w:rPr>
      </w:pPr>
      <w:r w:rsidRPr="00BB1DE0">
        <w:rPr>
          <w:rFonts w:eastAsia="Batang"/>
          <w:sz w:val="20"/>
          <w:szCs w:val="20"/>
        </w:rPr>
        <w:t xml:space="preserve">Сертификат соответствия № _________________________  </w:t>
      </w:r>
      <w:proofErr w:type="gramStart"/>
      <w:r w:rsidRPr="00BB1DE0">
        <w:rPr>
          <w:rFonts w:eastAsia="Batang"/>
          <w:sz w:val="20"/>
          <w:szCs w:val="20"/>
        </w:rPr>
        <w:t>от</w:t>
      </w:r>
      <w:proofErr w:type="gramEnd"/>
      <w:r w:rsidRPr="00BB1DE0">
        <w:rPr>
          <w:rFonts w:eastAsia="Batang"/>
          <w:sz w:val="20"/>
          <w:szCs w:val="20"/>
        </w:rPr>
        <w:t xml:space="preserve"> _________________по _____________________</w:t>
      </w:r>
    </w:p>
    <w:p w:rsidR="00F15262" w:rsidRPr="00BB1DE0" w:rsidRDefault="00F15262" w:rsidP="00F15262">
      <w:pPr>
        <w:widowControl w:val="0"/>
        <w:jc w:val="center"/>
        <w:rPr>
          <w:sz w:val="20"/>
          <w:szCs w:val="20"/>
        </w:rPr>
      </w:pPr>
    </w:p>
    <w:p w:rsidR="00F15262" w:rsidRPr="00BB1DE0" w:rsidRDefault="00F15262" w:rsidP="00F15262">
      <w:pPr>
        <w:widowControl w:val="0"/>
        <w:jc w:val="center"/>
        <w:rPr>
          <w:sz w:val="20"/>
          <w:szCs w:val="20"/>
          <w:u w:val="single"/>
        </w:rPr>
      </w:pPr>
      <w:r w:rsidRPr="00BB1DE0">
        <w:rPr>
          <w:sz w:val="20"/>
          <w:szCs w:val="20"/>
          <w:u w:val="single"/>
        </w:rPr>
        <w:t xml:space="preserve">Акт технической экспертизы № </w:t>
      </w:r>
    </w:p>
    <w:p w:rsidR="00F15262" w:rsidRPr="00BB1DE0" w:rsidRDefault="00F15262" w:rsidP="00F15262">
      <w:pPr>
        <w:widowControl w:val="0"/>
        <w:jc w:val="center"/>
        <w:rPr>
          <w:sz w:val="20"/>
          <w:szCs w:val="20"/>
          <w:u w:val="single"/>
        </w:rPr>
      </w:pPr>
    </w:p>
    <w:p w:rsidR="00F15262" w:rsidRPr="00BB1DE0" w:rsidRDefault="00F15262" w:rsidP="00F15262">
      <w:pPr>
        <w:widowControl w:val="0"/>
        <w:jc w:val="center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  <w:r w:rsidRPr="00BB1DE0">
        <w:rPr>
          <w:sz w:val="20"/>
          <w:szCs w:val="20"/>
        </w:rPr>
        <w:t>г. Иркутск                                                                                                                                           «__» ________  _____</w:t>
      </w:r>
      <w:proofErr w:type="gramStart"/>
      <w:r w:rsidRPr="00BB1DE0">
        <w:rPr>
          <w:sz w:val="20"/>
          <w:szCs w:val="20"/>
        </w:rPr>
        <w:t>г</w:t>
      </w:r>
      <w:proofErr w:type="gramEnd"/>
      <w:r w:rsidRPr="00BB1DE0">
        <w:rPr>
          <w:sz w:val="20"/>
          <w:szCs w:val="20"/>
        </w:rPr>
        <w:t>.</w:t>
      </w: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color w:val="000000"/>
          <w:sz w:val="20"/>
          <w:szCs w:val="20"/>
        </w:rPr>
      </w:pPr>
      <w:r w:rsidRPr="00BB1DE0">
        <w:rPr>
          <w:sz w:val="20"/>
          <w:szCs w:val="20"/>
        </w:rPr>
        <w:t xml:space="preserve">Клиент: </w:t>
      </w:r>
      <w:r w:rsidRPr="00BB1DE0">
        <w:rPr>
          <w:color w:val="000000"/>
          <w:sz w:val="20"/>
          <w:szCs w:val="20"/>
        </w:rPr>
        <w:t>ОГАУЗ "ИГКБ № 8"</w:t>
      </w:r>
    </w:p>
    <w:p w:rsidR="00F15262" w:rsidRPr="00BB1DE0" w:rsidRDefault="00F15262" w:rsidP="00F15262">
      <w:pPr>
        <w:widowControl w:val="0"/>
        <w:rPr>
          <w:color w:val="000000"/>
          <w:sz w:val="20"/>
          <w:szCs w:val="20"/>
        </w:rPr>
      </w:pPr>
    </w:p>
    <w:tbl>
      <w:tblPr>
        <w:tblW w:w="9494" w:type="dxa"/>
        <w:jc w:val="center"/>
        <w:tblInd w:w="-2073" w:type="dxa"/>
        <w:tblLook w:val="04A0" w:firstRow="1" w:lastRow="0" w:firstColumn="1" w:lastColumn="0" w:noHBand="0" w:noVBand="1"/>
      </w:tblPr>
      <w:tblGrid>
        <w:gridCol w:w="705"/>
        <w:gridCol w:w="2203"/>
        <w:gridCol w:w="2175"/>
        <w:gridCol w:w="1150"/>
        <w:gridCol w:w="3261"/>
      </w:tblGrid>
      <w:tr w:rsidR="00F15262" w:rsidRPr="00BB1DE0" w:rsidTr="00F15262">
        <w:trPr>
          <w:trHeight w:val="55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DE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B1DE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B1DE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B1DE0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B1DE0">
              <w:rPr>
                <w:b/>
                <w:bCs/>
                <w:sz w:val="20"/>
                <w:szCs w:val="20"/>
              </w:rPr>
              <w:t>Инвентарный номер группового учета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DE0">
              <w:rPr>
                <w:b/>
                <w:bCs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B1DE0">
              <w:rPr>
                <w:b/>
                <w:bCs/>
                <w:sz w:val="20"/>
                <w:szCs w:val="20"/>
              </w:rPr>
              <w:t>Неисправность</w:t>
            </w:r>
          </w:p>
        </w:tc>
      </w:tr>
      <w:tr w:rsidR="00F15262" w:rsidRPr="00BB1DE0" w:rsidTr="00F15262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262" w:rsidRPr="00BB1DE0" w:rsidRDefault="00F15262" w:rsidP="00F15262">
            <w:pPr>
              <w:widowControl w:val="0"/>
              <w:jc w:val="center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 xml:space="preserve">Картридж </w:t>
            </w:r>
            <w:r w:rsidRPr="00BB1DE0">
              <w:rPr>
                <w:sz w:val="20"/>
                <w:szCs w:val="20"/>
                <w:lang w:val="en-US"/>
              </w:rPr>
              <w:t>Epson</w:t>
            </w:r>
            <w:r w:rsidRPr="00BB1DE0">
              <w:rPr>
                <w:sz w:val="20"/>
                <w:szCs w:val="20"/>
              </w:rPr>
              <w:t xml:space="preserve"> </w:t>
            </w:r>
            <w:r w:rsidRPr="00BB1DE0">
              <w:rPr>
                <w:sz w:val="20"/>
                <w:szCs w:val="20"/>
                <w:lang w:val="en-US"/>
              </w:rPr>
              <w:t>LX</w:t>
            </w:r>
            <w:r w:rsidRPr="00BB1DE0">
              <w:rPr>
                <w:sz w:val="20"/>
                <w:szCs w:val="20"/>
              </w:rPr>
              <w:t>-350 (11 шт.)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2" w:rsidRPr="00BB1DE0" w:rsidRDefault="00F15262" w:rsidP="00F15262">
            <w:pPr>
              <w:widowControl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б/</w:t>
            </w:r>
            <w:proofErr w:type="gramStart"/>
            <w:r w:rsidRPr="00BB1DE0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262" w:rsidRPr="00BB1DE0" w:rsidRDefault="00F15262" w:rsidP="00F152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  <w:r w:rsidRPr="00BB1DE0">
        <w:rPr>
          <w:sz w:val="20"/>
          <w:szCs w:val="20"/>
        </w:rPr>
        <w:t>Заключение: __________________________________________________________________________________</w:t>
      </w: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  <w:r w:rsidRPr="00BB1DE0">
        <w:rPr>
          <w:sz w:val="20"/>
          <w:szCs w:val="20"/>
        </w:rPr>
        <w:t xml:space="preserve">Заключение составлено в двух экземплярах: один – для клиента, второй – </w:t>
      </w:r>
      <w:proofErr w:type="gramStart"/>
      <w:r w:rsidRPr="00BB1DE0">
        <w:rPr>
          <w:sz w:val="20"/>
          <w:szCs w:val="20"/>
        </w:rPr>
        <w:t>для</w:t>
      </w:r>
      <w:proofErr w:type="gramEnd"/>
      <w:r w:rsidRPr="00BB1DE0">
        <w:rPr>
          <w:sz w:val="20"/>
          <w:szCs w:val="20"/>
        </w:rPr>
        <w:t xml:space="preserve"> (наименование)</w:t>
      </w:r>
    </w:p>
    <w:p w:rsidR="00F15262" w:rsidRPr="00BB1DE0" w:rsidRDefault="00F15262" w:rsidP="00F15262">
      <w:pPr>
        <w:widowControl w:val="0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708"/>
        <w:rPr>
          <w:sz w:val="20"/>
          <w:szCs w:val="20"/>
        </w:rPr>
      </w:pPr>
    </w:p>
    <w:p w:rsidR="00F15262" w:rsidRPr="00BB1DE0" w:rsidRDefault="00F15262" w:rsidP="00F15262">
      <w:pPr>
        <w:widowControl w:val="0"/>
        <w:rPr>
          <w:sz w:val="20"/>
          <w:szCs w:val="20"/>
        </w:rPr>
      </w:pPr>
      <w:r w:rsidRPr="00BB1DE0">
        <w:rPr>
          <w:sz w:val="20"/>
          <w:szCs w:val="20"/>
        </w:rPr>
        <w:t>Клиент с заключением ознакомлен: _________________/ ___________________/</w:t>
      </w:r>
    </w:p>
    <w:p w:rsidR="00F15262" w:rsidRPr="00BB1DE0" w:rsidRDefault="00F15262" w:rsidP="00F15262">
      <w:pPr>
        <w:widowControl w:val="0"/>
        <w:ind w:firstLine="708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708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708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left="2124"/>
        <w:rPr>
          <w:sz w:val="20"/>
          <w:szCs w:val="20"/>
        </w:rPr>
      </w:pPr>
      <w:r w:rsidRPr="00BB1DE0">
        <w:rPr>
          <w:sz w:val="20"/>
          <w:szCs w:val="20"/>
        </w:rPr>
        <w:t xml:space="preserve">                                         (должность</w:t>
      </w:r>
      <w:proofErr w:type="gramStart"/>
      <w:r w:rsidRPr="00BB1DE0">
        <w:rPr>
          <w:sz w:val="20"/>
          <w:szCs w:val="20"/>
        </w:rPr>
        <w:t xml:space="preserve"> )</w:t>
      </w:r>
      <w:proofErr w:type="gramEnd"/>
      <w:r w:rsidRPr="00BB1DE0">
        <w:rPr>
          <w:sz w:val="20"/>
          <w:szCs w:val="20"/>
        </w:rPr>
        <w:t>_____________ (ФИО)</w:t>
      </w:r>
    </w:p>
    <w:p w:rsidR="00F15262" w:rsidRPr="00BB1DE0" w:rsidRDefault="00F15262" w:rsidP="00F15262">
      <w:pPr>
        <w:widowControl w:val="0"/>
        <w:ind w:left="2124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left="2124"/>
        <w:jc w:val="right"/>
        <w:rPr>
          <w:sz w:val="20"/>
          <w:szCs w:val="20"/>
        </w:rPr>
      </w:pPr>
      <w:r w:rsidRPr="00BB1DE0">
        <w:rPr>
          <w:sz w:val="20"/>
          <w:szCs w:val="20"/>
        </w:rPr>
        <w:t>Инженер ________________ (ФИО)</w:t>
      </w:r>
    </w:p>
    <w:p w:rsidR="00F15262" w:rsidRPr="00BB1DE0" w:rsidRDefault="00F15262" w:rsidP="00F15262">
      <w:pPr>
        <w:widowControl w:val="0"/>
        <w:ind w:left="2124"/>
        <w:jc w:val="right"/>
        <w:rPr>
          <w:sz w:val="20"/>
          <w:szCs w:val="20"/>
        </w:rPr>
      </w:pPr>
    </w:p>
    <w:p w:rsidR="00F15262" w:rsidRPr="00BB1DE0" w:rsidRDefault="00F15262" w:rsidP="00F15262">
      <w:pPr>
        <w:widowControl w:val="0"/>
        <w:ind w:firstLine="567"/>
        <w:jc w:val="right"/>
        <w:rPr>
          <w:sz w:val="20"/>
          <w:szCs w:val="20"/>
        </w:rPr>
      </w:pPr>
      <w:r w:rsidRPr="00BB1DE0">
        <w:rPr>
          <w:sz w:val="20"/>
          <w:szCs w:val="20"/>
        </w:rPr>
        <w:t>М. П.</w:t>
      </w:r>
    </w:p>
    <w:p w:rsidR="00F15262" w:rsidRPr="00BB1DE0" w:rsidRDefault="00F15262" w:rsidP="00F15262">
      <w:pPr>
        <w:jc w:val="both"/>
        <w:outlineLvl w:val="1"/>
        <w:rPr>
          <w:bCs/>
          <w:sz w:val="20"/>
          <w:szCs w:val="20"/>
        </w:rPr>
      </w:pPr>
    </w:p>
    <w:p w:rsidR="00F15262" w:rsidRPr="00BB1DE0" w:rsidRDefault="00F15262" w:rsidP="00F15262">
      <w:pPr>
        <w:pStyle w:val="12"/>
        <w:jc w:val="center"/>
        <w:rPr>
          <w:b/>
          <w:bCs/>
          <w:sz w:val="20"/>
        </w:rPr>
      </w:pPr>
    </w:p>
    <w:p w:rsidR="00F15262" w:rsidRPr="00BB1DE0" w:rsidRDefault="00F15262" w:rsidP="00F15262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F15262" w:rsidRPr="00BB1DE0" w:rsidTr="00F1526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B1DE0">
              <w:rPr>
                <w:sz w:val="20"/>
              </w:rPr>
              <w:t>Заказчик:</w:t>
            </w:r>
          </w:p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B1DE0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B1DE0">
              <w:rPr>
                <w:bCs/>
                <w:sz w:val="20"/>
              </w:rPr>
              <w:t>Главный врач</w:t>
            </w:r>
          </w:p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B1DE0">
              <w:rPr>
                <w:sz w:val="20"/>
              </w:rPr>
              <w:t xml:space="preserve">_____________________/ Ж. В. </w:t>
            </w:r>
            <w:proofErr w:type="spellStart"/>
            <w:r w:rsidRPr="00BB1DE0">
              <w:rPr>
                <w:sz w:val="20"/>
              </w:rPr>
              <w:t>Есева</w:t>
            </w:r>
            <w:proofErr w:type="spellEnd"/>
            <w:r w:rsidRPr="00BB1DE0">
              <w:rPr>
                <w:sz w:val="20"/>
              </w:rPr>
              <w:t>/</w:t>
            </w:r>
          </w:p>
          <w:p w:rsidR="00F15262" w:rsidRPr="00BB1DE0" w:rsidRDefault="00F15262" w:rsidP="00F15262">
            <w:pPr>
              <w:rPr>
                <w:bCs/>
                <w:sz w:val="20"/>
                <w:szCs w:val="20"/>
              </w:rPr>
            </w:pPr>
            <w:r w:rsidRPr="00BB1DE0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15262" w:rsidRPr="00BB1DE0" w:rsidRDefault="00F15262" w:rsidP="00F1526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15262" w:rsidRPr="00BB1DE0" w:rsidRDefault="00F15262" w:rsidP="00F15262">
            <w:pPr>
              <w:jc w:val="both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 xml:space="preserve">Исполнитель: </w:t>
            </w:r>
          </w:p>
          <w:p w:rsidR="00F15262" w:rsidRPr="00BB1DE0" w:rsidRDefault="00F15262" w:rsidP="00F152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ООО «АМБ-Сервис»</w:t>
            </w:r>
          </w:p>
          <w:p w:rsidR="00F15262" w:rsidRPr="00BB1DE0" w:rsidRDefault="00F15262" w:rsidP="00F152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5262" w:rsidRPr="00BB1DE0" w:rsidRDefault="00F15262" w:rsidP="00F152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5262" w:rsidRPr="00BB1DE0" w:rsidRDefault="00F15262" w:rsidP="00F152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Директор</w:t>
            </w:r>
          </w:p>
          <w:p w:rsidR="00F15262" w:rsidRPr="00BB1DE0" w:rsidRDefault="00F15262" w:rsidP="00F152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DE0">
              <w:rPr>
                <w:sz w:val="20"/>
                <w:szCs w:val="20"/>
              </w:rPr>
              <w:t>___________________/В.М. Калашникова/</w:t>
            </w:r>
          </w:p>
          <w:p w:rsidR="00F15262" w:rsidRPr="00BB1DE0" w:rsidRDefault="00F15262" w:rsidP="00F15262">
            <w:pPr>
              <w:pStyle w:val="aa"/>
              <w:rPr>
                <w:rFonts w:ascii="Times New Roman" w:hAnsi="Times New Roman"/>
                <w:bCs/>
              </w:rPr>
            </w:pPr>
            <w:r w:rsidRPr="00BB1DE0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661E0B" w:rsidRPr="00F15262" w:rsidRDefault="00661E0B" w:rsidP="00661E0B">
      <w:pPr>
        <w:jc w:val="center"/>
        <w:rPr>
          <w:b/>
          <w:sz w:val="22"/>
          <w:szCs w:val="22"/>
        </w:rPr>
      </w:pPr>
    </w:p>
    <w:sectPr w:rsidR="00661E0B" w:rsidRPr="00F15262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E25EDCD4"/>
    <w:lvl w:ilvl="0">
      <w:start w:val="1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1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31675"/>
    <w:multiLevelType w:val="hybridMultilevel"/>
    <w:tmpl w:val="0E0420DA"/>
    <w:lvl w:ilvl="0" w:tplc="113A2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4196"/>
    <w:multiLevelType w:val="hybridMultilevel"/>
    <w:tmpl w:val="83525D40"/>
    <w:lvl w:ilvl="0" w:tplc="6C881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29"/>
  </w:num>
  <w:num w:numId="7">
    <w:abstractNumId w:val="0"/>
  </w:num>
  <w:num w:numId="8">
    <w:abstractNumId w:val="22"/>
  </w:num>
  <w:num w:numId="9">
    <w:abstractNumId w:val="24"/>
  </w:num>
  <w:num w:numId="10">
    <w:abstractNumId w:val="8"/>
  </w:num>
  <w:num w:numId="11">
    <w:abstractNumId w:val="17"/>
  </w:num>
  <w:num w:numId="12">
    <w:abstractNumId w:val="25"/>
  </w:num>
  <w:num w:numId="13">
    <w:abstractNumId w:val="1"/>
  </w:num>
  <w:num w:numId="14">
    <w:abstractNumId w:val="19"/>
  </w:num>
  <w:num w:numId="15">
    <w:abstractNumId w:val="26"/>
  </w:num>
  <w:num w:numId="16">
    <w:abstractNumId w:val="20"/>
  </w:num>
  <w:num w:numId="17">
    <w:abstractNumId w:val="27"/>
  </w:num>
  <w:num w:numId="18">
    <w:abstractNumId w:val="11"/>
  </w:num>
  <w:num w:numId="19">
    <w:abstractNumId w:val="10"/>
  </w:num>
  <w:num w:numId="20">
    <w:abstractNumId w:val="6"/>
  </w:num>
  <w:num w:numId="21">
    <w:abstractNumId w:val="4"/>
  </w:num>
  <w:num w:numId="22">
    <w:abstractNumId w:val="28"/>
  </w:num>
  <w:num w:numId="23">
    <w:abstractNumId w:val="18"/>
  </w:num>
  <w:num w:numId="24">
    <w:abstractNumId w:val="9"/>
  </w:num>
  <w:num w:numId="25">
    <w:abstractNumId w:val="21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3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6"/>
    <w:rsid w:val="000716D1"/>
    <w:rsid w:val="00072B55"/>
    <w:rsid w:val="00076FF3"/>
    <w:rsid w:val="00083AE1"/>
    <w:rsid w:val="00093D7F"/>
    <w:rsid w:val="00094C0C"/>
    <w:rsid w:val="000A6A34"/>
    <w:rsid w:val="000C4002"/>
    <w:rsid w:val="000D2AE4"/>
    <w:rsid w:val="000E5CAD"/>
    <w:rsid w:val="000E67BB"/>
    <w:rsid w:val="001432FF"/>
    <w:rsid w:val="00147FB6"/>
    <w:rsid w:val="001B74DC"/>
    <w:rsid w:val="001B7C62"/>
    <w:rsid w:val="001F29CF"/>
    <w:rsid w:val="0021242F"/>
    <w:rsid w:val="002150C0"/>
    <w:rsid w:val="00220E4D"/>
    <w:rsid w:val="002222BE"/>
    <w:rsid w:val="002621CC"/>
    <w:rsid w:val="0027050B"/>
    <w:rsid w:val="002B21FD"/>
    <w:rsid w:val="002B73D2"/>
    <w:rsid w:val="002B77EE"/>
    <w:rsid w:val="002C0A98"/>
    <w:rsid w:val="002C1C0F"/>
    <w:rsid w:val="002C3525"/>
    <w:rsid w:val="002E4552"/>
    <w:rsid w:val="003211D6"/>
    <w:rsid w:val="00331034"/>
    <w:rsid w:val="00350903"/>
    <w:rsid w:val="003778CC"/>
    <w:rsid w:val="003803FF"/>
    <w:rsid w:val="00386C4D"/>
    <w:rsid w:val="003C2901"/>
    <w:rsid w:val="00422F46"/>
    <w:rsid w:val="00434E64"/>
    <w:rsid w:val="00444755"/>
    <w:rsid w:val="004615BE"/>
    <w:rsid w:val="004A09D7"/>
    <w:rsid w:val="004D7999"/>
    <w:rsid w:val="00517863"/>
    <w:rsid w:val="00530EE7"/>
    <w:rsid w:val="005526C3"/>
    <w:rsid w:val="00575F9D"/>
    <w:rsid w:val="0058216A"/>
    <w:rsid w:val="005C0330"/>
    <w:rsid w:val="005D532F"/>
    <w:rsid w:val="005E1CDD"/>
    <w:rsid w:val="00661E0B"/>
    <w:rsid w:val="00672055"/>
    <w:rsid w:val="0067714E"/>
    <w:rsid w:val="00686B4A"/>
    <w:rsid w:val="006B1E1F"/>
    <w:rsid w:val="006F6B91"/>
    <w:rsid w:val="00712D20"/>
    <w:rsid w:val="00732F57"/>
    <w:rsid w:val="007C57A5"/>
    <w:rsid w:val="007E5D7D"/>
    <w:rsid w:val="00804790"/>
    <w:rsid w:val="00805A78"/>
    <w:rsid w:val="008520AE"/>
    <w:rsid w:val="00890195"/>
    <w:rsid w:val="008A1078"/>
    <w:rsid w:val="008A6A4C"/>
    <w:rsid w:val="008B395D"/>
    <w:rsid w:val="008C1F60"/>
    <w:rsid w:val="008E0FF3"/>
    <w:rsid w:val="00924E3F"/>
    <w:rsid w:val="0093179A"/>
    <w:rsid w:val="00934B65"/>
    <w:rsid w:val="009770C0"/>
    <w:rsid w:val="00977203"/>
    <w:rsid w:val="00980356"/>
    <w:rsid w:val="00985FA5"/>
    <w:rsid w:val="009905E5"/>
    <w:rsid w:val="009942E9"/>
    <w:rsid w:val="009B0625"/>
    <w:rsid w:val="009B20CF"/>
    <w:rsid w:val="009F1B44"/>
    <w:rsid w:val="00A32B60"/>
    <w:rsid w:val="00A9766E"/>
    <w:rsid w:val="00AC6F34"/>
    <w:rsid w:val="00AE4E11"/>
    <w:rsid w:val="00AF4E25"/>
    <w:rsid w:val="00B0459B"/>
    <w:rsid w:val="00B10622"/>
    <w:rsid w:val="00B14037"/>
    <w:rsid w:val="00B53728"/>
    <w:rsid w:val="00B57C15"/>
    <w:rsid w:val="00B661D5"/>
    <w:rsid w:val="00BD00AF"/>
    <w:rsid w:val="00BD70B4"/>
    <w:rsid w:val="00C050A1"/>
    <w:rsid w:val="00C225E0"/>
    <w:rsid w:val="00C57B1C"/>
    <w:rsid w:val="00C678F7"/>
    <w:rsid w:val="00C73B9E"/>
    <w:rsid w:val="00C743BE"/>
    <w:rsid w:val="00C74565"/>
    <w:rsid w:val="00CB2758"/>
    <w:rsid w:val="00CB738A"/>
    <w:rsid w:val="00CE214F"/>
    <w:rsid w:val="00D32C64"/>
    <w:rsid w:val="00D33374"/>
    <w:rsid w:val="00D450AD"/>
    <w:rsid w:val="00D478E5"/>
    <w:rsid w:val="00DA2776"/>
    <w:rsid w:val="00E01F06"/>
    <w:rsid w:val="00E31111"/>
    <w:rsid w:val="00E52737"/>
    <w:rsid w:val="00E574ED"/>
    <w:rsid w:val="00E931D6"/>
    <w:rsid w:val="00EC3B36"/>
    <w:rsid w:val="00ED2119"/>
    <w:rsid w:val="00ED3827"/>
    <w:rsid w:val="00EF5FDD"/>
    <w:rsid w:val="00F021DF"/>
    <w:rsid w:val="00F15262"/>
    <w:rsid w:val="00F87E70"/>
    <w:rsid w:val="00FB4D76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15262"/>
    <w:pPr>
      <w:keepNext/>
      <w:outlineLvl w:val="1"/>
    </w:pPr>
    <w:rPr>
      <w:sz w:val="36"/>
      <w:szCs w:val="20"/>
    </w:rPr>
  </w:style>
  <w:style w:type="paragraph" w:styleId="4">
    <w:name w:val="heading 4"/>
    <w:basedOn w:val="a0"/>
    <w:next w:val="a0"/>
    <w:link w:val="40"/>
    <w:qFormat/>
    <w:rsid w:val="00F15262"/>
    <w:pPr>
      <w:keepNext/>
      <w:outlineLvl w:val="3"/>
    </w:pPr>
    <w:rPr>
      <w:sz w:val="40"/>
      <w:szCs w:val="20"/>
    </w:rPr>
  </w:style>
  <w:style w:type="paragraph" w:styleId="5">
    <w:name w:val="heading 5"/>
    <w:basedOn w:val="a0"/>
    <w:next w:val="a0"/>
    <w:link w:val="50"/>
    <w:qFormat/>
    <w:rsid w:val="00F1526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F15262"/>
    <w:pPr>
      <w:keepNext/>
      <w:outlineLvl w:val="5"/>
    </w:pPr>
    <w:rPr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F15262"/>
    <w:rPr>
      <w:sz w:val="36"/>
    </w:rPr>
  </w:style>
  <w:style w:type="character" w:customStyle="1" w:styleId="40">
    <w:name w:val="Заголовок 4 Знак"/>
    <w:basedOn w:val="a1"/>
    <w:link w:val="4"/>
    <w:rsid w:val="00F15262"/>
    <w:rPr>
      <w:sz w:val="40"/>
    </w:rPr>
  </w:style>
  <w:style w:type="character" w:customStyle="1" w:styleId="50">
    <w:name w:val="Заголовок 5 Знак"/>
    <w:basedOn w:val="a1"/>
    <w:link w:val="5"/>
    <w:rsid w:val="00F15262"/>
    <w:rPr>
      <w:b/>
      <w:sz w:val="32"/>
    </w:rPr>
  </w:style>
  <w:style w:type="character" w:customStyle="1" w:styleId="60">
    <w:name w:val="Заголовок 6 Знак"/>
    <w:basedOn w:val="a1"/>
    <w:link w:val="6"/>
    <w:rsid w:val="00F15262"/>
    <w:rPr>
      <w:sz w:val="48"/>
    </w:rPr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paragraph" w:styleId="a8">
    <w:name w:val="Balloon Text"/>
    <w:basedOn w:val="a0"/>
    <w:link w:val="a9"/>
    <w:semiHidden/>
    <w:rsid w:val="00093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F1526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0"/>
    <w:link w:val="ab"/>
    <w:uiPriority w:val="99"/>
    <w:rsid w:val="002B77E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2B77EE"/>
    <w:rPr>
      <w:rFonts w:ascii="Courier New" w:hAnsi="Courier New"/>
    </w:rPr>
  </w:style>
  <w:style w:type="character" w:styleId="ac">
    <w:name w:val="Hyperlink"/>
    <w:unhideWhenUsed/>
    <w:rsid w:val="002B77EE"/>
    <w:rPr>
      <w:color w:val="0000FF"/>
      <w:u w:val="single"/>
    </w:rPr>
  </w:style>
  <w:style w:type="paragraph" w:customStyle="1" w:styleId="ad">
    <w:name w:val="Базовый"/>
    <w:uiPriority w:val="99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paragraph" w:styleId="21">
    <w:name w:val="Body Text Indent 2"/>
    <w:basedOn w:val="a0"/>
    <w:link w:val="22"/>
    <w:rsid w:val="00B66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f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0">
    <w:name w:val="List Paragraph"/>
    <w:aliases w:val="UL,Абзац маркированнный,Bullet 1,Use Case List Paragraph,ТЗ список,Bullet List,FooterText,numbered,Paragraphe de liste1,lp1"/>
    <w:basedOn w:val="ad"/>
    <w:link w:val="af1"/>
    <w:uiPriority w:val="99"/>
    <w:qFormat/>
    <w:rsid w:val="00C225E0"/>
    <w:pPr>
      <w:ind w:left="720"/>
      <w:contextualSpacing/>
    </w:pPr>
  </w:style>
  <w:style w:type="character" w:customStyle="1" w:styleId="af1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0"/>
    <w:uiPriority w:val="99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44475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444755"/>
  </w:style>
  <w:style w:type="paragraph" w:customStyle="1" w:styleId="1TimesNewRoman14pt">
    <w:name w:val="Заголовок 1 + Times New Roman 14 pt"/>
    <w:basedOn w:val="1"/>
    <w:autoRedefine/>
    <w:rsid w:val="00F1526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character" w:customStyle="1" w:styleId="af4">
    <w:name w:val="Верхний колонтитул Знак"/>
    <w:aliases w:val="Название 2 Знак1,Название 2 Знак Знак"/>
    <w:basedOn w:val="a1"/>
    <w:link w:val="af5"/>
    <w:locked/>
    <w:rsid w:val="00F15262"/>
  </w:style>
  <w:style w:type="paragraph" w:styleId="af5">
    <w:name w:val="header"/>
    <w:aliases w:val="Название 2,Название 2 Знак"/>
    <w:basedOn w:val="a0"/>
    <w:link w:val="af4"/>
    <w:rsid w:val="00F152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1"/>
    <w:rsid w:val="00F15262"/>
    <w:rPr>
      <w:sz w:val="24"/>
      <w:szCs w:val="24"/>
    </w:rPr>
  </w:style>
  <w:style w:type="character" w:styleId="af6">
    <w:name w:val="FollowedHyperlink"/>
    <w:basedOn w:val="a1"/>
    <w:rsid w:val="00F15262"/>
    <w:rPr>
      <w:color w:val="800080" w:themeColor="followedHyperlink"/>
      <w:u w:val="single"/>
    </w:rPr>
  </w:style>
  <w:style w:type="character" w:customStyle="1" w:styleId="af7">
    <w:name w:val="Текст сноски Знак"/>
    <w:basedOn w:val="a1"/>
    <w:link w:val="af8"/>
    <w:semiHidden/>
    <w:rsid w:val="00F15262"/>
  </w:style>
  <w:style w:type="paragraph" w:styleId="af8">
    <w:name w:val="footnote text"/>
    <w:basedOn w:val="a0"/>
    <w:link w:val="af7"/>
    <w:semiHidden/>
    <w:unhideWhenUsed/>
    <w:rsid w:val="00F15262"/>
    <w:rPr>
      <w:sz w:val="20"/>
      <w:szCs w:val="20"/>
    </w:rPr>
  </w:style>
  <w:style w:type="paragraph" w:customStyle="1" w:styleId="ConsPlusNormal">
    <w:name w:val="ConsPlusNormal"/>
    <w:link w:val="ConsPlusNormal0"/>
    <w:rsid w:val="00F1526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15262"/>
    <w:rPr>
      <w:rFonts w:eastAsia="Calibri"/>
      <w:sz w:val="28"/>
      <w:szCs w:val="28"/>
    </w:rPr>
  </w:style>
  <w:style w:type="paragraph" w:customStyle="1" w:styleId="3">
    <w:name w:val="Текст3"/>
    <w:basedOn w:val="a0"/>
    <w:rsid w:val="00F1526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0"/>
    <w:rsid w:val="00F1526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0"/>
    <w:link w:val="afa"/>
    <w:unhideWhenUsed/>
    <w:rsid w:val="00F1526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F15262"/>
    <w:rPr>
      <w:sz w:val="24"/>
      <w:szCs w:val="24"/>
    </w:rPr>
  </w:style>
  <w:style w:type="paragraph" w:styleId="afb">
    <w:name w:val="No Spacing"/>
    <w:link w:val="afc"/>
    <w:uiPriority w:val="1"/>
    <w:qFormat/>
    <w:rsid w:val="00F1526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1526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rsid w:val="00F1526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F15262"/>
    <w:rPr>
      <w:sz w:val="18"/>
    </w:rPr>
  </w:style>
  <w:style w:type="paragraph" w:customStyle="1" w:styleId="ConsPlusNonformat">
    <w:name w:val="ConsPlusNonformat"/>
    <w:rsid w:val="00F15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Текст5"/>
    <w:basedOn w:val="a0"/>
    <w:rsid w:val="00F15262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F15262"/>
  </w:style>
  <w:style w:type="paragraph" w:customStyle="1" w:styleId="p1">
    <w:name w:val="p1"/>
    <w:basedOn w:val="a0"/>
    <w:rsid w:val="00F15262"/>
    <w:pPr>
      <w:spacing w:before="100" w:beforeAutospacing="1" w:after="100" w:afterAutospacing="1"/>
    </w:pPr>
  </w:style>
  <w:style w:type="character" w:customStyle="1" w:styleId="s1">
    <w:name w:val="s1"/>
    <w:basedOn w:val="a1"/>
    <w:rsid w:val="00F15262"/>
  </w:style>
  <w:style w:type="paragraph" w:customStyle="1" w:styleId="p5">
    <w:name w:val="p5"/>
    <w:basedOn w:val="a0"/>
    <w:rsid w:val="00F15262"/>
    <w:pPr>
      <w:spacing w:before="100" w:beforeAutospacing="1" w:after="100" w:afterAutospacing="1"/>
    </w:pPr>
  </w:style>
  <w:style w:type="paragraph" w:customStyle="1" w:styleId="p2">
    <w:name w:val="p2"/>
    <w:basedOn w:val="a0"/>
    <w:rsid w:val="00F15262"/>
    <w:pPr>
      <w:spacing w:before="100" w:beforeAutospacing="1" w:after="100" w:afterAutospacing="1"/>
    </w:pPr>
  </w:style>
  <w:style w:type="paragraph" w:styleId="afd">
    <w:name w:val="Normal (Web)"/>
    <w:aliases w:val="Обычный (Web)"/>
    <w:basedOn w:val="a0"/>
    <w:link w:val="afe"/>
    <w:unhideWhenUsed/>
    <w:rsid w:val="00F15262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rsid w:val="00F15262"/>
    <w:rPr>
      <w:sz w:val="24"/>
      <w:szCs w:val="24"/>
    </w:rPr>
  </w:style>
  <w:style w:type="paragraph" w:customStyle="1" w:styleId="Default">
    <w:name w:val="Default"/>
    <w:rsid w:val="00F152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rsid w:val="00F15262"/>
  </w:style>
  <w:style w:type="paragraph" w:styleId="aff">
    <w:name w:val="endnote text"/>
    <w:basedOn w:val="a0"/>
    <w:link w:val="aff0"/>
    <w:uiPriority w:val="99"/>
    <w:rsid w:val="00F1526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rsid w:val="00F15262"/>
    <w:rPr>
      <w:rFonts w:eastAsiaTheme="minorEastAsia"/>
    </w:rPr>
  </w:style>
  <w:style w:type="character" w:styleId="aff1">
    <w:name w:val="endnote reference"/>
    <w:basedOn w:val="a1"/>
    <w:uiPriority w:val="99"/>
    <w:rsid w:val="00F15262"/>
    <w:rPr>
      <w:vertAlign w:val="superscript"/>
    </w:rPr>
  </w:style>
  <w:style w:type="character" w:customStyle="1" w:styleId="23">
    <w:name w:val="Основной текст 2 Знак"/>
    <w:basedOn w:val="a1"/>
    <w:link w:val="24"/>
    <w:semiHidden/>
    <w:rsid w:val="00F15262"/>
    <w:rPr>
      <w:sz w:val="24"/>
      <w:szCs w:val="24"/>
    </w:rPr>
  </w:style>
  <w:style w:type="paragraph" w:styleId="24">
    <w:name w:val="Body Text 2"/>
    <w:basedOn w:val="a0"/>
    <w:link w:val="23"/>
    <w:semiHidden/>
    <w:unhideWhenUsed/>
    <w:rsid w:val="00F15262"/>
    <w:pPr>
      <w:spacing w:after="120" w:line="480" w:lineRule="auto"/>
    </w:pPr>
  </w:style>
  <w:style w:type="paragraph" w:styleId="aff2">
    <w:name w:val="Subtitle"/>
    <w:aliases w:val="Знак2"/>
    <w:basedOn w:val="a0"/>
    <w:link w:val="aff3"/>
    <w:qFormat/>
    <w:rsid w:val="00F15262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3">
    <w:name w:val="Подзаголовок Знак"/>
    <w:aliases w:val="Знак2 Знак"/>
    <w:basedOn w:val="a1"/>
    <w:link w:val="aff2"/>
    <w:rsid w:val="00F15262"/>
    <w:rPr>
      <w:rFonts w:ascii="Arial" w:hAnsi="Arial"/>
      <w:sz w:val="24"/>
    </w:rPr>
  </w:style>
  <w:style w:type="paragraph" w:styleId="aff4">
    <w:name w:val="Block Text"/>
    <w:basedOn w:val="a0"/>
    <w:uiPriority w:val="99"/>
    <w:rsid w:val="00F15262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1"/>
    <w:rsid w:val="00F1526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F15262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F1526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15262"/>
    <w:pPr>
      <w:keepNext/>
      <w:outlineLvl w:val="1"/>
    </w:pPr>
    <w:rPr>
      <w:sz w:val="36"/>
      <w:szCs w:val="20"/>
    </w:rPr>
  </w:style>
  <w:style w:type="paragraph" w:styleId="4">
    <w:name w:val="heading 4"/>
    <w:basedOn w:val="a0"/>
    <w:next w:val="a0"/>
    <w:link w:val="40"/>
    <w:qFormat/>
    <w:rsid w:val="00F15262"/>
    <w:pPr>
      <w:keepNext/>
      <w:outlineLvl w:val="3"/>
    </w:pPr>
    <w:rPr>
      <w:sz w:val="40"/>
      <w:szCs w:val="20"/>
    </w:rPr>
  </w:style>
  <w:style w:type="paragraph" w:styleId="5">
    <w:name w:val="heading 5"/>
    <w:basedOn w:val="a0"/>
    <w:next w:val="a0"/>
    <w:link w:val="50"/>
    <w:qFormat/>
    <w:rsid w:val="00F1526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F15262"/>
    <w:pPr>
      <w:keepNext/>
      <w:outlineLvl w:val="5"/>
    </w:pPr>
    <w:rPr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F15262"/>
    <w:rPr>
      <w:sz w:val="36"/>
    </w:rPr>
  </w:style>
  <w:style w:type="character" w:customStyle="1" w:styleId="40">
    <w:name w:val="Заголовок 4 Знак"/>
    <w:basedOn w:val="a1"/>
    <w:link w:val="4"/>
    <w:rsid w:val="00F15262"/>
    <w:rPr>
      <w:sz w:val="40"/>
    </w:rPr>
  </w:style>
  <w:style w:type="character" w:customStyle="1" w:styleId="50">
    <w:name w:val="Заголовок 5 Знак"/>
    <w:basedOn w:val="a1"/>
    <w:link w:val="5"/>
    <w:rsid w:val="00F15262"/>
    <w:rPr>
      <w:b/>
      <w:sz w:val="32"/>
    </w:rPr>
  </w:style>
  <w:style w:type="character" w:customStyle="1" w:styleId="60">
    <w:name w:val="Заголовок 6 Знак"/>
    <w:basedOn w:val="a1"/>
    <w:link w:val="6"/>
    <w:rsid w:val="00F15262"/>
    <w:rPr>
      <w:sz w:val="48"/>
    </w:rPr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paragraph" w:styleId="a8">
    <w:name w:val="Balloon Text"/>
    <w:basedOn w:val="a0"/>
    <w:link w:val="a9"/>
    <w:semiHidden/>
    <w:rsid w:val="00093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F1526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0"/>
    <w:link w:val="ab"/>
    <w:uiPriority w:val="99"/>
    <w:rsid w:val="002B77E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2B77EE"/>
    <w:rPr>
      <w:rFonts w:ascii="Courier New" w:hAnsi="Courier New"/>
    </w:rPr>
  </w:style>
  <w:style w:type="character" w:styleId="ac">
    <w:name w:val="Hyperlink"/>
    <w:unhideWhenUsed/>
    <w:rsid w:val="002B77EE"/>
    <w:rPr>
      <w:color w:val="0000FF"/>
      <w:u w:val="single"/>
    </w:rPr>
  </w:style>
  <w:style w:type="paragraph" w:customStyle="1" w:styleId="ad">
    <w:name w:val="Базовый"/>
    <w:uiPriority w:val="99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paragraph" w:styleId="21">
    <w:name w:val="Body Text Indent 2"/>
    <w:basedOn w:val="a0"/>
    <w:link w:val="22"/>
    <w:rsid w:val="00B661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f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0">
    <w:name w:val="List Paragraph"/>
    <w:aliases w:val="UL,Абзац маркированнный,Bullet 1,Use Case List Paragraph,ТЗ список,Bullet List,FooterText,numbered,Paragraphe de liste1,lp1"/>
    <w:basedOn w:val="ad"/>
    <w:link w:val="af1"/>
    <w:uiPriority w:val="99"/>
    <w:qFormat/>
    <w:rsid w:val="00C225E0"/>
    <w:pPr>
      <w:ind w:left="720"/>
      <w:contextualSpacing/>
    </w:pPr>
  </w:style>
  <w:style w:type="character" w:customStyle="1" w:styleId="af1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0"/>
    <w:uiPriority w:val="99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44475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444755"/>
  </w:style>
  <w:style w:type="paragraph" w:customStyle="1" w:styleId="1TimesNewRoman14pt">
    <w:name w:val="Заголовок 1 + Times New Roman 14 pt"/>
    <w:basedOn w:val="1"/>
    <w:autoRedefine/>
    <w:rsid w:val="00F1526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character" w:customStyle="1" w:styleId="af4">
    <w:name w:val="Верхний колонтитул Знак"/>
    <w:aliases w:val="Название 2 Знак1,Название 2 Знак Знак"/>
    <w:basedOn w:val="a1"/>
    <w:link w:val="af5"/>
    <w:locked/>
    <w:rsid w:val="00F15262"/>
  </w:style>
  <w:style w:type="paragraph" w:styleId="af5">
    <w:name w:val="header"/>
    <w:aliases w:val="Название 2,Название 2 Знак"/>
    <w:basedOn w:val="a0"/>
    <w:link w:val="af4"/>
    <w:rsid w:val="00F152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1"/>
    <w:rsid w:val="00F15262"/>
    <w:rPr>
      <w:sz w:val="24"/>
      <w:szCs w:val="24"/>
    </w:rPr>
  </w:style>
  <w:style w:type="character" w:styleId="af6">
    <w:name w:val="FollowedHyperlink"/>
    <w:basedOn w:val="a1"/>
    <w:rsid w:val="00F15262"/>
    <w:rPr>
      <w:color w:val="800080" w:themeColor="followedHyperlink"/>
      <w:u w:val="single"/>
    </w:rPr>
  </w:style>
  <w:style w:type="character" w:customStyle="1" w:styleId="af7">
    <w:name w:val="Текст сноски Знак"/>
    <w:basedOn w:val="a1"/>
    <w:link w:val="af8"/>
    <w:semiHidden/>
    <w:rsid w:val="00F15262"/>
  </w:style>
  <w:style w:type="paragraph" w:styleId="af8">
    <w:name w:val="footnote text"/>
    <w:basedOn w:val="a0"/>
    <w:link w:val="af7"/>
    <w:semiHidden/>
    <w:unhideWhenUsed/>
    <w:rsid w:val="00F15262"/>
    <w:rPr>
      <w:sz w:val="20"/>
      <w:szCs w:val="20"/>
    </w:rPr>
  </w:style>
  <w:style w:type="paragraph" w:customStyle="1" w:styleId="ConsPlusNormal">
    <w:name w:val="ConsPlusNormal"/>
    <w:link w:val="ConsPlusNormal0"/>
    <w:rsid w:val="00F1526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15262"/>
    <w:rPr>
      <w:rFonts w:eastAsia="Calibri"/>
      <w:sz w:val="28"/>
      <w:szCs w:val="28"/>
    </w:rPr>
  </w:style>
  <w:style w:type="paragraph" w:customStyle="1" w:styleId="3">
    <w:name w:val="Текст3"/>
    <w:basedOn w:val="a0"/>
    <w:rsid w:val="00F1526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0"/>
    <w:rsid w:val="00F1526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0"/>
    <w:link w:val="afa"/>
    <w:unhideWhenUsed/>
    <w:rsid w:val="00F1526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F15262"/>
    <w:rPr>
      <w:sz w:val="24"/>
      <w:szCs w:val="24"/>
    </w:rPr>
  </w:style>
  <w:style w:type="paragraph" w:styleId="afb">
    <w:name w:val="No Spacing"/>
    <w:link w:val="afc"/>
    <w:uiPriority w:val="1"/>
    <w:qFormat/>
    <w:rsid w:val="00F1526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1526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rsid w:val="00F1526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F15262"/>
    <w:rPr>
      <w:sz w:val="18"/>
    </w:rPr>
  </w:style>
  <w:style w:type="paragraph" w:customStyle="1" w:styleId="ConsPlusNonformat">
    <w:name w:val="ConsPlusNonformat"/>
    <w:rsid w:val="00F15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Текст5"/>
    <w:basedOn w:val="a0"/>
    <w:rsid w:val="00F15262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F15262"/>
  </w:style>
  <w:style w:type="paragraph" w:customStyle="1" w:styleId="p1">
    <w:name w:val="p1"/>
    <w:basedOn w:val="a0"/>
    <w:rsid w:val="00F15262"/>
    <w:pPr>
      <w:spacing w:before="100" w:beforeAutospacing="1" w:after="100" w:afterAutospacing="1"/>
    </w:pPr>
  </w:style>
  <w:style w:type="character" w:customStyle="1" w:styleId="s1">
    <w:name w:val="s1"/>
    <w:basedOn w:val="a1"/>
    <w:rsid w:val="00F15262"/>
  </w:style>
  <w:style w:type="paragraph" w:customStyle="1" w:styleId="p5">
    <w:name w:val="p5"/>
    <w:basedOn w:val="a0"/>
    <w:rsid w:val="00F15262"/>
    <w:pPr>
      <w:spacing w:before="100" w:beforeAutospacing="1" w:after="100" w:afterAutospacing="1"/>
    </w:pPr>
  </w:style>
  <w:style w:type="paragraph" w:customStyle="1" w:styleId="p2">
    <w:name w:val="p2"/>
    <w:basedOn w:val="a0"/>
    <w:rsid w:val="00F15262"/>
    <w:pPr>
      <w:spacing w:before="100" w:beforeAutospacing="1" w:after="100" w:afterAutospacing="1"/>
    </w:pPr>
  </w:style>
  <w:style w:type="paragraph" w:styleId="afd">
    <w:name w:val="Normal (Web)"/>
    <w:aliases w:val="Обычный (Web)"/>
    <w:basedOn w:val="a0"/>
    <w:link w:val="afe"/>
    <w:unhideWhenUsed/>
    <w:rsid w:val="00F15262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rsid w:val="00F15262"/>
    <w:rPr>
      <w:sz w:val="24"/>
      <w:szCs w:val="24"/>
    </w:rPr>
  </w:style>
  <w:style w:type="paragraph" w:customStyle="1" w:styleId="Default">
    <w:name w:val="Default"/>
    <w:rsid w:val="00F152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1"/>
    <w:rsid w:val="00F15262"/>
  </w:style>
  <w:style w:type="paragraph" w:styleId="aff">
    <w:name w:val="endnote text"/>
    <w:basedOn w:val="a0"/>
    <w:link w:val="aff0"/>
    <w:uiPriority w:val="99"/>
    <w:rsid w:val="00F1526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rsid w:val="00F15262"/>
    <w:rPr>
      <w:rFonts w:eastAsiaTheme="minorEastAsia"/>
    </w:rPr>
  </w:style>
  <w:style w:type="character" w:styleId="aff1">
    <w:name w:val="endnote reference"/>
    <w:basedOn w:val="a1"/>
    <w:uiPriority w:val="99"/>
    <w:rsid w:val="00F15262"/>
    <w:rPr>
      <w:vertAlign w:val="superscript"/>
    </w:rPr>
  </w:style>
  <w:style w:type="character" w:customStyle="1" w:styleId="23">
    <w:name w:val="Основной текст 2 Знак"/>
    <w:basedOn w:val="a1"/>
    <w:link w:val="24"/>
    <w:semiHidden/>
    <w:rsid w:val="00F15262"/>
    <w:rPr>
      <w:sz w:val="24"/>
      <w:szCs w:val="24"/>
    </w:rPr>
  </w:style>
  <w:style w:type="paragraph" w:styleId="24">
    <w:name w:val="Body Text 2"/>
    <w:basedOn w:val="a0"/>
    <w:link w:val="23"/>
    <w:semiHidden/>
    <w:unhideWhenUsed/>
    <w:rsid w:val="00F15262"/>
    <w:pPr>
      <w:spacing w:after="120" w:line="480" w:lineRule="auto"/>
    </w:pPr>
  </w:style>
  <w:style w:type="paragraph" w:styleId="aff2">
    <w:name w:val="Subtitle"/>
    <w:aliases w:val="Знак2"/>
    <w:basedOn w:val="a0"/>
    <w:link w:val="aff3"/>
    <w:qFormat/>
    <w:rsid w:val="00F15262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3">
    <w:name w:val="Подзаголовок Знак"/>
    <w:aliases w:val="Знак2 Знак"/>
    <w:basedOn w:val="a1"/>
    <w:link w:val="aff2"/>
    <w:rsid w:val="00F15262"/>
    <w:rPr>
      <w:rFonts w:ascii="Arial" w:hAnsi="Arial"/>
      <w:sz w:val="24"/>
    </w:rPr>
  </w:style>
  <w:style w:type="paragraph" w:styleId="aff4">
    <w:name w:val="Block Text"/>
    <w:basedOn w:val="a0"/>
    <w:uiPriority w:val="99"/>
    <w:rsid w:val="00F15262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1"/>
    <w:rsid w:val="00F1526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F15262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F152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b.amb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A611-8E92-49B2-A642-151CE039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27692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2021-07-21T06:55:00Z</cp:lastPrinted>
  <dcterms:created xsi:type="dcterms:W3CDTF">2021-11-24T02:30:00Z</dcterms:created>
  <dcterms:modified xsi:type="dcterms:W3CDTF">2021-11-24T02:30:00Z</dcterms:modified>
</cp:coreProperties>
</file>